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478E0" w14:textId="77777777" w:rsidR="00015C9E" w:rsidRDefault="00015C9E" w:rsidP="00D5636C">
      <w:pPr>
        <w:jc w:val="center"/>
      </w:pPr>
      <w:r>
        <w:rPr>
          <w:noProof/>
        </w:rPr>
        <w:drawing>
          <wp:inline distT="0" distB="0" distL="0" distR="0" wp14:anchorId="10E67790" wp14:editId="74859571">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39DC76C" w14:textId="77777777" w:rsidR="00015C9E" w:rsidRDefault="00015C9E" w:rsidP="00D5636C">
      <w:pPr>
        <w:jc w:val="center"/>
        <w:rPr>
          <w:rFonts w:ascii="Arial" w:hAnsi="Arial"/>
        </w:rPr>
      </w:pPr>
      <w:r>
        <w:rPr>
          <w:rFonts w:ascii="Arial" w:hAnsi="Arial"/>
        </w:rPr>
        <w:t>Australian Capital Territory</w:t>
      </w:r>
    </w:p>
    <w:p w14:paraId="76F84DDA" w14:textId="634A87C3" w:rsidR="00015C9E" w:rsidRDefault="00015C9E" w:rsidP="00427153">
      <w:pPr>
        <w:pStyle w:val="Billname1"/>
      </w:pPr>
      <w:r>
        <w:fldChar w:fldCharType="begin"/>
      </w:r>
      <w:r>
        <w:instrText xml:space="preserve"> REF Citation \*charformat </w:instrText>
      </w:r>
      <w:r>
        <w:fldChar w:fldCharType="separate"/>
      </w:r>
      <w:r w:rsidR="00892EE2">
        <w:t>Legislative Assembly (Members’ Staff) Act 1989</w:t>
      </w:r>
      <w:r>
        <w:fldChar w:fldCharType="end"/>
      </w:r>
      <w:r>
        <w:t xml:space="preserve">    </w:t>
      </w:r>
    </w:p>
    <w:p w14:paraId="2ECFA4D0" w14:textId="5271228A" w:rsidR="00015C9E" w:rsidRDefault="00CB6D5A" w:rsidP="00427153">
      <w:pPr>
        <w:pStyle w:val="ActNo"/>
      </w:pPr>
      <w:bookmarkStart w:id="0" w:name="LawNo"/>
      <w:r>
        <w:t>A1989-19</w:t>
      </w:r>
      <w:bookmarkEnd w:id="0"/>
    </w:p>
    <w:p w14:paraId="6EF27E20" w14:textId="4422EE48" w:rsidR="00015C9E" w:rsidRDefault="00015C9E" w:rsidP="00427153">
      <w:pPr>
        <w:pStyle w:val="RepubNo"/>
      </w:pPr>
      <w:r>
        <w:t xml:space="preserve">Republication No </w:t>
      </w:r>
      <w:bookmarkStart w:id="1" w:name="RepubNo"/>
      <w:r w:rsidR="00CB6D5A">
        <w:t>11</w:t>
      </w:r>
      <w:bookmarkEnd w:id="1"/>
    </w:p>
    <w:p w14:paraId="67DD852A" w14:textId="053CCA0D" w:rsidR="00015C9E" w:rsidRDefault="00015C9E" w:rsidP="00427153">
      <w:pPr>
        <w:pStyle w:val="EffectiveDate"/>
      </w:pPr>
      <w:r>
        <w:t xml:space="preserve">Effective:  </w:t>
      </w:r>
      <w:bookmarkStart w:id="2" w:name="EffectiveDate"/>
      <w:r w:rsidR="00CB6D5A">
        <w:t>26 December 2025</w:t>
      </w:r>
      <w:bookmarkEnd w:id="2"/>
    </w:p>
    <w:p w14:paraId="384A79B2" w14:textId="0DEACF8E" w:rsidR="00015C9E" w:rsidRDefault="00015C9E" w:rsidP="00427153">
      <w:pPr>
        <w:pStyle w:val="CoverInForce"/>
      </w:pPr>
      <w:r>
        <w:t xml:space="preserve">Republication date: </w:t>
      </w:r>
      <w:bookmarkStart w:id="3" w:name="InForceDate"/>
      <w:r w:rsidR="00CB6D5A">
        <w:t>26 December 2025</w:t>
      </w:r>
      <w:bookmarkEnd w:id="3"/>
    </w:p>
    <w:p w14:paraId="1C2B688C" w14:textId="6C8C8AE8" w:rsidR="00015C9E" w:rsidRDefault="00015C9E" w:rsidP="00427153">
      <w:pPr>
        <w:pStyle w:val="CoverInForce"/>
      </w:pPr>
      <w:r>
        <w:t xml:space="preserve">Last amendment made by </w:t>
      </w:r>
      <w:bookmarkStart w:id="4" w:name="LastAmdt"/>
      <w:r w:rsidRPr="00015C9E">
        <w:rPr>
          <w:rStyle w:val="charCitHyperlinkAbbrev"/>
        </w:rPr>
        <w:fldChar w:fldCharType="begin"/>
      </w:r>
      <w:r w:rsidR="00CB6D5A">
        <w:rPr>
          <w:rStyle w:val="charCitHyperlinkAbbrev"/>
        </w:rPr>
        <w:instrText>HYPERLINK "http://www.legislation.act.gov.au/a/2025-29/" \o "Statute Law Amendment Act 2025"</w:instrText>
      </w:r>
      <w:r w:rsidRPr="00015C9E">
        <w:rPr>
          <w:rStyle w:val="charCitHyperlinkAbbrev"/>
        </w:rPr>
      </w:r>
      <w:r w:rsidRPr="00015C9E">
        <w:rPr>
          <w:rStyle w:val="charCitHyperlinkAbbrev"/>
        </w:rPr>
        <w:fldChar w:fldCharType="separate"/>
      </w:r>
      <w:r w:rsidR="00CB6D5A">
        <w:rPr>
          <w:rStyle w:val="charCitHyperlinkAbbrev"/>
        </w:rPr>
        <w:t>A2025</w:t>
      </w:r>
      <w:r w:rsidR="00CB6D5A">
        <w:rPr>
          <w:rStyle w:val="charCitHyperlinkAbbrev"/>
        </w:rPr>
        <w:noBreakHyphen/>
        <w:t>29</w:t>
      </w:r>
      <w:r w:rsidRPr="00015C9E">
        <w:rPr>
          <w:rStyle w:val="charCitHyperlinkAbbrev"/>
        </w:rPr>
        <w:fldChar w:fldCharType="end"/>
      </w:r>
      <w:bookmarkEnd w:id="4"/>
    </w:p>
    <w:p w14:paraId="48569641" w14:textId="77777777" w:rsidR="00015C9E" w:rsidRDefault="00015C9E" w:rsidP="00427153"/>
    <w:p w14:paraId="5984C725" w14:textId="77777777" w:rsidR="008F658A" w:rsidRDefault="008F658A" w:rsidP="00427153"/>
    <w:p w14:paraId="33F7C870" w14:textId="77777777" w:rsidR="008F658A" w:rsidRDefault="008F658A" w:rsidP="00427153"/>
    <w:p w14:paraId="3258B7CC" w14:textId="77777777" w:rsidR="008F658A" w:rsidRDefault="008F658A" w:rsidP="00427153"/>
    <w:p w14:paraId="2C2D0C3A" w14:textId="77777777" w:rsidR="00015C9E" w:rsidRPr="00101B4C" w:rsidRDefault="00015C9E" w:rsidP="00CE2912">
      <w:pPr>
        <w:pStyle w:val="PageBreak"/>
      </w:pPr>
      <w:r w:rsidRPr="00101B4C">
        <w:br w:type="page"/>
      </w:r>
    </w:p>
    <w:p w14:paraId="573ACE1B" w14:textId="77777777" w:rsidR="00015C9E" w:rsidRDefault="00015C9E" w:rsidP="00427153">
      <w:pPr>
        <w:pStyle w:val="CoverHeading"/>
      </w:pPr>
      <w:r>
        <w:lastRenderedPageBreak/>
        <w:t>About this republication</w:t>
      </w:r>
    </w:p>
    <w:p w14:paraId="0601D521" w14:textId="77777777" w:rsidR="00015C9E" w:rsidRDefault="00015C9E" w:rsidP="00427153">
      <w:pPr>
        <w:pStyle w:val="CoverSubHdg"/>
      </w:pPr>
      <w:r>
        <w:t>The republished law</w:t>
      </w:r>
    </w:p>
    <w:p w14:paraId="0F59F502" w14:textId="6597B14E" w:rsidR="00015C9E" w:rsidRDefault="00015C9E" w:rsidP="00427153">
      <w:pPr>
        <w:pStyle w:val="CoverText"/>
      </w:pPr>
      <w:r>
        <w:t xml:space="preserve">This is a republication of the </w:t>
      </w:r>
      <w:r w:rsidRPr="00CB6D5A">
        <w:rPr>
          <w:i/>
        </w:rPr>
        <w:fldChar w:fldCharType="begin"/>
      </w:r>
      <w:r w:rsidRPr="00CB6D5A">
        <w:rPr>
          <w:i/>
        </w:rPr>
        <w:instrText xml:space="preserve"> REF citation *\charformat  \* MERGEFORMAT </w:instrText>
      </w:r>
      <w:r w:rsidRPr="00CB6D5A">
        <w:rPr>
          <w:i/>
        </w:rPr>
        <w:fldChar w:fldCharType="separate"/>
      </w:r>
      <w:r w:rsidR="00892EE2" w:rsidRPr="00892EE2">
        <w:rPr>
          <w:i/>
        </w:rPr>
        <w:t>Legislative Assembly (Members’ Staff) Act 1989</w:t>
      </w:r>
      <w:r w:rsidRPr="00CB6D5A">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892EE2">
        <w:t>26 December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892EE2">
        <w:t>26 December 2025</w:t>
      </w:r>
      <w:r>
        <w:fldChar w:fldCharType="end"/>
      </w:r>
      <w:r>
        <w:t xml:space="preserve">.  </w:t>
      </w:r>
    </w:p>
    <w:p w14:paraId="0919130A" w14:textId="77777777" w:rsidR="00015C9E" w:rsidRDefault="00015C9E" w:rsidP="00427153">
      <w:pPr>
        <w:pStyle w:val="CoverText"/>
      </w:pPr>
      <w:r>
        <w:t xml:space="preserve">The legislation history and amendment history of the republished law are set out in endnotes 3 and 4. </w:t>
      </w:r>
    </w:p>
    <w:p w14:paraId="21FC1AC9" w14:textId="77777777" w:rsidR="00015C9E" w:rsidRDefault="00015C9E" w:rsidP="00427153">
      <w:pPr>
        <w:pStyle w:val="CoverSubHdg"/>
      </w:pPr>
      <w:r>
        <w:t>Kinds of republications</w:t>
      </w:r>
    </w:p>
    <w:p w14:paraId="5F9C54AE" w14:textId="6BBEA2CC" w:rsidR="00015C9E" w:rsidRDefault="00015C9E"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0B6971E1" w14:textId="2376068B" w:rsidR="00015C9E" w:rsidRDefault="00015C9E" w:rsidP="0011632B">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67426FF8" w14:textId="77777777" w:rsidR="00015C9E" w:rsidRDefault="00015C9E" w:rsidP="0011632B">
      <w:pPr>
        <w:pStyle w:val="CoverTextBullet"/>
        <w:tabs>
          <w:tab w:val="clear" w:pos="0"/>
        </w:tabs>
        <w:ind w:left="357" w:hanging="357"/>
      </w:pPr>
      <w:r>
        <w:t>unauthorised republications.</w:t>
      </w:r>
    </w:p>
    <w:p w14:paraId="7ACE75E0" w14:textId="77777777" w:rsidR="00015C9E" w:rsidRDefault="00015C9E" w:rsidP="00427153">
      <w:pPr>
        <w:pStyle w:val="CoverText"/>
      </w:pPr>
      <w:r>
        <w:t>The status of this republication appears on the bottom of each page.</w:t>
      </w:r>
    </w:p>
    <w:p w14:paraId="5D8D0B15" w14:textId="77777777" w:rsidR="00015C9E" w:rsidRDefault="00015C9E" w:rsidP="00427153">
      <w:pPr>
        <w:pStyle w:val="CoverSubHdg"/>
      </w:pPr>
      <w:r>
        <w:t>Editorial changes</w:t>
      </w:r>
    </w:p>
    <w:p w14:paraId="06EF1673" w14:textId="0BE0E130" w:rsidR="00015C9E" w:rsidRDefault="00015C9E" w:rsidP="00427153">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44E54E1B" w14:textId="77777777" w:rsidR="00015C9E" w:rsidRPr="006A7D31" w:rsidRDefault="00015C9E" w:rsidP="00427153">
      <w:pPr>
        <w:pStyle w:val="CoverText"/>
      </w:pPr>
      <w:r w:rsidRPr="006A7D31">
        <w:t>This republicatio</w:t>
      </w:r>
      <w:r w:rsidRPr="00DC70C5">
        <w:t>n does not include a</w:t>
      </w:r>
      <w:r w:rsidRPr="006A7D31">
        <w:t>mendments made under part 11.3 (see endnote 1).</w:t>
      </w:r>
    </w:p>
    <w:p w14:paraId="2BF234D5" w14:textId="77777777" w:rsidR="00015C9E" w:rsidRDefault="00015C9E" w:rsidP="00427153">
      <w:pPr>
        <w:pStyle w:val="CoverSubHdg"/>
      </w:pPr>
      <w:proofErr w:type="spellStart"/>
      <w:r>
        <w:t>Uncommenced</w:t>
      </w:r>
      <w:proofErr w:type="spellEnd"/>
      <w:r>
        <w:t xml:space="preserve"> provisions and amendments</w:t>
      </w:r>
    </w:p>
    <w:p w14:paraId="05E18CC0" w14:textId="208481F0" w:rsidR="00015C9E" w:rsidRDefault="00015C9E"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38E14C29" w14:textId="77777777" w:rsidR="00015C9E" w:rsidRDefault="00015C9E" w:rsidP="00427153">
      <w:pPr>
        <w:pStyle w:val="CoverSubHdg"/>
      </w:pPr>
      <w:r>
        <w:t>Modifications</w:t>
      </w:r>
    </w:p>
    <w:p w14:paraId="36339364" w14:textId="50F443CE" w:rsidR="00015C9E" w:rsidRDefault="00015C9E"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73AA3CA4" w14:textId="77777777" w:rsidR="00015C9E" w:rsidRDefault="00015C9E" w:rsidP="00427153">
      <w:pPr>
        <w:pStyle w:val="CoverSubHdg"/>
      </w:pPr>
      <w:r>
        <w:t>Penalties</w:t>
      </w:r>
    </w:p>
    <w:p w14:paraId="64E54D32" w14:textId="5C94CF1E" w:rsidR="00015C9E" w:rsidRPr="003765DF" w:rsidRDefault="00015C9E"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4BCF6D7A" w14:textId="77777777" w:rsidR="00015C9E" w:rsidRDefault="00015C9E" w:rsidP="00427153">
      <w:pPr>
        <w:pStyle w:val="00SigningPage"/>
        <w:sectPr w:rsidR="00015C9E" w:rsidSect="00015C9E">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6FA7B3E4" w14:textId="77777777" w:rsidR="00015C9E" w:rsidRDefault="00015C9E" w:rsidP="00744E64">
      <w:pPr>
        <w:jc w:val="center"/>
      </w:pPr>
      <w:r>
        <w:rPr>
          <w:noProof/>
        </w:rPr>
        <w:lastRenderedPageBreak/>
        <w:drawing>
          <wp:inline distT="0" distB="0" distL="0" distR="0" wp14:anchorId="43C310DA" wp14:editId="2D6A5E54">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FAD121D" w14:textId="77777777" w:rsidR="00015C9E" w:rsidRDefault="00015C9E" w:rsidP="00744E64">
      <w:pPr>
        <w:jc w:val="center"/>
        <w:rPr>
          <w:rFonts w:ascii="Arial" w:hAnsi="Arial"/>
        </w:rPr>
      </w:pPr>
      <w:r>
        <w:rPr>
          <w:rFonts w:ascii="Arial" w:hAnsi="Arial"/>
        </w:rPr>
        <w:t>Australian Capital Territory</w:t>
      </w:r>
    </w:p>
    <w:p w14:paraId="7D9CA5BE" w14:textId="7A970946" w:rsidR="00015C9E" w:rsidRDefault="00015C9E" w:rsidP="00427153">
      <w:pPr>
        <w:pStyle w:val="Billname"/>
      </w:pPr>
      <w:r>
        <w:fldChar w:fldCharType="begin"/>
      </w:r>
      <w:r>
        <w:instrText xml:space="preserve"> REF Citation \*charformat  \* MERGEFORMAT </w:instrText>
      </w:r>
      <w:r>
        <w:fldChar w:fldCharType="separate"/>
      </w:r>
      <w:r w:rsidR="00892EE2">
        <w:t>Legislative Assembly (Members’ Staff) Act 1989</w:t>
      </w:r>
      <w:r>
        <w:fldChar w:fldCharType="end"/>
      </w:r>
    </w:p>
    <w:p w14:paraId="7D8F679A" w14:textId="77777777" w:rsidR="00015C9E" w:rsidRDefault="00015C9E" w:rsidP="00427153">
      <w:pPr>
        <w:pStyle w:val="ActNo"/>
      </w:pPr>
    </w:p>
    <w:p w14:paraId="01866946" w14:textId="77777777" w:rsidR="00015C9E" w:rsidRDefault="00015C9E" w:rsidP="00427153">
      <w:pPr>
        <w:pStyle w:val="Placeholder"/>
      </w:pPr>
      <w:r>
        <w:rPr>
          <w:rStyle w:val="charContents"/>
          <w:sz w:val="16"/>
        </w:rPr>
        <w:t xml:space="preserve">  </w:t>
      </w:r>
      <w:r>
        <w:rPr>
          <w:rStyle w:val="charPage"/>
        </w:rPr>
        <w:t xml:space="preserve">  </w:t>
      </w:r>
    </w:p>
    <w:p w14:paraId="1C814C51" w14:textId="77777777" w:rsidR="00015C9E" w:rsidRDefault="00015C9E" w:rsidP="00427153">
      <w:pPr>
        <w:pStyle w:val="N-TOCheading"/>
      </w:pPr>
      <w:r>
        <w:rPr>
          <w:rStyle w:val="charContents"/>
        </w:rPr>
        <w:t>Contents</w:t>
      </w:r>
    </w:p>
    <w:p w14:paraId="27598783" w14:textId="77777777" w:rsidR="00015C9E" w:rsidRDefault="00015C9E" w:rsidP="00427153">
      <w:pPr>
        <w:pStyle w:val="N-9pt"/>
      </w:pPr>
      <w:r>
        <w:tab/>
      </w:r>
      <w:r>
        <w:rPr>
          <w:rStyle w:val="charPage"/>
        </w:rPr>
        <w:t>Page</w:t>
      </w:r>
    </w:p>
    <w:p w14:paraId="0190F4B2" w14:textId="684F7F37" w:rsidR="009A16A3" w:rsidRDefault="009A16A3">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7032613" w:history="1">
        <w:r w:rsidRPr="009D26A2">
          <w:t>Part 1</w:t>
        </w:r>
        <w:r>
          <w:rPr>
            <w:rFonts w:asciiTheme="minorHAnsi" w:eastAsiaTheme="minorEastAsia" w:hAnsiTheme="minorHAnsi" w:cstheme="minorBidi"/>
            <w:b w:val="0"/>
            <w:kern w:val="2"/>
            <w:szCs w:val="24"/>
            <w:lang w:eastAsia="en-AU"/>
            <w14:ligatures w14:val="standardContextual"/>
          </w:rPr>
          <w:tab/>
        </w:r>
        <w:r w:rsidRPr="009D26A2">
          <w:t>Preliminary</w:t>
        </w:r>
        <w:r w:rsidRPr="009A16A3">
          <w:rPr>
            <w:vanish/>
          </w:rPr>
          <w:tab/>
        </w:r>
        <w:r w:rsidRPr="009A16A3">
          <w:rPr>
            <w:vanish/>
          </w:rPr>
          <w:fldChar w:fldCharType="begin"/>
        </w:r>
        <w:r w:rsidRPr="009A16A3">
          <w:rPr>
            <w:vanish/>
          </w:rPr>
          <w:instrText xml:space="preserve"> PAGEREF _Toc217032613 \h </w:instrText>
        </w:r>
        <w:r w:rsidRPr="009A16A3">
          <w:rPr>
            <w:vanish/>
          </w:rPr>
        </w:r>
        <w:r w:rsidRPr="009A16A3">
          <w:rPr>
            <w:vanish/>
          </w:rPr>
          <w:fldChar w:fldCharType="separate"/>
        </w:r>
        <w:r w:rsidR="00892EE2">
          <w:rPr>
            <w:vanish/>
          </w:rPr>
          <w:t>2</w:t>
        </w:r>
        <w:r w:rsidRPr="009A16A3">
          <w:rPr>
            <w:vanish/>
          </w:rPr>
          <w:fldChar w:fldCharType="end"/>
        </w:r>
      </w:hyperlink>
    </w:p>
    <w:p w14:paraId="31080F88" w14:textId="5F968151" w:rsidR="009A16A3" w:rsidRDefault="009A16A3">
      <w:pPr>
        <w:pStyle w:val="TOC5"/>
        <w:rPr>
          <w:rFonts w:asciiTheme="minorHAnsi" w:eastAsiaTheme="minorEastAsia" w:hAnsiTheme="minorHAnsi" w:cstheme="minorBidi"/>
          <w:kern w:val="2"/>
          <w:sz w:val="24"/>
          <w:szCs w:val="24"/>
          <w:lang w:eastAsia="en-AU"/>
          <w14:ligatures w14:val="standardContextual"/>
        </w:rPr>
      </w:pPr>
      <w:r>
        <w:tab/>
      </w:r>
      <w:hyperlink w:anchor="_Toc217032614" w:history="1">
        <w:r w:rsidRPr="009D26A2">
          <w:t>1</w:t>
        </w:r>
        <w:r>
          <w:rPr>
            <w:rFonts w:asciiTheme="minorHAnsi" w:eastAsiaTheme="minorEastAsia" w:hAnsiTheme="minorHAnsi" w:cstheme="minorBidi"/>
            <w:kern w:val="2"/>
            <w:sz w:val="24"/>
            <w:szCs w:val="24"/>
            <w:lang w:eastAsia="en-AU"/>
            <w14:ligatures w14:val="standardContextual"/>
          </w:rPr>
          <w:tab/>
        </w:r>
        <w:r w:rsidRPr="009D26A2">
          <w:t>Name of Act</w:t>
        </w:r>
        <w:r>
          <w:tab/>
        </w:r>
        <w:r>
          <w:fldChar w:fldCharType="begin"/>
        </w:r>
        <w:r>
          <w:instrText xml:space="preserve"> PAGEREF _Toc217032614 \h </w:instrText>
        </w:r>
        <w:r>
          <w:fldChar w:fldCharType="separate"/>
        </w:r>
        <w:r w:rsidR="00892EE2">
          <w:t>2</w:t>
        </w:r>
        <w:r>
          <w:fldChar w:fldCharType="end"/>
        </w:r>
      </w:hyperlink>
    </w:p>
    <w:p w14:paraId="1D489719" w14:textId="4797EA4D" w:rsidR="009A16A3" w:rsidRDefault="009A16A3">
      <w:pPr>
        <w:pStyle w:val="TOC5"/>
        <w:rPr>
          <w:rFonts w:asciiTheme="minorHAnsi" w:eastAsiaTheme="minorEastAsia" w:hAnsiTheme="minorHAnsi" w:cstheme="minorBidi"/>
          <w:kern w:val="2"/>
          <w:sz w:val="24"/>
          <w:szCs w:val="24"/>
          <w:lang w:eastAsia="en-AU"/>
          <w14:ligatures w14:val="standardContextual"/>
        </w:rPr>
      </w:pPr>
      <w:r>
        <w:tab/>
      </w:r>
      <w:hyperlink w:anchor="_Toc217032615" w:history="1">
        <w:r w:rsidRPr="009D26A2">
          <w:t>2</w:t>
        </w:r>
        <w:r>
          <w:rPr>
            <w:rFonts w:asciiTheme="minorHAnsi" w:eastAsiaTheme="minorEastAsia" w:hAnsiTheme="minorHAnsi" w:cstheme="minorBidi"/>
            <w:kern w:val="2"/>
            <w:sz w:val="24"/>
            <w:szCs w:val="24"/>
            <w:lang w:eastAsia="en-AU"/>
            <w14:ligatures w14:val="standardContextual"/>
          </w:rPr>
          <w:tab/>
        </w:r>
        <w:r w:rsidRPr="009D26A2">
          <w:t>Dictionary</w:t>
        </w:r>
        <w:r>
          <w:tab/>
        </w:r>
        <w:r>
          <w:fldChar w:fldCharType="begin"/>
        </w:r>
        <w:r>
          <w:instrText xml:space="preserve"> PAGEREF _Toc217032615 \h </w:instrText>
        </w:r>
        <w:r>
          <w:fldChar w:fldCharType="separate"/>
        </w:r>
        <w:r w:rsidR="00892EE2">
          <w:t>2</w:t>
        </w:r>
        <w:r>
          <w:fldChar w:fldCharType="end"/>
        </w:r>
      </w:hyperlink>
    </w:p>
    <w:p w14:paraId="04D94C07" w14:textId="57E8419A" w:rsidR="009A16A3" w:rsidRDefault="009A16A3">
      <w:pPr>
        <w:pStyle w:val="TOC5"/>
        <w:rPr>
          <w:rFonts w:asciiTheme="minorHAnsi" w:eastAsiaTheme="minorEastAsia" w:hAnsiTheme="minorHAnsi" w:cstheme="minorBidi"/>
          <w:kern w:val="2"/>
          <w:sz w:val="24"/>
          <w:szCs w:val="24"/>
          <w:lang w:eastAsia="en-AU"/>
          <w14:ligatures w14:val="standardContextual"/>
        </w:rPr>
      </w:pPr>
      <w:r>
        <w:tab/>
      </w:r>
      <w:hyperlink w:anchor="_Toc217032616" w:history="1">
        <w:r w:rsidRPr="009D26A2">
          <w:t>3</w:t>
        </w:r>
        <w:r>
          <w:rPr>
            <w:rFonts w:asciiTheme="minorHAnsi" w:eastAsiaTheme="minorEastAsia" w:hAnsiTheme="minorHAnsi" w:cstheme="minorBidi"/>
            <w:kern w:val="2"/>
            <w:sz w:val="24"/>
            <w:szCs w:val="24"/>
            <w:lang w:eastAsia="en-AU"/>
            <w14:ligatures w14:val="standardContextual"/>
          </w:rPr>
          <w:tab/>
        </w:r>
        <w:r w:rsidRPr="009D26A2">
          <w:t>Notes</w:t>
        </w:r>
        <w:r>
          <w:tab/>
        </w:r>
        <w:r>
          <w:fldChar w:fldCharType="begin"/>
        </w:r>
        <w:r>
          <w:instrText xml:space="preserve"> PAGEREF _Toc217032616 \h </w:instrText>
        </w:r>
        <w:r>
          <w:fldChar w:fldCharType="separate"/>
        </w:r>
        <w:r w:rsidR="00892EE2">
          <w:t>2</w:t>
        </w:r>
        <w:r>
          <w:fldChar w:fldCharType="end"/>
        </w:r>
      </w:hyperlink>
    </w:p>
    <w:p w14:paraId="1F464B46" w14:textId="703FCD02" w:rsidR="009A16A3" w:rsidRDefault="009A16A3">
      <w:pPr>
        <w:pStyle w:val="TOC2"/>
        <w:rPr>
          <w:rFonts w:asciiTheme="minorHAnsi" w:eastAsiaTheme="minorEastAsia" w:hAnsiTheme="minorHAnsi" w:cstheme="minorBidi"/>
          <w:b w:val="0"/>
          <w:kern w:val="2"/>
          <w:szCs w:val="24"/>
          <w:lang w:eastAsia="en-AU"/>
          <w14:ligatures w14:val="standardContextual"/>
        </w:rPr>
      </w:pPr>
      <w:hyperlink w:anchor="_Toc217032617" w:history="1">
        <w:r w:rsidRPr="009D26A2">
          <w:t>Part 2</w:t>
        </w:r>
        <w:r>
          <w:rPr>
            <w:rFonts w:asciiTheme="minorHAnsi" w:eastAsiaTheme="minorEastAsia" w:hAnsiTheme="minorHAnsi" w:cstheme="minorBidi"/>
            <w:b w:val="0"/>
            <w:kern w:val="2"/>
            <w:szCs w:val="24"/>
            <w:lang w:eastAsia="en-AU"/>
            <w14:ligatures w14:val="standardContextual"/>
          </w:rPr>
          <w:tab/>
        </w:r>
        <w:r w:rsidRPr="009D26A2">
          <w:t>Staff of office-holders</w:t>
        </w:r>
        <w:r w:rsidRPr="009A16A3">
          <w:rPr>
            <w:vanish/>
          </w:rPr>
          <w:tab/>
        </w:r>
        <w:r w:rsidRPr="009A16A3">
          <w:rPr>
            <w:vanish/>
          </w:rPr>
          <w:fldChar w:fldCharType="begin"/>
        </w:r>
        <w:r w:rsidRPr="009A16A3">
          <w:rPr>
            <w:vanish/>
          </w:rPr>
          <w:instrText xml:space="preserve"> PAGEREF _Toc217032617 \h </w:instrText>
        </w:r>
        <w:r w:rsidRPr="009A16A3">
          <w:rPr>
            <w:vanish/>
          </w:rPr>
        </w:r>
        <w:r w:rsidRPr="009A16A3">
          <w:rPr>
            <w:vanish/>
          </w:rPr>
          <w:fldChar w:fldCharType="separate"/>
        </w:r>
        <w:r w:rsidR="00892EE2">
          <w:rPr>
            <w:vanish/>
          </w:rPr>
          <w:t>3</w:t>
        </w:r>
        <w:r w:rsidRPr="009A16A3">
          <w:rPr>
            <w:vanish/>
          </w:rPr>
          <w:fldChar w:fldCharType="end"/>
        </w:r>
      </w:hyperlink>
    </w:p>
    <w:p w14:paraId="66C28A64" w14:textId="44F0A038" w:rsidR="009A16A3" w:rsidRDefault="009A16A3">
      <w:pPr>
        <w:pStyle w:val="TOC5"/>
        <w:rPr>
          <w:rFonts w:asciiTheme="minorHAnsi" w:eastAsiaTheme="minorEastAsia" w:hAnsiTheme="minorHAnsi" w:cstheme="minorBidi"/>
          <w:kern w:val="2"/>
          <w:sz w:val="24"/>
          <w:szCs w:val="24"/>
          <w:lang w:eastAsia="en-AU"/>
          <w14:ligatures w14:val="standardContextual"/>
        </w:rPr>
      </w:pPr>
      <w:r>
        <w:tab/>
      </w:r>
      <w:hyperlink w:anchor="_Toc217032618" w:history="1">
        <w:r w:rsidRPr="009D26A2">
          <w:t>4</w:t>
        </w:r>
        <w:r>
          <w:rPr>
            <w:rFonts w:asciiTheme="minorHAnsi" w:eastAsiaTheme="minorEastAsia" w:hAnsiTheme="minorHAnsi" w:cstheme="minorBidi"/>
            <w:kern w:val="2"/>
            <w:sz w:val="24"/>
            <w:szCs w:val="24"/>
            <w:lang w:eastAsia="en-AU"/>
            <w14:ligatures w14:val="standardContextual"/>
          </w:rPr>
          <w:tab/>
        </w:r>
        <w:r w:rsidRPr="009D26A2">
          <w:t>Determinations by Chief Minister</w:t>
        </w:r>
        <w:r>
          <w:tab/>
        </w:r>
        <w:r>
          <w:fldChar w:fldCharType="begin"/>
        </w:r>
        <w:r>
          <w:instrText xml:space="preserve"> PAGEREF _Toc217032618 \h </w:instrText>
        </w:r>
        <w:r>
          <w:fldChar w:fldCharType="separate"/>
        </w:r>
        <w:r w:rsidR="00892EE2">
          <w:t>3</w:t>
        </w:r>
        <w:r>
          <w:fldChar w:fldCharType="end"/>
        </w:r>
      </w:hyperlink>
    </w:p>
    <w:p w14:paraId="50440B3C" w14:textId="1D7E143C" w:rsidR="009A16A3" w:rsidRDefault="009A16A3">
      <w:pPr>
        <w:pStyle w:val="TOC5"/>
        <w:rPr>
          <w:rFonts w:asciiTheme="minorHAnsi" w:eastAsiaTheme="minorEastAsia" w:hAnsiTheme="minorHAnsi" w:cstheme="minorBidi"/>
          <w:kern w:val="2"/>
          <w:sz w:val="24"/>
          <w:szCs w:val="24"/>
          <w:lang w:eastAsia="en-AU"/>
          <w14:ligatures w14:val="standardContextual"/>
        </w:rPr>
      </w:pPr>
      <w:r>
        <w:tab/>
      </w:r>
      <w:hyperlink w:anchor="_Toc217032619" w:history="1">
        <w:r w:rsidRPr="009D26A2">
          <w:t>5</w:t>
        </w:r>
        <w:r>
          <w:rPr>
            <w:rFonts w:asciiTheme="minorHAnsi" w:eastAsiaTheme="minorEastAsia" w:hAnsiTheme="minorHAnsi" w:cstheme="minorBidi"/>
            <w:kern w:val="2"/>
            <w:sz w:val="24"/>
            <w:szCs w:val="24"/>
            <w:lang w:eastAsia="en-AU"/>
            <w14:ligatures w14:val="standardContextual"/>
          </w:rPr>
          <w:tab/>
        </w:r>
        <w:r w:rsidRPr="009D26A2">
          <w:t>Office-holders may employ staff</w:t>
        </w:r>
        <w:r>
          <w:tab/>
        </w:r>
        <w:r>
          <w:fldChar w:fldCharType="begin"/>
        </w:r>
        <w:r>
          <w:instrText xml:space="preserve"> PAGEREF _Toc217032619 \h </w:instrText>
        </w:r>
        <w:r>
          <w:fldChar w:fldCharType="separate"/>
        </w:r>
        <w:r w:rsidR="00892EE2">
          <w:t>3</w:t>
        </w:r>
        <w:r>
          <w:fldChar w:fldCharType="end"/>
        </w:r>
      </w:hyperlink>
    </w:p>
    <w:p w14:paraId="5D6FEA57" w14:textId="2E19C7D9" w:rsidR="009A16A3" w:rsidRDefault="009A16A3">
      <w:pPr>
        <w:pStyle w:val="TOC5"/>
        <w:rPr>
          <w:rFonts w:asciiTheme="minorHAnsi" w:eastAsiaTheme="minorEastAsia" w:hAnsiTheme="minorHAnsi" w:cstheme="minorBidi"/>
          <w:kern w:val="2"/>
          <w:sz w:val="24"/>
          <w:szCs w:val="24"/>
          <w:lang w:eastAsia="en-AU"/>
          <w14:ligatures w14:val="standardContextual"/>
        </w:rPr>
      </w:pPr>
      <w:r>
        <w:tab/>
      </w:r>
      <w:hyperlink w:anchor="_Toc217032620" w:history="1">
        <w:r w:rsidRPr="009D26A2">
          <w:t>6</w:t>
        </w:r>
        <w:r>
          <w:rPr>
            <w:rFonts w:asciiTheme="minorHAnsi" w:eastAsiaTheme="minorEastAsia" w:hAnsiTheme="minorHAnsi" w:cstheme="minorBidi"/>
            <w:kern w:val="2"/>
            <w:sz w:val="24"/>
            <w:szCs w:val="24"/>
            <w:lang w:eastAsia="en-AU"/>
            <w14:ligatures w14:val="standardContextual"/>
          </w:rPr>
          <w:tab/>
        </w:r>
        <w:r w:rsidRPr="009D26A2">
          <w:t>Terms of employment</w:t>
        </w:r>
        <w:r>
          <w:tab/>
        </w:r>
        <w:r>
          <w:fldChar w:fldCharType="begin"/>
        </w:r>
        <w:r>
          <w:instrText xml:space="preserve"> PAGEREF _Toc217032620 \h </w:instrText>
        </w:r>
        <w:r>
          <w:fldChar w:fldCharType="separate"/>
        </w:r>
        <w:r w:rsidR="00892EE2">
          <w:t>3</w:t>
        </w:r>
        <w:r>
          <w:fldChar w:fldCharType="end"/>
        </w:r>
      </w:hyperlink>
    </w:p>
    <w:p w14:paraId="297DFAE0" w14:textId="1FA7113C" w:rsidR="009A16A3" w:rsidRDefault="009A16A3">
      <w:pPr>
        <w:pStyle w:val="TOC5"/>
        <w:rPr>
          <w:rFonts w:asciiTheme="minorHAnsi" w:eastAsiaTheme="minorEastAsia" w:hAnsiTheme="minorHAnsi" w:cstheme="minorBidi"/>
          <w:kern w:val="2"/>
          <w:sz w:val="24"/>
          <w:szCs w:val="24"/>
          <w:lang w:eastAsia="en-AU"/>
          <w14:ligatures w14:val="standardContextual"/>
        </w:rPr>
      </w:pPr>
      <w:r>
        <w:tab/>
      </w:r>
      <w:hyperlink w:anchor="_Toc217032621" w:history="1">
        <w:r w:rsidRPr="009D26A2">
          <w:t>7</w:t>
        </w:r>
        <w:r>
          <w:rPr>
            <w:rFonts w:asciiTheme="minorHAnsi" w:eastAsiaTheme="minorEastAsia" w:hAnsiTheme="minorHAnsi" w:cstheme="minorBidi"/>
            <w:kern w:val="2"/>
            <w:sz w:val="24"/>
            <w:szCs w:val="24"/>
            <w:lang w:eastAsia="en-AU"/>
            <w14:ligatures w14:val="standardContextual"/>
          </w:rPr>
          <w:tab/>
        </w:r>
        <w:r w:rsidRPr="009D26A2">
          <w:t>Superannuation</w:t>
        </w:r>
        <w:r>
          <w:tab/>
        </w:r>
        <w:r>
          <w:fldChar w:fldCharType="begin"/>
        </w:r>
        <w:r>
          <w:instrText xml:space="preserve"> PAGEREF _Toc217032621 \h </w:instrText>
        </w:r>
        <w:r>
          <w:fldChar w:fldCharType="separate"/>
        </w:r>
        <w:r w:rsidR="00892EE2">
          <w:t>4</w:t>
        </w:r>
        <w:r>
          <w:fldChar w:fldCharType="end"/>
        </w:r>
      </w:hyperlink>
    </w:p>
    <w:p w14:paraId="610E3319" w14:textId="0A2E5CED" w:rsidR="009A16A3" w:rsidRDefault="009A16A3">
      <w:pPr>
        <w:pStyle w:val="TOC5"/>
        <w:rPr>
          <w:rFonts w:asciiTheme="minorHAnsi" w:eastAsiaTheme="minorEastAsia" w:hAnsiTheme="minorHAnsi" w:cstheme="minorBidi"/>
          <w:kern w:val="2"/>
          <w:sz w:val="24"/>
          <w:szCs w:val="24"/>
          <w:lang w:eastAsia="en-AU"/>
          <w14:ligatures w14:val="standardContextual"/>
        </w:rPr>
      </w:pPr>
      <w:r>
        <w:tab/>
      </w:r>
      <w:hyperlink w:anchor="_Toc217032622" w:history="1">
        <w:r w:rsidRPr="009D26A2">
          <w:t>8</w:t>
        </w:r>
        <w:r>
          <w:rPr>
            <w:rFonts w:asciiTheme="minorHAnsi" w:eastAsiaTheme="minorEastAsia" w:hAnsiTheme="minorHAnsi" w:cstheme="minorBidi"/>
            <w:kern w:val="2"/>
            <w:sz w:val="24"/>
            <w:szCs w:val="24"/>
            <w:lang w:eastAsia="en-AU"/>
            <w14:ligatures w14:val="standardContextual"/>
          </w:rPr>
          <w:tab/>
        </w:r>
        <w:r w:rsidRPr="009D26A2">
          <w:t>Termination of employment</w:t>
        </w:r>
        <w:r>
          <w:tab/>
        </w:r>
        <w:r>
          <w:fldChar w:fldCharType="begin"/>
        </w:r>
        <w:r>
          <w:instrText xml:space="preserve"> PAGEREF _Toc217032622 \h </w:instrText>
        </w:r>
        <w:r>
          <w:fldChar w:fldCharType="separate"/>
        </w:r>
        <w:r w:rsidR="00892EE2">
          <w:t>4</w:t>
        </w:r>
        <w:r>
          <w:fldChar w:fldCharType="end"/>
        </w:r>
      </w:hyperlink>
    </w:p>
    <w:p w14:paraId="78CB2A1C" w14:textId="6CAC7961" w:rsidR="009A16A3" w:rsidRDefault="009A16A3">
      <w:pPr>
        <w:pStyle w:val="TOC5"/>
        <w:rPr>
          <w:rFonts w:asciiTheme="minorHAnsi" w:eastAsiaTheme="minorEastAsia" w:hAnsiTheme="minorHAnsi" w:cstheme="minorBidi"/>
          <w:kern w:val="2"/>
          <w:sz w:val="24"/>
          <w:szCs w:val="24"/>
          <w:lang w:eastAsia="en-AU"/>
          <w14:ligatures w14:val="standardContextual"/>
        </w:rPr>
      </w:pPr>
      <w:r>
        <w:tab/>
      </w:r>
      <w:hyperlink w:anchor="_Toc217032623" w:history="1">
        <w:r w:rsidRPr="009D26A2">
          <w:t>9</w:t>
        </w:r>
        <w:r>
          <w:rPr>
            <w:rFonts w:asciiTheme="minorHAnsi" w:eastAsiaTheme="minorEastAsia" w:hAnsiTheme="minorHAnsi" w:cstheme="minorBidi"/>
            <w:kern w:val="2"/>
            <w:sz w:val="24"/>
            <w:szCs w:val="24"/>
            <w:lang w:eastAsia="en-AU"/>
            <w14:ligatures w14:val="standardContextual"/>
          </w:rPr>
          <w:tab/>
        </w:r>
        <w:r w:rsidRPr="009D26A2">
          <w:t>Power to employ staff not affected</w:t>
        </w:r>
        <w:r>
          <w:tab/>
        </w:r>
        <w:r>
          <w:fldChar w:fldCharType="begin"/>
        </w:r>
        <w:r>
          <w:instrText xml:space="preserve"> PAGEREF _Toc217032623 \h </w:instrText>
        </w:r>
        <w:r>
          <w:fldChar w:fldCharType="separate"/>
        </w:r>
        <w:r w:rsidR="00892EE2">
          <w:t>5</w:t>
        </w:r>
        <w:r>
          <w:fldChar w:fldCharType="end"/>
        </w:r>
      </w:hyperlink>
    </w:p>
    <w:p w14:paraId="251B60D2" w14:textId="3A474599" w:rsidR="009A16A3" w:rsidRDefault="009A16A3">
      <w:pPr>
        <w:pStyle w:val="TOC2"/>
        <w:rPr>
          <w:rFonts w:asciiTheme="minorHAnsi" w:eastAsiaTheme="minorEastAsia" w:hAnsiTheme="minorHAnsi" w:cstheme="minorBidi"/>
          <w:b w:val="0"/>
          <w:kern w:val="2"/>
          <w:szCs w:val="24"/>
          <w:lang w:eastAsia="en-AU"/>
          <w14:ligatures w14:val="standardContextual"/>
        </w:rPr>
      </w:pPr>
      <w:hyperlink w:anchor="_Toc217032624" w:history="1">
        <w:r w:rsidRPr="009D26A2">
          <w:t>Part 3</w:t>
        </w:r>
        <w:r>
          <w:rPr>
            <w:rFonts w:asciiTheme="minorHAnsi" w:eastAsiaTheme="minorEastAsia" w:hAnsiTheme="minorHAnsi" w:cstheme="minorBidi"/>
            <w:b w:val="0"/>
            <w:kern w:val="2"/>
            <w:szCs w:val="24"/>
            <w:lang w:eastAsia="en-AU"/>
            <w14:ligatures w14:val="standardContextual"/>
          </w:rPr>
          <w:tab/>
        </w:r>
        <w:r w:rsidRPr="009D26A2">
          <w:t>Staff of members</w:t>
        </w:r>
        <w:r w:rsidRPr="009A16A3">
          <w:rPr>
            <w:vanish/>
          </w:rPr>
          <w:tab/>
        </w:r>
        <w:r w:rsidRPr="009A16A3">
          <w:rPr>
            <w:vanish/>
          </w:rPr>
          <w:fldChar w:fldCharType="begin"/>
        </w:r>
        <w:r w:rsidRPr="009A16A3">
          <w:rPr>
            <w:vanish/>
          </w:rPr>
          <w:instrText xml:space="preserve"> PAGEREF _Toc217032624 \h </w:instrText>
        </w:r>
        <w:r w:rsidRPr="009A16A3">
          <w:rPr>
            <w:vanish/>
          </w:rPr>
        </w:r>
        <w:r w:rsidRPr="009A16A3">
          <w:rPr>
            <w:vanish/>
          </w:rPr>
          <w:fldChar w:fldCharType="separate"/>
        </w:r>
        <w:r w:rsidR="00892EE2">
          <w:rPr>
            <w:vanish/>
          </w:rPr>
          <w:t>6</w:t>
        </w:r>
        <w:r w:rsidRPr="009A16A3">
          <w:rPr>
            <w:vanish/>
          </w:rPr>
          <w:fldChar w:fldCharType="end"/>
        </w:r>
      </w:hyperlink>
    </w:p>
    <w:p w14:paraId="265E1A74" w14:textId="22AEB619" w:rsidR="009A16A3" w:rsidRDefault="009A16A3">
      <w:pPr>
        <w:pStyle w:val="TOC5"/>
        <w:rPr>
          <w:rFonts w:asciiTheme="minorHAnsi" w:eastAsiaTheme="minorEastAsia" w:hAnsiTheme="minorHAnsi" w:cstheme="minorBidi"/>
          <w:kern w:val="2"/>
          <w:sz w:val="24"/>
          <w:szCs w:val="24"/>
          <w:lang w:eastAsia="en-AU"/>
          <w14:ligatures w14:val="standardContextual"/>
        </w:rPr>
      </w:pPr>
      <w:r>
        <w:tab/>
      </w:r>
      <w:hyperlink w:anchor="_Toc217032625" w:history="1">
        <w:r w:rsidRPr="009D26A2">
          <w:t>10</w:t>
        </w:r>
        <w:r>
          <w:rPr>
            <w:rFonts w:asciiTheme="minorHAnsi" w:eastAsiaTheme="minorEastAsia" w:hAnsiTheme="minorHAnsi" w:cstheme="minorBidi"/>
            <w:kern w:val="2"/>
            <w:sz w:val="24"/>
            <w:szCs w:val="24"/>
            <w:lang w:eastAsia="en-AU"/>
            <w14:ligatures w14:val="standardContextual"/>
          </w:rPr>
          <w:tab/>
        </w:r>
        <w:r w:rsidRPr="009D26A2">
          <w:t>Members may employ staff</w:t>
        </w:r>
        <w:r>
          <w:tab/>
        </w:r>
        <w:r>
          <w:fldChar w:fldCharType="begin"/>
        </w:r>
        <w:r>
          <w:instrText xml:space="preserve"> PAGEREF _Toc217032625 \h </w:instrText>
        </w:r>
        <w:r>
          <w:fldChar w:fldCharType="separate"/>
        </w:r>
        <w:r w:rsidR="00892EE2">
          <w:t>6</w:t>
        </w:r>
        <w:r>
          <w:fldChar w:fldCharType="end"/>
        </w:r>
      </w:hyperlink>
    </w:p>
    <w:p w14:paraId="03299688" w14:textId="56098F63" w:rsidR="009A16A3" w:rsidRDefault="009A16A3">
      <w:pPr>
        <w:pStyle w:val="TOC5"/>
        <w:rPr>
          <w:rFonts w:asciiTheme="minorHAnsi" w:eastAsiaTheme="minorEastAsia" w:hAnsiTheme="minorHAnsi" w:cstheme="minorBidi"/>
          <w:kern w:val="2"/>
          <w:sz w:val="24"/>
          <w:szCs w:val="24"/>
          <w:lang w:eastAsia="en-AU"/>
          <w14:ligatures w14:val="standardContextual"/>
        </w:rPr>
      </w:pPr>
      <w:r>
        <w:tab/>
      </w:r>
      <w:hyperlink w:anchor="_Toc217032626" w:history="1">
        <w:r w:rsidRPr="009D26A2">
          <w:t>11</w:t>
        </w:r>
        <w:r>
          <w:rPr>
            <w:rFonts w:asciiTheme="minorHAnsi" w:eastAsiaTheme="minorEastAsia" w:hAnsiTheme="minorHAnsi" w:cstheme="minorBidi"/>
            <w:kern w:val="2"/>
            <w:sz w:val="24"/>
            <w:szCs w:val="24"/>
            <w:lang w:eastAsia="en-AU"/>
            <w14:ligatures w14:val="standardContextual"/>
          </w:rPr>
          <w:tab/>
        </w:r>
        <w:r w:rsidRPr="009D26A2">
          <w:t>Terms of employment</w:t>
        </w:r>
        <w:r>
          <w:tab/>
        </w:r>
        <w:r>
          <w:fldChar w:fldCharType="begin"/>
        </w:r>
        <w:r>
          <w:instrText xml:space="preserve"> PAGEREF _Toc217032626 \h </w:instrText>
        </w:r>
        <w:r>
          <w:fldChar w:fldCharType="separate"/>
        </w:r>
        <w:r w:rsidR="00892EE2">
          <w:t>6</w:t>
        </w:r>
        <w:r>
          <w:fldChar w:fldCharType="end"/>
        </w:r>
      </w:hyperlink>
    </w:p>
    <w:p w14:paraId="6D809055" w14:textId="619F5674" w:rsidR="009A16A3" w:rsidRDefault="009A16A3">
      <w:pPr>
        <w:pStyle w:val="TOC5"/>
        <w:rPr>
          <w:rFonts w:asciiTheme="minorHAnsi" w:eastAsiaTheme="minorEastAsia" w:hAnsiTheme="minorHAnsi" w:cstheme="minorBidi"/>
          <w:kern w:val="2"/>
          <w:sz w:val="24"/>
          <w:szCs w:val="24"/>
          <w:lang w:eastAsia="en-AU"/>
          <w14:ligatures w14:val="standardContextual"/>
        </w:rPr>
      </w:pPr>
      <w:r>
        <w:tab/>
      </w:r>
      <w:hyperlink w:anchor="_Toc217032627" w:history="1">
        <w:r w:rsidRPr="009D26A2">
          <w:t>12</w:t>
        </w:r>
        <w:r>
          <w:rPr>
            <w:rFonts w:asciiTheme="minorHAnsi" w:eastAsiaTheme="minorEastAsia" w:hAnsiTheme="minorHAnsi" w:cstheme="minorBidi"/>
            <w:kern w:val="2"/>
            <w:sz w:val="24"/>
            <w:szCs w:val="24"/>
            <w:lang w:eastAsia="en-AU"/>
            <w14:ligatures w14:val="standardContextual"/>
          </w:rPr>
          <w:tab/>
        </w:r>
        <w:r w:rsidRPr="009D26A2">
          <w:t>Superannuation</w:t>
        </w:r>
        <w:r>
          <w:tab/>
        </w:r>
        <w:r>
          <w:fldChar w:fldCharType="begin"/>
        </w:r>
        <w:r>
          <w:instrText xml:space="preserve"> PAGEREF _Toc217032627 \h </w:instrText>
        </w:r>
        <w:r>
          <w:fldChar w:fldCharType="separate"/>
        </w:r>
        <w:r w:rsidR="00892EE2">
          <w:t>7</w:t>
        </w:r>
        <w:r>
          <w:fldChar w:fldCharType="end"/>
        </w:r>
      </w:hyperlink>
    </w:p>
    <w:p w14:paraId="782DFE2B" w14:textId="5D7FBF3C" w:rsidR="009A16A3" w:rsidRDefault="009A16A3">
      <w:pPr>
        <w:pStyle w:val="TOC5"/>
        <w:rPr>
          <w:rFonts w:asciiTheme="minorHAnsi" w:eastAsiaTheme="minorEastAsia" w:hAnsiTheme="minorHAnsi" w:cstheme="minorBidi"/>
          <w:kern w:val="2"/>
          <w:sz w:val="24"/>
          <w:szCs w:val="24"/>
          <w:lang w:eastAsia="en-AU"/>
          <w14:ligatures w14:val="standardContextual"/>
        </w:rPr>
      </w:pPr>
      <w:r>
        <w:tab/>
      </w:r>
      <w:hyperlink w:anchor="_Toc217032628" w:history="1">
        <w:r w:rsidRPr="009D26A2">
          <w:t>13</w:t>
        </w:r>
        <w:r>
          <w:rPr>
            <w:rFonts w:asciiTheme="minorHAnsi" w:eastAsiaTheme="minorEastAsia" w:hAnsiTheme="minorHAnsi" w:cstheme="minorBidi"/>
            <w:kern w:val="2"/>
            <w:sz w:val="24"/>
            <w:szCs w:val="24"/>
            <w:lang w:eastAsia="en-AU"/>
            <w14:ligatures w14:val="standardContextual"/>
          </w:rPr>
          <w:tab/>
        </w:r>
        <w:r w:rsidRPr="009D26A2">
          <w:t>Termination of employment</w:t>
        </w:r>
        <w:r>
          <w:tab/>
        </w:r>
        <w:r>
          <w:fldChar w:fldCharType="begin"/>
        </w:r>
        <w:r>
          <w:instrText xml:space="preserve"> PAGEREF _Toc217032628 \h </w:instrText>
        </w:r>
        <w:r>
          <w:fldChar w:fldCharType="separate"/>
        </w:r>
        <w:r w:rsidR="00892EE2">
          <w:t>7</w:t>
        </w:r>
        <w:r>
          <w:fldChar w:fldCharType="end"/>
        </w:r>
      </w:hyperlink>
    </w:p>
    <w:p w14:paraId="177CC11E" w14:textId="67231061" w:rsidR="009A16A3" w:rsidRDefault="009A16A3">
      <w:pPr>
        <w:pStyle w:val="TOC2"/>
        <w:rPr>
          <w:rFonts w:asciiTheme="minorHAnsi" w:eastAsiaTheme="minorEastAsia" w:hAnsiTheme="minorHAnsi" w:cstheme="minorBidi"/>
          <w:b w:val="0"/>
          <w:kern w:val="2"/>
          <w:szCs w:val="24"/>
          <w:lang w:eastAsia="en-AU"/>
          <w14:ligatures w14:val="standardContextual"/>
        </w:rPr>
      </w:pPr>
      <w:hyperlink w:anchor="_Toc217032629" w:history="1">
        <w:r w:rsidRPr="009D26A2">
          <w:t>Part 5</w:t>
        </w:r>
        <w:r>
          <w:rPr>
            <w:rFonts w:asciiTheme="minorHAnsi" w:eastAsiaTheme="minorEastAsia" w:hAnsiTheme="minorHAnsi" w:cstheme="minorBidi"/>
            <w:b w:val="0"/>
            <w:kern w:val="2"/>
            <w:szCs w:val="24"/>
            <w:lang w:eastAsia="en-AU"/>
            <w14:ligatures w14:val="standardContextual"/>
          </w:rPr>
          <w:tab/>
        </w:r>
        <w:r w:rsidRPr="009D26A2">
          <w:t>Consultants and contractors</w:t>
        </w:r>
        <w:r w:rsidRPr="009A16A3">
          <w:rPr>
            <w:vanish/>
          </w:rPr>
          <w:tab/>
        </w:r>
        <w:r w:rsidRPr="009A16A3">
          <w:rPr>
            <w:vanish/>
          </w:rPr>
          <w:fldChar w:fldCharType="begin"/>
        </w:r>
        <w:r w:rsidRPr="009A16A3">
          <w:rPr>
            <w:vanish/>
          </w:rPr>
          <w:instrText xml:space="preserve"> PAGEREF _Toc217032629 \h </w:instrText>
        </w:r>
        <w:r w:rsidRPr="009A16A3">
          <w:rPr>
            <w:vanish/>
          </w:rPr>
        </w:r>
        <w:r w:rsidRPr="009A16A3">
          <w:rPr>
            <w:vanish/>
          </w:rPr>
          <w:fldChar w:fldCharType="separate"/>
        </w:r>
        <w:r w:rsidR="00892EE2">
          <w:rPr>
            <w:vanish/>
          </w:rPr>
          <w:t>9</w:t>
        </w:r>
        <w:r w:rsidRPr="009A16A3">
          <w:rPr>
            <w:vanish/>
          </w:rPr>
          <w:fldChar w:fldCharType="end"/>
        </w:r>
      </w:hyperlink>
    </w:p>
    <w:p w14:paraId="28095B5D" w14:textId="44007C3A" w:rsidR="009A16A3" w:rsidRDefault="009A16A3">
      <w:pPr>
        <w:pStyle w:val="TOC3"/>
        <w:rPr>
          <w:rFonts w:asciiTheme="minorHAnsi" w:eastAsiaTheme="minorEastAsia" w:hAnsiTheme="minorHAnsi" w:cstheme="minorBidi"/>
          <w:b w:val="0"/>
          <w:kern w:val="2"/>
          <w:sz w:val="24"/>
          <w:szCs w:val="24"/>
          <w:lang w:eastAsia="en-AU"/>
          <w14:ligatures w14:val="standardContextual"/>
        </w:rPr>
      </w:pPr>
      <w:hyperlink w:anchor="_Toc217032630" w:history="1">
        <w:r w:rsidRPr="009D26A2">
          <w:t>Division 5.1</w:t>
        </w:r>
        <w:r>
          <w:rPr>
            <w:rFonts w:asciiTheme="minorHAnsi" w:eastAsiaTheme="minorEastAsia" w:hAnsiTheme="minorHAnsi" w:cstheme="minorBidi"/>
            <w:b w:val="0"/>
            <w:kern w:val="2"/>
            <w:sz w:val="24"/>
            <w:szCs w:val="24"/>
            <w:lang w:eastAsia="en-AU"/>
            <w14:ligatures w14:val="standardContextual"/>
          </w:rPr>
          <w:tab/>
        </w:r>
        <w:r w:rsidRPr="009D26A2">
          <w:t>Office-holders</w:t>
        </w:r>
        <w:r w:rsidRPr="009A16A3">
          <w:rPr>
            <w:vanish/>
          </w:rPr>
          <w:tab/>
        </w:r>
        <w:r w:rsidRPr="009A16A3">
          <w:rPr>
            <w:vanish/>
          </w:rPr>
          <w:fldChar w:fldCharType="begin"/>
        </w:r>
        <w:r w:rsidRPr="009A16A3">
          <w:rPr>
            <w:vanish/>
          </w:rPr>
          <w:instrText xml:space="preserve"> PAGEREF _Toc217032630 \h </w:instrText>
        </w:r>
        <w:r w:rsidRPr="009A16A3">
          <w:rPr>
            <w:vanish/>
          </w:rPr>
        </w:r>
        <w:r w:rsidRPr="009A16A3">
          <w:rPr>
            <w:vanish/>
          </w:rPr>
          <w:fldChar w:fldCharType="separate"/>
        </w:r>
        <w:r w:rsidR="00892EE2">
          <w:rPr>
            <w:vanish/>
          </w:rPr>
          <w:t>9</w:t>
        </w:r>
        <w:r w:rsidRPr="009A16A3">
          <w:rPr>
            <w:vanish/>
          </w:rPr>
          <w:fldChar w:fldCharType="end"/>
        </w:r>
      </w:hyperlink>
    </w:p>
    <w:p w14:paraId="0A02D2DC" w14:textId="3383F483" w:rsidR="009A16A3" w:rsidRDefault="009A16A3">
      <w:pPr>
        <w:pStyle w:val="TOC5"/>
        <w:rPr>
          <w:rFonts w:asciiTheme="minorHAnsi" w:eastAsiaTheme="minorEastAsia" w:hAnsiTheme="minorHAnsi" w:cstheme="minorBidi"/>
          <w:kern w:val="2"/>
          <w:sz w:val="24"/>
          <w:szCs w:val="24"/>
          <w:lang w:eastAsia="en-AU"/>
          <w14:ligatures w14:val="standardContextual"/>
        </w:rPr>
      </w:pPr>
      <w:r>
        <w:tab/>
      </w:r>
      <w:hyperlink w:anchor="_Toc217032631" w:history="1">
        <w:r w:rsidRPr="009D26A2">
          <w:t>16</w:t>
        </w:r>
        <w:r>
          <w:rPr>
            <w:rFonts w:asciiTheme="minorHAnsi" w:eastAsiaTheme="minorEastAsia" w:hAnsiTheme="minorHAnsi" w:cstheme="minorBidi"/>
            <w:kern w:val="2"/>
            <w:sz w:val="24"/>
            <w:szCs w:val="24"/>
            <w:lang w:eastAsia="en-AU"/>
            <w14:ligatures w14:val="standardContextual"/>
          </w:rPr>
          <w:tab/>
        </w:r>
        <w:r w:rsidRPr="009D26A2">
          <w:t>Determinations by Chief Minister</w:t>
        </w:r>
        <w:r>
          <w:tab/>
        </w:r>
        <w:r>
          <w:fldChar w:fldCharType="begin"/>
        </w:r>
        <w:r>
          <w:instrText xml:space="preserve"> PAGEREF _Toc217032631 \h </w:instrText>
        </w:r>
        <w:r>
          <w:fldChar w:fldCharType="separate"/>
        </w:r>
        <w:r w:rsidR="00892EE2">
          <w:t>9</w:t>
        </w:r>
        <w:r>
          <w:fldChar w:fldCharType="end"/>
        </w:r>
      </w:hyperlink>
    </w:p>
    <w:p w14:paraId="295FEDC2" w14:textId="44ACB136" w:rsidR="009A16A3" w:rsidRDefault="009A16A3">
      <w:pPr>
        <w:pStyle w:val="TOC5"/>
        <w:rPr>
          <w:rFonts w:asciiTheme="minorHAnsi" w:eastAsiaTheme="minorEastAsia" w:hAnsiTheme="minorHAnsi" w:cstheme="minorBidi"/>
          <w:kern w:val="2"/>
          <w:sz w:val="24"/>
          <w:szCs w:val="24"/>
          <w:lang w:eastAsia="en-AU"/>
          <w14:ligatures w14:val="standardContextual"/>
        </w:rPr>
      </w:pPr>
      <w:r>
        <w:tab/>
      </w:r>
      <w:hyperlink w:anchor="_Toc217032632" w:history="1">
        <w:r w:rsidRPr="009D26A2">
          <w:t>17</w:t>
        </w:r>
        <w:r>
          <w:rPr>
            <w:rFonts w:asciiTheme="minorHAnsi" w:eastAsiaTheme="minorEastAsia" w:hAnsiTheme="minorHAnsi" w:cstheme="minorBidi"/>
            <w:kern w:val="2"/>
            <w:sz w:val="24"/>
            <w:szCs w:val="24"/>
            <w:lang w:eastAsia="en-AU"/>
            <w14:ligatures w14:val="standardContextual"/>
          </w:rPr>
          <w:tab/>
        </w:r>
        <w:r w:rsidRPr="009D26A2">
          <w:t>Office-holders may engage consultants and contractors</w:t>
        </w:r>
        <w:r>
          <w:tab/>
        </w:r>
        <w:r>
          <w:fldChar w:fldCharType="begin"/>
        </w:r>
        <w:r>
          <w:instrText xml:space="preserve"> PAGEREF _Toc217032632 \h </w:instrText>
        </w:r>
        <w:r>
          <w:fldChar w:fldCharType="separate"/>
        </w:r>
        <w:r w:rsidR="00892EE2">
          <w:t>9</w:t>
        </w:r>
        <w:r>
          <w:fldChar w:fldCharType="end"/>
        </w:r>
      </w:hyperlink>
    </w:p>
    <w:p w14:paraId="6030E8EB" w14:textId="519CFB6C" w:rsidR="009A16A3" w:rsidRDefault="009A16A3">
      <w:pPr>
        <w:pStyle w:val="TOC5"/>
        <w:rPr>
          <w:rFonts w:asciiTheme="minorHAnsi" w:eastAsiaTheme="minorEastAsia" w:hAnsiTheme="minorHAnsi" w:cstheme="minorBidi"/>
          <w:kern w:val="2"/>
          <w:sz w:val="24"/>
          <w:szCs w:val="24"/>
          <w:lang w:eastAsia="en-AU"/>
          <w14:ligatures w14:val="standardContextual"/>
        </w:rPr>
      </w:pPr>
      <w:r>
        <w:tab/>
      </w:r>
      <w:hyperlink w:anchor="_Toc217032633" w:history="1">
        <w:r w:rsidRPr="009D26A2">
          <w:t>18</w:t>
        </w:r>
        <w:r>
          <w:rPr>
            <w:rFonts w:asciiTheme="minorHAnsi" w:eastAsiaTheme="minorEastAsia" w:hAnsiTheme="minorHAnsi" w:cstheme="minorBidi"/>
            <w:kern w:val="2"/>
            <w:sz w:val="24"/>
            <w:szCs w:val="24"/>
            <w:lang w:eastAsia="en-AU"/>
            <w14:ligatures w14:val="standardContextual"/>
          </w:rPr>
          <w:tab/>
        </w:r>
        <w:r w:rsidRPr="009D26A2">
          <w:t>Termination of engagement</w:t>
        </w:r>
        <w:r>
          <w:tab/>
        </w:r>
        <w:r>
          <w:fldChar w:fldCharType="begin"/>
        </w:r>
        <w:r>
          <w:instrText xml:space="preserve"> PAGEREF _Toc217032633 \h </w:instrText>
        </w:r>
        <w:r>
          <w:fldChar w:fldCharType="separate"/>
        </w:r>
        <w:r w:rsidR="00892EE2">
          <w:t>10</w:t>
        </w:r>
        <w:r>
          <w:fldChar w:fldCharType="end"/>
        </w:r>
      </w:hyperlink>
    </w:p>
    <w:p w14:paraId="4F64571D" w14:textId="5BFBF761" w:rsidR="009A16A3" w:rsidRDefault="009A16A3">
      <w:pPr>
        <w:pStyle w:val="TOC5"/>
        <w:rPr>
          <w:rFonts w:asciiTheme="minorHAnsi" w:eastAsiaTheme="minorEastAsia" w:hAnsiTheme="minorHAnsi" w:cstheme="minorBidi"/>
          <w:kern w:val="2"/>
          <w:sz w:val="24"/>
          <w:szCs w:val="24"/>
          <w:lang w:eastAsia="en-AU"/>
          <w14:ligatures w14:val="standardContextual"/>
        </w:rPr>
      </w:pPr>
      <w:r>
        <w:tab/>
      </w:r>
      <w:hyperlink w:anchor="_Toc217032634" w:history="1">
        <w:r w:rsidRPr="009D26A2">
          <w:t>19</w:t>
        </w:r>
        <w:r>
          <w:rPr>
            <w:rFonts w:asciiTheme="minorHAnsi" w:eastAsiaTheme="minorEastAsia" w:hAnsiTheme="minorHAnsi" w:cstheme="minorBidi"/>
            <w:kern w:val="2"/>
            <w:sz w:val="24"/>
            <w:szCs w:val="24"/>
            <w:lang w:eastAsia="en-AU"/>
            <w14:ligatures w14:val="standardContextual"/>
          </w:rPr>
          <w:tab/>
        </w:r>
        <w:r w:rsidRPr="009D26A2">
          <w:t>Power to engage consultants and contractors not affected</w:t>
        </w:r>
        <w:r>
          <w:tab/>
        </w:r>
        <w:r>
          <w:fldChar w:fldCharType="begin"/>
        </w:r>
        <w:r>
          <w:instrText xml:space="preserve"> PAGEREF _Toc217032634 \h </w:instrText>
        </w:r>
        <w:r>
          <w:fldChar w:fldCharType="separate"/>
        </w:r>
        <w:r w:rsidR="00892EE2">
          <w:t>11</w:t>
        </w:r>
        <w:r>
          <w:fldChar w:fldCharType="end"/>
        </w:r>
      </w:hyperlink>
    </w:p>
    <w:p w14:paraId="576EC1E9" w14:textId="11146E4F" w:rsidR="009A16A3" w:rsidRDefault="009A16A3">
      <w:pPr>
        <w:pStyle w:val="TOC3"/>
        <w:rPr>
          <w:rFonts w:asciiTheme="minorHAnsi" w:eastAsiaTheme="minorEastAsia" w:hAnsiTheme="minorHAnsi" w:cstheme="minorBidi"/>
          <w:b w:val="0"/>
          <w:kern w:val="2"/>
          <w:sz w:val="24"/>
          <w:szCs w:val="24"/>
          <w:lang w:eastAsia="en-AU"/>
          <w14:ligatures w14:val="standardContextual"/>
        </w:rPr>
      </w:pPr>
      <w:hyperlink w:anchor="_Toc217032635" w:history="1">
        <w:r w:rsidRPr="009D26A2">
          <w:t>Division 5.2</w:t>
        </w:r>
        <w:r>
          <w:rPr>
            <w:rFonts w:asciiTheme="minorHAnsi" w:eastAsiaTheme="minorEastAsia" w:hAnsiTheme="minorHAnsi" w:cstheme="minorBidi"/>
            <w:b w:val="0"/>
            <w:kern w:val="2"/>
            <w:sz w:val="24"/>
            <w:szCs w:val="24"/>
            <w:lang w:eastAsia="en-AU"/>
            <w14:ligatures w14:val="standardContextual"/>
          </w:rPr>
          <w:tab/>
        </w:r>
        <w:r w:rsidRPr="009D26A2">
          <w:t>Members</w:t>
        </w:r>
        <w:r w:rsidRPr="009A16A3">
          <w:rPr>
            <w:vanish/>
          </w:rPr>
          <w:tab/>
        </w:r>
        <w:r w:rsidRPr="009A16A3">
          <w:rPr>
            <w:vanish/>
          </w:rPr>
          <w:fldChar w:fldCharType="begin"/>
        </w:r>
        <w:r w:rsidRPr="009A16A3">
          <w:rPr>
            <w:vanish/>
          </w:rPr>
          <w:instrText xml:space="preserve"> PAGEREF _Toc217032635 \h </w:instrText>
        </w:r>
        <w:r w:rsidRPr="009A16A3">
          <w:rPr>
            <w:vanish/>
          </w:rPr>
        </w:r>
        <w:r w:rsidRPr="009A16A3">
          <w:rPr>
            <w:vanish/>
          </w:rPr>
          <w:fldChar w:fldCharType="separate"/>
        </w:r>
        <w:r w:rsidR="00892EE2">
          <w:rPr>
            <w:vanish/>
          </w:rPr>
          <w:t>12</w:t>
        </w:r>
        <w:r w:rsidRPr="009A16A3">
          <w:rPr>
            <w:vanish/>
          </w:rPr>
          <w:fldChar w:fldCharType="end"/>
        </w:r>
      </w:hyperlink>
    </w:p>
    <w:p w14:paraId="4F11E155" w14:textId="681CBBF6" w:rsidR="009A16A3" w:rsidRDefault="009A16A3">
      <w:pPr>
        <w:pStyle w:val="TOC5"/>
        <w:rPr>
          <w:rFonts w:asciiTheme="minorHAnsi" w:eastAsiaTheme="minorEastAsia" w:hAnsiTheme="minorHAnsi" w:cstheme="minorBidi"/>
          <w:kern w:val="2"/>
          <w:sz w:val="24"/>
          <w:szCs w:val="24"/>
          <w:lang w:eastAsia="en-AU"/>
          <w14:ligatures w14:val="standardContextual"/>
        </w:rPr>
      </w:pPr>
      <w:r>
        <w:tab/>
      </w:r>
      <w:hyperlink w:anchor="_Toc217032636" w:history="1">
        <w:r w:rsidRPr="009D26A2">
          <w:t>20</w:t>
        </w:r>
        <w:r>
          <w:rPr>
            <w:rFonts w:asciiTheme="minorHAnsi" w:eastAsiaTheme="minorEastAsia" w:hAnsiTheme="minorHAnsi" w:cstheme="minorBidi"/>
            <w:kern w:val="2"/>
            <w:sz w:val="24"/>
            <w:szCs w:val="24"/>
            <w:lang w:eastAsia="en-AU"/>
            <w14:ligatures w14:val="standardContextual"/>
          </w:rPr>
          <w:tab/>
        </w:r>
        <w:r w:rsidRPr="009D26A2">
          <w:t>Members may engage consultants and contractors</w:t>
        </w:r>
        <w:r>
          <w:tab/>
        </w:r>
        <w:r>
          <w:fldChar w:fldCharType="begin"/>
        </w:r>
        <w:r>
          <w:instrText xml:space="preserve"> PAGEREF _Toc217032636 \h </w:instrText>
        </w:r>
        <w:r>
          <w:fldChar w:fldCharType="separate"/>
        </w:r>
        <w:r w:rsidR="00892EE2">
          <w:t>12</w:t>
        </w:r>
        <w:r>
          <w:fldChar w:fldCharType="end"/>
        </w:r>
      </w:hyperlink>
    </w:p>
    <w:p w14:paraId="7BFE63F9" w14:textId="592E3553" w:rsidR="009A16A3" w:rsidRDefault="009A16A3">
      <w:pPr>
        <w:pStyle w:val="TOC5"/>
        <w:rPr>
          <w:rFonts w:asciiTheme="minorHAnsi" w:eastAsiaTheme="minorEastAsia" w:hAnsiTheme="minorHAnsi" w:cstheme="minorBidi"/>
          <w:kern w:val="2"/>
          <w:sz w:val="24"/>
          <w:szCs w:val="24"/>
          <w:lang w:eastAsia="en-AU"/>
          <w14:ligatures w14:val="standardContextual"/>
        </w:rPr>
      </w:pPr>
      <w:r>
        <w:tab/>
      </w:r>
      <w:hyperlink w:anchor="_Toc217032637" w:history="1">
        <w:r w:rsidRPr="009D26A2">
          <w:t>21</w:t>
        </w:r>
        <w:r>
          <w:rPr>
            <w:rFonts w:asciiTheme="minorHAnsi" w:eastAsiaTheme="minorEastAsia" w:hAnsiTheme="minorHAnsi" w:cstheme="minorBidi"/>
            <w:kern w:val="2"/>
            <w:sz w:val="24"/>
            <w:szCs w:val="24"/>
            <w:lang w:eastAsia="en-AU"/>
            <w14:ligatures w14:val="standardContextual"/>
          </w:rPr>
          <w:tab/>
        </w:r>
        <w:r w:rsidRPr="009D26A2">
          <w:t>Termination of engagement</w:t>
        </w:r>
        <w:r>
          <w:tab/>
        </w:r>
        <w:r>
          <w:fldChar w:fldCharType="begin"/>
        </w:r>
        <w:r>
          <w:instrText xml:space="preserve"> PAGEREF _Toc217032637 \h </w:instrText>
        </w:r>
        <w:r>
          <w:fldChar w:fldCharType="separate"/>
        </w:r>
        <w:r w:rsidR="00892EE2">
          <w:t>12</w:t>
        </w:r>
        <w:r>
          <w:fldChar w:fldCharType="end"/>
        </w:r>
      </w:hyperlink>
    </w:p>
    <w:p w14:paraId="694E4F73" w14:textId="0C360988" w:rsidR="009A16A3" w:rsidRDefault="009A16A3">
      <w:pPr>
        <w:pStyle w:val="TOC2"/>
        <w:rPr>
          <w:rFonts w:asciiTheme="minorHAnsi" w:eastAsiaTheme="minorEastAsia" w:hAnsiTheme="minorHAnsi" w:cstheme="minorBidi"/>
          <w:b w:val="0"/>
          <w:kern w:val="2"/>
          <w:szCs w:val="24"/>
          <w:lang w:eastAsia="en-AU"/>
          <w14:ligatures w14:val="standardContextual"/>
        </w:rPr>
      </w:pPr>
      <w:hyperlink w:anchor="_Toc217032638" w:history="1">
        <w:r w:rsidRPr="009D26A2">
          <w:t>Part 6</w:t>
        </w:r>
        <w:r>
          <w:rPr>
            <w:rFonts w:asciiTheme="minorHAnsi" w:eastAsiaTheme="minorEastAsia" w:hAnsiTheme="minorHAnsi" w:cstheme="minorBidi"/>
            <w:b w:val="0"/>
            <w:kern w:val="2"/>
            <w:szCs w:val="24"/>
            <w:lang w:eastAsia="en-AU"/>
            <w14:ligatures w14:val="standardContextual"/>
          </w:rPr>
          <w:tab/>
        </w:r>
        <w:r w:rsidRPr="009D26A2">
          <w:t>Miscellaneous</w:t>
        </w:r>
        <w:r w:rsidRPr="009A16A3">
          <w:rPr>
            <w:vanish/>
          </w:rPr>
          <w:tab/>
        </w:r>
        <w:r w:rsidRPr="009A16A3">
          <w:rPr>
            <w:vanish/>
          </w:rPr>
          <w:fldChar w:fldCharType="begin"/>
        </w:r>
        <w:r w:rsidRPr="009A16A3">
          <w:rPr>
            <w:vanish/>
          </w:rPr>
          <w:instrText xml:space="preserve"> PAGEREF _Toc217032638 \h </w:instrText>
        </w:r>
        <w:r w:rsidRPr="009A16A3">
          <w:rPr>
            <w:vanish/>
          </w:rPr>
        </w:r>
        <w:r w:rsidRPr="009A16A3">
          <w:rPr>
            <w:vanish/>
          </w:rPr>
          <w:fldChar w:fldCharType="separate"/>
        </w:r>
        <w:r w:rsidR="00892EE2">
          <w:rPr>
            <w:vanish/>
          </w:rPr>
          <w:t>15</w:t>
        </w:r>
        <w:r w:rsidRPr="009A16A3">
          <w:rPr>
            <w:vanish/>
          </w:rPr>
          <w:fldChar w:fldCharType="end"/>
        </w:r>
      </w:hyperlink>
    </w:p>
    <w:p w14:paraId="7C4AE2B0" w14:textId="2D0E6154" w:rsidR="009A16A3" w:rsidRDefault="009A16A3">
      <w:pPr>
        <w:pStyle w:val="TOC5"/>
        <w:rPr>
          <w:rFonts w:asciiTheme="minorHAnsi" w:eastAsiaTheme="minorEastAsia" w:hAnsiTheme="minorHAnsi" w:cstheme="minorBidi"/>
          <w:kern w:val="2"/>
          <w:sz w:val="24"/>
          <w:szCs w:val="24"/>
          <w:lang w:eastAsia="en-AU"/>
          <w14:ligatures w14:val="standardContextual"/>
        </w:rPr>
      </w:pPr>
      <w:r>
        <w:tab/>
      </w:r>
      <w:hyperlink w:anchor="_Toc217032639" w:history="1">
        <w:r w:rsidRPr="009D26A2">
          <w:t>22</w:t>
        </w:r>
        <w:r>
          <w:rPr>
            <w:rFonts w:asciiTheme="minorHAnsi" w:eastAsiaTheme="minorEastAsia" w:hAnsiTheme="minorHAnsi" w:cstheme="minorBidi"/>
            <w:kern w:val="2"/>
            <w:sz w:val="24"/>
            <w:szCs w:val="24"/>
            <w:lang w:eastAsia="en-AU"/>
            <w14:ligatures w14:val="standardContextual"/>
          </w:rPr>
          <w:tab/>
        </w:r>
        <w:r w:rsidRPr="009D26A2">
          <w:t>Powers may be exercised by authorised person</w:t>
        </w:r>
        <w:r>
          <w:tab/>
        </w:r>
        <w:r>
          <w:fldChar w:fldCharType="begin"/>
        </w:r>
        <w:r>
          <w:instrText xml:space="preserve"> PAGEREF _Toc217032639 \h </w:instrText>
        </w:r>
        <w:r>
          <w:fldChar w:fldCharType="separate"/>
        </w:r>
        <w:r w:rsidR="00892EE2">
          <w:t>15</w:t>
        </w:r>
        <w:r>
          <w:fldChar w:fldCharType="end"/>
        </w:r>
      </w:hyperlink>
    </w:p>
    <w:p w14:paraId="5FE77A10" w14:textId="7878911A" w:rsidR="009A16A3" w:rsidRDefault="009A16A3">
      <w:pPr>
        <w:pStyle w:val="TOC5"/>
        <w:rPr>
          <w:rFonts w:asciiTheme="minorHAnsi" w:eastAsiaTheme="minorEastAsia" w:hAnsiTheme="minorHAnsi" w:cstheme="minorBidi"/>
          <w:kern w:val="2"/>
          <w:sz w:val="24"/>
          <w:szCs w:val="24"/>
          <w:lang w:eastAsia="en-AU"/>
          <w14:ligatures w14:val="standardContextual"/>
        </w:rPr>
      </w:pPr>
      <w:r>
        <w:tab/>
      </w:r>
      <w:hyperlink w:anchor="_Toc217032640" w:history="1">
        <w:r w:rsidRPr="009D26A2">
          <w:t>23</w:t>
        </w:r>
        <w:r>
          <w:rPr>
            <w:rFonts w:asciiTheme="minorHAnsi" w:eastAsiaTheme="minorEastAsia" w:hAnsiTheme="minorHAnsi" w:cstheme="minorBidi"/>
            <w:kern w:val="2"/>
            <w:sz w:val="24"/>
            <w:szCs w:val="24"/>
            <w:lang w:eastAsia="en-AU"/>
            <w14:ligatures w14:val="standardContextual"/>
          </w:rPr>
          <w:tab/>
        </w:r>
        <w:r w:rsidRPr="009D26A2">
          <w:t>Regulation-making power</w:t>
        </w:r>
        <w:r>
          <w:tab/>
        </w:r>
        <w:r>
          <w:fldChar w:fldCharType="begin"/>
        </w:r>
        <w:r>
          <w:instrText xml:space="preserve"> PAGEREF _Toc217032640 \h </w:instrText>
        </w:r>
        <w:r>
          <w:fldChar w:fldCharType="separate"/>
        </w:r>
        <w:r w:rsidR="00892EE2">
          <w:t>15</w:t>
        </w:r>
        <w:r>
          <w:fldChar w:fldCharType="end"/>
        </w:r>
      </w:hyperlink>
    </w:p>
    <w:p w14:paraId="4E42A907" w14:textId="2CC454C3" w:rsidR="009A16A3" w:rsidRDefault="009A16A3">
      <w:pPr>
        <w:pStyle w:val="TOC6"/>
        <w:rPr>
          <w:rFonts w:asciiTheme="minorHAnsi" w:eastAsiaTheme="minorEastAsia" w:hAnsiTheme="minorHAnsi" w:cstheme="minorBidi"/>
          <w:b w:val="0"/>
          <w:kern w:val="2"/>
          <w:szCs w:val="24"/>
          <w:lang w:eastAsia="en-AU"/>
          <w14:ligatures w14:val="standardContextual"/>
        </w:rPr>
      </w:pPr>
      <w:hyperlink w:anchor="_Toc217032641" w:history="1">
        <w:r w:rsidRPr="009D26A2">
          <w:t>Dictionary</w:t>
        </w:r>
        <w:r>
          <w:tab/>
        </w:r>
        <w:r>
          <w:tab/>
        </w:r>
        <w:r w:rsidRPr="009A16A3">
          <w:rPr>
            <w:b w:val="0"/>
            <w:sz w:val="20"/>
          </w:rPr>
          <w:fldChar w:fldCharType="begin"/>
        </w:r>
        <w:r w:rsidRPr="009A16A3">
          <w:rPr>
            <w:b w:val="0"/>
            <w:sz w:val="20"/>
          </w:rPr>
          <w:instrText xml:space="preserve"> PAGEREF _Toc217032641 \h </w:instrText>
        </w:r>
        <w:r w:rsidRPr="009A16A3">
          <w:rPr>
            <w:b w:val="0"/>
            <w:sz w:val="20"/>
          </w:rPr>
        </w:r>
        <w:r w:rsidRPr="009A16A3">
          <w:rPr>
            <w:b w:val="0"/>
            <w:sz w:val="20"/>
          </w:rPr>
          <w:fldChar w:fldCharType="separate"/>
        </w:r>
        <w:r w:rsidR="00892EE2">
          <w:rPr>
            <w:b w:val="0"/>
            <w:sz w:val="20"/>
          </w:rPr>
          <w:t>16</w:t>
        </w:r>
        <w:r w:rsidRPr="009A16A3">
          <w:rPr>
            <w:b w:val="0"/>
            <w:sz w:val="20"/>
          </w:rPr>
          <w:fldChar w:fldCharType="end"/>
        </w:r>
      </w:hyperlink>
    </w:p>
    <w:p w14:paraId="6E5B5CFD" w14:textId="417F03D8" w:rsidR="009A16A3" w:rsidRDefault="009A16A3" w:rsidP="009A16A3">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7032642" w:history="1">
        <w:r>
          <w:t>Endnotes</w:t>
        </w:r>
        <w:r w:rsidRPr="009A16A3">
          <w:rPr>
            <w:vanish/>
          </w:rPr>
          <w:tab/>
        </w:r>
        <w:r>
          <w:rPr>
            <w:vanish/>
          </w:rPr>
          <w:tab/>
        </w:r>
        <w:r w:rsidRPr="009A16A3">
          <w:rPr>
            <w:b w:val="0"/>
            <w:vanish/>
          </w:rPr>
          <w:fldChar w:fldCharType="begin"/>
        </w:r>
        <w:r w:rsidRPr="009A16A3">
          <w:rPr>
            <w:b w:val="0"/>
            <w:vanish/>
          </w:rPr>
          <w:instrText xml:space="preserve"> PAGEREF _Toc217032642 \h </w:instrText>
        </w:r>
        <w:r w:rsidRPr="009A16A3">
          <w:rPr>
            <w:b w:val="0"/>
            <w:vanish/>
          </w:rPr>
        </w:r>
        <w:r w:rsidRPr="009A16A3">
          <w:rPr>
            <w:b w:val="0"/>
            <w:vanish/>
          </w:rPr>
          <w:fldChar w:fldCharType="separate"/>
        </w:r>
        <w:r w:rsidR="00892EE2">
          <w:rPr>
            <w:b w:val="0"/>
            <w:vanish/>
          </w:rPr>
          <w:t>18</w:t>
        </w:r>
        <w:r w:rsidRPr="009A16A3">
          <w:rPr>
            <w:b w:val="0"/>
            <w:vanish/>
          </w:rPr>
          <w:fldChar w:fldCharType="end"/>
        </w:r>
      </w:hyperlink>
    </w:p>
    <w:p w14:paraId="420B41E2" w14:textId="7CA2B338" w:rsidR="009A16A3" w:rsidRDefault="009A16A3">
      <w:pPr>
        <w:pStyle w:val="TOC5"/>
        <w:rPr>
          <w:rFonts w:asciiTheme="minorHAnsi" w:eastAsiaTheme="minorEastAsia" w:hAnsiTheme="minorHAnsi" w:cstheme="minorBidi"/>
          <w:kern w:val="2"/>
          <w:sz w:val="24"/>
          <w:szCs w:val="24"/>
          <w:lang w:eastAsia="en-AU"/>
          <w14:ligatures w14:val="standardContextual"/>
        </w:rPr>
      </w:pPr>
      <w:r>
        <w:tab/>
      </w:r>
      <w:hyperlink w:anchor="_Toc217032643" w:history="1">
        <w:r w:rsidRPr="009D26A2">
          <w:t>1</w:t>
        </w:r>
        <w:r>
          <w:rPr>
            <w:rFonts w:asciiTheme="minorHAnsi" w:eastAsiaTheme="minorEastAsia" w:hAnsiTheme="minorHAnsi" w:cstheme="minorBidi"/>
            <w:kern w:val="2"/>
            <w:sz w:val="24"/>
            <w:szCs w:val="24"/>
            <w:lang w:eastAsia="en-AU"/>
            <w14:ligatures w14:val="standardContextual"/>
          </w:rPr>
          <w:tab/>
        </w:r>
        <w:r w:rsidRPr="009D26A2">
          <w:t>About the endnotes</w:t>
        </w:r>
        <w:r>
          <w:tab/>
        </w:r>
        <w:r>
          <w:fldChar w:fldCharType="begin"/>
        </w:r>
        <w:r>
          <w:instrText xml:space="preserve"> PAGEREF _Toc217032643 \h </w:instrText>
        </w:r>
        <w:r>
          <w:fldChar w:fldCharType="separate"/>
        </w:r>
        <w:r w:rsidR="00892EE2">
          <w:t>18</w:t>
        </w:r>
        <w:r>
          <w:fldChar w:fldCharType="end"/>
        </w:r>
      </w:hyperlink>
    </w:p>
    <w:p w14:paraId="44EB4B33" w14:textId="7786EB95" w:rsidR="009A16A3" w:rsidRDefault="009A16A3">
      <w:pPr>
        <w:pStyle w:val="TOC5"/>
        <w:rPr>
          <w:rFonts w:asciiTheme="minorHAnsi" w:eastAsiaTheme="minorEastAsia" w:hAnsiTheme="minorHAnsi" w:cstheme="minorBidi"/>
          <w:kern w:val="2"/>
          <w:sz w:val="24"/>
          <w:szCs w:val="24"/>
          <w:lang w:eastAsia="en-AU"/>
          <w14:ligatures w14:val="standardContextual"/>
        </w:rPr>
      </w:pPr>
      <w:r>
        <w:tab/>
      </w:r>
      <w:hyperlink w:anchor="_Toc217032644" w:history="1">
        <w:r w:rsidRPr="009D26A2">
          <w:t>2</w:t>
        </w:r>
        <w:r>
          <w:rPr>
            <w:rFonts w:asciiTheme="minorHAnsi" w:eastAsiaTheme="minorEastAsia" w:hAnsiTheme="minorHAnsi" w:cstheme="minorBidi"/>
            <w:kern w:val="2"/>
            <w:sz w:val="24"/>
            <w:szCs w:val="24"/>
            <w:lang w:eastAsia="en-AU"/>
            <w14:ligatures w14:val="standardContextual"/>
          </w:rPr>
          <w:tab/>
        </w:r>
        <w:r w:rsidRPr="009D26A2">
          <w:t>Abbreviation key</w:t>
        </w:r>
        <w:r>
          <w:tab/>
        </w:r>
        <w:r>
          <w:fldChar w:fldCharType="begin"/>
        </w:r>
        <w:r>
          <w:instrText xml:space="preserve"> PAGEREF _Toc217032644 \h </w:instrText>
        </w:r>
        <w:r>
          <w:fldChar w:fldCharType="separate"/>
        </w:r>
        <w:r w:rsidR="00892EE2">
          <w:t>18</w:t>
        </w:r>
        <w:r>
          <w:fldChar w:fldCharType="end"/>
        </w:r>
      </w:hyperlink>
    </w:p>
    <w:p w14:paraId="11B0C40A" w14:textId="064C6ACF" w:rsidR="009A16A3" w:rsidRDefault="009A16A3">
      <w:pPr>
        <w:pStyle w:val="TOC5"/>
        <w:rPr>
          <w:rFonts w:asciiTheme="minorHAnsi" w:eastAsiaTheme="minorEastAsia" w:hAnsiTheme="minorHAnsi" w:cstheme="minorBidi"/>
          <w:kern w:val="2"/>
          <w:sz w:val="24"/>
          <w:szCs w:val="24"/>
          <w:lang w:eastAsia="en-AU"/>
          <w14:ligatures w14:val="standardContextual"/>
        </w:rPr>
      </w:pPr>
      <w:r>
        <w:tab/>
      </w:r>
      <w:hyperlink w:anchor="_Toc217032645" w:history="1">
        <w:r w:rsidRPr="009D26A2">
          <w:t>3</w:t>
        </w:r>
        <w:r>
          <w:rPr>
            <w:rFonts w:asciiTheme="minorHAnsi" w:eastAsiaTheme="minorEastAsia" w:hAnsiTheme="minorHAnsi" w:cstheme="minorBidi"/>
            <w:kern w:val="2"/>
            <w:sz w:val="24"/>
            <w:szCs w:val="24"/>
            <w:lang w:eastAsia="en-AU"/>
            <w14:ligatures w14:val="standardContextual"/>
          </w:rPr>
          <w:tab/>
        </w:r>
        <w:r w:rsidRPr="009D26A2">
          <w:t>Legislation history</w:t>
        </w:r>
        <w:r>
          <w:tab/>
        </w:r>
        <w:r>
          <w:fldChar w:fldCharType="begin"/>
        </w:r>
        <w:r>
          <w:instrText xml:space="preserve"> PAGEREF _Toc217032645 \h </w:instrText>
        </w:r>
        <w:r>
          <w:fldChar w:fldCharType="separate"/>
        </w:r>
        <w:r w:rsidR="00892EE2">
          <w:t>19</w:t>
        </w:r>
        <w:r>
          <w:fldChar w:fldCharType="end"/>
        </w:r>
      </w:hyperlink>
    </w:p>
    <w:p w14:paraId="455D654F" w14:textId="15859A08" w:rsidR="009A16A3" w:rsidRDefault="009A16A3">
      <w:pPr>
        <w:pStyle w:val="TOC5"/>
        <w:rPr>
          <w:rFonts w:asciiTheme="minorHAnsi" w:eastAsiaTheme="minorEastAsia" w:hAnsiTheme="minorHAnsi" w:cstheme="minorBidi"/>
          <w:kern w:val="2"/>
          <w:sz w:val="24"/>
          <w:szCs w:val="24"/>
          <w:lang w:eastAsia="en-AU"/>
          <w14:ligatures w14:val="standardContextual"/>
        </w:rPr>
      </w:pPr>
      <w:r>
        <w:tab/>
      </w:r>
      <w:hyperlink w:anchor="_Toc217032646" w:history="1">
        <w:r w:rsidRPr="009D26A2">
          <w:t>4</w:t>
        </w:r>
        <w:r>
          <w:rPr>
            <w:rFonts w:asciiTheme="minorHAnsi" w:eastAsiaTheme="minorEastAsia" w:hAnsiTheme="minorHAnsi" w:cstheme="minorBidi"/>
            <w:kern w:val="2"/>
            <w:sz w:val="24"/>
            <w:szCs w:val="24"/>
            <w:lang w:eastAsia="en-AU"/>
            <w14:ligatures w14:val="standardContextual"/>
          </w:rPr>
          <w:tab/>
        </w:r>
        <w:r w:rsidRPr="009D26A2">
          <w:t>Amendment history</w:t>
        </w:r>
        <w:r>
          <w:tab/>
        </w:r>
        <w:r>
          <w:fldChar w:fldCharType="begin"/>
        </w:r>
        <w:r>
          <w:instrText xml:space="preserve"> PAGEREF _Toc217032646 \h </w:instrText>
        </w:r>
        <w:r>
          <w:fldChar w:fldCharType="separate"/>
        </w:r>
        <w:r w:rsidR="00892EE2">
          <w:t>21</w:t>
        </w:r>
        <w:r>
          <w:fldChar w:fldCharType="end"/>
        </w:r>
      </w:hyperlink>
    </w:p>
    <w:p w14:paraId="2B0471F3" w14:textId="327D7B10" w:rsidR="009A16A3" w:rsidRDefault="009A16A3">
      <w:pPr>
        <w:pStyle w:val="TOC5"/>
        <w:rPr>
          <w:rFonts w:asciiTheme="minorHAnsi" w:eastAsiaTheme="minorEastAsia" w:hAnsiTheme="minorHAnsi" w:cstheme="minorBidi"/>
          <w:kern w:val="2"/>
          <w:sz w:val="24"/>
          <w:szCs w:val="24"/>
          <w:lang w:eastAsia="en-AU"/>
          <w14:ligatures w14:val="standardContextual"/>
        </w:rPr>
      </w:pPr>
      <w:r>
        <w:tab/>
      </w:r>
      <w:hyperlink w:anchor="_Toc217032647" w:history="1">
        <w:r w:rsidRPr="009D26A2">
          <w:t>5</w:t>
        </w:r>
        <w:r>
          <w:rPr>
            <w:rFonts w:asciiTheme="minorHAnsi" w:eastAsiaTheme="minorEastAsia" w:hAnsiTheme="minorHAnsi" w:cstheme="minorBidi"/>
            <w:kern w:val="2"/>
            <w:sz w:val="24"/>
            <w:szCs w:val="24"/>
            <w:lang w:eastAsia="en-AU"/>
            <w14:ligatures w14:val="standardContextual"/>
          </w:rPr>
          <w:tab/>
        </w:r>
        <w:r w:rsidRPr="009D26A2">
          <w:t>Earlier republications</w:t>
        </w:r>
        <w:r>
          <w:tab/>
        </w:r>
        <w:r>
          <w:fldChar w:fldCharType="begin"/>
        </w:r>
        <w:r>
          <w:instrText xml:space="preserve"> PAGEREF _Toc217032647 \h </w:instrText>
        </w:r>
        <w:r>
          <w:fldChar w:fldCharType="separate"/>
        </w:r>
        <w:r w:rsidR="00892EE2">
          <w:t>25</w:t>
        </w:r>
        <w:r>
          <w:fldChar w:fldCharType="end"/>
        </w:r>
      </w:hyperlink>
    </w:p>
    <w:p w14:paraId="30B06187" w14:textId="6494407B" w:rsidR="00015C9E" w:rsidRDefault="009A16A3" w:rsidP="00427153">
      <w:pPr>
        <w:pStyle w:val="BillBasic0"/>
      </w:pPr>
      <w:r>
        <w:fldChar w:fldCharType="end"/>
      </w:r>
    </w:p>
    <w:p w14:paraId="799A4B53" w14:textId="77777777" w:rsidR="00015C9E" w:rsidRDefault="00015C9E" w:rsidP="00427153">
      <w:pPr>
        <w:pStyle w:val="01Contents"/>
        <w:sectPr w:rsidR="00015C9E" w:rsidSect="00015C9E">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2F489817" w14:textId="77777777" w:rsidR="00015C9E" w:rsidRDefault="00015C9E" w:rsidP="00D5636C">
      <w:pPr>
        <w:jc w:val="center"/>
      </w:pPr>
      <w:r>
        <w:rPr>
          <w:noProof/>
        </w:rPr>
        <w:lastRenderedPageBreak/>
        <w:drawing>
          <wp:inline distT="0" distB="0" distL="0" distR="0" wp14:anchorId="64B17BE7" wp14:editId="07EB4063">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EFF8000" w14:textId="77777777" w:rsidR="00015C9E" w:rsidRDefault="00015C9E" w:rsidP="00D5636C">
      <w:pPr>
        <w:jc w:val="center"/>
        <w:rPr>
          <w:rFonts w:ascii="Arial" w:hAnsi="Arial"/>
        </w:rPr>
      </w:pPr>
      <w:r>
        <w:rPr>
          <w:rFonts w:ascii="Arial" w:hAnsi="Arial"/>
        </w:rPr>
        <w:t>Australian Capital Territory</w:t>
      </w:r>
    </w:p>
    <w:p w14:paraId="7ADE4B13" w14:textId="1E2DF35A" w:rsidR="00015C9E" w:rsidRDefault="00CB6D5A" w:rsidP="00427153">
      <w:pPr>
        <w:pStyle w:val="Billname"/>
      </w:pPr>
      <w:bookmarkStart w:id="5" w:name="Citation"/>
      <w:r>
        <w:t>Legislative Assembly (Members’ Staff) Act 1989</w:t>
      </w:r>
      <w:bookmarkEnd w:id="5"/>
    </w:p>
    <w:p w14:paraId="3CF31841" w14:textId="77777777" w:rsidR="00015C9E" w:rsidRDefault="00015C9E" w:rsidP="00427153">
      <w:pPr>
        <w:pStyle w:val="ActNo"/>
      </w:pPr>
    </w:p>
    <w:p w14:paraId="54F6554C" w14:textId="77777777" w:rsidR="00015C9E" w:rsidRDefault="00015C9E" w:rsidP="00427153">
      <w:pPr>
        <w:pStyle w:val="N-line3"/>
      </w:pPr>
    </w:p>
    <w:p w14:paraId="09331CBB" w14:textId="67D644D6" w:rsidR="00015C9E" w:rsidRDefault="00015C9E" w:rsidP="00427153">
      <w:pPr>
        <w:pStyle w:val="LongTitle"/>
      </w:pPr>
      <w:r>
        <w:t>An Act to provide for the employment of staff and the engagement of consultants and contractors by office-holders and members of the Legislative Assembly</w:t>
      </w:r>
    </w:p>
    <w:p w14:paraId="08E1D66D" w14:textId="77777777" w:rsidR="00015C9E" w:rsidRDefault="00015C9E" w:rsidP="00427153">
      <w:pPr>
        <w:pStyle w:val="N-line3"/>
      </w:pPr>
    </w:p>
    <w:p w14:paraId="5AEBD8AE" w14:textId="77777777" w:rsidR="00015C9E" w:rsidRDefault="00015C9E" w:rsidP="00427153">
      <w:pPr>
        <w:pStyle w:val="Placeholder"/>
      </w:pPr>
      <w:r>
        <w:rPr>
          <w:rStyle w:val="charContents"/>
          <w:sz w:val="16"/>
        </w:rPr>
        <w:t xml:space="preserve">  </w:t>
      </w:r>
      <w:r>
        <w:rPr>
          <w:rStyle w:val="charPage"/>
        </w:rPr>
        <w:t xml:space="preserve">  </w:t>
      </w:r>
    </w:p>
    <w:p w14:paraId="24E4772F" w14:textId="77777777" w:rsidR="00015C9E" w:rsidRDefault="00015C9E" w:rsidP="00427153">
      <w:pPr>
        <w:pStyle w:val="Placeholder"/>
      </w:pPr>
      <w:r>
        <w:rPr>
          <w:rStyle w:val="CharChapNo"/>
        </w:rPr>
        <w:t xml:space="preserve">  </w:t>
      </w:r>
      <w:r>
        <w:rPr>
          <w:rStyle w:val="CharChapText"/>
        </w:rPr>
        <w:t xml:space="preserve">  </w:t>
      </w:r>
    </w:p>
    <w:p w14:paraId="6BBD1618" w14:textId="77777777" w:rsidR="00015C9E" w:rsidRDefault="00015C9E" w:rsidP="00427153">
      <w:pPr>
        <w:pStyle w:val="Placeholder"/>
      </w:pPr>
      <w:r>
        <w:rPr>
          <w:rStyle w:val="CharPartNo"/>
        </w:rPr>
        <w:t xml:space="preserve">  </w:t>
      </w:r>
      <w:r>
        <w:rPr>
          <w:rStyle w:val="CharPartText"/>
        </w:rPr>
        <w:t xml:space="preserve">  </w:t>
      </w:r>
    </w:p>
    <w:p w14:paraId="5005969F" w14:textId="77777777" w:rsidR="00015C9E" w:rsidRDefault="00015C9E" w:rsidP="00427153">
      <w:pPr>
        <w:pStyle w:val="Placeholder"/>
      </w:pPr>
      <w:r>
        <w:rPr>
          <w:rStyle w:val="CharDivNo"/>
        </w:rPr>
        <w:t xml:space="preserve">  </w:t>
      </w:r>
      <w:r>
        <w:rPr>
          <w:rStyle w:val="CharDivText"/>
        </w:rPr>
        <w:t xml:space="preserve">  </w:t>
      </w:r>
    </w:p>
    <w:p w14:paraId="01702E01" w14:textId="77777777" w:rsidR="00015C9E" w:rsidRPr="00CA74E4" w:rsidRDefault="00015C9E" w:rsidP="00427153">
      <w:pPr>
        <w:pStyle w:val="PageBreak"/>
      </w:pPr>
      <w:r w:rsidRPr="00CA74E4">
        <w:br w:type="page"/>
      </w:r>
    </w:p>
    <w:p w14:paraId="34DD66BB" w14:textId="77777777" w:rsidR="00C8145D" w:rsidRPr="006A3201" w:rsidRDefault="00C8145D">
      <w:pPr>
        <w:pStyle w:val="AH2Part"/>
      </w:pPr>
      <w:bookmarkStart w:id="6" w:name="_Toc217032613"/>
      <w:r w:rsidRPr="006A3201">
        <w:rPr>
          <w:rStyle w:val="CharPartNo"/>
        </w:rPr>
        <w:lastRenderedPageBreak/>
        <w:t>Part 1</w:t>
      </w:r>
      <w:r w:rsidRPr="00647C7D">
        <w:tab/>
      </w:r>
      <w:r w:rsidRPr="006A3201">
        <w:rPr>
          <w:rStyle w:val="CharPartText"/>
        </w:rPr>
        <w:t>Preliminary</w:t>
      </w:r>
      <w:bookmarkEnd w:id="6"/>
    </w:p>
    <w:p w14:paraId="2CBAE9BA" w14:textId="77777777" w:rsidR="00C8145D" w:rsidRPr="00647C7D" w:rsidRDefault="00C8145D">
      <w:pPr>
        <w:pStyle w:val="AH5Sec"/>
      </w:pPr>
      <w:bookmarkStart w:id="7" w:name="_Toc217032614"/>
      <w:r w:rsidRPr="006A3201">
        <w:rPr>
          <w:rStyle w:val="CharSectNo"/>
        </w:rPr>
        <w:t>1</w:t>
      </w:r>
      <w:r w:rsidRPr="00647C7D">
        <w:tab/>
        <w:t>Name of Act</w:t>
      </w:r>
      <w:bookmarkEnd w:id="7"/>
    </w:p>
    <w:p w14:paraId="19A55D96" w14:textId="77777777" w:rsidR="00C8145D" w:rsidRPr="00647C7D" w:rsidRDefault="00C8145D">
      <w:pPr>
        <w:pStyle w:val="Amainreturn"/>
      </w:pPr>
      <w:r w:rsidRPr="00647C7D">
        <w:t xml:space="preserve">This Act is the </w:t>
      </w:r>
      <w:r w:rsidRPr="00647C7D">
        <w:rPr>
          <w:rStyle w:val="charItals"/>
        </w:rPr>
        <w:t>Legislative Assembly (Members’ Staff) Act 1989</w:t>
      </w:r>
      <w:r w:rsidRPr="00647C7D">
        <w:t>.</w:t>
      </w:r>
    </w:p>
    <w:p w14:paraId="7804153C" w14:textId="77777777" w:rsidR="00C8145D" w:rsidRPr="00647C7D" w:rsidRDefault="00C8145D">
      <w:pPr>
        <w:pStyle w:val="AH5Sec"/>
      </w:pPr>
      <w:bookmarkStart w:id="8" w:name="_Toc217032615"/>
      <w:r w:rsidRPr="006A3201">
        <w:rPr>
          <w:rStyle w:val="CharSectNo"/>
        </w:rPr>
        <w:t>2</w:t>
      </w:r>
      <w:r w:rsidRPr="00647C7D">
        <w:tab/>
        <w:t>Dictionary</w:t>
      </w:r>
      <w:bookmarkEnd w:id="8"/>
    </w:p>
    <w:p w14:paraId="4FAFA584" w14:textId="77777777" w:rsidR="00C8145D" w:rsidRPr="00647C7D" w:rsidRDefault="00C8145D">
      <w:pPr>
        <w:pStyle w:val="Amainreturn"/>
        <w:keepNext/>
      </w:pPr>
      <w:r w:rsidRPr="00647C7D">
        <w:t>The dictionary at the end of this Act is part of this Act.</w:t>
      </w:r>
    </w:p>
    <w:p w14:paraId="206DA993" w14:textId="77777777" w:rsidR="00C8145D" w:rsidRPr="00647C7D" w:rsidRDefault="00C8145D">
      <w:pPr>
        <w:pStyle w:val="aNote"/>
        <w:keepNext/>
        <w:rPr>
          <w:rFonts w:ascii="Times" w:hAnsi="Times" w:cs="Times"/>
        </w:rPr>
      </w:pPr>
      <w:r w:rsidRPr="00647C7D">
        <w:rPr>
          <w:rStyle w:val="charItals"/>
        </w:rPr>
        <w:t>Note 1</w:t>
      </w:r>
      <w:r w:rsidRPr="00647C7D">
        <w:rPr>
          <w:rStyle w:val="charItals"/>
        </w:rPr>
        <w:tab/>
      </w:r>
      <w:r w:rsidRPr="00647C7D">
        <w:rPr>
          <w:rFonts w:ascii="Times" w:hAnsi="Times" w:cs="Times"/>
        </w:rPr>
        <w:t>The dictionary at the end of this Act defines certain terms used in this Act, and includes references (</w:t>
      </w:r>
      <w:r w:rsidRPr="00647C7D">
        <w:rPr>
          <w:rStyle w:val="charBoldItals"/>
        </w:rPr>
        <w:t>signpost definitions</w:t>
      </w:r>
      <w:r w:rsidRPr="00647C7D">
        <w:rPr>
          <w:rFonts w:ascii="Times" w:hAnsi="Times" w:cs="Times"/>
        </w:rPr>
        <w:t>) to other terms defined elsewhere.</w:t>
      </w:r>
    </w:p>
    <w:p w14:paraId="2A0F201B" w14:textId="4135E4A4" w:rsidR="00C8145D" w:rsidRPr="00644688" w:rsidRDefault="00F76022" w:rsidP="00644688">
      <w:pPr>
        <w:pStyle w:val="aNoteTextss"/>
        <w:keepNext/>
      </w:pPr>
      <w:r w:rsidRPr="00647C7D">
        <w:t>For example, the signpost definition ‘</w:t>
      </w:r>
      <w:r w:rsidRPr="0082538E">
        <w:rPr>
          <w:rStyle w:val="charBoldItals"/>
        </w:rPr>
        <w:t>classification</w:t>
      </w:r>
      <w:r w:rsidRPr="00647C7D">
        <w:t xml:space="preserve">—see the </w:t>
      </w:r>
      <w:hyperlink r:id="rId27" w:tooltip="Public Sector Management Act 1994" w:history="1">
        <w:r w:rsidR="00BF3646" w:rsidRPr="00BF3646">
          <w:rPr>
            <w:rStyle w:val="charCitHyperlinkAbbrev"/>
          </w:rPr>
          <w:t>PSM Act</w:t>
        </w:r>
      </w:hyperlink>
      <w:r w:rsidRPr="00647C7D">
        <w:t>, dictionary.’ means that the term ‘classification’ is defined in that Act and the definition applies to this Act.</w:t>
      </w:r>
    </w:p>
    <w:p w14:paraId="214F6C06" w14:textId="1E22DC12" w:rsidR="00C8145D" w:rsidRPr="00647C7D" w:rsidRDefault="00C8145D">
      <w:pPr>
        <w:pStyle w:val="aNote"/>
      </w:pPr>
      <w:r w:rsidRPr="0082538E">
        <w:rPr>
          <w:rStyle w:val="charItals"/>
        </w:rPr>
        <w:t>Note 2</w:t>
      </w:r>
      <w:r w:rsidRPr="00647C7D">
        <w:tab/>
        <w:t>A definition in the dictionary (including a signpost definition)</w:t>
      </w:r>
      <w:r w:rsidRPr="00125CB3">
        <w:t xml:space="preserve"> </w:t>
      </w:r>
      <w:r w:rsidRPr="00647C7D">
        <w:t>applies to the entire Act unless the definition, or another provision of the Act, provides otherwise or the contrary intention otherwise appears (see</w:t>
      </w:r>
      <w:r w:rsidR="00644688">
        <w:t> </w:t>
      </w:r>
      <w:hyperlink r:id="rId28" w:tooltip="A2001-14" w:history="1">
        <w:r w:rsidR="0082538E" w:rsidRPr="0082538E">
          <w:rPr>
            <w:rStyle w:val="charCitHyperlinkAbbrev"/>
          </w:rPr>
          <w:t>Legislation Act</w:t>
        </w:r>
      </w:hyperlink>
      <w:r w:rsidRPr="00647C7D">
        <w:t>, s 155 and s 156 (1)).</w:t>
      </w:r>
    </w:p>
    <w:p w14:paraId="7EEFEF34" w14:textId="77777777" w:rsidR="00C8145D" w:rsidRPr="00647C7D" w:rsidRDefault="00C8145D">
      <w:pPr>
        <w:pStyle w:val="AH5Sec"/>
      </w:pPr>
      <w:bookmarkStart w:id="9" w:name="_Toc217032616"/>
      <w:r w:rsidRPr="006A3201">
        <w:rPr>
          <w:rStyle w:val="CharSectNo"/>
        </w:rPr>
        <w:t>3</w:t>
      </w:r>
      <w:r w:rsidRPr="00647C7D">
        <w:tab/>
        <w:t>Notes</w:t>
      </w:r>
      <w:bookmarkEnd w:id="9"/>
    </w:p>
    <w:p w14:paraId="55B8939A" w14:textId="77777777" w:rsidR="00C8145D" w:rsidRPr="00647C7D" w:rsidRDefault="00C8145D">
      <w:pPr>
        <w:pStyle w:val="Amainreturn"/>
        <w:keepNext/>
      </w:pPr>
      <w:r w:rsidRPr="00647C7D">
        <w:t>A note included in this Act is explanatory and is not part of this Act.</w:t>
      </w:r>
    </w:p>
    <w:p w14:paraId="25036293" w14:textId="46E12398" w:rsidR="00C8145D" w:rsidRPr="00647C7D" w:rsidRDefault="00C8145D">
      <w:pPr>
        <w:pStyle w:val="aNote"/>
      </w:pPr>
      <w:r w:rsidRPr="0082538E">
        <w:rPr>
          <w:rStyle w:val="charItals"/>
        </w:rPr>
        <w:t>Note</w:t>
      </w:r>
      <w:r w:rsidRPr="0082538E">
        <w:rPr>
          <w:rStyle w:val="charItals"/>
        </w:rPr>
        <w:tab/>
      </w:r>
      <w:r w:rsidRPr="00647C7D">
        <w:t xml:space="preserve">See the </w:t>
      </w:r>
      <w:hyperlink r:id="rId29" w:tooltip="A2001-14" w:history="1">
        <w:r w:rsidR="0082538E" w:rsidRPr="0082538E">
          <w:rPr>
            <w:rStyle w:val="charCitHyperlinkAbbrev"/>
          </w:rPr>
          <w:t>Legislation Act</w:t>
        </w:r>
      </w:hyperlink>
      <w:r w:rsidRPr="00647C7D">
        <w:t>, s 127 (1), (4) and (5) for the legal status of notes.</w:t>
      </w:r>
    </w:p>
    <w:p w14:paraId="0DE95CE6" w14:textId="77777777" w:rsidR="00C8145D" w:rsidRPr="00647C7D" w:rsidRDefault="00C8145D">
      <w:pPr>
        <w:pStyle w:val="PageBreak"/>
      </w:pPr>
      <w:r w:rsidRPr="00647C7D">
        <w:br w:type="page"/>
      </w:r>
    </w:p>
    <w:p w14:paraId="4C9D9F92" w14:textId="77777777" w:rsidR="00C8145D" w:rsidRPr="006A3201" w:rsidRDefault="00C8145D">
      <w:pPr>
        <w:pStyle w:val="AH2Part"/>
      </w:pPr>
      <w:bookmarkStart w:id="10" w:name="_Toc217032617"/>
      <w:r w:rsidRPr="006A3201">
        <w:rPr>
          <w:rStyle w:val="CharPartNo"/>
        </w:rPr>
        <w:lastRenderedPageBreak/>
        <w:t>Part 2</w:t>
      </w:r>
      <w:r w:rsidRPr="00647C7D">
        <w:tab/>
      </w:r>
      <w:r w:rsidRPr="006A3201">
        <w:rPr>
          <w:rStyle w:val="CharPartText"/>
        </w:rPr>
        <w:t>Staff of office-holders</w:t>
      </w:r>
      <w:bookmarkEnd w:id="10"/>
    </w:p>
    <w:p w14:paraId="55FF90D5" w14:textId="77777777" w:rsidR="00C8145D" w:rsidRPr="00647C7D" w:rsidRDefault="00C8145D" w:rsidP="001F488E">
      <w:pPr>
        <w:pStyle w:val="AH5Sec"/>
      </w:pPr>
      <w:bookmarkStart w:id="11" w:name="_Toc217032618"/>
      <w:r w:rsidRPr="006A3201">
        <w:rPr>
          <w:rStyle w:val="CharSectNo"/>
        </w:rPr>
        <w:t>4</w:t>
      </w:r>
      <w:r w:rsidRPr="00647C7D">
        <w:tab/>
        <w:t>Determinations by Chief Minister</w:t>
      </w:r>
      <w:bookmarkEnd w:id="11"/>
    </w:p>
    <w:p w14:paraId="486431B1" w14:textId="77777777" w:rsidR="00C8145D" w:rsidRPr="00647C7D" w:rsidRDefault="00C8145D">
      <w:pPr>
        <w:pStyle w:val="Amain"/>
      </w:pPr>
      <w:r w:rsidRPr="00647C7D">
        <w:tab/>
        <w:t>(1)</w:t>
      </w:r>
      <w:r w:rsidRPr="00647C7D">
        <w:tab/>
        <w:t>The Chief Minister may determine that, having regard to the parliamentary duties of a member of the Assembly, the member ought to be empowered to employ staff under this part.</w:t>
      </w:r>
    </w:p>
    <w:p w14:paraId="46D325DF" w14:textId="77777777" w:rsidR="00C8145D" w:rsidRPr="00647C7D" w:rsidRDefault="00C8145D">
      <w:pPr>
        <w:pStyle w:val="Amain"/>
      </w:pPr>
      <w:r w:rsidRPr="00647C7D">
        <w:tab/>
        <w:t>(2)</w:t>
      </w:r>
      <w:r w:rsidRPr="00647C7D">
        <w:tab/>
        <w:t>A determination is a disallowable instrument.</w:t>
      </w:r>
    </w:p>
    <w:p w14:paraId="732472BE" w14:textId="77777777" w:rsidR="00C8145D" w:rsidRPr="00647C7D" w:rsidRDefault="00C8145D" w:rsidP="00EB4F82">
      <w:pPr>
        <w:pStyle w:val="AH5Sec"/>
      </w:pPr>
      <w:bookmarkStart w:id="12" w:name="_Toc217032619"/>
      <w:r w:rsidRPr="006A3201">
        <w:rPr>
          <w:rStyle w:val="CharSectNo"/>
        </w:rPr>
        <w:t>5</w:t>
      </w:r>
      <w:r w:rsidRPr="00647C7D">
        <w:tab/>
        <w:t>Office-holders may employ staff</w:t>
      </w:r>
      <w:bookmarkEnd w:id="12"/>
    </w:p>
    <w:p w14:paraId="5852D9A2" w14:textId="77777777" w:rsidR="00C8145D" w:rsidRPr="00647C7D" w:rsidRDefault="00C8145D">
      <w:pPr>
        <w:pStyle w:val="Amain"/>
      </w:pPr>
      <w:r w:rsidRPr="00647C7D">
        <w:tab/>
        <w:t>(1)</w:t>
      </w:r>
      <w:r w:rsidRPr="00647C7D">
        <w:tab/>
        <w:t>An office-holder may, on behalf of the Territory, employ, under an agreement in writing, a person as a member of the office-holder’s staff.</w:t>
      </w:r>
    </w:p>
    <w:p w14:paraId="7D740A5E" w14:textId="77777777" w:rsidR="00EB4F82" w:rsidRPr="00647C7D" w:rsidRDefault="000D1D63" w:rsidP="00EB4F82">
      <w:pPr>
        <w:pStyle w:val="Amain"/>
      </w:pPr>
      <w:r w:rsidRPr="00647C7D">
        <w:tab/>
        <w:t>(2</w:t>
      </w:r>
      <w:r w:rsidR="00EB4F82" w:rsidRPr="00647C7D">
        <w:t>)</w:t>
      </w:r>
      <w:r w:rsidR="00EB4F82" w:rsidRPr="00647C7D">
        <w:tab/>
        <w:t>However, an office-holder must not employ a person who is a family member of the office-holder.</w:t>
      </w:r>
    </w:p>
    <w:p w14:paraId="67BEB547" w14:textId="77777777" w:rsidR="00C8145D" w:rsidRPr="00647C7D" w:rsidRDefault="000D1D63">
      <w:pPr>
        <w:pStyle w:val="Amain"/>
      </w:pPr>
      <w:r w:rsidRPr="00647C7D">
        <w:tab/>
        <w:t>(3</w:t>
      </w:r>
      <w:r w:rsidR="00C8145D" w:rsidRPr="00647C7D">
        <w:t>)</w:t>
      </w:r>
      <w:r w:rsidR="00C8145D" w:rsidRPr="00647C7D">
        <w:tab/>
        <w:t>The power conferred on an office-holder by subsection (1) is not exercisable otherwise than in accordance with arrangements approved by the Chief Minister, and the exercise of that power is subject to such conditions as are determined by the Chief Minister.</w:t>
      </w:r>
    </w:p>
    <w:p w14:paraId="1A3D4BD2" w14:textId="77777777" w:rsidR="00C8145D" w:rsidRPr="00647C7D" w:rsidRDefault="000D1D63">
      <w:pPr>
        <w:pStyle w:val="Amain"/>
      </w:pPr>
      <w:r w:rsidRPr="00647C7D">
        <w:tab/>
        <w:t>(4</w:t>
      </w:r>
      <w:r w:rsidR="00C8145D" w:rsidRPr="00647C7D">
        <w:t>)</w:t>
      </w:r>
      <w:r w:rsidR="00C8145D" w:rsidRPr="00647C7D">
        <w:tab/>
        <w:t>An approval or d</w:t>
      </w:r>
      <w:r w:rsidRPr="00647C7D">
        <w:t>etermination under subsection (3</w:t>
      </w:r>
      <w:r w:rsidR="00C8145D" w:rsidRPr="00647C7D">
        <w:t>) is a disallowable instrument.</w:t>
      </w:r>
    </w:p>
    <w:p w14:paraId="5C6F20D3" w14:textId="77777777" w:rsidR="00C8145D" w:rsidRPr="00647C7D" w:rsidRDefault="00C8145D" w:rsidP="008542CB">
      <w:pPr>
        <w:pStyle w:val="AH5Sec"/>
      </w:pPr>
      <w:bookmarkStart w:id="13" w:name="_Toc217032620"/>
      <w:r w:rsidRPr="006A3201">
        <w:rPr>
          <w:rStyle w:val="CharSectNo"/>
        </w:rPr>
        <w:t>6</w:t>
      </w:r>
      <w:r w:rsidRPr="00647C7D">
        <w:tab/>
        <w:t>Terms of employment</w:t>
      </w:r>
      <w:bookmarkEnd w:id="13"/>
    </w:p>
    <w:p w14:paraId="2E4B2874" w14:textId="77777777" w:rsidR="00A84042" w:rsidRPr="0083266D" w:rsidRDefault="00A84042" w:rsidP="00A84042">
      <w:pPr>
        <w:pStyle w:val="Amain"/>
      </w:pPr>
      <w:r w:rsidRPr="0083266D">
        <w:tab/>
        <w:t>(1)</w:t>
      </w:r>
      <w:r w:rsidRPr="0083266D">
        <w:tab/>
        <w:t>This section applies if</w:t>
      </w:r>
      <w:r w:rsidRPr="0083266D">
        <w:rPr>
          <w:b/>
        </w:rPr>
        <w:t xml:space="preserve"> </w:t>
      </w:r>
      <w:r w:rsidRPr="0083266D">
        <w:t>a matter relating to the employment of a part 2 employee is not covered by this Act or by the agreement of employment.</w:t>
      </w:r>
    </w:p>
    <w:p w14:paraId="145BAFE7" w14:textId="3A9EF357" w:rsidR="00C8145D" w:rsidRPr="00647C7D" w:rsidRDefault="00A84042" w:rsidP="00254282">
      <w:pPr>
        <w:pStyle w:val="Amain"/>
        <w:keepLines/>
      </w:pPr>
      <w:r w:rsidRPr="0083266D">
        <w:tab/>
        <w:t>(</w:t>
      </w:r>
      <w:r w:rsidR="000C44C4">
        <w:t>2</w:t>
      </w:r>
      <w:r w:rsidRPr="0083266D">
        <w:t>)</w:t>
      </w:r>
      <w:r w:rsidRPr="0083266D">
        <w:tab/>
        <w:t xml:space="preserve">The PSM Act applies in relation to the matter for the term indicated in the agreement of employment, as if the employee were employed under the </w:t>
      </w:r>
      <w:hyperlink r:id="rId30" w:tooltip="A1994-37" w:history="1">
        <w:r w:rsidRPr="0083266D">
          <w:rPr>
            <w:rStyle w:val="charCitHyperlinkAbbrev"/>
          </w:rPr>
          <w:t>PSM Act</w:t>
        </w:r>
      </w:hyperlink>
      <w:r w:rsidRPr="0083266D">
        <w:t>, section 110 (Fixed term temporary employment).</w:t>
      </w:r>
    </w:p>
    <w:p w14:paraId="1C77E884" w14:textId="77777777" w:rsidR="00C8145D" w:rsidRPr="00647C7D" w:rsidRDefault="00C8145D" w:rsidP="005755DF">
      <w:pPr>
        <w:pStyle w:val="Amain"/>
        <w:keepNext/>
      </w:pPr>
      <w:r w:rsidRPr="00647C7D">
        <w:lastRenderedPageBreak/>
        <w:tab/>
        <w:t>(</w:t>
      </w:r>
      <w:r w:rsidR="000C44C4">
        <w:t>3</w:t>
      </w:r>
      <w:r w:rsidRPr="00647C7D">
        <w:t>)</w:t>
      </w:r>
      <w:r w:rsidRPr="00647C7D">
        <w:tab/>
        <w:t>The Chief Minister may determine that the variable terms of employment of part 2 employees are varied.</w:t>
      </w:r>
    </w:p>
    <w:p w14:paraId="3F1FE140" w14:textId="77777777" w:rsidR="00C8145D" w:rsidRPr="00647C7D" w:rsidRDefault="00C8145D" w:rsidP="005755DF">
      <w:pPr>
        <w:pStyle w:val="Amain"/>
        <w:keepNext/>
      </w:pPr>
      <w:r w:rsidRPr="00647C7D">
        <w:tab/>
        <w:t>(</w:t>
      </w:r>
      <w:r w:rsidR="000C44C4">
        <w:t>4</w:t>
      </w:r>
      <w:r w:rsidRPr="00647C7D">
        <w:t>)</w:t>
      </w:r>
      <w:r w:rsidRPr="00647C7D">
        <w:tab/>
        <w:t>A determination under subsection (</w:t>
      </w:r>
      <w:r w:rsidR="000C44C4">
        <w:t>3</w:t>
      </w:r>
      <w:r w:rsidRPr="00647C7D">
        <w:t>) is a disallowable instrument.</w:t>
      </w:r>
    </w:p>
    <w:p w14:paraId="3F97D4BA" w14:textId="77777777" w:rsidR="00C8145D" w:rsidRPr="00647C7D" w:rsidRDefault="00C8145D" w:rsidP="008542CB">
      <w:pPr>
        <w:pStyle w:val="AH5Sec"/>
      </w:pPr>
      <w:bookmarkStart w:id="14" w:name="_Toc217032621"/>
      <w:r w:rsidRPr="006A3201">
        <w:rPr>
          <w:rStyle w:val="CharSectNo"/>
        </w:rPr>
        <w:t>7</w:t>
      </w:r>
      <w:r w:rsidRPr="00647C7D">
        <w:tab/>
        <w:t>Superannuation</w:t>
      </w:r>
      <w:bookmarkEnd w:id="14"/>
    </w:p>
    <w:p w14:paraId="3EC8AD73" w14:textId="77777777" w:rsidR="00C8145D" w:rsidRPr="00647C7D" w:rsidRDefault="00C8145D">
      <w:pPr>
        <w:pStyle w:val="Amain"/>
      </w:pPr>
      <w:r w:rsidRPr="00647C7D">
        <w:tab/>
        <w:t>(1)</w:t>
      </w:r>
      <w:r w:rsidRPr="00647C7D">
        <w:tab/>
        <w:t>In this section:</w:t>
      </w:r>
    </w:p>
    <w:p w14:paraId="33B2F25D" w14:textId="77777777" w:rsidR="00C8145D" w:rsidRPr="00647C7D" w:rsidRDefault="00C8145D">
      <w:pPr>
        <w:pStyle w:val="aDef"/>
      </w:pPr>
      <w:r w:rsidRPr="0082538E">
        <w:rPr>
          <w:rStyle w:val="charBoldItals"/>
        </w:rPr>
        <w:t>relevant person</w:t>
      </w:r>
      <w:r w:rsidRPr="00647C7D">
        <w:t xml:space="preserve"> means a person other than—</w:t>
      </w:r>
    </w:p>
    <w:p w14:paraId="7308AE9A" w14:textId="7565EBDF" w:rsidR="00C8145D" w:rsidRPr="00647C7D" w:rsidRDefault="00163812">
      <w:pPr>
        <w:pStyle w:val="aDefpara"/>
      </w:pPr>
      <w:r w:rsidRPr="00647C7D">
        <w:tab/>
        <w:t>(a)</w:t>
      </w:r>
      <w:r w:rsidR="00C8145D" w:rsidRPr="00647C7D">
        <w:tab/>
        <w:t xml:space="preserve">a person who, immediately before being employed under this part, was an eligible employee within the meaning of the </w:t>
      </w:r>
      <w:hyperlink r:id="rId31" w:tooltip="Act 1976 No 31 (Cwlth)" w:history="1">
        <w:r w:rsidR="007A7F69" w:rsidRPr="007A7F69">
          <w:rPr>
            <w:rStyle w:val="charCitHyperlinkAbbrev"/>
          </w:rPr>
          <w:t>Superannuation Act</w:t>
        </w:r>
      </w:hyperlink>
      <w:r w:rsidR="00C8145D" w:rsidRPr="00647C7D">
        <w:t>; or</w:t>
      </w:r>
    </w:p>
    <w:p w14:paraId="2F1F3B77" w14:textId="77777777" w:rsidR="00C8145D" w:rsidRPr="00647C7D" w:rsidRDefault="00C8145D">
      <w:pPr>
        <w:pStyle w:val="aDefpara"/>
      </w:pPr>
      <w:r w:rsidRPr="00647C7D">
        <w:tab/>
        <w:t>(b)</w:t>
      </w:r>
      <w:r w:rsidRPr="00647C7D">
        <w:tab/>
        <w:t>a pensioner.</w:t>
      </w:r>
    </w:p>
    <w:p w14:paraId="5C38FEE6" w14:textId="77777777" w:rsidR="00C8145D" w:rsidRPr="00647C7D" w:rsidRDefault="00C8145D">
      <w:pPr>
        <w:pStyle w:val="Amain"/>
      </w:pPr>
      <w:r w:rsidRPr="00647C7D">
        <w:tab/>
        <w:t>(2)</w:t>
      </w:r>
      <w:r w:rsidRPr="00647C7D">
        <w:tab/>
        <w:t>An agreement under section 5 for the employment by an office</w:t>
      </w:r>
      <w:r w:rsidRPr="00647C7D">
        <w:noBreakHyphen/>
        <w:t>holder of a relevant person as a member of the office-holder’s staff may contain provisions determined by the office-holder in relation to the provision to the person of superannuation benefits or benefits in the nature of superannuation benefits.</w:t>
      </w:r>
    </w:p>
    <w:p w14:paraId="1197A003" w14:textId="77777777" w:rsidR="00C8145D" w:rsidRPr="00647C7D" w:rsidRDefault="00C8145D">
      <w:pPr>
        <w:pStyle w:val="Amain"/>
      </w:pPr>
      <w:r w:rsidRPr="00647C7D">
        <w:tab/>
        <w:t>(3)</w:t>
      </w:r>
      <w:r w:rsidRPr="00647C7D">
        <w:tab/>
        <w:t>An office-holder is not empowered to determine provisions for the purposes of subsection (2) except in accordance with arrangements approved by the Chief Minister.</w:t>
      </w:r>
    </w:p>
    <w:p w14:paraId="00E2607F" w14:textId="77777777" w:rsidR="00C8145D" w:rsidRPr="00647C7D" w:rsidRDefault="00C8145D" w:rsidP="00202E3A">
      <w:pPr>
        <w:pStyle w:val="AH5Sec"/>
      </w:pPr>
      <w:bookmarkStart w:id="15" w:name="_Toc217032622"/>
      <w:r w:rsidRPr="006A3201">
        <w:rPr>
          <w:rStyle w:val="CharSectNo"/>
        </w:rPr>
        <w:t>8</w:t>
      </w:r>
      <w:r w:rsidRPr="00647C7D">
        <w:tab/>
        <w:t>Termination of employment</w:t>
      </w:r>
      <w:bookmarkEnd w:id="15"/>
    </w:p>
    <w:p w14:paraId="079C8D9B" w14:textId="77777777" w:rsidR="00C8145D" w:rsidRPr="00647C7D" w:rsidRDefault="00C8145D">
      <w:pPr>
        <w:pStyle w:val="Amain"/>
      </w:pPr>
      <w:r w:rsidRPr="00647C7D">
        <w:tab/>
        <w:t>(1)</w:t>
      </w:r>
      <w:r w:rsidRPr="00647C7D">
        <w:tab/>
        <w:t>The employment of a person under this part terminates if the office</w:t>
      </w:r>
      <w:r w:rsidRPr="00647C7D">
        <w:noBreakHyphen/>
        <w:t>holder by whom the person was employed dies.</w:t>
      </w:r>
    </w:p>
    <w:p w14:paraId="1BF11FE5" w14:textId="77777777" w:rsidR="00C8145D" w:rsidRPr="00647C7D" w:rsidRDefault="00C8145D" w:rsidP="00254282">
      <w:pPr>
        <w:pStyle w:val="Amain"/>
        <w:keepNext/>
      </w:pPr>
      <w:r w:rsidRPr="00647C7D">
        <w:tab/>
        <w:t>(2)</w:t>
      </w:r>
      <w:r w:rsidRPr="00647C7D">
        <w:tab/>
        <w:t>The employment of a person under this part terminates if—</w:t>
      </w:r>
    </w:p>
    <w:p w14:paraId="0C615618" w14:textId="31C346E0" w:rsidR="00C8145D" w:rsidRPr="00647C7D" w:rsidRDefault="00C8145D">
      <w:pPr>
        <w:pStyle w:val="Apara"/>
      </w:pPr>
      <w:r w:rsidRPr="00647C7D">
        <w:tab/>
        <w:t>(a)</w:t>
      </w:r>
      <w:r w:rsidRPr="00647C7D">
        <w:tab/>
        <w:t>in the case of a person employed by an office-holder—the</w:t>
      </w:r>
      <w:r w:rsidR="00125CB3">
        <w:t> </w:t>
      </w:r>
      <w:r w:rsidRPr="00647C7D">
        <w:t xml:space="preserve">office-holder ceases to hold office; or </w:t>
      </w:r>
    </w:p>
    <w:p w14:paraId="0D3093E7" w14:textId="77777777" w:rsidR="00C8145D" w:rsidRPr="00647C7D" w:rsidRDefault="00C8145D" w:rsidP="005A4B56">
      <w:pPr>
        <w:pStyle w:val="Apara"/>
        <w:keepNext/>
        <w:keepLines/>
      </w:pPr>
      <w:r w:rsidRPr="00647C7D">
        <w:lastRenderedPageBreak/>
        <w:tab/>
        <w:t>(b)</w:t>
      </w:r>
      <w:r w:rsidRPr="00647C7D">
        <w:tab/>
        <w:t>in the case of a person employed by a member of the Assembly in respect of whom a determination by the Chief Minister under section 4 is in force—the member ceases to be a member of the Assembly or the determination is revoked.</w:t>
      </w:r>
    </w:p>
    <w:p w14:paraId="1BA6B117" w14:textId="77777777" w:rsidR="00C8145D" w:rsidRPr="00647C7D" w:rsidRDefault="00C8145D">
      <w:pPr>
        <w:pStyle w:val="Amain"/>
      </w:pPr>
      <w:r w:rsidRPr="00647C7D">
        <w:tab/>
        <w:t>(3)</w:t>
      </w:r>
      <w:r w:rsidRPr="00647C7D">
        <w:tab/>
        <w:t>For subsection (2) (b), a member of the Assembly shall be deemed not to have ceased to be such a member while he or she continues to be entitled to an allowance that was payable to him or her as such a member.</w:t>
      </w:r>
    </w:p>
    <w:p w14:paraId="64E488F8" w14:textId="77777777" w:rsidR="00C8145D" w:rsidRPr="00647C7D" w:rsidRDefault="00C8145D">
      <w:pPr>
        <w:pStyle w:val="Amain"/>
      </w:pPr>
      <w:r w:rsidRPr="00647C7D">
        <w:tab/>
        <w:t>(4)</w:t>
      </w:r>
      <w:r w:rsidRPr="00647C7D">
        <w:tab/>
        <w:t>An office-holder may at any time, by notice in writing given to a person employed by the office-holder under this part, terminate the person’s employment.</w:t>
      </w:r>
    </w:p>
    <w:p w14:paraId="2E6790D6" w14:textId="77777777" w:rsidR="00C8145D" w:rsidRPr="00647C7D" w:rsidRDefault="00C8145D">
      <w:pPr>
        <w:pStyle w:val="Amain"/>
      </w:pPr>
      <w:r w:rsidRPr="00647C7D">
        <w:tab/>
        <w:t>(5)</w:t>
      </w:r>
      <w:r w:rsidRPr="00647C7D">
        <w:tab/>
        <w:t>A person employed by an office-holder under this part may at any time, by notice in writing given to the office-holder, terminate the person’s employment.</w:t>
      </w:r>
    </w:p>
    <w:p w14:paraId="562C31C4" w14:textId="77777777" w:rsidR="00C8145D" w:rsidRPr="00647C7D" w:rsidRDefault="00C8145D">
      <w:pPr>
        <w:pStyle w:val="Amain"/>
      </w:pPr>
      <w:r w:rsidRPr="00647C7D">
        <w:tab/>
        <w:t>(6)</w:t>
      </w:r>
      <w:r w:rsidRPr="00647C7D">
        <w:tab/>
        <w:t>Where the employment of a person under this part is terminated by subsection (1) or (2), the Chief Minister may direct that the employment of the person shall be deemed—</w:t>
      </w:r>
    </w:p>
    <w:p w14:paraId="787E05BD" w14:textId="77777777" w:rsidR="00C8145D" w:rsidRPr="00647C7D" w:rsidRDefault="00C8145D">
      <w:pPr>
        <w:pStyle w:val="Apara"/>
      </w:pPr>
      <w:r w:rsidRPr="00647C7D">
        <w:tab/>
        <w:t>(a)</w:t>
      </w:r>
      <w:r w:rsidRPr="00647C7D">
        <w:tab/>
        <w:t>not to have been so terminated; and</w:t>
      </w:r>
    </w:p>
    <w:p w14:paraId="15AF2630" w14:textId="77777777" w:rsidR="00C8145D" w:rsidRPr="00647C7D" w:rsidRDefault="00C8145D">
      <w:pPr>
        <w:pStyle w:val="Apara"/>
      </w:pPr>
      <w:r w:rsidRPr="00647C7D">
        <w:tab/>
        <w:t>(b)</w:t>
      </w:r>
      <w:r w:rsidRPr="00647C7D">
        <w:tab/>
        <w:t>to have continued, or to continue, until a specified date;</w:t>
      </w:r>
    </w:p>
    <w:p w14:paraId="7B58C318" w14:textId="77777777" w:rsidR="00C8145D" w:rsidRPr="00647C7D" w:rsidRDefault="00C8145D">
      <w:pPr>
        <w:pStyle w:val="Amainreturn"/>
      </w:pPr>
      <w:r w:rsidRPr="00647C7D">
        <w:t>and, where the Chief Minister so directs, the employment of the person under this part shall for all purposes be deemed to have continued, or to continue, until that date.</w:t>
      </w:r>
    </w:p>
    <w:p w14:paraId="174170C0" w14:textId="77777777" w:rsidR="00C8145D" w:rsidRPr="00647C7D" w:rsidRDefault="00C8145D">
      <w:pPr>
        <w:pStyle w:val="Amain"/>
      </w:pPr>
      <w:r w:rsidRPr="00647C7D">
        <w:tab/>
        <w:t>(7)</w:t>
      </w:r>
      <w:r w:rsidRPr="00647C7D">
        <w:tab/>
        <w:t>A direction under subsection (6) is a disallowable instrument.</w:t>
      </w:r>
    </w:p>
    <w:p w14:paraId="41F6F5B6" w14:textId="77777777" w:rsidR="00C8145D" w:rsidRPr="00647C7D" w:rsidRDefault="00C8145D" w:rsidP="00202E3A">
      <w:pPr>
        <w:pStyle w:val="AH5Sec"/>
      </w:pPr>
      <w:bookmarkStart w:id="16" w:name="_Toc217032623"/>
      <w:r w:rsidRPr="006A3201">
        <w:rPr>
          <w:rStyle w:val="CharSectNo"/>
        </w:rPr>
        <w:t>9</w:t>
      </w:r>
      <w:r w:rsidRPr="00647C7D">
        <w:tab/>
        <w:t>Power to employ staff not affected</w:t>
      </w:r>
      <w:bookmarkEnd w:id="16"/>
    </w:p>
    <w:p w14:paraId="3A3D1139" w14:textId="77777777" w:rsidR="00C8145D" w:rsidRPr="00647C7D" w:rsidRDefault="00C8145D">
      <w:pPr>
        <w:pStyle w:val="Amainreturn"/>
      </w:pPr>
      <w:r w:rsidRPr="00647C7D">
        <w:t xml:space="preserve">Nothing in this part affects the power of an office-holder to employ staff under </w:t>
      </w:r>
      <w:proofErr w:type="spellStart"/>
      <w:r w:rsidRPr="00647C7D">
        <w:t>part</w:t>
      </w:r>
      <w:proofErr w:type="spellEnd"/>
      <w:r w:rsidRPr="00647C7D">
        <w:t xml:space="preserve"> 3.</w:t>
      </w:r>
    </w:p>
    <w:p w14:paraId="53CA83D5" w14:textId="77777777" w:rsidR="00C8145D" w:rsidRPr="00647C7D" w:rsidRDefault="00C8145D">
      <w:pPr>
        <w:pStyle w:val="PageBreak"/>
      </w:pPr>
      <w:r w:rsidRPr="00647C7D">
        <w:br w:type="page"/>
      </w:r>
    </w:p>
    <w:p w14:paraId="1B307133" w14:textId="77777777" w:rsidR="00C8145D" w:rsidRPr="006A3201" w:rsidRDefault="00C8145D">
      <w:pPr>
        <w:pStyle w:val="AH2Part"/>
      </w:pPr>
      <w:bookmarkStart w:id="17" w:name="_Toc217032624"/>
      <w:r w:rsidRPr="006A3201">
        <w:rPr>
          <w:rStyle w:val="CharPartNo"/>
        </w:rPr>
        <w:lastRenderedPageBreak/>
        <w:t>Part 3</w:t>
      </w:r>
      <w:r w:rsidRPr="00647C7D">
        <w:tab/>
      </w:r>
      <w:r w:rsidRPr="006A3201">
        <w:rPr>
          <w:rStyle w:val="CharPartText"/>
        </w:rPr>
        <w:t>Staff of members</w:t>
      </w:r>
      <w:bookmarkEnd w:id="17"/>
    </w:p>
    <w:p w14:paraId="2C737DCE" w14:textId="77777777" w:rsidR="00C8145D" w:rsidRPr="00647C7D" w:rsidRDefault="00C8145D" w:rsidP="00202E3A">
      <w:pPr>
        <w:pStyle w:val="AH5Sec"/>
      </w:pPr>
      <w:bookmarkStart w:id="18" w:name="_Toc217032625"/>
      <w:r w:rsidRPr="006A3201">
        <w:rPr>
          <w:rStyle w:val="CharSectNo"/>
        </w:rPr>
        <w:t>10</w:t>
      </w:r>
      <w:r w:rsidRPr="00647C7D">
        <w:tab/>
        <w:t>Members may employ staff</w:t>
      </w:r>
      <w:bookmarkEnd w:id="18"/>
    </w:p>
    <w:p w14:paraId="65AE1E3A" w14:textId="77777777" w:rsidR="00C8145D" w:rsidRPr="00647C7D" w:rsidRDefault="00C8145D">
      <w:pPr>
        <w:pStyle w:val="Amain"/>
      </w:pPr>
      <w:r w:rsidRPr="00647C7D">
        <w:tab/>
        <w:t>(1)</w:t>
      </w:r>
      <w:r w:rsidRPr="00647C7D">
        <w:tab/>
        <w:t>A member of the Assembly may, on behalf of the Territory, employ, under an agreement in writing, a person as a member of the staff of the member.</w:t>
      </w:r>
    </w:p>
    <w:p w14:paraId="63CA8177" w14:textId="77777777" w:rsidR="00A10B71" w:rsidRPr="00647C7D" w:rsidRDefault="009D7DA0" w:rsidP="00A10B71">
      <w:pPr>
        <w:pStyle w:val="Amain"/>
      </w:pPr>
      <w:r w:rsidRPr="00647C7D">
        <w:tab/>
        <w:t>(2</w:t>
      </w:r>
      <w:r w:rsidR="00A10B71" w:rsidRPr="00647C7D">
        <w:t>)</w:t>
      </w:r>
      <w:r w:rsidR="00A10B71" w:rsidRPr="00647C7D">
        <w:tab/>
        <w:t>However, a member of the Assembly must not employ a person who is a family member of the member.</w:t>
      </w:r>
    </w:p>
    <w:p w14:paraId="6AD5AFBC" w14:textId="77777777" w:rsidR="00C8145D" w:rsidRPr="00647C7D" w:rsidRDefault="009D7DA0">
      <w:pPr>
        <w:pStyle w:val="Amain"/>
      </w:pPr>
      <w:r w:rsidRPr="00647C7D">
        <w:tab/>
        <w:t>(3</w:t>
      </w:r>
      <w:r w:rsidR="00C8145D" w:rsidRPr="00647C7D">
        <w:t>)</w:t>
      </w:r>
      <w:r w:rsidR="00C8145D" w:rsidRPr="00647C7D">
        <w:tab/>
        <w:t>The power conferred on a member of the Assembly by subsection (1) is not exercisable otherwise than in accordance with arrangements approved by the Chief Minister, and the exercise of that power is subject to such conditions as are determined by the Chief Minister.</w:t>
      </w:r>
    </w:p>
    <w:p w14:paraId="22C3A2A7" w14:textId="77777777" w:rsidR="00C8145D" w:rsidRPr="00647C7D" w:rsidRDefault="009D7DA0">
      <w:pPr>
        <w:pStyle w:val="Amain"/>
      </w:pPr>
      <w:r w:rsidRPr="00647C7D">
        <w:tab/>
        <w:t>(4</w:t>
      </w:r>
      <w:r w:rsidR="00C8145D" w:rsidRPr="00647C7D">
        <w:t>)</w:t>
      </w:r>
      <w:r w:rsidR="00C8145D" w:rsidRPr="00647C7D">
        <w:tab/>
        <w:t>An approval or d</w:t>
      </w:r>
      <w:r w:rsidR="00B5559D" w:rsidRPr="00647C7D">
        <w:t>etermination under subsection (3</w:t>
      </w:r>
      <w:r w:rsidR="00C8145D" w:rsidRPr="00647C7D">
        <w:t>) is a disallowable instrument.</w:t>
      </w:r>
    </w:p>
    <w:p w14:paraId="2E87E836" w14:textId="77777777" w:rsidR="00C8145D" w:rsidRPr="00647C7D" w:rsidRDefault="00C8145D" w:rsidP="00202E3A">
      <w:pPr>
        <w:pStyle w:val="AH5Sec"/>
      </w:pPr>
      <w:bookmarkStart w:id="19" w:name="_Toc217032626"/>
      <w:r w:rsidRPr="006A3201">
        <w:rPr>
          <w:rStyle w:val="CharSectNo"/>
        </w:rPr>
        <w:t>11</w:t>
      </w:r>
      <w:r w:rsidRPr="00647C7D">
        <w:tab/>
        <w:t>Terms of employment</w:t>
      </w:r>
      <w:bookmarkEnd w:id="19"/>
    </w:p>
    <w:p w14:paraId="2EE42ED1" w14:textId="77777777" w:rsidR="008933CE" w:rsidRPr="0083266D" w:rsidRDefault="008933CE" w:rsidP="008933CE">
      <w:pPr>
        <w:pStyle w:val="Amain"/>
      </w:pPr>
      <w:r w:rsidRPr="0083266D">
        <w:tab/>
        <w:t>(1)</w:t>
      </w:r>
      <w:r w:rsidRPr="0083266D">
        <w:tab/>
        <w:t>This section applies if a matter relating to the employment of a part 3 employee is not covered by this Act or by the agreement of employment.</w:t>
      </w:r>
    </w:p>
    <w:p w14:paraId="02E4E18B" w14:textId="1EB1B93B" w:rsidR="00C8145D" w:rsidRPr="00647C7D" w:rsidRDefault="008933CE" w:rsidP="008933CE">
      <w:pPr>
        <w:pStyle w:val="Amain"/>
      </w:pPr>
      <w:r w:rsidRPr="0083266D">
        <w:tab/>
        <w:t>(</w:t>
      </w:r>
      <w:r>
        <w:t>2</w:t>
      </w:r>
      <w:r w:rsidRPr="0083266D">
        <w:t>)</w:t>
      </w:r>
      <w:r w:rsidRPr="0083266D">
        <w:tab/>
        <w:t xml:space="preserve">The PSM Act applies in relation to the matter for the term indicated in the agreement of employment, as if the employee were employed under the </w:t>
      </w:r>
      <w:hyperlink r:id="rId32" w:tooltip="A1994-37" w:history="1">
        <w:r w:rsidRPr="0083266D">
          <w:rPr>
            <w:rStyle w:val="charCitHyperlinkAbbrev"/>
          </w:rPr>
          <w:t>PSM Act</w:t>
        </w:r>
      </w:hyperlink>
      <w:r w:rsidRPr="0083266D">
        <w:t>, section 110 (Fixed term temporary employment).</w:t>
      </w:r>
    </w:p>
    <w:p w14:paraId="21AD4E44" w14:textId="77777777" w:rsidR="00C8145D" w:rsidRPr="00647C7D" w:rsidRDefault="00C8145D">
      <w:pPr>
        <w:pStyle w:val="Amain"/>
      </w:pPr>
      <w:r w:rsidRPr="00647C7D">
        <w:tab/>
        <w:t>(</w:t>
      </w:r>
      <w:r w:rsidR="008933CE">
        <w:t>3</w:t>
      </w:r>
      <w:r w:rsidRPr="00647C7D">
        <w:t>)</w:t>
      </w:r>
      <w:r w:rsidRPr="00647C7D">
        <w:tab/>
        <w:t xml:space="preserve">The Chief Minister may determine that the variable terms of employment of part 3 employees are varied. </w:t>
      </w:r>
    </w:p>
    <w:p w14:paraId="10A04619" w14:textId="77777777" w:rsidR="00C8145D" w:rsidRPr="00647C7D" w:rsidRDefault="00C8145D">
      <w:pPr>
        <w:pStyle w:val="Amain"/>
      </w:pPr>
      <w:r w:rsidRPr="00647C7D">
        <w:tab/>
        <w:t>(</w:t>
      </w:r>
      <w:r w:rsidR="008933CE">
        <w:t>4</w:t>
      </w:r>
      <w:r w:rsidRPr="00647C7D">
        <w:t>)</w:t>
      </w:r>
      <w:r w:rsidRPr="00647C7D">
        <w:tab/>
        <w:t>A determination under subsection (</w:t>
      </w:r>
      <w:r w:rsidR="008933CE">
        <w:t>3</w:t>
      </w:r>
      <w:r w:rsidRPr="00647C7D">
        <w:t>) is a disallowable instrument.</w:t>
      </w:r>
    </w:p>
    <w:p w14:paraId="7E166DE6" w14:textId="77777777" w:rsidR="00C8145D" w:rsidRPr="00647C7D" w:rsidRDefault="00C8145D" w:rsidP="00202E3A">
      <w:pPr>
        <w:pStyle w:val="AH5Sec"/>
      </w:pPr>
      <w:bookmarkStart w:id="20" w:name="_Toc217032627"/>
      <w:r w:rsidRPr="006A3201">
        <w:rPr>
          <w:rStyle w:val="CharSectNo"/>
        </w:rPr>
        <w:lastRenderedPageBreak/>
        <w:t>12</w:t>
      </w:r>
      <w:r w:rsidRPr="00647C7D">
        <w:tab/>
        <w:t>Superannuation</w:t>
      </w:r>
      <w:bookmarkEnd w:id="20"/>
    </w:p>
    <w:p w14:paraId="3D831B3F" w14:textId="77777777" w:rsidR="00C8145D" w:rsidRPr="00647C7D" w:rsidRDefault="00C8145D" w:rsidP="005755DF">
      <w:pPr>
        <w:pStyle w:val="Amain"/>
        <w:keepNext/>
      </w:pPr>
      <w:r w:rsidRPr="00647C7D">
        <w:tab/>
        <w:t>(1)</w:t>
      </w:r>
      <w:r w:rsidRPr="00647C7D">
        <w:tab/>
        <w:t>In this section:</w:t>
      </w:r>
    </w:p>
    <w:p w14:paraId="69B9221E" w14:textId="77777777" w:rsidR="00C8145D" w:rsidRPr="00647C7D" w:rsidRDefault="00C8145D" w:rsidP="005755DF">
      <w:pPr>
        <w:pStyle w:val="aDef"/>
        <w:keepNext/>
        <w:rPr>
          <w:color w:val="000000"/>
        </w:rPr>
      </w:pPr>
      <w:r w:rsidRPr="0082538E">
        <w:rPr>
          <w:rStyle w:val="charBoldItals"/>
        </w:rPr>
        <w:t>relevant person</w:t>
      </w:r>
      <w:r w:rsidRPr="00647C7D">
        <w:rPr>
          <w:color w:val="000000"/>
        </w:rPr>
        <w:t xml:space="preserve"> means a person other than—</w:t>
      </w:r>
    </w:p>
    <w:p w14:paraId="7E5EB7C1" w14:textId="7CEB64CD" w:rsidR="00C8145D" w:rsidRPr="00647C7D" w:rsidRDefault="00C8145D" w:rsidP="005755DF">
      <w:pPr>
        <w:pStyle w:val="aDefpara"/>
        <w:keepNext/>
      </w:pPr>
      <w:r w:rsidRPr="00647C7D">
        <w:tab/>
        <w:t>(a)</w:t>
      </w:r>
      <w:r w:rsidRPr="00647C7D">
        <w:tab/>
        <w:t xml:space="preserve">a person who, immediately before being employed under this part, was an eligible employee within the meaning of the </w:t>
      </w:r>
      <w:hyperlink r:id="rId33" w:tooltip="Act 1976 No 31 (Cwlth)" w:history="1">
        <w:r w:rsidR="007A7F69" w:rsidRPr="007A7F69">
          <w:rPr>
            <w:rStyle w:val="charCitHyperlinkAbbrev"/>
          </w:rPr>
          <w:t>Superannuation Act</w:t>
        </w:r>
      </w:hyperlink>
      <w:r w:rsidRPr="00647C7D">
        <w:t>; or</w:t>
      </w:r>
    </w:p>
    <w:p w14:paraId="12BC65AC" w14:textId="77777777" w:rsidR="00C8145D" w:rsidRPr="00647C7D" w:rsidRDefault="00C8145D">
      <w:pPr>
        <w:pStyle w:val="aDefpara"/>
      </w:pPr>
      <w:r w:rsidRPr="00647C7D">
        <w:tab/>
        <w:t>(b)</w:t>
      </w:r>
      <w:r w:rsidRPr="00647C7D">
        <w:tab/>
        <w:t>a pensioner.</w:t>
      </w:r>
    </w:p>
    <w:p w14:paraId="60952304" w14:textId="77777777" w:rsidR="00C8145D" w:rsidRPr="00647C7D" w:rsidRDefault="00C8145D">
      <w:pPr>
        <w:pStyle w:val="Amain"/>
      </w:pPr>
      <w:r w:rsidRPr="00647C7D">
        <w:tab/>
        <w:t>(2)</w:t>
      </w:r>
      <w:r w:rsidRPr="00647C7D">
        <w:tab/>
        <w:t>An agreement under section 10 for the employment by a member of the Assembly of a relevant person as a member of the staff of the member may contain provisions determined by the member in relation to the provision to the person of superannuation benefits or benefits in the nature of superannuation benefits.</w:t>
      </w:r>
    </w:p>
    <w:p w14:paraId="546D3EBF" w14:textId="77777777" w:rsidR="00C8145D" w:rsidRPr="00647C7D" w:rsidRDefault="00C8145D">
      <w:pPr>
        <w:pStyle w:val="Amain"/>
      </w:pPr>
      <w:r w:rsidRPr="00647C7D">
        <w:tab/>
        <w:t>(3)</w:t>
      </w:r>
      <w:r w:rsidRPr="00647C7D">
        <w:tab/>
        <w:t>A member of the Assembly is not empowered to determine provisions for the purposes of subsection (2) except in accordance with arrangements approved by the Chief Minister.</w:t>
      </w:r>
    </w:p>
    <w:p w14:paraId="7E0D0D9C" w14:textId="77777777" w:rsidR="00C8145D" w:rsidRPr="00647C7D" w:rsidRDefault="00C8145D" w:rsidP="00202E3A">
      <w:pPr>
        <w:pStyle w:val="AH5Sec"/>
      </w:pPr>
      <w:bookmarkStart w:id="21" w:name="_Toc217032628"/>
      <w:r w:rsidRPr="006A3201">
        <w:rPr>
          <w:rStyle w:val="CharSectNo"/>
        </w:rPr>
        <w:t>13</w:t>
      </w:r>
      <w:r w:rsidRPr="00647C7D">
        <w:tab/>
        <w:t>Termination of employment</w:t>
      </w:r>
      <w:bookmarkEnd w:id="21"/>
    </w:p>
    <w:p w14:paraId="55D00CE9" w14:textId="77777777" w:rsidR="00C8145D" w:rsidRPr="00647C7D" w:rsidRDefault="00C8145D">
      <w:pPr>
        <w:pStyle w:val="Amain"/>
      </w:pPr>
      <w:r w:rsidRPr="00647C7D">
        <w:tab/>
        <w:t>(1)</w:t>
      </w:r>
      <w:r w:rsidRPr="00647C7D">
        <w:tab/>
        <w:t>The employment of a person under this part terminates if the member of the Assembly by whom the person was employed—</w:t>
      </w:r>
    </w:p>
    <w:p w14:paraId="298C2E92" w14:textId="77777777" w:rsidR="00C8145D" w:rsidRPr="00647C7D" w:rsidRDefault="00C8145D">
      <w:pPr>
        <w:pStyle w:val="Apara"/>
      </w:pPr>
      <w:r w:rsidRPr="00647C7D">
        <w:tab/>
        <w:t>(a)</w:t>
      </w:r>
      <w:r w:rsidRPr="00647C7D">
        <w:tab/>
        <w:t>dies; or</w:t>
      </w:r>
    </w:p>
    <w:p w14:paraId="01E36E69" w14:textId="77777777" w:rsidR="00C8145D" w:rsidRPr="00647C7D" w:rsidRDefault="00C8145D">
      <w:pPr>
        <w:pStyle w:val="Apara"/>
      </w:pPr>
      <w:r w:rsidRPr="00647C7D">
        <w:tab/>
        <w:t>(b)</w:t>
      </w:r>
      <w:r w:rsidRPr="00647C7D">
        <w:tab/>
        <w:t>ceases to be a member of the Assembly.</w:t>
      </w:r>
    </w:p>
    <w:p w14:paraId="0D0F5DAE" w14:textId="77777777" w:rsidR="00C8145D" w:rsidRPr="00647C7D" w:rsidRDefault="00C8145D">
      <w:pPr>
        <w:pStyle w:val="Amain"/>
      </w:pPr>
      <w:r w:rsidRPr="00647C7D">
        <w:tab/>
        <w:t>(2)</w:t>
      </w:r>
      <w:r w:rsidRPr="00647C7D">
        <w:tab/>
        <w:t>For subsection (1) (b) a member of the Assembly shall be deemed not to have ceased to be such a member while he or she continues to be entitled to an allowance that was payable to him or her as such a member.</w:t>
      </w:r>
    </w:p>
    <w:p w14:paraId="2189A426" w14:textId="77777777" w:rsidR="00C8145D" w:rsidRPr="00647C7D" w:rsidRDefault="00C8145D">
      <w:pPr>
        <w:pStyle w:val="Amain"/>
      </w:pPr>
      <w:r w:rsidRPr="00647C7D">
        <w:tab/>
        <w:t>(3)</w:t>
      </w:r>
      <w:r w:rsidRPr="00647C7D">
        <w:tab/>
        <w:t>A member of the Assembly may at any time, by notice in writing given to a person employed by the member under this part, terminate the person’s employment.</w:t>
      </w:r>
    </w:p>
    <w:p w14:paraId="386AF84C" w14:textId="77777777" w:rsidR="00C8145D" w:rsidRPr="00647C7D" w:rsidRDefault="00C8145D">
      <w:pPr>
        <w:pStyle w:val="Amain"/>
      </w:pPr>
      <w:r w:rsidRPr="00647C7D">
        <w:lastRenderedPageBreak/>
        <w:tab/>
        <w:t>(4)</w:t>
      </w:r>
      <w:r w:rsidRPr="00647C7D">
        <w:tab/>
        <w:t>A person employed by a member of the Assembly under this part may at any time, by notice in writing given to the member, terminate the person’s employment.</w:t>
      </w:r>
    </w:p>
    <w:p w14:paraId="7AC45688" w14:textId="77777777" w:rsidR="00C8145D" w:rsidRPr="00647C7D" w:rsidRDefault="00C8145D">
      <w:pPr>
        <w:pStyle w:val="Amain"/>
      </w:pPr>
      <w:r w:rsidRPr="00647C7D">
        <w:tab/>
        <w:t>(5)</w:t>
      </w:r>
      <w:r w:rsidRPr="00647C7D">
        <w:tab/>
        <w:t>Where the employment of a person under this part is terminated by subsection (1), the Chief Minister may direct that the employment of the person shall be deemed—</w:t>
      </w:r>
    </w:p>
    <w:p w14:paraId="59389C89" w14:textId="77777777" w:rsidR="00C8145D" w:rsidRPr="00647C7D" w:rsidRDefault="00C8145D">
      <w:pPr>
        <w:pStyle w:val="Apara"/>
      </w:pPr>
      <w:r w:rsidRPr="00647C7D">
        <w:tab/>
        <w:t>(a)</w:t>
      </w:r>
      <w:r w:rsidRPr="00647C7D">
        <w:tab/>
        <w:t>not to have been so terminated; and</w:t>
      </w:r>
    </w:p>
    <w:p w14:paraId="6BDA1ACB" w14:textId="77777777" w:rsidR="00C8145D" w:rsidRPr="00647C7D" w:rsidRDefault="00C8145D">
      <w:pPr>
        <w:pStyle w:val="Apara"/>
      </w:pPr>
      <w:r w:rsidRPr="00647C7D">
        <w:tab/>
        <w:t>(b)</w:t>
      </w:r>
      <w:r w:rsidRPr="00647C7D">
        <w:tab/>
        <w:t>to have continued, or to continue, until a specified date;</w:t>
      </w:r>
    </w:p>
    <w:p w14:paraId="2942D496" w14:textId="77777777" w:rsidR="00C8145D" w:rsidRPr="00647C7D" w:rsidRDefault="00C8145D">
      <w:pPr>
        <w:pStyle w:val="Amainreturn"/>
      </w:pPr>
      <w:r w:rsidRPr="00647C7D">
        <w:t>and, where the Chief Minister so directs, the employment of the person under this part shall for all purposes be deemed to have continued, or to continue, until that date.</w:t>
      </w:r>
    </w:p>
    <w:p w14:paraId="03E23545" w14:textId="77777777" w:rsidR="00C8145D" w:rsidRPr="00647C7D" w:rsidRDefault="00C8145D">
      <w:pPr>
        <w:pStyle w:val="Amain"/>
      </w:pPr>
      <w:r w:rsidRPr="00647C7D">
        <w:tab/>
        <w:t>(6)</w:t>
      </w:r>
      <w:r w:rsidRPr="00647C7D">
        <w:tab/>
        <w:t>A direction under subsection (5) is a disallowable instrument.</w:t>
      </w:r>
    </w:p>
    <w:p w14:paraId="757413C7" w14:textId="77777777" w:rsidR="00C8145D" w:rsidRPr="00647C7D" w:rsidRDefault="00C8145D">
      <w:pPr>
        <w:pStyle w:val="PageBreak"/>
      </w:pPr>
      <w:r w:rsidRPr="00647C7D">
        <w:br w:type="page"/>
      </w:r>
    </w:p>
    <w:p w14:paraId="0127BE5F" w14:textId="77777777" w:rsidR="00C8145D" w:rsidRPr="006A3201" w:rsidRDefault="00C8145D">
      <w:pPr>
        <w:pStyle w:val="AH2Part"/>
      </w:pPr>
      <w:bookmarkStart w:id="22" w:name="_Toc217032629"/>
      <w:r w:rsidRPr="006A3201">
        <w:rPr>
          <w:rStyle w:val="CharPartNo"/>
        </w:rPr>
        <w:lastRenderedPageBreak/>
        <w:t>Part 5</w:t>
      </w:r>
      <w:r w:rsidRPr="00647C7D">
        <w:tab/>
      </w:r>
      <w:r w:rsidRPr="006A3201">
        <w:rPr>
          <w:rStyle w:val="CharPartText"/>
        </w:rPr>
        <w:t>Consultants and contractors</w:t>
      </w:r>
      <w:bookmarkEnd w:id="22"/>
    </w:p>
    <w:p w14:paraId="6CBEE666" w14:textId="77777777" w:rsidR="00C8145D" w:rsidRPr="006A3201" w:rsidRDefault="00C8145D">
      <w:pPr>
        <w:pStyle w:val="AH3Div"/>
      </w:pPr>
      <w:bookmarkStart w:id="23" w:name="_Toc217032630"/>
      <w:r w:rsidRPr="006A3201">
        <w:rPr>
          <w:rStyle w:val="CharDivNo"/>
        </w:rPr>
        <w:t>Division 5.1</w:t>
      </w:r>
      <w:r w:rsidRPr="00647C7D">
        <w:tab/>
      </w:r>
      <w:r w:rsidRPr="006A3201">
        <w:rPr>
          <w:rStyle w:val="CharDivText"/>
        </w:rPr>
        <w:t>Office-holders</w:t>
      </w:r>
      <w:bookmarkEnd w:id="23"/>
    </w:p>
    <w:p w14:paraId="7299D77B" w14:textId="77777777" w:rsidR="00C8145D" w:rsidRPr="00647C7D" w:rsidRDefault="00C8145D" w:rsidP="00610EF9">
      <w:pPr>
        <w:pStyle w:val="AH5Sec"/>
      </w:pPr>
      <w:bookmarkStart w:id="24" w:name="_Toc217032631"/>
      <w:r w:rsidRPr="006A3201">
        <w:rPr>
          <w:rStyle w:val="CharSectNo"/>
        </w:rPr>
        <w:t>16</w:t>
      </w:r>
      <w:r w:rsidRPr="00647C7D">
        <w:tab/>
        <w:t>Determinations by Chief Minister</w:t>
      </w:r>
      <w:bookmarkEnd w:id="24"/>
    </w:p>
    <w:p w14:paraId="12EC7BCD" w14:textId="77777777" w:rsidR="00C8145D" w:rsidRPr="00647C7D" w:rsidRDefault="00C8145D">
      <w:pPr>
        <w:pStyle w:val="Amain"/>
      </w:pPr>
      <w:r w:rsidRPr="00647C7D">
        <w:tab/>
        <w:t>(1)</w:t>
      </w:r>
      <w:r w:rsidRPr="00647C7D">
        <w:tab/>
        <w:t>The Chief Minister may determine that, having regard to the parliamentary duties of a member of the Assembly, the member ought to be empowered to engage a consultant or contractor, or both, under this division.</w:t>
      </w:r>
    </w:p>
    <w:p w14:paraId="15563387" w14:textId="77777777" w:rsidR="00C8145D" w:rsidRPr="00647C7D" w:rsidRDefault="00C8145D">
      <w:pPr>
        <w:pStyle w:val="Amain"/>
      </w:pPr>
      <w:r w:rsidRPr="00647C7D">
        <w:tab/>
        <w:t>(2)</w:t>
      </w:r>
      <w:r w:rsidRPr="00647C7D">
        <w:tab/>
        <w:t>A determination is a disallowable instrument.</w:t>
      </w:r>
    </w:p>
    <w:p w14:paraId="4CD9C8CE" w14:textId="77777777" w:rsidR="00C8145D" w:rsidRPr="00647C7D" w:rsidRDefault="00C8145D" w:rsidP="00EB4F82">
      <w:pPr>
        <w:pStyle w:val="AH5Sec"/>
      </w:pPr>
      <w:bookmarkStart w:id="25" w:name="_Toc217032632"/>
      <w:r w:rsidRPr="006A3201">
        <w:rPr>
          <w:rStyle w:val="CharSectNo"/>
        </w:rPr>
        <w:t>17</w:t>
      </w:r>
      <w:r w:rsidRPr="00647C7D">
        <w:tab/>
        <w:t>Office-holders may engage consultants and contractors</w:t>
      </w:r>
      <w:bookmarkEnd w:id="25"/>
    </w:p>
    <w:p w14:paraId="59F95CDA" w14:textId="77777777" w:rsidR="00C8145D" w:rsidRPr="00647C7D" w:rsidRDefault="00C8145D">
      <w:pPr>
        <w:pStyle w:val="Amain"/>
      </w:pPr>
      <w:r w:rsidRPr="00647C7D">
        <w:tab/>
        <w:t>(1)</w:t>
      </w:r>
      <w:r w:rsidRPr="00647C7D">
        <w:tab/>
        <w:t>An office-holder may, on behalf of the Territory, engage, under an agreement in writing, a consultant or contractor for the provision of services necessarily incidental to the performance of his or her ministerial or parliamentary duties.</w:t>
      </w:r>
    </w:p>
    <w:p w14:paraId="4E6C051D" w14:textId="77777777" w:rsidR="00FA33EC" w:rsidRPr="00647C7D" w:rsidRDefault="000D1D63" w:rsidP="00FA33EC">
      <w:pPr>
        <w:pStyle w:val="Amain"/>
      </w:pPr>
      <w:r w:rsidRPr="00647C7D">
        <w:tab/>
        <w:t>(2</w:t>
      </w:r>
      <w:r w:rsidR="00FA33EC" w:rsidRPr="00647C7D">
        <w:t>)</w:t>
      </w:r>
      <w:r w:rsidR="00FA33EC" w:rsidRPr="00647C7D">
        <w:tab/>
        <w:t>However, an office-holder must not engage a consultant or contractor who—</w:t>
      </w:r>
    </w:p>
    <w:p w14:paraId="210D1549" w14:textId="77777777" w:rsidR="00FA33EC" w:rsidRPr="00647C7D" w:rsidRDefault="00FA33EC" w:rsidP="00FA33EC">
      <w:pPr>
        <w:pStyle w:val="Apara"/>
      </w:pPr>
      <w:r w:rsidRPr="00647C7D">
        <w:tab/>
        <w:t>(a)</w:t>
      </w:r>
      <w:r w:rsidRPr="00647C7D">
        <w:tab/>
        <w:t>if the consultant or contractor is an individual—is a family member of the office-holder; or</w:t>
      </w:r>
    </w:p>
    <w:p w14:paraId="0DF64CA4" w14:textId="77777777" w:rsidR="00FA33EC" w:rsidRPr="00647C7D" w:rsidRDefault="00FA33EC" w:rsidP="00FA33EC">
      <w:pPr>
        <w:pStyle w:val="Apara"/>
      </w:pPr>
      <w:r w:rsidRPr="00647C7D">
        <w:tab/>
        <w:t>(b)</w:t>
      </w:r>
      <w:r w:rsidRPr="00647C7D">
        <w:tab/>
        <w:t>if the consultant or contractor is a corporation—has a director or other officer who is a family member of the office-holder.</w:t>
      </w:r>
    </w:p>
    <w:p w14:paraId="3CE6EF1E" w14:textId="77777777" w:rsidR="00C8145D" w:rsidRPr="00647C7D" w:rsidRDefault="000D1D63">
      <w:pPr>
        <w:pStyle w:val="Amain"/>
      </w:pPr>
      <w:r w:rsidRPr="00647C7D">
        <w:tab/>
        <w:t>(3</w:t>
      </w:r>
      <w:r w:rsidR="00C8145D" w:rsidRPr="00647C7D">
        <w:t>)</w:t>
      </w:r>
      <w:r w:rsidR="00C8145D" w:rsidRPr="00647C7D">
        <w:tab/>
        <w:t>An agreement under subsection (1) shall be taken to be a contract for services.</w:t>
      </w:r>
    </w:p>
    <w:p w14:paraId="02702CF1" w14:textId="77777777" w:rsidR="00C8145D" w:rsidRPr="00647C7D" w:rsidRDefault="000D1D63">
      <w:pPr>
        <w:pStyle w:val="Amain"/>
      </w:pPr>
      <w:r w:rsidRPr="00647C7D">
        <w:tab/>
        <w:t>(4</w:t>
      </w:r>
      <w:r w:rsidR="00C8145D" w:rsidRPr="00647C7D">
        <w:t>)</w:t>
      </w:r>
      <w:r w:rsidR="00C8145D" w:rsidRPr="00647C7D">
        <w:tab/>
        <w:t>The power conferred on an office-holder by subsection (1) is not exercisable otherwise than in accordance with arrangements approved by the Chief Minister, and the exercise of that power is subject to such conditions as are determined by the Chief Minister.</w:t>
      </w:r>
    </w:p>
    <w:p w14:paraId="2478C144" w14:textId="77777777" w:rsidR="00C8145D" w:rsidRPr="00647C7D" w:rsidRDefault="000D1D63">
      <w:pPr>
        <w:pStyle w:val="Amain"/>
      </w:pPr>
      <w:r w:rsidRPr="00647C7D">
        <w:tab/>
        <w:t>(5</w:t>
      </w:r>
      <w:r w:rsidR="00C8145D" w:rsidRPr="00647C7D">
        <w:t>)</w:t>
      </w:r>
      <w:r w:rsidR="00C8145D" w:rsidRPr="00647C7D">
        <w:tab/>
        <w:t>An approval or d</w:t>
      </w:r>
      <w:r w:rsidRPr="00647C7D">
        <w:t>etermination under subsection (4</w:t>
      </w:r>
      <w:r w:rsidR="00C8145D" w:rsidRPr="00647C7D">
        <w:t>) is a disallowable instrument.</w:t>
      </w:r>
    </w:p>
    <w:p w14:paraId="2215D88A" w14:textId="77777777" w:rsidR="00C8145D" w:rsidRPr="00647C7D" w:rsidRDefault="00C8145D" w:rsidP="00610EF9">
      <w:pPr>
        <w:pStyle w:val="AH5Sec"/>
      </w:pPr>
      <w:bookmarkStart w:id="26" w:name="_Toc217032633"/>
      <w:r w:rsidRPr="006A3201">
        <w:rPr>
          <w:rStyle w:val="CharSectNo"/>
        </w:rPr>
        <w:lastRenderedPageBreak/>
        <w:t>18</w:t>
      </w:r>
      <w:r w:rsidRPr="00647C7D">
        <w:tab/>
        <w:t>Termination of engagement</w:t>
      </w:r>
      <w:bookmarkEnd w:id="26"/>
    </w:p>
    <w:p w14:paraId="3B20FD33" w14:textId="77777777" w:rsidR="00C8145D" w:rsidRPr="00647C7D" w:rsidRDefault="00C8145D">
      <w:pPr>
        <w:pStyle w:val="Amain"/>
      </w:pPr>
      <w:r w:rsidRPr="00647C7D">
        <w:tab/>
        <w:t>(1)</w:t>
      </w:r>
      <w:r w:rsidRPr="00647C7D">
        <w:tab/>
        <w:t>The engagement of a consultant or contractor under this division terminates if the office-holder by whom the consultant or contractor was engaged dies.</w:t>
      </w:r>
    </w:p>
    <w:p w14:paraId="7B9E69E9" w14:textId="77777777" w:rsidR="00C8145D" w:rsidRPr="00647C7D" w:rsidRDefault="00C8145D">
      <w:pPr>
        <w:pStyle w:val="Amain"/>
      </w:pPr>
      <w:r w:rsidRPr="00647C7D">
        <w:tab/>
        <w:t>(2)</w:t>
      </w:r>
      <w:r w:rsidRPr="00647C7D">
        <w:tab/>
        <w:t>The engagement of a consultant or contractor under this division terminates if—</w:t>
      </w:r>
    </w:p>
    <w:p w14:paraId="07520E6D" w14:textId="77777777" w:rsidR="00C8145D" w:rsidRPr="00647C7D" w:rsidRDefault="00C8145D">
      <w:pPr>
        <w:pStyle w:val="Apara"/>
      </w:pPr>
      <w:r w:rsidRPr="00647C7D">
        <w:tab/>
        <w:t>(a)</w:t>
      </w:r>
      <w:r w:rsidRPr="00647C7D">
        <w:tab/>
        <w:t>in the case of a consultant or contractor engaged by an office</w:t>
      </w:r>
      <w:r w:rsidRPr="00647C7D">
        <w:noBreakHyphen/>
        <w:t>holder—the office-holder ceases to hold office; or</w:t>
      </w:r>
    </w:p>
    <w:p w14:paraId="72002BF5" w14:textId="77777777" w:rsidR="00C8145D" w:rsidRPr="00647C7D" w:rsidRDefault="00C8145D">
      <w:pPr>
        <w:pStyle w:val="Apara"/>
      </w:pPr>
      <w:r w:rsidRPr="00647C7D">
        <w:tab/>
        <w:t>(b)</w:t>
      </w:r>
      <w:r w:rsidRPr="00647C7D">
        <w:tab/>
        <w:t>in the case of a consultant or contractor engaged by a member of the Assembly in respect of whom a determination by the Chief Minister under section 16 is in force—the member ceases to be a member of the Assembly or the determination is revoked.</w:t>
      </w:r>
    </w:p>
    <w:p w14:paraId="0BA35755" w14:textId="77777777" w:rsidR="00C8145D" w:rsidRPr="00647C7D" w:rsidRDefault="00C8145D">
      <w:pPr>
        <w:pStyle w:val="Amain"/>
      </w:pPr>
      <w:r w:rsidRPr="00647C7D">
        <w:tab/>
        <w:t>(3)</w:t>
      </w:r>
      <w:r w:rsidRPr="00647C7D">
        <w:tab/>
        <w:t>For subsection (2) (b), a member of the Assembly shall be deemed not to have ceased to be such a member while he or she continues to be entitled to an allowance that was payable to him or her as such a member.</w:t>
      </w:r>
    </w:p>
    <w:p w14:paraId="145A1F24" w14:textId="77777777" w:rsidR="00C8145D" w:rsidRPr="00647C7D" w:rsidRDefault="00C8145D">
      <w:pPr>
        <w:pStyle w:val="Amain"/>
      </w:pPr>
      <w:r w:rsidRPr="00647C7D">
        <w:tab/>
        <w:t>(4)</w:t>
      </w:r>
      <w:r w:rsidRPr="00647C7D">
        <w:tab/>
        <w:t>An office-holder may at any time, by notice in writing given to a consultant or contractor engaged by the office-holder under this division, terminate the engagement of the consultant or contractor.</w:t>
      </w:r>
    </w:p>
    <w:p w14:paraId="60695196" w14:textId="77777777" w:rsidR="00C8145D" w:rsidRPr="00647C7D" w:rsidRDefault="00C8145D">
      <w:pPr>
        <w:pStyle w:val="Amain"/>
      </w:pPr>
      <w:r w:rsidRPr="00647C7D">
        <w:tab/>
        <w:t>(5)</w:t>
      </w:r>
      <w:r w:rsidRPr="00647C7D">
        <w:tab/>
        <w:t>A consultant or contractor engaged by an office-holder under this division may at any time, by notice in writing given to the office</w:t>
      </w:r>
      <w:r w:rsidRPr="00647C7D">
        <w:noBreakHyphen/>
        <w:t>holder, terminate the engagement.</w:t>
      </w:r>
    </w:p>
    <w:p w14:paraId="436BD975" w14:textId="77777777" w:rsidR="00C8145D" w:rsidRPr="00647C7D" w:rsidRDefault="00C8145D">
      <w:pPr>
        <w:pStyle w:val="Amain"/>
      </w:pPr>
      <w:r w:rsidRPr="00647C7D">
        <w:tab/>
        <w:t>(6)</w:t>
      </w:r>
      <w:r w:rsidRPr="00647C7D">
        <w:tab/>
        <w:t>The engagement of a consultant or contractor that is not terminated—</w:t>
      </w:r>
    </w:p>
    <w:p w14:paraId="1B8241E9" w14:textId="77777777" w:rsidR="00C8145D" w:rsidRPr="00647C7D" w:rsidRDefault="00C8145D">
      <w:pPr>
        <w:pStyle w:val="Apara"/>
      </w:pPr>
      <w:r w:rsidRPr="00647C7D">
        <w:tab/>
        <w:t>(a)</w:t>
      </w:r>
      <w:r w:rsidRPr="00647C7D">
        <w:tab/>
        <w:t>by subsection (1) or (2); or</w:t>
      </w:r>
    </w:p>
    <w:p w14:paraId="6F274A67" w14:textId="77777777" w:rsidR="00C8145D" w:rsidRPr="00647C7D" w:rsidRDefault="00C8145D">
      <w:pPr>
        <w:pStyle w:val="Apara"/>
      </w:pPr>
      <w:r w:rsidRPr="00647C7D">
        <w:tab/>
        <w:t>(b)</w:t>
      </w:r>
      <w:r w:rsidRPr="00647C7D">
        <w:tab/>
        <w:t>by the office-holder under subsection (4); or</w:t>
      </w:r>
    </w:p>
    <w:p w14:paraId="515E4B8D" w14:textId="77777777" w:rsidR="00C8145D" w:rsidRPr="00647C7D" w:rsidRDefault="00C8145D">
      <w:pPr>
        <w:pStyle w:val="Apara"/>
        <w:keepNext/>
      </w:pPr>
      <w:r w:rsidRPr="00647C7D">
        <w:tab/>
        <w:t>(c)</w:t>
      </w:r>
      <w:r w:rsidRPr="00647C7D">
        <w:tab/>
        <w:t>by the consultant or contractor under subsection (5);</w:t>
      </w:r>
    </w:p>
    <w:p w14:paraId="29853D0F" w14:textId="77777777" w:rsidR="00C8145D" w:rsidRPr="00647C7D" w:rsidRDefault="00C8145D">
      <w:pPr>
        <w:pStyle w:val="Amainreturn"/>
      </w:pPr>
      <w:r w:rsidRPr="00647C7D">
        <w:t>terminates at the expiration of 3 years, or such shorter period (if any) as is specified in the relevant agreement as the term of the engagement.</w:t>
      </w:r>
    </w:p>
    <w:p w14:paraId="7784444F" w14:textId="77777777" w:rsidR="00C8145D" w:rsidRPr="00647C7D" w:rsidRDefault="00C8145D">
      <w:pPr>
        <w:pStyle w:val="Amain"/>
      </w:pPr>
      <w:r w:rsidRPr="00647C7D">
        <w:lastRenderedPageBreak/>
        <w:tab/>
        <w:t>(7)</w:t>
      </w:r>
      <w:r w:rsidRPr="00647C7D">
        <w:tab/>
        <w:t>Where the engagement of a consultant or contractor under this division is terminated by subsection (1) or (2), the Chief Minister may direct that the engagement of the consultant or contractor shall be deemed—</w:t>
      </w:r>
    </w:p>
    <w:p w14:paraId="283D7F11" w14:textId="77777777" w:rsidR="00C8145D" w:rsidRPr="00647C7D" w:rsidRDefault="00C8145D">
      <w:pPr>
        <w:pStyle w:val="Apara"/>
      </w:pPr>
      <w:r w:rsidRPr="00647C7D">
        <w:tab/>
        <w:t>(a)</w:t>
      </w:r>
      <w:r w:rsidRPr="00647C7D">
        <w:tab/>
        <w:t>not to have been so terminated; and</w:t>
      </w:r>
    </w:p>
    <w:p w14:paraId="5A406619" w14:textId="77777777" w:rsidR="00C8145D" w:rsidRPr="00647C7D" w:rsidRDefault="00C8145D">
      <w:pPr>
        <w:pStyle w:val="Apara"/>
      </w:pPr>
      <w:r w:rsidRPr="00647C7D">
        <w:tab/>
        <w:t>(b)</w:t>
      </w:r>
      <w:r w:rsidRPr="00647C7D">
        <w:tab/>
        <w:t>to have continued, or to continue, until a specified date, being a date not later than the date on which the engagement would have terminated by the operation of subsection (6);</w:t>
      </w:r>
    </w:p>
    <w:p w14:paraId="7399AC63" w14:textId="7F80B1DD" w:rsidR="00C8145D" w:rsidRPr="00647C7D" w:rsidRDefault="00C8145D">
      <w:pPr>
        <w:pStyle w:val="Amainreturn"/>
      </w:pPr>
      <w:r w:rsidRPr="00647C7D">
        <w:t>and, where the Chief Minister so directs, the engagement of the consultant or contractor under this division shall, subject to subsection</w:t>
      </w:r>
      <w:r w:rsidR="00125CB3">
        <w:t> </w:t>
      </w:r>
      <w:r w:rsidRPr="00647C7D">
        <w:t>(8), be deemed to have continued, or to continue, until that date.</w:t>
      </w:r>
    </w:p>
    <w:p w14:paraId="697753F7" w14:textId="77777777" w:rsidR="00C8145D" w:rsidRPr="00647C7D" w:rsidRDefault="00C8145D">
      <w:pPr>
        <w:pStyle w:val="Amain"/>
      </w:pPr>
      <w:r w:rsidRPr="00647C7D">
        <w:tab/>
        <w:t>(8)</w:t>
      </w:r>
      <w:r w:rsidRPr="00647C7D">
        <w:tab/>
        <w:t>A direction under subsection (7) is a disallowable instrument.</w:t>
      </w:r>
    </w:p>
    <w:p w14:paraId="37DF9CE2" w14:textId="77777777" w:rsidR="00C8145D" w:rsidRPr="00647C7D" w:rsidRDefault="00C8145D">
      <w:pPr>
        <w:pStyle w:val="Amain"/>
      </w:pPr>
      <w:r w:rsidRPr="00647C7D">
        <w:tab/>
        <w:t>(9)</w:t>
      </w:r>
      <w:r w:rsidRPr="00647C7D">
        <w:tab/>
        <w:t>Where the engagement of a consultant or contractor is deemed to have continued or to continue under subsection (7)—</w:t>
      </w:r>
    </w:p>
    <w:p w14:paraId="18925D33" w14:textId="77777777" w:rsidR="00C8145D" w:rsidRPr="00647C7D" w:rsidRDefault="00C8145D">
      <w:pPr>
        <w:pStyle w:val="Apara"/>
      </w:pPr>
      <w:r w:rsidRPr="00647C7D">
        <w:tab/>
        <w:t>(a)</w:t>
      </w:r>
      <w:r w:rsidRPr="00647C7D">
        <w:tab/>
        <w:t>the Chief Minister may at any time, by notice in writing given to the consultant or contractor, terminate the engagement; and</w:t>
      </w:r>
    </w:p>
    <w:p w14:paraId="420E31DD" w14:textId="77777777" w:rsidR="00C8145D" w:rsidRPr="00647C7D" w:rsidRDefault="00C8145D">
      <w:pPr>
        <w:pStyle w:val="Apara"/>
      </w:pPr>
      <w:r w:rsidRPr="00647C7D">
        <w:tab/>
        <w:t>(b)</w:t>
      </w:r>
      <w:r w:rsidRPr="00647C7D">
        <w:tab/>
        <w:t>the consultant or contractor may at any time, by notice in writing given to the Chief Minister, terminate the engagement.</w:t>
      </w:r>
    </w:p>
    <w:p w14:paraId="359BB7F0" w14:textId="77777777" w:rsidR="00C8145D" w:rsidRPr="00647C7D" w:rsidRDefault="00C8145D" w:rsidP="00610EF9">
      <w:pPr>
        <w:pStyle w:val="AH5Sec"/>
      </w:pPr>
      <w:bookmarkStart w:id="27" w:name="_Toc217032634"/>
      <w:r w:rsidRPr="006A3201">
        <w:rPr>
          <w:rStyle w:val="CharSectNo"/>
        </w:rPr>
        <w:t>19</w:t>
      </w:r>
      <w:r w:rsidRPr="00647C7D">
        <w:tab/>
        <w:t>Power to engage consultants and contractors not affected</w:t>
      </w:r>
      <w:bookmarkEnd w:id="27"/>
    </w:p>
    <w:p w14:paraId="31EC450F" w14:textId="77777777" w:rsidR="00C8145D" w:rsidRPr="00647C7D" w:rsidRDefault="00C8145D">
      <w:pPr>
        <w:pStyle w:val="Amainreturn"/>
      </w:pPr>
      <w:r w:rsidRPr="00647C7D">
        <w:t>Nothing in this division affects the power of an office-holder to engage a consultant or contractor under division 5.2.</w:t>
      </w:r>
    </w:p>
    <w:p w14:paraId="5022263E" w14:textId="77777777" w:rsidR="00C8145D" w:rsidRPr="006A3201" w:rsidRDefault="00C8145D" w:rsidP="00134ACF">
      <w:pPr>
        <w:pStyle w:val="AH3Div"/>
        <w:keepLines/>
      </w:pPr>
      <w:bookmarkStart w:id="28" w:name="_Toc217032635"/>
      <w:r w:rsidRPr="006A3201">
        <w:rPr>
          <w:rStyle w:val="CharDivNo"/>
        </w:rPr>
        <w:lastRenderedPageBreak/>
        <w:t>Division 5.2</w:t>
      </w:r>
      <w:r w:rsidRPr="00647C7D">
        <w:tab/>
      </w:r>
      <w:r w:rsidRPr="006A3201">
        <w:rPr>
          <w:rStyle w:val="CharDivText"/>
        </w:rPr>
        <w:t>Members</w:t>
      </w:r>
      <w:bookmarkEnd w:id="28"/>
    </w:p>
    <w:p w14:paraId="4921F18A" w14:textId="77777777" w:rsidR="00C8145D" w:rsidRPr="00647C7D" w:rsidRDefault="00C8145D" w:rsidP="00610EF9">
      <w:pPr>
        <w:pStyle w:val="AH5Sec"/>
        <w:keepLines/>
      </w:pPr>
      <w:bookmarkStart w:id="29" w:name="_Toc217032636"/>
      <w:r w:rsidRPr="006A3201">
        <w:rPr>
          <w:rStyle w:val="CharSectNo"/>
        </w:rPr>
        <w:t>20</w:t>
      </w:r>
      <w:r w:rsidRPr="00647C7D">
        <w:tab/>
        <w:t>Members may engage consultants and contractors</w:t>
      </w:r>
      <w:bookmarkEnd w:id="29"/>
    </w:p>
    <w:p w14:paraId="363C0CE1" w14:textId="77777777" w:rsidR="00C8145D" w:rsidRPr="00647C7D" w:rsidRDefault="00C8145D" w:rsidP="00134ACF">
      <w:pPr>
        <w:pStyle w:val="Amain"/>
        <w:keepNext/>
        <w:keepLines/>
      </w:pPr>
      <w:r w:rsidRPr="00647C7D">
        <w:tab/>
        <w:t>(1)</w:t>
      </w:r>
      <w:r w:rsidRPr="00647C7D">
        <w:tab/>
        <w:t>A member of the Assembly may, on behalf of the Territory, engage, under an agreement in writing, a consultant or contractor for the provision of services necessarily incidental to the performance of his or her parliamentary duties.</w:t>
      </w:r>
    </w:p>
    <w:p w14:paraId="38C6F419" w14:textId="77777777" w:rsidR="00555F22" w:rsidRPr="00647C7D" w:rsidRDefault="00717B48" w:rsidP="00555F22">
      <w:pPr>
        <w:pStyle w:val="Amain"/>
      </w:pPr>
      <w:r w:rsidRPr="00647C7D">
        <w:tab/>
        <w:t>(2</w:t>
      </w:r>
      <w:r w:rsidR="00555F22" w:rsidRPr="00647C7D">
        <w:t>)</w:t>
      </w:r>
      <w:r w:rsidR="00555F22" w:rsidRPr="00647C7D">
        <w:tab/>
        <w:t>However, a member of the Assembly must not engage a consultant or contractor who—</w:t>
      </w:r>
    </w:p>
    <w:p w14:paraId="438F2D30" w14:textId="77777777" w:rsidR="00555F22" w:rsidRPr="00647C7D" w:rsidRDefault="00555F22" w:rsidP="00555F22">
      <w:pPr>
        <w:pStyle w:val="Apara"/>
      </w:pPr>
      <w:r w:rsidRPr="00647C7D">
        <w:tab/>
        <w:t>(a)</w:t>
      </w:r>
      <w:r w:rsidRPr="00647C7D">
        <w:tab/>
        <w:t>if the consultant or contractor is an individual—is a family member of the member; or</w:t>
      </w:r>
    </w:p>
    <w:p w14:paraId="66C55690" w14:textId="77777777" w:rsidR="00555F22" w:rsidRPr="00647C7D" w:rsidRDefault="00555F22" w:rsidP="00555F22">
      <w:pPr>
        <w:pStyle w:val="Apara"/>
      </w:pPr>
      <w:r w:rsidRPr="00647C7D">
        <w:tab/>
        <w:t>(b)</w:t>
      </w:r>
      <w:r w:rsidRPr="00647C7D">
        <w:tab/>
        <w:t>if the consultant or contractor is a corporation—has a director or other officer who is a family member of the member.</w:t>
      </w:r>
    </w:p>
    <w:p w14:paraId="3B96C122" w14:textId="77777777" w:rsidR="00C8145D" w:rsidRPr="00647C7D" w:rsidRDefault="00717B48">
      <w:pPr>
        <w:pStyle w:val="Amain"/>
      </w:pPr>
      <w:r w:rsidRPr="00647C7D">
        <w:tab/>
        <w:t>(3</w:t>
      </w:r>
      <w:r w:rsidR="00C8145D" w:rsidRPr="00647C7D">
        <w:t>)</w:t>
      </w:r>
      <w:r w:rsidR="00C8145D" w:rsidRPr="00647C7D">
        <w:tab/>
        <w:t>An agreement under subsection (1) shall be taken to be a contract for services.</w:t>
      </w:r>
    </w:p>
    <w:p w14:paraId="217C01A1" w14:textId="77777777" w:rsidR="00C8145D" w:rsidRPr="00647C7D" w:rsidRDefault="00717B48">
      <w:pPr>
        <w:pStyle w:val="Amain"/>
      </w:pPr>
      <w:r w:rsidRPr="00647C7D">
        <w:tab/>
        <w:t>(4</w:t>
      </w:r>
      <w:r w:rsidR="00C8145D" w:rsidRPr="00647C7D">
        <w:t>)</w:t>
      </w:r>
      <w:r w:rsidR="00C8145D" w:rsidRPr="00647C7D">
        <w:tab/>
        <w:t>The power conferred on a member of the Assembly by subsection (1) is not exercisable otherwise than in accordance with arrangements approved by the Chief Minister, and the exercise of that power is subject to such conditions as are determined by the Chief Minister.</w:t>
      </w:r>
    </w:p>
    <w:p w14:paraId="2D5753E2" w14:textId="77777777" w:rsidR="00C8145D" w:rsidRPr="00647C7D" w:rsidRDefault="00717B48">
      <w:pPr>
        <w:pStyle w:val="Amain"/>
      </w:pPr>
      <w:r w:rsidRPr="00647C7D">
        <w:tab/>
        <w:t>(5</w:t>
      </w:r>
      <w:r w:rsidR="00C8145D" w:rsidRPr="00647C7D">
        <w:t>)</w:t>
      </w:r>
      <w:r w:rsidR="00C8145D" w:rsidRPr="00647C7D">
        <w:tab/>
        <w:t>An approval or d</w:t>
      </w:r>
      <w:r w:rsidR="00257FD8" w:rsidRPr="00647C7D">
        <w:t>etermination under subsection (4</w:t>
      </w:r>
      <w:r w:rsidR="00C8145D" w:rsidRPr="00647C7D">
        <w:t>) is a disallowable instrument.</w:t>
      </w:r>
    </w:p>
    <w:p w14:paraId="65E61ADB" w14:textId="77777777" w:rsidR="00C8145D" w:rsidRPr="00647C7D" w:rsidRDefault="00C8145D" w:rsidP="00610EF9">
      <w:pPr>
        <w:pStyle w:val="AH5Sec"/>
      </w:pPr>
      <w:bookmarkStart w:id="30" w:name="_Toc217032637"/>
      <w:r w:rsidRPr="006A3201">
        <w:rPr>
          <w:rStyle w:val="CharSectNo"/>
        </w:rPr>
        <w:t>21</w:t>
      </w:r>
      <w:r w:rsidRPr="00647C7D">
        <w:tab/>
        <w:t>Termination of engagement</w:t>
      </w:r>
      <w:bookmarkEnd w:id="30"/>
    </w:p>
    <w:p w14:paraId="47A126EA" w14:textId="77777777" w:rsidR="00C8145D" w:rsidRPr="00647C7D" w:rsidRDefault="00C8145D">
      <w:pPr>
        <w:pStyle w:val="Amain"/>
      </w:pPr>
      <w:r w:rsidRPr="00647C7D">
        <w:tab/>
        <w:t>(1)</w:t>
      </w:r>
      <w:r w:rsidRPr="00647C7D">
        <w:tab/>
        <w:t>The engagement of a consultant or contractor under this division terminates if the member of the Assembly by whom the consultant or contractor was engaged—</w:t>
      </w:r>
    </w:p>
    <w:p w14:paraId="0C5EB34E" w14:textId="77777777" w:rsidR="00C8145D" w:rsidRPr="00647C7D" w:rsidRDefault="00C8145D">
      <w:pPr>
        <w:pStyle w:val="Apara"/>
      </w:pPr>
      <w:r w:rsidRPr="00647C7D">
        <w:tab/>
        <w:t>(a)</w:t>
      </w:r>
      <w:r w:rsidRPr="00647C7D">
        <w:tab/>
        <w:t>dies; or</w:t>
      </w:r>
    </w:p>
    <w:p w14:paraId="28117813" w14:textId="77777777" w:rsidR="00C8145D" w:rsidRPr="00647C7D" w:rsidRDefault="00C8145D">
      <w:pPr>
        <w:pStyle w:val="Apara"/>
      </w:pPr>
      <w:r w:rsidRPr="00647C7D">
        <w:tab/>
        <w:t>(b)</w:t>
      </w:r>
      <w:r w:rsidRPr="00647C7D">
        <w:tab/>
        <w:t>ceases to be a member of the Assembly.</w:t>
      </w:r>
    </w:p>
    <w:p w14:paraId="41384858" w14:textId="77777777" w:rsidR="00C8145D" w:rsidRPr="00647C7D" w:rsidRDefault="00C8145D" w:rsidP="00134ACF">
      <w:pPr>
        <w:pStyle w:val="Amain"/>
        <w:keepNext/>
        <w:keepLines/>
      </w:pPr>
      <w:r w:rsidRPr="00647C7D">
        <w:lastRenderedPageBreak/>
        <w:tab/>
        <w:t>(2)</w:t>
      </w:r>
      <w:r w:rsidRPr="00647C7D">
        <w:tab/>
        <w:t>For subsection (1) (b), a member of the Assembly shall be deemed not to have ceased to be such a member while he or she continues to be entitled to an allowance that was payable to him or her as such a member.</w:t>
      </w:r>
    </w:p>
    <w:p w14:paraId="273C30D6" w14:textId="77777777" w:rsidR="00C8145D" w:rsidRPr="00647C7D" w:rsidRDefault="00C8145D">
      <w:pPr>
        <w:pStyle w:val="Amain"/>
        <w:keepLines/>
      </w:pPr>
      <w:r w:rsidRPr="00647C7D">
        <w:tab/>
        <w:t>(3)</w:t>
      </w:r>
      <w:r w:rsidRPr="00647C7D">
        <w:tab/>
        <w:t>A member of the Assembly may at any time, by notice in writing given to a consultant or contractor engaged by the member under this division, terminate the engagement of the consultant or contractor.</w:t>
      </w:r>
    </w:p>
    <w:p w14:paraId="4B2A458D" w14:textId="77777777" w:rsidR="00C8145D" w:rsidRPr="00647C7D" w:rsidRDefault="00C8145D">
      <w:pPr>
        <w:pStyle w:val="Amain"/>
      </w:pPr>
      <w:r w:rsidRPr="00647C7D">
        <w:tab/>
        <w:t>(4)</w:t>
      </w:r>
      <w:r w:rsidRPr="00647C7D">
        <w:tab/>
        <w:t>A consultant or contractor engaged by a member of the Assembly under this division may at any time, by notice in writing given to the member, terminate the engagement.</w:t>
      </w:r>
    </w:p>
    <w:p w14:paraId="2FBB1AD3" w14:textId="77777777" w:rsidR="00C8145D" w:rsidRPr="00647C7D" w:rsidRDefault="00C8145D">
      <w:pPr>
        <w:pStyle w:val="Amain"/>
      </w:pPr>
      <w:r w:rsidRPr="00647C7D">
        <w:tab/>
        <w:t>(5)</w:t>
      </w:r>
      <w:r w:rsidRPr="00647C7D">
        <w:tab/>
        <w:t>The engagement of a consultant or contractor that is not terminated—</w:t>
      </w:r>
    </w:p>
    <w:p w14:paraId="3800DA02" w14:textId="77777777" w:rsidR="00C8145D" w:rsidRPr="00647C7D" w:rsidRDefault="00C8145D">
      <w:pPr>
        <w:pStyle w:val="Apara"/>
      </w:pPr>
      <w:r w:rsidRPr="00647C7D">
        <w:tab/>
        <w:t>(a)</w:t>
      </w:r>
      <w:r w:rsidRPr="00647C7D">
        <w:tab/>
        <w:t>by subsection (1); or</w:t>
      </w:r>
    </w:p>
    <w:p w14:paraId="13B851E6" w14:textId="77777777" w:rsidR="00C8145D" w:rsidRPr="00647C7D" w:rsidRDefault="00C8145D">
      <w:pPr>
        <w:pStyle w:val="Apara"/>
      </w:pPr>
      <w:r w:rsidRPr="00647C7D">
        <w:tab/>
        <w:t>(b)</w:t>
      </w:r>
      <w:r w:rsidRPr="00647C7D">
        <w:tab/>
        <w:t>by the member of the Assembly under subsection (3); or</w:t>
      </w:r>
    </w:p>
    <w:p w14:paraId="212AAFDC" w14:textId="77777777" w:rsidR="00C8145D" w:rsidRPr="00647C7D" w:rsidRDefault="00C8145D">
      <w:pPr>
        <w:pStyle w:val="Apara"/>
      </w:pPr>
      <w:r w:rsidRPr="00647C7D">
        <w:tab/>
        <w:t>(c)</w:t>
      </w:r>
      <w:r w:rsidRPr="00647C7D">
        <w:tab/>
        <w:t>by the consultant or contractor under subsection (4);</w:t>
      </w:r>
    </w:p>
    <w:p w14:paraId="7DA95373" w14:textId="77777777" w:rsidR="00C8145D" w:rsidRPr="00647C7D" w:rsidRDefault="00C8145D">
      <w:pPr>
        <w:pStyle w:val="Amainreturn"/>
      </w:pPr>
      <w:r w:rsidRPr="00647C7D">
        <w:t>terminates at the expiration of 3 years, or such shorter period (if any) as is specified in the relevant agreement as the term of the engagement.</w:t>
      </w:r>
    </w:p>
    <w:p w14:paraId="63F35C62" w14:textId="77777777" w:rsidR="00C8145D" w:rsidRPr="00647C7D" w:rsidRDefault="00C8145D" w:rsidP="007C0DCC">
      <w:pPr>
        <w:pStyle w:val="Amain"/>
        <w:keepNext/>
      </w:pPr>
      <w:r w:rsidRPr="00647C7D">
        <w:tab/>
        <w:t>(6)</w:t>
      </w:r>
      <w:r w:rsidRPr="00647C7D">
        <w:tab/>
        <w:t>Where the engagement of a consultant or contractor under this division is terminated by subsection (1), the Chief Minister may direct that the engagement of the consultant or contractor shall be deemed—</w:t>
      </w:r>
    </w:p>
    <w:p w14:paraId="0A2C1451" w14:textId="77777777" w:rsidR="00C8145D" w:rsidRPr="00647C7D" w:rsidRDefault="00C8145D">
      <w:pPr>
        <w:pStyle w:val="Apara"/>
      </w:pPr>
      <w:r w:rsidRPr="00647C7D">
        <w:tab/>
        <w:t>(a)</w:t>
      </w:r>
      <w:r w:rsidRPr="00647C7D">
        <w:tab/>
        <w:t>not to have been so terminated; and</w:t>
      </w:r>
    </w:p>
    <w:p w14:paraId="58140C70" w14:textId="77777777" w:rsidR="00C8145D" w:rsidRPr="00647C7D" w:rsidRDefault="00C8145D">
      <w:pPr>
        <w:pStyle w:val="Apara"/>
      </w:pPr>
      <w:r w:rsidRPr="00647C7D">
        <w:tab/>
        <w:t>(b)</w:t>
      </w:r>
      <w:r w:rsidRPr="00647C7D">
        <w:tab/>
        <w:t>to have continued, or to continue, until a specified date, being a date not later than the date on which the engagement would have terminated by the operation of subsection (5);</w:t>
      </w:r>
    </w:p>
    <w:p w14:paraId="142E1A8D" w14:textId="77777777" w:rsidR="00C8145D" w:rsidRPr="00647C7D" w:rsidRDefault="00C8145D">
      <w:pPr>
        <w:pStyle w:val="Amainreturn"/>
      </w:pPr>
      <w:r w:rsidRPr="00647C7D">
        <w:t>and, where the Chief Minister so directs, the engagement of the consultant or contractor under this division shall, subject to subsection (8), be deemed to have continued, or to continue, until that date.</w:t>
      </w:r>
    </w:p>
    <w:p w14:paraId="47BD6259" w14:textId="77777777" w:rsidR="00C8145D" w:rsidRPr="00647C7D" w:rsidRDefault="00C8145D">
      <w:pPr>
        <w:pStyle w:val="Amain"/>
      </w:pPr>
      <w:r w:rsidRPr="00647C7D">
        <w:tab/>
        <w:t>(7)</w:t>
      </w:r>
      <w:r w:rsidRPr="00647C7D">
        <w:tab/>
        <w:t>A direction under subsection (6) is a disallowable instrument.</w:t>
      </w:r>
    </w:p>
    <w:p w14:paraId="18AED813" w14:textId="77777777" w:rsidR="00C8145D" w:rsidRPr="00647C7D" w:rsidRDefault="00C8145D">
      <w:pPr>
        <w:pStyle w:val="Amain"/>
      </w:pPr>
      <w:r w:rsidRPr="00647C7D">
        <w:lastRenderedPageBreak/>
        <w:tab/>
        <w:t>(8)</w:t>
      </w:r>
      <w:r w:rsidRPr="00647C7D">
        <w:tab/>
        <w:t>Where the engagement of a consultant or contractor is deemed to have continued or to continue under subsection (6)—</w:t>
      </w:r>
    </w:p>
    <w:p w14:paraId="06A40FEC" w14:textId="77777777" w:rsidR="00C8145D" w:rsidRPr="00647C7D" w:rsidRDefault="00C8145D">
      <w:pPr>
        <w:pStyle w:val="Apara"/>
      </w:pPr>
      <w:r w:rsidRPr="00647C7D">
        <w:tab/>
        <w:t>(a)</w:t>
      </w:r>
      <w:r w:rsidRPr="00647C7D">
        <w:tab/>
        <w:t>the Chief Minister may at any time, by notice in writing given to the consultant or contractor, terminate the engagement; and</w:t>
      </w:r>
    </w:p>
    <w:p w14:paraId="5F037AFE" w14:textId="77777777" w:rsidR="00C8145D" w:rsidRPr="00647C7D" w:rsidRDefault="00C8145D">
      <w:pPr>
        <w:pStyle w:val="Apara"/>
      </w:pPr>
      <w:r w:rsidRPr="00647C7D">
        <w:tab/>
        <w:t>(b)</w:t>
      </w:r>
      <w:r w:rsidRPr="00647C7D">
        <w:tab/>
        <w:t>the consultant or contractor may at any time, by notice in writing given to the Chief Minister, terminate the engagement.</w:t>
      </w:r>
    </w:p>
    <w:p w14:paraId="23924D33" w14:textId="77777777" w:rsidR="00C8145D" w:rsidRPr="00647C7D" w:rsidRDefault="00C8145D">
      <w:pPr>
        <w:pStyle w:val="PageBreak"/>
      </w:pPr>
      <w:r w:rsidRPr="00647C7D">
        <w:br w:type="page"/>
      </w:r>
    </w:p>
    <w:p w14:paraId="3EA858B9" w14:textId="77777777" w:rsidR="00C8145D" w:rsidRPr="006A3201" w:rsidRDefault="00C8145D">
      <w:pPr>
        <w:pStyle w:val="AH2Part"/>
      </w:pPr>
      <w:bookmarkStart w:id="31" w:name="_Toc217032638"/>
      <w:r w:rsidRPr="006A3201">
        <w:rPr>
          <w:rStyle w:val="CharPartNo"/>
        </w:rPr>
        <w:lastRenderedPageBreak/>
        <w:t>Part 6</w:t>
      </w:r>
      <w:r w:rsidRPr="00647C7D">
        <w:tab/>
      </w:r>
      <w:r w:rsidRPr="006A3201">
        <w:rPr>
          <w:rStyle w:val="CharPartText"/>
        </w:rPr>
        <w:t>Miscellaneous</w:t>
      </w:r>
      <w:bookmarkEnd w:id="31"/>
    </w:p>
    <w:p w14:paraId="5B6077B7" w14:textId="77777777" w:rsidR="00C8145D" w:rsidRPr="00647C7D" w:rsidRDefault="00C8145D">
      <w:pPr>
        <w:pStyle w:val="Placeholder"/>
      </w:pPr>
      <w:r w:rsidRPr="00647C7D">
        <w:rPr>
          <w:rStyle w:val="CharDivNo"/>
        </w:rPr>
        <w:t xml:space="preserve">  </w:t>
      </w:r>
      <w:r w:rsidRPr="00647C7D">
        <w:rPr>
          <w:rStyle w:val="CharDivText"/>
        </w:rPr>
        <w:t xml:space="preserve">  </w:t>
      </w:r>
    </w:p>
    <w:p w14:paraId="1EDD7E66" w14:textId="77777777" w:rsidR="00C8145D" w:rsidRPr="00647C7D" w:rsidRDefault="00C8145D" w:rsidP="00610EF9">
      <w:pPr>
        <w:pStyle w:val="AH5Sec"/>
      </w:pPr>
      <w:bookmarkStart w:id="32" w:name="_Toc217032639"/>
      <w:r w:rsidRPr="006A3201">
        <w:rPr>
          <w:rStyle w:val="CharSectNo"/>
        </w:rPr>
        <w:t>22</w:t>
      </w:r>
      <w:r w:rsidRPr="00647C7D">
        <w:tab/>
        <w:t>Powers may be exercised by authorised person</w:t>
      </w:r>
      <w:bookmarkEnd w:id="32"/>
    </w:p>
    <w:p w14:paraId="3246DD81" w14:textId="77777777" w:rsidR="00C8145D" w:rsidRPr="00647C7D" w:rsidRDefault="00C8145D">
      <w:pPr>
        <w:pStyle w:val="Amainreturn"/>
      </w:pPr>
      <w:r w:rsidRPr="00647C7D">
        <w:t>An office-holder or member of the Assembly may, in writing, authorise another person to exercise, on his or her behalf, a power conferred on the office-holder or member by part 2, 3 or 5, and a person so authorised may exercise the power accordingly.</w:t>
      </w:r>
    </w:p>
    <w:p w14:paraId="63AC7E85" w14:textId="77777777" w:rsidR="00C8145D" w:rsidRPr="00647C7D" w:rsidRDefault="00C8145D" w:rsidP="00610EF9">
      <w:pPr>
        <w:pStyle w:val="AH5Sec"/>
      </w:pPr>
      <w:bookmarkStart w:id="33" w:name="_Toc217032640"/>
      <w:r w:rsidRPr="006A3201">
        <w:rPr>
          <w:rStyle w:val="CharSectNo"/>
        </w:rPr>
        <w:t>23</w:t>
      </w:r>
      <w:r w:rsidRPr="00647C7D">
        <w:tab/>
        <w:t>Regulation-making power</w:t>
      </w:r>
      <w:bookmarkEnd w:id="33"/>
    </w:p>
    <w:p w14:paraId="6B7E9A4B" w14:textId="77777777" w:rsidR="00C8145D" w:rsidRPr="00647C7D" w:rsidRDefault="00C8145D">
      <w:pPr>
        <w:pStyle w:val="Amainreturn"/>
      </w:pPr>
      <w:r w:rsidRPr="00647C7D">
        <w:t>The Executive may make regulations for this Act.</w:t>
      </w:r>
    </w:p>
    <w:p w14:paraId="4B8CB491" w14:textId="77777777" w:rsidR="00D4584D" w:rsidRPr="00647C7D" w:rsidRDefault="00D4584D">
      <w:pPr>
        <w:pStyle w:val="02Text"/>
        <w:sectPr w:rsidR="00D4584D" w:rsidRPr="00647C7D">
          <w:headerReference w:type="even" r:id="rId34"/>
          <w:headerReference w:type="default" r:id="rId35"/>
          <w:footerReference w:type="even" r:id="rId36"/>
          <w:footerReference w:type="default" r:id="rId37"/>
          <w:footerReference w:type="first" r:id="rId38"/>
          <w:pgSz w:w="11907" w:h="16839" w:code="9"/>
          <w:pgMar w:top="3880" w:right="1900" w:bottom="3100" w:left="2300" w:header="2280" w:footer="1760" w:gutter="0"/>
          <w:pgNumType w:start="1"/>
          <w:cols w:space="720"/>
          <w:titlePg/>
          <w:docGrid w:linePitch="254"/>
        </w:sectPr>
      </w:pPr>
    </w:p>
    <w:p w14:paraId="6FF8034D" w14:textId="77777777" w:rsidR="00C8145D" w:rsidRPr="00647C7D" w:rsidRDefault="00C8145D">
      <w:pPr>
        <w:pStyle w:val="PageBreak"/>
      </w:pPr>
      <w:r w:rsidRPr="00647C7D">
        <w:br w:type="page"/>
      </w:r>
    </w:p>
    <w:p w14:paraId="18A39F01" w14:textId="77777777" w:rsidR="00C8145D" w:rsidRPr="00647C7D" w:rsidRDefault="00C8145D">
      <w:pPr>
        <w:pStyle w:val="Dict-Heading"/>
      </w:pPr>
      <w:bookmarkStart w:id="34" w:name="_Toc217032641"/>
      <w:r w:rsidRPr="00647C7D">
        <w:lastRenderedPageBreak/>
        <w:t>Dictionary</w:t>
      </w:r>
      <w:bookmarkEnd w:id="34"/>
    </w:p>
    <w:p w14:paraId="5817B0EB" w14:textId="77777777" w:rsidR="00C8145D" w:rsidRPr="00647C7D" w:rsidRDefault="00C8145D">
      <w:pPr>
        <w:pStyle w:val="ref"/>
        <w:keepNext/>
      </w:pPr>
      <w:r w:rsidRPr="00647C7D">
        <w:t>(see s 2)</w:t>
      </w:r>
    </w:p>
    <w:p w14:paraId="1FEB131F" w14:textId="70CD3CDE" w:rsidR="00C8145D" w:rsidRPr="00647C7D" w:rsidRDefault="00C8145D">
      <w:pPr>
        <w:pStyle w:val="aNote"/>
      </w:pPr>
      <w:r w:rsidRPr="0082538E">
        <w:rPr>
          <w:rStyle w:val="charItals"/>
        </w:rPr>
        <w:t>Note 1</w:t>
      </w:r>
      <w:r w:rsidRPr="0082538E">
        <w:rPr>
          <w:rStyle w:val="charItals"/>
        </w:rPr>
        <w:tab/>
      </w:r>
      <w:r w:rsidRPr="00647C7D">
        <w:t xml:space="preserve">The </w:t>
      </w:r>
      <w:hyperlink r:id="rId39" w:tooltip="A2001-14" w:history="1">
        <w:r w:rsidR="0082538E" w:rsidRPr="0082538E">
          <w:rPr>
            <w:rStyle w:val="charCitHyperlinkAbbrev"/>
          </w:rPr>
          <w:t>Legislation Act</w:t>
        </w:r>
      </w:hyperlink>
      <w:r w:rsidRPr="00647C7D">
        <w:t xml:space="preserve"> contains definitions and other provisions relevant to this Act.</w:t>
      </w:r>
    </w:p>
    <w:p w14:paraId="18494762" w14:textId="2ECD0343" w:rsidR="00C8145D" w:rsidRPr="00647C7D" w:rsidRDefault="00C8145D">
      <w:pPr>
        <w:pStyle w:val="aNote"/>
        <w:keepNext/>
      </w:pPr>
      <w:r w:rsidRPr="0082538E">
        <w:rPr>
          <w:rStyle w:val="charItals"/>
        </w:rPr>
        <w:t>Note 2</w:t>
      </w:r>
      <w:r w:rsidRPr="0082538E">
        <w:rPr>
          <w:rStyle w:val="charItals"/>
        </w:rPr>
        <w:tab/>
      </w:r>
      <w:r w:rsidRPr="00647C7D">
        <w:t xml:space="preserve">For example, the </w:t>
      </w:r>
      <w:hyperlink r:id="rId40" w:tooltip="A2001-14" w:history="1">
        <w:r w:rsidR="0082538E" w:rsidRPr="0082538E">
          <w:rPr>
            <w:rStyle w:val="charCitHyperlinkAbbrev"/>
          </w:rPr>
          <w:t>Legislation Act</w:t>
        </w:r>
      </w:hyperlink>
      <w:r w:rsidRPr="00647C7D">
        <w:t xml:space="preserve">, </w:t>
      </w:r>
      <w:proofErr w:type="spellStart"/>
      <w:r w:rsidRPr="00647C7D">
        <w:t>dict</w:t>
      </w:r>
      <w:proofErr w:type="spellEnd"/>
      <w:r w:rsidRPr="00647C7D">
        <w:t>, pt 1 defines the following terms:</w:t>
      </w:r>
    </w:p>
    <w:p w14:paraId="4E443A24" w14:textId="77777777" w:rsidR="00C8145D" w:rsidRPr="00647C7D" w:rsidRDefault="00C8145D">
      <w:pPr>
        <w:pStyle w:val="aNoteBulletss"/>
      </w:pPr>
      <w:r w:rsidRPr="00647C7D">
        <w:rPr>
          <w:rFonts w:ascii="Symbol" w:hAnsi="Symbol"/>
        </w:rPr>
        <w:t></w:t>
      </w:r>
      <w:r w:rsidRPr="00647C7D">
        <w:rPr>
          <w:rFonts w:ascii="Symbol" w:hAnsi="Symbol"/>
        </w:rPr>
        <w:tab/>
      </w:r>
      <w:r w:rsidRPr="00647C7D">
        <w:t>Chief Minister</w:t>
      </w:r>
    </w:p>
    <w:p w14:paraId="2A77521E" w14:textId="77777777" w:rsidR="006C5EB7" w:rsidRPr="00552242" w:rsidRDefault="006C5EB7" w:rsidP="006C5EB7">
      <w:pPr>
        <w:pStyle w:val="aNoteBulletss"/>
        <w:tabs>
          <w:tab w:val="left" w:pos="2300"/>
        </w:tabs>
      </w:pPr>
      <w:r w:rsidRPr="00552242">
        <w:rPr>
          <w:rFonts w:ascii="Symbol" w:hAnsi="Symbol"/>
        </w:rPr>
        <w:t></w:t>
      </w:r>
      <w:r w:rsidRPr="00552242">
        <w:rPr>
          <w:rFonts w:ascii="Symbol" w:hAnsi="Symbol"/>
        </w:rPr>
        <w:tab/>
      </w:r>
      <w:r>
        <w:t>director-general</w:t>
      </w:r>
      <w:r w:rsidRPr="00552242">
        <w:t xml:space="preserve"> (see s 163)</w:t>
      </w:r>
    </w:p>
    <w:p w14:paraId="3E9616F9" w14:textId="77777777" w:rsidR="00C8145D" w:rsidRPr="00647C7D" w:rsidRDefault="00C8145D">
      <w:pPr>
        <w:pStyle w:val="aNoteBulletss"/>
      </w:pPr>
      <w:r w:rsidRPr="00647C7D">
        <w:rPr>
          <w:rFonts w:ascii="Symbol" w:hAnsi="Symbol"/>
        </w:rPr>
        <w:t></w:t>
      </w:r>
      <w:r w:rsidRPr="00647C7D">
        <w:rPr>
          <w:rFonts w:ascii="Symbol" w:hAnsi="Symbol"/>
        </w:rPr>
        <w:tab/>
      </w:r>
      <w:r w:rsidRPr="00647C7D">
        <w:t>disallowable instrument</w:t>
      </w:r>
    </w:p>
    <w:p w14:paraId="1EFC32A3" w14:textId="77777777" w:rsidR="00E7548C" w:rsidRPr="00647C7D" w:rsidRDefault="00E7548C" w:rsidP="00E7548C">
      <w:pPr>
        <w:pStyle w:val="aNoteBulletss"/>
      </w:pPr>
      <w:r w:rsidRPr="00647C7D">
        <w:rPr>
          <w:rFonts w:ascii="Symbol" w:hAnsi="Symbol"/>
        </w:rPr>
        <w:t></w:t>
      </w:r>
      <w:r w:rsidRPr="00647C7D">
        <w:rPr>
          <w:rFonts w:ascii="Symbol" w:hAnsi="Symbol"/>
        </w:rPr>
        <w:tab/>
      </w:r>
      <w:r w:rsidRPr="00647C7D">
        <w:t>domestic partner (see s 169 (1))</w:t>
      </w:r>
    </w:p>
    <w:p w14:paraId="4C2F6B6F" w14:textId="77777777" w:rsidR="00D44EF0" w:rsidRPr="00552242" w:rsidRDefault="00D44EF0" w:rsidP="00D44EF0">
      <w:pPr>
        <w:pStyle w:val="aNoteBulletss"/>
        <w:tabs>
          <w:tab w:val="left" w:pos="2300"/>
        </w:tabs>
      </w:pPr>
      <w:r w:rsidRPr="00552242">
        <w:rPr>
          <w:rFonts w:ascii="Symbol" w:hAnsi="Symbol"/>
        </w:rPr>
        <w:t></w:t>
      </w:r>
      <w:r w:rsidRPr="00552242">
        <w:rPr>
          <w:rFonts w:ascii="Symbol" w:hAnsi="Symbol"/>
        </w:rPr>
        <w:tab/>
      </w:r>
      <w:r w:rsidRPr="00552242">
        <w:t>individual</w:t>
      </w:r>
    </w:p>
    <w:p w14:paraId="52396175" w14:textId="77777777" w:rsidR="00D44EF0" w:rsidRPr="00552242" w:rsidRDefault="00D44EF0" w:rsidP="00D44EF0">
      <w:pPr>
        <w:pStyle w:val="aNoteBulletss"/>
        <w:tabs>
          <w:tab w:val="left" w:pos="2300"/>
        </w:tabs>
      </w:pPr>
      <w:r w:rsidRPr="00552242">
        <w:rPr>
          <w:rFonts w:ascii="Symbol" w:hAnsi="Symbol"/>
        </w:rPr>
        <w:t></w:t>
      </w:r>
      <w:r w:rsidRPr="00552242">
        <w:rPr>
          <w:rFonts w:ascii="Symbol" w:hAnsi="Symbol"/>
        </w:rPr>
        <w:tab/>
      </w:r>
      <w:r w:rsidRPr="00552242">
        <w:t>Minister</w:t>
      </w:r>
    </w:p>
    <w:p w14:paraId="7E5CA110" w14:textId="77777777" w:rsidR="00D44EF0" w:rsidRPr="00552242" w:rsidRDefault="00D44EF0" w:rsidP="00D44EF0">
      <w:pPr>
        <w:pStyle w:val="aNoteBulletss"/>
        <w:tabs>
          <w:tab w:val="left" w:pos="2300"/>
        </w:tabs>
      </w:pPr>
      <w:r w:rsidRPr="00552242">
        <w:rPr>
          <w:rFonts w:ascii="Symbol" w:hAnsi="Symbol"/>
        </w:rPr>
        <w:t></w:t>
      </w:r>
      <w:r w:rsidRPr="00552242">
        <w:rPr>
          <w:rFonts w:ascii="Symbol" w:hAnsi="Symbol"/>
        </w:rPr>
        <w:tab/>
      </w:r>
      <w:r w:rsidRPr="00552242">
        <w:t>Speaker</w:t>
      </w:r>
      <w:r w:rsidR="00A167B2">
        <w:t>.</w:t>
      </w:r>
    </w:p>
    <w:p w14:paraId="429BE1AB" w14:textId="77777777" w:rsidR="00C8145D" w:rsidRPr="00647C7D" w:rsidRDefault="00C8145D">
      <w:pPr>
        <w:pStyle w:val="aDef"/>
        <w:rPr>
          <w:color w:val="000000"/>
        </w:rPr>
      </w:pPr>
      <w:r w:rsidRPr="0082538E">
        <w:rPr>
          <w:rStyle w:val="charBoldItals"/>
        </w:rPr>
        <w:t>Assembly</w:t>
      </w:r>
      <w:r w:rsidRPr="00647C7D">
        <w:rPr>
          <w:color w:val="000000"/>
        </w:rPr>
        <w:t xml:space="preserve"> means the Legislative Assembly.</w:t>
      </w:r>
    </w:p>
    <w:p w14:paraId="712D2486" w14:textId="2B51B497" w:rsidR="00C8145D" w:rsidRPr="00647C7D" w:rsidRDefault="00C8145D">
      <w:pPr>
        <w:pStyle w:val="aDef"/>
      </w:pPr>
      <w:r w:rsidRPr="0082538E">
        <w:rPr>
          <w:rStyle w:val="charBoldItals"/>
        </w:rPr>
        <w:t>classification</w:t>
      </w:r>
      <w:r w:rsidRPr="00647C7D">
        <w:t xml:space="preserve">—see the </w:t>
      </w:r>
      <w:hyperlink r:id="rId41" w:tooltip="Public Sector Management Act 1994" w:history="1">
        <w:r w:rsidR="00D317A6" w:rsidRPr="00BF3646">
          <w:rPr>
            <w:rStyle w:val="charCitHyperlinkAbbrev"/>
          </w:rPr>
          <w:t>PSM Act</w:t>
        </w:r>
      </w:hyperlink>
      <w:r w:rsidR="000339D8" w:rsidRPr="00647C7D">
        <w:t>, dictionary</w:t>
      </w:r>
      <w:r w:rsidRPr="00647C7D">
        <w:t>.</w:t>
      </w:r>
    </w:p>
    <w:p w14:paraId="6BDF2CDA" w14:textId="5793B97D" w:rsidR="00C8145D" w:rsidRPr="00647C7D" w:rsidRDefault="00C8145D">
      <w:pPr>
        <w:pStyle w:val="aDef"/>
      </w:pPr>
      <w:r w:rsidRPr="0082538E">
        <w:rPr>
          <w:rStyle w:val="charBoldItals"/>
        </w:rPr>
        <w:t>commissioner</w:t>
      </w:r>
      <w:r w:rsidRPr="00647C7D">
        <w:t xml:space="preserve">—see the </w:t>
      </w:r>
      <w:hyperlink r:id="rId42" w:tooltip="Public Sector Management Act 1994" w:history="1">
        <w:r w:rsidR="00D317A6" w:rsidRPr="00BF3646">
          <w:rPr>
            <w:rStyle w:val="charCitHyperlinkAbbrev"/>
          </w:rPr>
          <w:t>PSM Act</w:t>
        </w:r>
      </w:hyperlink>
      <w:r w:rsidR="000339D8" w:rsidRPr="00647C7D">
        <w:t>, dictionary</w:t>
      </w:r>
      <w:r w:rsidRPr="00647C7D">
        <w:t>.</w:t>
      </w:r>
    </w:p>
    <w:p w14:paraId="6BC890EB" w14:textId="77777777" w:rsidR="00384626" w:rsidRPr="00647C7D" w:rsidRDefault="00384626" w:rsidP="00384626">
      <w:pPr>
        <w:pStyle w:val="aDef"/>
        <w:keepNext/>
      </w:pPr>
      <w:r w:rsidRPr="00647C7D">
        <w:rPr>
          <w:rStyle w:val="charBoldItals"/>
        </w:rPr>
        <w:t>family member</w:t>
      </w:r>
      <w:r w:rsidRPr="00647C7D">
        <w:t>, of a person, means—</w:t>
      </w:r>
    </w:p>
    <w:p w14:paraId="086C6C9A" w14:textId="77777777" w:rsidR="00384626" w:rsidRPr="00647C7D" w:rsidRDefault="00E00BF0" w:rsidP="00E00BF0">
      <w:pPr>
        <w:pStyle w:val="aDefpara"/>
      </w:pPr>
      <w:r w:rsidRPr="00647C7D">
        <w:tab/>
      </w:r>
      <w:r w:rsidR="00384626" w:rsidRPr="00647C7D">
        <w:t>(a)</w:t>
      </w:r>
      <w:r w:rsidR="00384626" w:rsidRPr="00647C7D">
        <w:tab/>
        <w:t>a domestic partner of the person; or</w:t>
      </w:r>
    </w:p>
    <w:p w14:paraId="428F12B5" w14:textId="77777777" w:rsidR="00384626" w:rsidRPr="00647C7D" w:rsidRDefault="00914459" w:rsidP="00E00BF0">
      <w:pPr>
        <w:pStyle w:val="aDefpara"/>
      </w:pPr>
      <w:r w:rsidRPr="00647C7D">
        <w:tab/>
      </w:r>
      <w:r w:rsidR="00384626" w:rsidRPr="00647C7D">
        <w:t>(b)</w:t>
      </w:r>
      <w:r w:rsidR="00384626" w:rsidRPr="00647C7D">
        <w:tab/>
        <w:t>a parent or step-parent of the person; or</w:t>
      </w:r>
    </w:p>
    <w:p w14:paraId="05CD7D87" w14:textId="77777777" w:rsidR="00384626" w:rsidRPr="00647C7D" w:rsidRDefault="00914459" w:rsidP="00E00BF0">
      <w:pPr>
        <w:pStyle w:val="aDefpara"/>
      </w:pPr>
      <w:r w:rsidRPr="00647C7D">
        <w:tab/>
        <w:t>(c)</w:t>
      </w:r>
      <w:r w:rsidRPr="00647C7D">
        <w:tab/>
      </w:r>
      <w:r w:rsidR="00384626" w:rsidRPr="00647C7D">
        <w:t>a parent or step-parent of the person’s domestic partner; or</w:t>
      </w:r>
    </w:p>
    <w:p w14:paraId="37555A5E" w14:textId="77777777" w:rsidR="00384626" w:rsidRPr="00647C7D" w:rsidRDefault="00914459" w:rsidP="00E00BF0">
      <w:pPr>
        <w:pStyle w:val="aDefpara"/>
      </w:pPr>
      <w:r w:rsidRPr="00647C7D">
        <w:tab/>
      </w:r>
      <w:r w:rsidR="00384626" w:rsidRPr="00647C7D">
        <w:t>(d)</w:t>
      </w:r>
      <w:r w:rsidR="00384626" w:rsidRPr="00647C7D">
        <w:tab/>
        <w:t>a child or step-child of the person; or</w:t>
      </w:r>
    </w:p>
    <w:p w14:paraId="60789612" w14:textId="77777777" w:rsidR="00384626" w:rsidRPr="00647C7D" w:rsidRDefault="00914459" w:rsidP="00E00BF0">
      <w:pPr>
        <w:pStyle w:val="aDefpara"/>
      </w:pPr>
      <w:r w:rsidRPr="00647C7D">
        <w:tab/>
        <w:t>(e)</w:t>
      </w:r>
      <w:r w:rsidR="00384626" w:rsidRPr="00647C7D">
        <w:tab/>
        <w:t>a child or step-child of the person’s domestic partner; or</w:t>
      </w:r>
    </w:p>
    <w:p w14:paraId="0D222D26" w14:textId="77777777" w:rsidR="00384626" w:rsidRPr="00647C7D" w:rsidRDefault="00914459" w:rsidP="00E00BF0">
      <w:pPr>
        <w:pStyle w:val="aDefpara"/>
      </w:pPr>
      <w:r w:rsidRPr="00647C7D">
        <w:tab/>
      </w:r>
      <w:r w:rsidR="00384626" w:rsidRPr="00647C7D">
        <w:t>(f)</w:t>
      </w:r>
      <w:r w:rsidR="00384626" w:rsidRPr="00647C7D">
        <w:tab/>
        <w:t>a brother, sister, half-brother or half-sister of the person; or</w:t>
      </w:r>
    </w:p>
    <w:p w14:paraId="732AC0E6" w14:textId="77777777" w:rsidR="00384626" w:rsidRPr="00647C7D" w:rsidRDefault="00914459" w:rsidP="00E00BF0">
      <w:pPr>
        <w:pStyle w:val="aDefpara"/>
      </w:pPr>
      <w:r w:rsidRPr="00647C7D">
        <w:tab/>
      </w:r>
      <w:r w:rsidR="00384626" w:rsidRPr="00647C7D">
        <w:t>(g)</w:t>
      </w:r>
      <w:r w:rsidR="00384626" w:rsidRPr="00647C7D">
        <w:tab/>
        <w:t>a grandparent of the person; or</w:t>
      </w:r>
    </w:p>
    <w:p w14:paraId="4A373D4D" w14:textId="77777777" w:rsidR="00384626" w:rsidRPr="00647C7D" w:rsidRDefault="00914459" w:rsidP="00E00BF0">
      <w:pPr>
        <w:pStyle w:val="aDefpara"/>
      </w:pPr>
      <w:r w:rsidRPr="00647C7D">
        <w:tab/>
      </w:r>
      <w:r w:rsidR="00384626" w:rsidRPr="00647C7D">
        <w:t>(h)</w:t>
      </w:r>
      <w:r w:rsidR="00384626" w:rsidRPr="00647C7D">
        <w:tab/>
        <w:t>an uncle, aunt or cousin of the person.</w:t>
      </w:r>
    </w:p>
    <w:p w14:paraId="443795A7" w14:textId="000DC19D" w:rsidR="00CB0C2B" w:rsidRPr="00647C7D" w:rsidRDefault="00CB0C2B" w:rsidP="00647C7D">
      <w:pPr>
        <w:pStyle w:val="aDef"/>
      </w:pPr>
      <w:r w:rsidRPr="00647C7D">
        <w:rPr>
          <w:rStyle w:val="charBoldItals"/>
        </w:rPr>
        <w:t>head of service</w:t>
      </w:r>
      <w:r w:rsidRPr="00647C7D">
        <w:t xml:space="preserve">—see the </w:t>
      </w:r>
      <w:hyperlink r:id="rId43" w:tooltip="Public Sector Management Act 1994" w:history="1">
        <w:r w:rsidR="00D317A6" w:rsidRPr="00BF3646">
          <w:rPr>
            <w:rStyle w:val="charCitHyperlinkAbbrev"/>
          </w:rPr>
          <w:t>PSM Act</w:t>
        </w:r>
      </w:hyperlink>
      <w:r w:rsidRPr="00647C7D">
        <w:t>, dictionary.</w:t>
      </w:r>
    </w:p>
    <w:p w14:paraId="237509FA" w14:textId="77777777" w:rsidR="00C8145D" w:rsidRPr="00647C7D" w:rsidRDefault="00C8145D" w:rsidP="00125CB3">
      <w:pPr>
        <w:pStyle w:val="aDef"/>
        <w:keepNext/>
        <w:rPr>
          <w:color w:val="000000"/>
        </w:rPr>
      </w:pPr>
      <w:r w:rsidRPr="0082538E">
        <w:rPr>
          <w:rStyle w:val="charBoldItals"/>
        </w:rPr>
        <w:lastRenderedPageBreak/>
        <w:t>office-holder</w:t>
      </w:r>
      <w:r w:rsidRPr="00647C7D">
        <w:rPr>
          <w:color w:val="000000"/>
        </w:rPr>
        <w:t xml:space="preserve"> means—</w:t>
      </w:r>
    </w:p>
    <w:p w14:paraId="5C0C7B48" w14:textId="77777777" w:rsidR="00C8145D" w:rsidRPr="00647C7D" w:rsidRDefault="00C8145D" w:rsidP="00125CB3">
      <w:pPr>
        <w:pStyle w:val="aDefpara"/>
        <w:keepNext/>
      </w:pPr>
      <w:r w:rsidRPr="00647C7D">
        <w:tab/>
        <w:t>(a)</w:t>
      </w:r>
      <w:r w:rsidRPr="00647C7D">
        <w:tab/>
        <w:t>a Minister; or</w:t>
      </w:r>
    </w:p>
    <w:p w14:paraId="65E27396" w14:textId="77777777" w:rsidR="00C8145D" w:rsidRPr="00647C7D" w:rsidRDefault="00C8145D" w:rsidP="00125CB3">
      <w:pPr>
        <w:pStyle w:val="aDefpara"/>
        <w:keepNext/>
      </w:pPr>
      <w:r w:rsidRPr="00647C7D">
        <w:tab/>
        <w:t>(b)</w:t>
      </w:r>
      <w:r w:rsidRPr="00647C7D">
        <w:tab/>
        <w:t>the Speaker of the Assembly; or</w:t>
      </w:r>
    </w:p>
    <w:p w14:paraId="3B793A0D" w14:textId="77777777" w:rsidR="00C8145D" w:rsidRPr="00647C7D" w:rsidRDefault="00C8145D" w:rsidP="00125CB3">
      <w:pPr>
        <w:pStyle w:val="aDefpara"/>
        <w:keepNext/>
      </w:pPr>
      <w:r w:rsidRPr="00647C7D">
        <w:tab/>
        <w:t>(c)</w:t>
      </w:r>
      <w:r w:rsidRPr="00647C7D">
        <w:tab/>
        <w:t>a person in respect of whom a determination by the Chief Minister under section 4 or 16 is in force.</w:t>
      </w:r>
    </w:p>
    <w:p w14:paraId="34B4E887" w14:textId="0AA4BD74" w:rsidR="00C8145D" w:rsidRPr="00647C7D" w:rsidRDefault="00C8145D" w:rsidP="00476096">
      <w:pPr>
        <w:pStyle w:val="Amainreturn"/>
      </w:pPr>
      <w:r w:rsidRPr="0082538E">
        <w:rPr>
          <w:rStyle w:val="charBoldItals"/>
        </w:rPr>
        <w:t>officer</w:t>
      </w:r>
      <w:r w:rsidRPr="00647C7D">
        <w:t xml:space="preserve">—see the </w:t>
      </w:r>
      <w:hyperlink r:id="rId44" w:tooltip="Public Sector Management Act 1994" w:history="1">
        <w:r w:rsidR="00D317A6" w:rsidRPr="00BF3646">
          <w:rPr>
            <w:rStyle w:val="charCitHyperlinkAbbrev"/>
          </w:rPr>
          <w:t>PSM Act</w:t>
        </w:r>
      </w:hyperlink>
      <w:r w:rsidR="00476096" w:rsidRPr="00552242">
        <w:t>, dictionary</w:t>
      </w:r>
      <w:r w:rsidRPr="00647C7D">
        <w:t>.</w:t>
      </w:r>
    </w:p>
    <w:p w14:paraId="1B495AC9" w14:textId="77777777" w:rsidR="00C8145D" w:rsidRPr="00647C7D" w:rsidRDefault="00C8145D">
      <w:pPr>
        <w:pStyle w:val="aDef"/>
      </w:pPr>
      <w:r w:rsidRPr="0082538E">
        <w:rPr>
          <w:rStyle w:val="charBoldItals"/>
        </w:rPr>
        <w:t>part 2 employee</w:t>
      </w:r>
      <w:r w:rsidRPr="00647C7D">
        <w:t xml:space="preserve"> means a person employed under </w:t>
      </w:r>
      <w:proofErr w:type="spellStart"/>
      <w:r w:rsidRPr="00647C7D">
        <w:t>part</w:t>
      </w:r>
      <w:proofErr w:type="spellEnd"/>
      <w:r w:rsidRPr="00647C7D">
        <w:t xml:space="preserve"> 2.</w:t>
      </w:r>
    </w:p>
    <w:p w14:paraId="682C9F64" w14:textId="77777777" w:rsidR="00C8145D" w:rsidRPr="00647C7D" w:rsidRDefault="00C8145D">
      <w:pPr>
        <w:pStyle w:val="aDef"/>
      </w:pPr>
      <w:r w:rsidRPr="0082538E">
        <w:rPr>
          <w:rStyle w:val="charBoldItals"/>
        </w:rPr>
        <w:t>part 3 employee</w:t>
      </w:r>
      <w:r w:rsidRPr="00647C7D">
        <w:t xml:space="preserve"> means a person employed under </w:t>
      </w:r>
      <w:proofErr w:type="spellStart"/>
      <w:r w:rsidRPr="00647C7D">
        <w:t>part</w:t>
      </w:r>
      <w:proofErr w:type="spellEnd"/>
      <w:r w:rsidRPr="00647C7D">
        <w:t xml:space="preserve"> 3.</w:t>
      </w:r>
    </w:p>
    <w:p w14:paraId="12EBBF62" w14:textId="77777777" w:rsidR="00C8145D" w:rsidRPr="00647C7D" w:rsidRDefault="00C8145D">
      <w:pPr>
        <w:pStyle w:val="aDef"/>
        <w:rPr>
          <w:color w:val="000000"/>
        </w:rPr>
      </w:pPr>
      <w:r w:rsidRPr="0082538E">
        <w:rPr>
          <w:rStyle w:val="charBoldItals"/>
        </w:rPr>
        <w:t>pensioner</w:t>
      </w:r>
      <w:r w:rsidRPr="00647C7D">
        <w:rPr>
          <w:color w:val="000000"/>
        </w:rPr>
        <w:t xml:space="preserve"> means—</w:t>
      </w:r>
    </w:p>
    <w:p w14:paraId="7919D655" w14:textId="6C3F2BFB" w:rsidR="00C8145D" w:rsidRPr="00647C7D" w:rsidRDefault="00C8145D">
      <w:pPr>
        <w:pStyle w:val="aDefpara"/>
      </w:pPr>
      <w:r w:rsidRPr="00647C7D">
        <w:tab/>
        <w:t>(a)</w:t>
      </w:r>
      <w:r w:rsidRPr="00647C7D">
        <w:tab/>
        <w:t xml:space="preserve">a person to whom an invalidity pension within the meaning of the </w:t>
      </w:r>
      <w:hyperlink r:id="rId45" w:tooltip="Act 1976 No 31 (Cwlth)" w:history="1">
        <w:r w:rsidR="007A7F69" w:rsidRPr="007A7F69">
          <w:rPr>
            <w:rStyle w:val="charCitHyperlinkAbbrev"/>
          </w:rPr>
          <w:t>Superannuation Act</w:t>
        </w:r>
      </w:hyperlink>
      <w:r w:rsidRPr="00647C7D">
        <w:t xml:space="preserve"> is payable or would, but for the pension having been suspended, be payable; or</w:t>
      </w:r>
    </w:p>
    <w:p w14:paraId="6F4082DF" w14:textId="303F2C19" w:rsidR="00C8145D" w:rsidRPr="00647C7D" w:rsidRDefault="00C8145D">
      <w:pPr>
        <w:pStyle w:val="aDefpara"/>
        <w:keepLines/>
      </w:pPr>
      <w:r w:rsidRPr="00647C7D">
        <w:tab/>
        <w:t>(b)</w:t>
      </w:r>
      <w:r w:rsidRPr="00647C7D">
        <w:tab/>
        <w:t xml:space="preserve">a person to whom a pension under the </w:t>
      </w:r>
      <w:hyperlink r:id="rId46" w:tooltip="Act 1922 No 33 (Cwlth)" w:history="1">
        <w:r w:rsidR="00E96651">
          <w:rPr>
            <w:rStyle w:val="charCitHyperlinkItal"/>
          </w:rPr>
          <w:t>Superannuation Act </w:t>
        </w:r>
        <w:r w:rsidR="002D507A" w:rsidRPr="002D507A">
          <w:rPr>
            <w:rStyle w:val="charCitHyperlinkItal"/>
          </w:rPr>
          <w:t>1922</w:t>
        </w:r>
      </w:hyperlink>
      <w:r w:rsidRPr="00647C7D">
        <w:t xml:space="preserve"> (Cwlth) is payable or would, but for the pension having been suspended, be payable, being a person who was retired on the ground of invalidity or of physical or mental incapacity to perform the person’s duties.</w:t>
      </w:r>
    </w:p>
    <w:p w14:paraId="18E998EE" w14:textId="3FE59305" w:rsidR="00C8145D" w:rsidRPr="00647C7D" w:rsidRDefault="00C8145D">
      <w:pPr>
        <w:pStyle w:val="aDef"/>
      </w:pPr>
      <w:r w:rsidRPr="0082538E">
        <w:rPr>
          <w:rStyle w:val="charBoldItals"/>
        </w:rPr>
        <w:t>PSM Act</w:t>
      </w:r>
      <w:r w:rsidRPr="00647C7D">
        <w:t xml:space="preserve"> means the </w:t>
      </w:r>
      <w:hyperlink r:id="rId47" w:tooltip="A1994-37" w:history="1">
        <w:r w:rsidR="0082538E" w:rsidRPr="0082538E">
          <w:rPr>
            <w:rStyle w:val="charCitHyperlinkItal"/>
          </w:rPr>
          <w:t>Public Sector Management Act 1994</w:t>
        </w:r>
      </w:hyperlink>
      <w:r w:rsidRPr="00647C7D">
        <w:t xml:space="preserve"> and the management standards made under that Act.</w:t>
      </w:r>
    </w:p>
    <w:p w14:paraId="549C95F0" w14:textId="47A88BD2" w:rsidR="00C8145D" w:rsidRPr="00647C7D" w:rsidRDefault="00C8145D">
      <w:pPr>
        <w:pStyle w:val="aDef"/>
      </w:pPr>
      <w:r w:rsidRPr="0082538E">
        <w:rPr>
          <w:rStyle w:val="charBoldItals"/>
        </w:rPr>
        <w:t>Superannuation Act</w:t>
      </w:r>
      <w:r w:rsidRPr="00647C7D">
        <w:t xml:space="preserve"> means the </w:t>
      </w:r>
      <w:hyperlink r:id="rId48" w:tooltip="Act 1976 No 31 (Cwlth)" w:history="1">
        <w:r w:rsidR="002D507A" w:rsidRPr="002D507A">
          <w:rPr>
            <w:rStyle w:val="charCitHyperlinkItal"/>
          </w:rPr>
          <w:t>Superannuation Act 1976</w:t>
        </w:r>
      </w:hyperlink>
      <w:r w:rsidRPr="00647C7D">
        <w:t xml:space="preserve"> (Cwlth).</w:t>
      </w:r>
    </w:p>
    <w:p w14:paraId="1630E9DD" w14:textId="77777777" w:rsidR="00C8145D" w:rsidRPr="00647C7D" w:rsidRDefault="00C8145D">
      <w:pPr>
        <w:pStyle w:val="aDef"/>
      </w:pPr>
      <w:r w:rsidRPr="0082538E">
        <w:rPr>
          <w:rStyle w:val="charBoldItals"/>
        </w:rPr>
        <w:t>variable term of employment</w:t>
      </w:r>
      <w:r w:rsidRPr="00647C7D">
        <w:t xml:space="preserve"> means a term of employment of a part 2 or part 3 employee relating to any matter except a matter covered by section 7 or 12 (Superannuation), or 8 or 13 (Termination of employment).</w:t>
      </w:r>
    </w:p>
    <w:p w14:paraId="6D88764F" w14:textId="77777777" w:rsidR="00C8145D" w:rsidRPr="00647C7D" w:rsidRDefault="00C8145D">
      <w:pPr>
        <w:pStyle w:val="04Dictionary"/>
        <w:sectPr w:rsidR="00C8145D" w:rsidRPr="00647C7D">
          <w:headerReference w:type="even" r:id="rId49"/>
          <w:headerReference w:type="default" r:id="rId50"/>
          <w:footerReference w:type="even" r:id="rId51"/>
          <w:footerReference w:type="default" r:id="rId52"/>
          <w:type w:val="continuous"/>
          <w:pgSz w:w="11907" w:h="16839" w:code="9"/>
          <w:pgMar w:top="3000" w:right="1900" w:bottom="2500" w:left="2300" w:header="2480" w:footer="2100" w:gutter="0"/>
          <w:cols w:space="720"/>
          <w:docGrid w:linePitch="254"/>
        </w:sectPr>
      </w:pPr>
    </w:p>
    <w:p w14:paraId="272FA94A" w14:textId="77777777" w:rsidR="009E2EB6" w:rsidRDefault="009E2EB6">
      <w:pPr>
        <w:pStyle w:val="Endnote1"/>
      </w:pPr>
      <w:bookmarkStart w:id="35" w:name="_Toc217032642"/>
      <w:r>
        <w:lastRenderedPageBreak/>
        <w:t>Endnotes</w:t>
      </w:r>
      <w:bookmarkEnd w:id="35"/>
    </w:p>
    <w:p w14:paraId="6A7E47A2" w14:textId="77777777" w:rsidR="009E2EB6" w:rsidRPr="006A3201" w:rsidRDefault="009E2EB6">
      <w:pPr>
        <w:pStyle w:val="Endnote2"/>
      </w:pPr>
      <w:bookmarkStart w:id="36" w:name="_Toc217032643"/>
      <w:r w:rsidRPr="006A3201">
        <w:rPr>
          <w:rStyle w:val="charTableNo"/>
        </w:rPr>
        <w:t>1</w:t>
      </w:r>
      <w:r>
        <w:tab/>
      </w:r>
      <w:r w:rsidRPr="006A3201">
        <w:rPr>
          <w:rStyle w:val="charTableText"/>
        </w:rPr>
        <w:t>About the endnotes</w:t>
      </w:r>
      <w:bookmarkEnd w:id="36"/>
    </w:p>
    <w:p w14:paraId="098F0432" w14:textId="77777777" w:rsidR="009E2EB6" w:rsidRDefault="009E2EB6">
      <w:pPr>
        <w:pStyle w:val="EndNoteTextPub"/>
      </w:pPr>
      <w:r>
        <w:t>Amending and modifying laws are annotated in the legislation history and the amendment history.  Current modifications are not included in the republished law but are set out in the endnotes.</w:t>
      </w:r>
    </w:p>
    <w:p w14:paraId="4EA0ACAF" w14:textId="75FDE8A4" w:rsidR="009E2EB6" w:rsidRDefault="009E2EB6">
      <w:pPr>
        <w:pStyle w:val="EndNoteTextPub"/>
      </w:pPr>
      <w:r>
        <w:t xml:space="preserve">Not all editorial amendments made under the </w:t>
      </w:r>
      <w:hyperlink r:id="rId53" w:tooltip="A2001-14" w:history="1">
        <w:r w:rsidR="0082538E" w:rsidRPr="0082538E">
          <w:rPr>
            <w:rStyle w:val="charCitHyperlinkItal"/>
          </w:rPr>
          <w:t>Legislation Act 2001</w:t>
        </w:r>
      </w:hyperlink>
      <w:r>
        <w:t>, part 11.3 are annotated in the amendment history.  Full details of any amendments can be obtained from the Parliamentary Counsel’s Office.</w:t>
      </w:r>
    </w:p>
    <w:p w14:paraId="050D8A19" w14:textId="77777777" w:rsidR="009E2EB6" w:rsidRDefault="009E2EB6" w:rsidP="009E2EB6">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7377905C" w14:textId="77777777" w:rsidR="009E2EB6" w:rsidRDefault="009E2EB6">
      <w:pPr>
        <w:pStyle w:val="EndNoteTextPub"/>
      </w:pPr>
      <w:r>
        <w:t xml:space="preserve">If all the provisions of the law have been renumbered, a table of renumbered provisions gives details of previous and current numbering.  </w:t>
      </w:r>
    </w:p>
    <w:p w14:paraId="4CEA0ADD" w14:textId="77777777" w:rsidR="009E2EB6" w:rsidRDefault="009E2EB6">
      <w:pPr>
        <w:pStyle w:val="EndNoteTextPub"/>
      </w:pPr>
      <w:r>
        <w:t>The endnotes also include a table of earlier republications.</w:t>
      </w:r>
    </w:p>
    <w:p w14:paraId="49AF9A6C" w14:textId="77777777" w:rsidR="009E2EB6" w:rsidRPr="006A3201" w:rsidRDefault="009E2EB6">
      <w:pPr>
        <w:pStyle w:val="Endnote2"/>
      </w:pPr>
      <w:bookmarkStart w:id="37" w:name="_Toc217032644"/>
      <w:r w:rsidRPr="006A3201">
        <w:rPr>
          <w:rStyle w:val="charTableNo"/>
        </w:rPr>
        <w:t>2</w:t>
      </w:r>
      <w:r>
        <w:tab/>
      </w:r>
      <w:r w:rsidRPr="006A3201">
        <w:rPr>
          <w:rStyle w:val="charTableText"/>
        </w:rPr>
        <w:t>Abbreviation key</w:t>
      </w:r>
      <w:bookmarkEnd w:id="37"/>
    </w:p>
    <w:p w14:paraId="70C40EC7" w14:textId="77777777" w:rsidR="009E2EB6" w:rsidRDefault="009E2EB6">
      <w:pPr>
        <w:rPr>
          <w:sz w:val="4"/>
        </w:rPr>
      </w:pPr>
    </w:p>
    <w:tbl>
      <w:tblPr>
        <w:tblW w:w="7372" w:type="dxa"/>
        <w:tblInd w:w="1100" w:type="dxa"/>
        <w:tblLayout w:type="fixed"/>
        <w:tblLook w:val="0000" w:firstRow="0" w:lastRow="0" w:firstColumn="0" w:lastColumn="0" w:noHBand="0" w:noVBand="0"/>
      </w:tblPr>
      <w:tblGrid>
        <w:gridCol w:w="3720"/>
        <w:gridCol w:w="3652"/>
      </w:tblGrid>
      <w:tr w:rsidR="009E2EB6" w14:paraId="5E3A402B" w14:textId="77777777" w:rsidTr="009E2EB6">
        <w:tc>
          <w:tcPr>
            <w:tcW w:w="3720" w:type="dxa"/>
          </w:tcPr>
          <w:p w14:paraId="2C77D790" w14:textId="77777777" w:rsidR="009E2EB6" w:rsidRDefault="009E2EB6">
            <w:pPr>
              <w:pStyle w:val="EndnotesAbbrev"/>
            </w:pPr>
            <w:r>
              <w:t>A = Act</w:t>
            </w:r>
          </w:p>
        </w:tc>
        <w:tc>
          <w:tcPr>
            <w:tcW w:w="3652" w:type="dxa"/>
          </w:tcPr>
          <w:p w14:paraId="0C957F1D" w14:textId="77777777" w:rsidR="009E2EB6" w:rsidRDefault="009E2EB6" w:rsidP="009E2EB6">
            <w:pPr>
              <w:pStyle w:val="EndnotesAbbrev"/>
            </w:pPr>
            <w:r>
              <w:t>NI = Notifiable instrument</w:t>
            </w:r>
          </w:p>
        </w:tc>
      </w:tr>
      <w:tr w:rsidR="009E2EB6" w14:paraId="78C73D3D" w14:textId="77777777" w:rsidTr="009E2EB6">
        <w:tc>
          <w:tcPr>
            <w:tcW w:w="3720" w:type="dxa"/>
          </w:tcPr>
          <w:p w14:paraId="7BBC9A25" w14:textId="77777777" w:rsidR="009E2EB6" w:rsidRDefault="009E2EB6" w:rsidP="009E2EB6">
            <w:pPr>
              <w:pStyle w:val="EndnotesAbbrev"/>
            </w:pPr>
            <w:r>
              <w:t>AF = Approved form</w:t>
            </w:r>
          </w:p>
        </w:tc>
        <w:tc>
          <w:tcPr>
            <w:tcW w:w="3652" w:type="dxa"/>
          </w:tcPr>
          <w:p w14:paraId="0D726632" w14:textId="77777777" w:rsidR="009E2EB6" w:rsidRDefault="009E2EB6" w:rsidP="009E2EB6">
            <w:pPr>
              <w:pStyle w:val="EndnotesAbbrev"/>
            </w:pPr>
            <w:r>
              <w:t>o = order</w:t>
            </w:r>
          </w:p>
        </w:tc>
      </w:tr>
      <w:tr w:rsidR="009E2EB6" w14:paraId="1671530F" w14:textId="77777777" w:rsidTr="009E2EB6">
        <w:tc>
          <w:tcPr>
            <w:tcW w:w="3720" w:type="dxa"/>
          </w:tcPr>
          <w:p w14:paraId="0E854C64" w14:textId="77777777" w:rsidR="009E2EB6" w:rsidRDefault="009E2EB6">
            <w:pPr>
              <w:pStyle w:val="EndnotesAbbrev"/>
            </w:pPr>
            <w:r>
              <w:t>am = amended</w:t>
            </w:r>
          </w:p>
        </w:tc>
        <w:tc>
          <w:tcPr>
            <w:tcW w:w="3652" w:type="dxa"/>
          </w:tcPr>
          <w:p w14:paraId="2AD05C4A" w14:textId="77777777" w:rsidR="009E2EB6" w:rsidRDefault="009E2EB6" w:rsidP="009E2EB6">
            <w:pPr>
              <w:pStyle w:val="EndnotesAbbrev"/>
            </w:pPr>
            <w:r>
              <w:t>om = omitted/repealed</w:t>
            </w:r>
          </w:p>
        </w:tc>
      </w:tr>
      <w:tr w:rsidR="009E2EB6" w14:paraId="45DB290E" w14:textId="77777777" w:rsidTr="009E2EB6">
        <w:tc>
          <w:tcPr>
            <w:tcW w:w="3720" w:type="dxa"/>
          </w:tcPr>
          <w:p w14:paraId="148C2791" w14:textId="77777777" w:rsidR="009E2EB6" w:rsidRDefault="009E2EB6">
            <w:pPr>
              <w:pStyle w:val="EndnotesAbbrev"/>
            </w:pPr>
            <w:proofErr w:type="spellStart"/>
            <w:r>
              <w:t>amdt</w:t>
            </w:r>
            <w:proofErr w:type="spellEnd"/>
            <w:r>
              <w:t xml:space="preserve"> = amendment</w:t>
            </w:r>
          </w:p>
        </w:tc>
        <w:tc>
          <w:tcPr>
            <w:tcW w:w="3652" w:type="dxa"/>
          </w:tcPr>
          <w:p w14:paraId="5FD6933B" w14:textId="77777777" w:rsidR="009E2EB6" w:rsidRDefault="009E2EB6" w:rsidP="009E2EB6">
            <w:pPr>
              <w:pStyle w:val="EndnotesAbbrev"/>
            </w:pPr>
            <w:proofErr w:type="spellStart"/>
            <w:r>
              <w:t>ord</w:t>
            </w:r>
            <w:proofErr w:type="spellEnd"/>
            <w:r>
              <w:t xml:space="preserve"> = ordinance</w:t>
            </w:r>
          </w:p>
        </w:tc>
      </w:tr>
      <w:tr w:rsidR="009E2EB6" w14:paraId="0AE39264" w14:textId="77777777" w:rsidTr="009E2EB6">
        <w:tc>
          <w:tcPr>
            <w:tcW w:w="3720" w:type="dxa"/>
          </w:tcPr>
          <w:p w14:paraId="03C2EA23" w14:textId="77777777" w:rsidR="009E2EB6" w:rsidRDefault="009E2EB6">
            <w:pPr>
              <w:pStyle w:val="EndnotesAbbrev"/>
            </w:pPr>
            <w:r>
              <w:t>AR = Assembly resolution</w:t>
            </w:r>
          </w:p>
        </w:tc>
        <w:tc>
          <w:tcPr>
            <w:tcW w:w="3652" w:type="dxa"/>
          </w:tcPr>
          <w:p w14:paraId="679CF157" w14:textId="77777777" w:rsidR="009E2EB6" w:rsidRDefault="009E2EB6" w:rsidP="009E2EB6">
            <w:pPr>
              <w:pStyle w:val="EndnotesAbbrev"/>
            </w:pPr>
            <w:proofErr w:type="spellStart"/>
            <w:r>
              <w:t>orig</w:t>
            </w:r>
            <w:proofErr w:type="spellEnd"/>
            <w:r>
              <w:t xml:space="preserve"> = original</w:t>
            </w:r>
          </w:p>
        </w:tc>
      </w:tr>
      <w:tr w:rsidR="009E2EB6" w14:paraId="187769AF" w14:textId="77777777" w:rsidTr="009E2EB6">
        <w:tc>
          <w:tcPr>
            <w:tcW w:w="3720" w:type="dxa"/>
          </w:tcPr>
          <w:p w14:paraId="5773BC80" w14:textId="77777777" w:rsidR="009E2EB6" w:rsidRDefault="009E2EB6">
            <w:pPr>
              <w:pStyle w:val="EndnotesAbbrev"/>
            </w:pPr>
            <w:proofErr w:type="spellStart"/>
            <w:r>
              <w:t>ch</w:t>
            </w:r>
            <w:proofErr w:type="spellEnd"/>
            <w:r>
              <w:t xml:space="preserve"> = chapter</w:t>
            </w:r>
          </w:p>
        </w:tc>
        <w:tc>
          <w:tcPr>
            <w:tcW w:w="3652" w:type="dxa"/>
          </w:tcPr>
          <w:p w14:paraId="0E1360DB" w14:textId="77777777" w:rsidR="009E2EB6" w:rsidRDefault="009E2EB6" w:rsidP="009E2EB6">
            <w:pPr>
              <w:pStyle w:val="EndnotesAbbrev"/>
            </w:pPr>
            <w:r>
              <w:t>par = paragraph/subparagraph</w:t>
            </w:r>
          </w:p>
        </w:tc>
      </w:tr>
      <w:tr w:rsidR="009E2EB6" w14:paraId="1657A95A" w14:textId="77777777" w:rsidTr="009E2EB6">
        <w:tc>
          <w:tcPr>
            <w:tcW w:w="3720" w:type="dxa"/>
          </w:tcPr>
          <w:p w14:paraId="381E13ED" w14:textId="77777777" w:rsidR="009E2EB6" w:rsidRDefault="009E2EB6">
            <w:pPr>
              <w:pStyle w:val="EndnotesAbbrev"/>
            </w:pPr>
            <w:r>
              <w:t>CN = Commencement notice</w:t>
            </w:r>
          </w:p>
        </w:tc>
        <w:tc>
          <w:tcPr>
            <w:tcW w:w="3652" w:type="dxa"/>
          </w:tcPr>
          <w:p w14:paraId="74EF2B29" w14:textId="77777777" w:rsidR="009E2EB6" w:rsidRDefault="009E2EB6" w:rsidP="009E2EB6">
            <w:pPr>
              <w:pStyle w:val="EndnotesAbbrev"/>
            </w:pPr>
            <w:proofErr w:type="spellStart"/>
            <w:r>
              <w:t>pres</w:t>
            </w:r>
            <w:proofErr w:type="spellEnd"/>
            <w:r>
              <w:t xml:space="preserve"> = present</w:t>
            </w:r>
          </w:p>
        </w:tc>
      </w:tr>
      <w:tr w:rsidR="009E2EB6" w14:paraId="66D3937B" w14:textId="77777777" w:rsidTr="009E2EB6">
        <w:tc>
          <w:tcPr>
            <w:tcW w:w="3720" w:type="dxa"/>
          </w:tcPr>
          <w:p w14:paraId="3C089313" w14:textId="77777777" w:rsidR="009E2EB6" w:rsidRDefault="009E2EB6">
            <w:pPr>
              <w:pStyle w:val="EndnotesAbbrev"/>
            </w:pPr>
            <w:r>
              <w:t>def = definition</w:t>
            </w:r>
          </w:p>
        </w:tc>
        <w:tc>
          <w:tcPr>
            <w:tcW w:w="3652" w:type="dxa"/>
          </w:tcPr>
          <w:p w14:paraId="2FFF0E47" w14:textId="77777777" w:rsidR="009E2EB6" w:rsidRDefault="009E2EB6" w:rsidP="009E2EB6">
            <w:pPr>
              <w:pStyle w:val="EndnotesAbbrev"/>
            </w:pPr>
            <w:proofErr w:type="spellStart"/>
            <w:r>
              <w:t>prev</w:t>
            </w:r>
            <w:proofErr w:type="spellEnd"/>
            <w:r>
              <w:t xml:space="preserve"> = previous</w:t>
            </w:r>
          </w:p>
        </w:tc>
      </w:tr>
      <w:tr w:rsidR="009E2EB6" w14:paraId="63930D5B" w14:textId="77777777" w:rsidTr="009E2EB6">
        <w:tc>
          <w:tcPr>
            <w:tcW w:w="3720" w:type="dxa"/>
          </w:tcPr>
          <w:p w14:paraId="5DCDBFC8" w14:textId="77777777" w:rsidR="009E2EB6" w:rsidRDefault="009E2EB6">
            <w:pPr>
              <w:pStyle w:val="EndnotesAbbrev"/>
            </w:pPr>
            <w:r>
              <w:t>DI = Disallowable instrument</w:t>
            </w:r>
          </w:p>
        </w:tc>
        <w:tc>
          <w:tcPr>
            <w:tcW w:w="3652" w:type="dxa"/>
          </w:tcPr>
          <w:p w14:paraId="39433D4A" w14:textId="77777777" w:rsidR="009E2EB6" w:rsidRDefault="009E2EB6" w:rsidP="009E2EB6">
            <w:pPr>
              <w:pStyle w:val="EndnotesAbbrev"/>
            </w:pPr>
            <w:r>
              <w:t>(prev...) = previously</w:t>
            </w:r>
          </w:p>
        </w:tc>
      </w:tr>
      <w:tr w:rsidR="009E2EB6" w14:paraId="737092C1" w14:textId="77777777" w:rsidTr="009E2EB6">
        <w:tc>
          <w:tcPr>
            <w:tcW w:w="3720" w:type="dxa"/>
          </w:tcPr>
          <w:p w14:paraId="1B745538" w14:textId="77777777" w:rsidR="009E2EB6" w:rsidRDefault="009E2EB6">
            <w:pPr>
              <w:pStyle w:val="EndnotesAbbrev"/>
            </w:pPr>
            <w:proofErr w:type="spellStart"/>
            <w:r>
              <w:t>dict</w:t>
            </w:r>
            <w:proofErr w:type="spellEnd"/>
            <w:r>
              <w:t xml:space="preserve"> = dictionary</w:t>
            </w:r>
          </w:p>
        </w:tc>
        <w:tc>
          <w:tcPr>
            <w:tcW w:w="3652" w:type="dxa"/>
          </w:tcPr>
          <w:p w14:paraId="58F6142B" w14:textId="77777777" w:rsidR="009E2EB6" w:rsidRDefault="009E2EB6" w:rsidP="009E2EB6">
            <w:pPr>
              <w:pStyle w:val="EndnotesAbbrev"/>
            </w:pPr>
            <w:r>
              <w:t>pt = part</w:t>
            </w:r>
          </w:p>
        </w:tc>
      </w:tr>
      <w:tr w:rsidR="009E2EB6" w14:paraId="5ED9C191" w14:textId="77777777" w:rsidTr="009E2EB6">
        <w:tc>
          <w:tcPr>
            <w:tcW w:w="3720" w:type="dxa"/>
          </w:tcPr>
          <w:p w14:paraId="40BAEDD9" w14:textId="77777777" w:rsidR="009E2EB6" w:rsidRDefault="009E2EB6">
            <w:pPr>
              <w:pStyle w:val="EndnotesAbbrev"/>
            </w:pPr>
            <w:r>
              <w:t xml:space="preserve">disallowed = disallowed by the Legislative </w:t>
            </w:r>
          </w:p>
        </w:tc>
        <w:tc>
          <w:tcPr>
            <w:tcW w:w="3652" w:type="dxa"/>
          </w:tcPr>
          <w:p w14:paraId="5E4381DC" w14:textId="77777777" w:rsidR="009E2EB6" w:rsidRDefault="009E2EB6" w:rsidP="009E2EB6">
            <w:pPr>
              <w:pStyle w:val="EndnotesAbbrev"/>
            </w:pPr>
            <w:r>
              <w:t>r = rule/subrule</w:t>
            </w:r>
          </w:p>
        </w:tc>
      </w:tr>
      <w:tr w:rsidR="009E2EB6" w14:paraId="2B81A04E" w14:textId="77777777" w:rsidTr="009E2EB6">
        <w:tc>
          <w:tcPr>
            <w:tcW w:w="3720" w:type="dxa"/>
          </w:tcPr>
          <w:p w14:paraId="62E3C00D" w14:textId="77777777" w:rsidR="009E2EB6" w:rsidRDefault="009E2EB6">
            <w:pPr>
              <w:pStyle w:val="EndnotesAbbrev"/>
              <w:ind w:left="972"/>
            </w:pPr>
            <w:r>
              <w:t>Assembly</w:t>
            </w:r>
          </w:p>
        </w:tc>
        <w:tc>
          <w:tcPr>
            <w:tcW w:w="3652" w:type="dxa"/>
          </w:tcPr>
          <w:p w14:paraId="564B8D89" w14:textId="77777777" w:rsidR="009E2EB6" w:rsidRDefault="009E2EB6" w:rsidP="009E2EB6">
            <w:pPr>
              <w:pStyle w:val="EndnotesAbbrev"/>
            </w:pPr>
            <w:proofErr w:type="spellStart"/>
            <w:r>
              <w:t>reloc</w:t>
            </w:r>
            <w:proofErr w:type="spellEnd"/>
            <w:r>
              <w:t xml:space="preserve"> = relocated</w:t>
            </w:r>
          </w:p>
        </w:tc>
      </w:tr>
      <w:tr w:rsidR="009E2EB6" w14:paraId="29BAF00F" w14:textId="77777777" w:rsidTr="009E2EB6">
        <w:tc>
          <w:tcPr>
            <w:tcW w:w="3720" w:type="dxa"/>
          </w:tcPr>
          <w:p w14:paraId="26EF9A84" w14:textId="77777777" w:rsidR="009E2EB6" w:rsidRDefault="009E2EB6">
            <w:pPr>
              <w:pStyle w:val="EndnotesAbbrev"/>
            </w:pPr>
            <w:r>
              <w:t>div = division</w:t>
            </w:r>
          </w:p>
        </w:tc>
        <w:tc>
          <w:tcPr>
            <w:tcW w:w="3652" w:type="dxa"/>
          </w:tcPr>
          <w:p w14:paraId="51078D0C" w14:textId="77777777" w:rsidR="009E2EB6" w:rsidRDefault="009E2EB6" w:rsidP="009E2EB6">
            <w:pPr>
              <w:pStyle w:val="EndnotesAbbrev"/>
            </w:pPr>
            <w:proofErr w:type="spellStart"/>
            <w:r>
              <w:t>renum</w:t>
            </w:r>
            <w:proofErr w:type="spellEnd"/>
            <w:r>
              <w:t xml:space="preserve"> = renumbered</w:t>
            </w:r>
          </w:p>
        </w:tc>
      </w:tr>
      <w:tr w:rsidR="009E2EB6" w14:paraId="664EED37" w14:textId="77777777" w:rsidTr="009E2EB6">
        <w:tc>
          <w:tcPr>
            <w:tcW w:w="3720" w:type="dxa"/>
          </w:tcPr>
          <w:p w14:paraId="03983C1B" w14:textId="77777777" w:rsidR="009E2EB6" w:rsidRDefault="009E2EB6">
            <w:pPr>
              <w:pStyle w:val="EndnotesAbbrev"/>
            </w:pPr>
            <w:r>
              <w:t>exp = expires/expired</w:t>
            </w:r>
          </w:p>
        </w:tc>
        <w:tc>
          <w:tcPr>
            <w:tcW w:w="3652" w:type="dxa"/>
          </w:tcPr>
          <w:p w14:paraId="02468452" w14:textId="77777777" w:rsidR="009E2EB6" w:rsidRDefault="009E2EB6" w:rsidP="009E2EB6">
            <w:pPr>
              <w:pStyle w:val="EndnotesAbbrev"/>
            </w:pPr>
            <w:r>
              <w:t>R[X] = Republication No</w:t>
            </w:r>
          </w:p>
        </w:tc>
      </w:tr>
      <w:tr w:rsidR="009E2EB6" w14:paraId="5E9A9F6D" w14:textId="77777777" w:rsidTr="009E2EB6">
        <w:tc>
          <w:tcPr>
            <w:tcW w:w="3720" w:type="dxa"/>
          </w:tcPr>
          <w:p w14:paraId="7CEF565C" w14:textId="77777777" w:rsidR="009E2EB6" w:rsidRDefault="009E2EB6">
            <w:pPr>
              <w:pStyle w:val="EndnotesAbbrev"/>
            </w:pPr>
            <w:r>
              <w:t>Gaz = gazette</w:t>
            </w:r>
          </w:p>
        </w:tc>
        <w:tc>
          <w:tcPr>
            <w:tcW w:w="3652" w:type="dxa"/>
          </w:tcPr>
          <w:p w14:paraId="04D0F02D" w14:textId="77777777" w:rsidR="009E2EB6" w:rsidRDefault="009E2EB6" w:rsidP="009E2EB6">
            <w:pPr>
              <w:pStyle w:val="EndnotesAbbrev"/>
            </w:pPr>
            <w:r>
              <w:t>RI = reissue</w:t>
            </w:r>
          </w:p>
        </w:tc>
      </w:tr>
      <w:tr w:rsidR="009E2EB6" w14:paraId="58FE364E" w14:textId="77777777" w:rsidTr="009E2EB6">
        <w:tc>
          <w:tcPr>
            <w:tcW w:w="3720" w:type="dxa"/>
          </w:tcPr>
          <w:p w14:paraId="6CE2F176" w14:textId="77777777" w:rsidR="009E2EB6" w:rsidRDefault="009E2EB6">
            <w:pPr>
              <w:pStyle w:val="EndnotesAbbrev"/>
            </w:pPr>
            <w:proofErr w:type="spellStart"/>
            <w:r>
              <w:t>hdg</w:t>
            </w:r>
            <w:proofErr w:type="spellEnd"/>
            <w:r>
              <w:t xml:space="preserve"> = heading</w:t>
            </w:r>
          </w:p>
        </w:tc>
        <w:tc>
          <w:tcPr>
            <w:tcW w:w="3652" w:type="dxa"/>
          </w:tcPr>
          <w:p w14:paraId="5956260A" w14:textId="77777777" w:rsidR="009E2EB6" w:rsidRDefault="009E2EB6" w:rsidP="009E2EB6">
            <w:pPr>
              <w:pStyle w:val="EndnotesAbbrev"/>
            </w:pPr>
            <w:r>
              <w:t>s = section/subsection</w:t>
            </w:r>
          </w:p>
        </w:tc>
      </w:tr>
      <w:tr w:rsidR="009E2EB6" w14:paraId="63BB911C" w14:textId="77777777" w:rsidTr="009E2EB6">
        <w:tc>
          <w:tcPr>
            <w:tcW w:w="3720" w:type="dxa"/>
          </w:tcPr>
          <w:p w14:paraId="2B764506" w14:textId="77777777" w:rsidR="009E2EB6" w:rsidRDefault="009E2EB6">
            <w:pPr>
              <w:pStyle w:val="EndnotesAbbrev"/>
            </w:pPr>
            <w:r>
              <w:t>IA = Interpretation Act 1967</w:t>
            </w:r>
          </w:p>
        </w:tc>
        <w:tc>
          <w:tcPr>
            <w:tcW w:w="3652" w:type="dxa"/>
          </w:tcPr>
          <w:p w14:paraId="7342C63A" w14:textId="77777777" w:rsidR="009E2EB6" w:rsidRDefault="009E2EB6" w:rsidP="009E2EB6">
            <w:pPr>
              <w:pStyle w:val="EndnotesAbbrev"/>
            </w:pPr>
            <w:r>
              <w:t>sch = schedule</w:t>
            </w:r>
          </w:p>
        </w:tc>
      </w:tr>
      <w:tr w:rsidR="009E2EB6" w14:paraId="592DA56D" w14:textId="77777777" w:rsidTr="009E2EB6">
        <w:tc>
          <w:tcPr>
            <w:tcW w:w="3720" w:type="dxa"/>
          </w:tcPr>
          <w:p w14:paraId="2DBACAB2" w14:textId="77777777" w:rsidR="009E2EB6" w:rsidRDefault="009E2EB6">
            <w:pPr>
              <w:pStyle w:val="EndnotesAbbrev"/>
            </w:pPr>
            <w:r>
              <w:t>ins = inserted/added</w:t>
            </w:r>
          </w:p>
        </w:tc>
        <w:tc>
          <w:tcPr>
            <w:tcW w:w="3652" w:type="dxa"/>
          </w:tcPr>
          <w:p w14:paraId="71FEDB3D" w14:textId="77777777" w:rsidR="009E2EB6" w:rsidRDefault="009E2EB6" w:rsidP="009E2EB6">
            <w:pPr>
              <w:pStyle w:val="EndnotesAbbrev"/>
            </w:pPr>
            <w:proofErr w:type="spellStart"/>
            <w:r>
              <w:t>sdiv</w:t>
            </w:r>
            <w:proofErr w:type="spellEnd"/>
            <w:r>
              <w:t xml:space="preserve"> = subdivision</w:t>
            </w:r>
          </w:p>
        </w:tc>
      </w:tr>
      <w:tr w:rsidR="009E2EB6" w14:paraId="02AD8899" w14:textId="77777777" w:rsidTr="009E2EB6">
        <w:tc>
          <w:tcPr>
            <w:tcW w:w="3720" w:type="dxa"/>
          </w:tcPr>
          <w:p w14:paraId="47302096" w14:textId="77777777" w:rsidR="009E2EB6" w:rsidRDefault="009E2EB6">
            <w:pPr>
              <w:pStyle w:val="EndnotesAbbrev"/>
            </w:pPr>
            <w:r>
              <w:t>LA = Legislation Act 2001</w:t>
            </w:r>
          </w:p>
        </w:tc>
        <w:tc>
          <w:tcPr>
            <w:tcW w:w="3652" w:type="dxa"/>
          </w:tcPr>
          <w:p w14:paraId="1C5EFA1A" w14:textId="77777777" w:rsidR="009E2EB6" w:rsidRDefault="009E2EB6" w:rsidP="009E2EB6">
            <w:pPr>
              <w:pStyle w:val="EndnotesAbbrev"/>
            </w:pPr>
            <w:r>
              <w:t>SL = Subordinate law</w:t>
            </w:r>
          </w:p>
        </w:tc>
      </w:tr>
      <w:tr w:rsidR="009E2EB6" w14:paraId="29A8D982" w14:textId="77777777" w:rsidTr="009E2EB6">
        <w:tc>
          <w:tcPr>
            <w:tcW w:w="3720" w:type="dxa"/>
          </w:tcPr>
          <w:p w14:paraId="565DFE31" w14:textId="77777777" w:rsidR="009E2EB6" w:rsidRDefault="009E2EB6">
            <w:pPr>
              <w:pStyle w:val="EndnotesAbbrev"/>
            </w:pPr>
            <w:r>
              <w:t>LR = legislation register</w:t>
            </w:r>
          </w:p>
        </w:tc>
        <w:tc>
          <w:tcPr>
            <w:tcW w:w="3652" w:type="dxa"/>
          </w:tcPr>
          <w:p w14:paraId="6EED88E0" w14:textId="77777777" w:rsidR="009E2EB6" w:rsidRDefault="009E2EB6" w:rsidP="009E2EB6">
            <w:pPr>
              <w:pStyle w:val="EndnotesAbbrev"/>
            </w:pPr>
            <w:r>
              <w:t>sub = substituted</w:t>
            </w:r>
          </w:p>
        </w:tc>
      </w:tr>
      <w:tr w:rsidR="009E2EB6" w14:paraId="39220E99" w14:textId="77777777" w:rsidTr="009E2EB6">
        <w:tc>
          <w:tcPr>
            <w:tcW w:w="3720" w:type="dxa"/>
          </w:tcPr>
          <w:p w14:paraId="4DAD2BDD" w14:textId="77777777" w:rsidR="009E2EB6" w:rsidRDefault="009E2EB6">
            <w:pPr>
              <w:pStyle w:val="EndnotesAbbrev"/>
            </w:pPr>
            <w:r>
              <w:t>LRA = Legislation (Republication) Act 1996</w:t>
            </w:r>
          </w:p>
        </w:tc>
        <w:tc>
          <w:tcPr>
            <w:tcW w:w="3652" w:type="dxa"/>
          </w:tcPr>
          <w:p w14:paraId="07789CBF" w14:textId="77777777" w:rsidR="009E2EB6" w:rsidRDefault="009E2EB6" w:rsidP="009E2EB6">
            <w:pPr>
              <w:pStyle w:val="EndnotesAbbrev"/>
            </w:pPr>
            <w:r w:rsidRPr="0082538E">
              <w:rPr>
                <w:rStyle w:val="charUnderline"/>
              </w:rPr>
              <w:t>underlining</w:t>
            </w:r>
            <w:r>
              <w:t xml:space="preserve"> = whole or part not commenced</w:t>
            </w:r>
          </w:p>
        </w:tc>
      </w:tr>
      <w:tr w:rsidR="009E2EB6" w14:paraId="23B4A880" w14:textId="77777777" w:rsidTr="009E2EB6">
        <w:tc>
          <w:tcPr>
            <w:tcW w:w="3720" w:type="dxa"/>
          </w:tcPr>
          <w:p w14:paraId="6A96DACC" w14:textId="77777777" w:rsidR="009E2EB6" w:rsidRDefault="009E2EB6">
            <w:pPr>
              <w:pStyle w:val="EndnotesAbbrev"/>
            </w:pPr>
            <w:r>
              <w:t>mod = modified/modification</w:t>
            </w:r>
          </w:p>
        </w:tc>
        <w:tc>
          <w:tcPr>
            <w:tcW w:w="3652" w:type="dxa"/>
          </w:tcPr>
          <w:p w14:paraId="3854AE6F" w14:textId="77777777" w:rsidR="009E2EB6" w:rsidRDefault="009E2EB6" w:rsidP="009E2EB6">
            <w:pPr>
              <w:pStyle w:val="EndnotesAbbrev"/>
              <w:ind w:left="1073"/>
            </w:pPr>
            <w:r>
              <w:t>or to be expired</w:t>
            </w:r>
          </w:p>
        </w:tc>
      </w:tr>
    </w:tbl>
    <w:p w14:paraId="64B0F79C" w14:textId="77777777" w:rsidR="009E2EB6" w:rsidRPr="00BB6F39" w:rsidRDefault="009E2EB6" w:rsidP="009E2EB6"/>
    <w:p w14:paraId="741815F4" w14:textId="77777777" w:rsidR="00C8145D" w:rsidRPr="006A3201" w:rsidRDefault="00C8145D" w:rsidP="00610EF9">
      <w:pPr>
        <w:pStyle w:val="Endnote2"/>
      </w:pPr>
      <w:bookmarkStart w:id="38" w:name="_Toc217032645"/>
      <w:r w:rsidRPr="006A3201">
        <w:rPr>
          <w:rStyle w:val="charTableNo"/>
        </w:rPr>
        <w:lastRenderedPageBreak/>
        <w:t>3</w:t>
      </w:r>
      <w:r w:rsidRPr="00647C7D">
        <w:tab/>
      </w:r>
      <w:r w:rsidRPr="006A3201">
        <w:rPr>
          <w:rStyle w:val="charTableText"/>
        </w:rPr>
        <w:t>Legislation history</w:t>
      </w:r>
      <w:bookmarkEnd w:id="38"/>
    </w:p>
    <w:p w14:paraId="5B0F1C43" w14:textId="77777777" w:rsidR="00C8145D" w:rsidRPr="0082538E" w:rsidRDefault="00C8145D" w:rsidP="00610EF9">
      <w:pPr>
        <w:pStyle w:val="NewAct"/>
        <w:rPr>
          <w:rFonts w:cs="Arial"/>
        </w:rPr>
      </w:pPr>
      <w:r w:rsidRPr="0082538E">
        <w:rPr>
          <w:rFonts w:cs="Arial"/>
        </w:rPr>
        <w:t>Legislative Assembly (Members’ Staff) Act 1989</w:t>
      </w:r>
      <w:r w:rsidR="0082538E">
        <w:rPr>
          <w:rFonts w:cs="Arial"/>
        </w:rPr>
        <w:t xml:space="preserve"> A1989</w:t>
      </w:r>
      <w:r w:rsidR="0082538E">
        <w:rPr>
          <w:rFonts w:cs="Arial"/>
        </w:rPr>
        <w:noBreakHyphen/>
        <w:t xml:space="preserve">19 </w:t>
      </w:r>
    </w:p>
    <w:p w14:paraId="6DBC2275" w14:textId="24F727FE" w:rsidR="00C8145D" w:rsidRPr="00647C7D" w:rsidRDefault="00C8145D">
      <w:pPr>
        <w:pStyle w:val="Actdetails"/>
      </w:pPr>
      <w:r w:rsidRPr="00647C7D">
        <w:t>notified 14 November 1989 (</w:t>
      </w:r>
      <w:r w:rsidR="0082538E" w:rsidRPr="006A3201">
        <w:t>Gaz 1989 No S35</w:t>
      </w:r>
      <w:r w:rsidRPr="00647C7D">
        <w:t>)</w:t>
      </w:r>
    </w:p>
    <w:p w14:paraId="6582E6D3" w14:textId="77777777" w:rsidR="00C8145D" w:rsidRPr="00647C7D" w:rsidRDefault="00C8145D">
      <w:pPr>
        <w:pStyle w:val="Actdetails"/>
      </w:pPr>
      <w:r w:rsidRPr="00647C7D">
        <w:t>commenced 14 November 1989 (s 2)</w:t>
      </w:r>
    </w:p>
    <w:p w14:paraId="69DE2476" w14:textId="77777777" w:rsidR="00C8145D" w:rsidRPr="00647C7D" w:rsidRDefault="00C8145D">
      <w:pPr>
        <w:pStyle w:val="Asamby"/>
      </w:pPr>
      <w:r w:rsidRPr="00647C7D">
        <w:t>as amended by</w:t>
      </w:r>
    </w:p>
    <w:p w14:paraId="0A29ADB8" w14:textId="386985E4" w:rsidR="00C8145D" w:rsidRPr="0082538E" w:rsidRDefault="0082538E" w:rsidP="00610EF9">
      <w:pPr>
        <w:pStyle w:val="NewAct"/>
        <w:rPr>
          <w:rFonts w:cs="Arial"/>
        </w:rPr>
      </w:pPr>
      <w:hyperlink r:id="rId54" w:tooltip="A1994-38" w:history="1">
        <w:r w:rsidRPr="0082538E">
          <w:rPr>
            <w:rStyle w:val="charCitHyperlinkAbbrev"/>
          </w:rPr>
          <w:t>Public Sector Management (Consequential and Transitional Provisions) Act 1994</w:t>
        </w:r>
      </w:hyperlink>
      <w:r>
        <w:rPr>
          <w:rFonts w:cs="Arial"/>
        </w:rPr>
        <w:t xml:space="preserve"> A1994</w:t>
      </w:r>
      <w:r>
        <w:rPr>
          <w:rFonts w:cs="Arial"/>
        </w:rPr>
        <w:noBreakHyphen/>
        <w:t xml:space="preserve">38 </w:t>
      </w:r>
      <w:r w:rsidR="00C8145D" w:rsidRPr="0082538E">
        <w:rPr>
          <w:rFonts w:cs="Arial"/>
        </w:rPr>
        <w:t>sch 1 pt 53</w:t>
      </w:r>
    </w:p>
    <w:p w14:paraId="7BFA2011" w14:textId="0D2562EA" w:rsidR="00C8145D" w:rsidRPr="00647C7D" w:rsidRDefault="00C8145D">
      <w:pPr>
        <w:pStyle w:val="Actdetails"/>
      </w:pPr>
      <w:r w:rsidRPr="00647C7D">
        <w:t>notified 30 June 1994 (</w:t>
      </w:r>
      <w:r w:rsidR="0082538E" w:rsidRPr="006A3201">
        <w:t>Gaz 1994 No S121</w:t>
      </w:r>
      <w:r w:rsidRPr="00647C7D">
        <w:t>)</w:t>
      </w:r>
    </w:p>
    <w:p w14:paraId="45AD1D2B" w14:textId="77777777" w:rsidR="00C8145D" w:rsidRPr="00647C7D" w:rsidRDefault="00C8145D">
      <w:pPr>
        <w:pStyle w:val="Actdetails"/>
      </w:pPr>
      <w:r w:rsidRPr="00647C7D">
        <w:t>s 1, s 2 commenced 20 June 1994 (s 2 (1))</w:t>
      </w:r>
    </w:p>
    <w:p w14:paraId="1D44D12A" w14:textId="64A3EFCE" w:rsidR="00C8145D" w:rsidRPr="00647C7D" w:rsidRDefault="00C8145D">
      <w:pPr>
        <w:pStyle w:val="Actdetails"/>
      </w:pPr>
      <w:r w:rsidRPr="00647C7D">
        <w:t xml:space="preserve">sch 1 pt 53 commenced 1 July 1994 (s 2 (2) and </w:t>
      </w:r>
      <w:r w:rsidR="0082538E" w:rsidRPr="006A3201">
        <w:t>Gaz 1994 No S </w:t>
      </w:r>
      <w:r w:rsidRPr="006A3201">
        <w:t>142</w:t>
      </w:r>
      <w:r w:rsidRPr="00647C7D">
        <w:t>)</w:t>
      </w:r>
    </w:p>
    <w:p w14:paraId="74190A3A" w14:textId="63926AA5" w:rsidR="00C8145D" w:rsidRPr="0082538E" w:rsidRDefault="0082538E" w:rsidP="00610EF9">
      <w:pPr>
        <w:pStyle w:val="NewAct"/>
        <w:rPr>
          <w:rFonts w:cs="Arial"/>
        </w:rPr>
      </w:pPr>
      <w:hyperlink r:id="rId55" w:tooltip="A1997-6" w:history="1">
        <w:r w:rsidRPr="0082538E">
          <w:rPr>
            <w:rStyle w:val="charCitHyperlinkAbbrev"/>
          </w:rPr>
          <w:t>Legislative Assembly (Members’ Staff) (Amendment) Act 1997</w:t>
        </w:r>
      </w:hyperlink>
      <w:r>
        <w:rPr>
          <w:rFonts w:cs="Arial"/>
        </w:rPr>
        <w:t xml:space="preserve"> A1997</w:t>
      </w:r>
      <w:r>
        <w:rPr>
          <w:rFonts w:cs="Arial"/>
        </w:rPr>
        <w:noBreakHyphen/>
        <w:t xml:space="preserve">6 </w:t>
      </w:r>
    </w:p>
    <w:p w14:paraId="7FAA4854" w14:textId="7971358F" w:rsidR="00C8145D" w:rsidRPr="00647C7D" w:rsidRDefault="00C8145D">
      <w:pPr>
        <w:pStyle w:val="Actdetails"/>
      </w:pPr>
      <w:r w:rsidRPr="00647C7D">
        <w:t>notified 22 April 1997 (</w:t>
      </w:r>
      <w:r w:rsidR="0082538E" w:rsidRPr="006A3201">
        <w:t>Gaz 1997 No S92</w:t>
      </w:r>
      <w:r w:rsidRPr="00647C7D">
        <w:t>)</w:t>
      </w:r>
    </w:p>
    <w:p w14:paraId="42A5C90F" w14:textId="77777777" w:rsidR="00C8145D" w:rsidRPr="00647C7D" w:rsidRDefault="00C8145D">
      <w:pPr>
        <w:pStyle w:val="Actdetails"/>
      </w:pPr>
      <w:r w:rsidRPr="00647C7D">
        <w:t>commenced 22 April 1997 (s 2)</w:t>
      </w:r>
    </w:p>
    <w:p w14:paraId="6D1F18BE" w14:textId="691F3CB6" w:rsidR="00C8145D" w:rsidRPr="0082538E" w:rsidRDefault="0082538E" w:rsidP="00610EF9">
      <w:pPr>
        <w:pStyle w:val="NewAct"/>
        <w:rPr>
          <w:rFonts w:cs="Arial"/>
        </w:rPr>
      </w:pPr>
      <w:hyperlink r:id="rId56" w:tooltip="A1999-15" w:history="1">
        <w:r w:rsidRPr="0082538E">
          <w:rPr>
            <w:rStyle w:val="charCitHyperlinkAbbrev"/>
          </w:rPr>
          <w:t>Legislative Assembly (Members’ Staff) (Amendment) Act 1999</w:t>
        </w:r>
      </w:hyperlink>
      <w:r>
        <w:rPr>
          <w:rFonts w:cs="Arial"/>
        </w:rPr>
        <w:t xml:space="preserve"> A1999</w:t>
      </w:r>
      <w:r>
        <w:rPr>
          <w:rFonts w:cs="Arial"/>
        </w:rPr>
        <w:noBreakHyphen/>
        <w:t xml:space="preserve">15 </w:t>
      </w:r>
    </w:p>
    <w:p w14:paraId="5D051820" w14:textId="17EAE618" w:rsidR="00C8145D" w:rsidRPr="00647C7D" w:rsidRDefault="00C8145D">
      <w:pPr>
        <w:pStyle w:val="Actdetails"/>
      </w:pPr>
      <w:r w:rsidRPr="00647C7D">
        <w:t>notified 14 April 1999 (</w:t>
      </w:r>
      <w:r w:rsidR="0082538E" w:rsidRPr="006A3201">
        <w:t>Gaz 1997 No S16</w:t>
      </w:r>
      <w:r w:rsidRPr="00647C7D">
        <w:t>)</w:t>
      </w:r>
    </w:p>
    <w:p w14:paraId="277B5B11" w14:textId="77777777" w:rsidR="00C8145D" w:rsidRPr="00647C7D" w:rsidRDefault="00C8145D">
      <w:pPr>
        <w:pStyle w:val="Actdetails"/>
      </w:pPr>
      <w:r w:rsidRPr="00647C7D">
        <w:t>commenced 14 April 1999 (s 2)</w:t>
      </w:r>
    </w:p>
    <w:p w14:paraId="4261740A" w14:textId="4F13666C" w:rsidR="00C8145D" w:rsidRPr="0082538E" w:rsidRDefault="0082538E" w:rsidP="00610EF9">
      <w:pPr>
        <w:pStyle w:val="NewAct"/>
        <w:rPr>
          <w:rFonts w:cs="Arial"/>
        </w:rPr>
      </w:pPr>
      <w:hyperlink r:id="rId57" w:tooltip="A1999-70" w:history="1">
        <w:r w:rsidRPr="0082538E">
          <w:rPr>
            <w:rStyle w:val="charCitHyperlinkAbbrev"/>
          </w:rPr>
          <w:t>Public Sector Legislation Amendment Act 1999</w:t>
        </w:r>
      </w:hyperlink>
      <w:r>
        <w:rPr>
          <w:rFonts w:cs="Arial"/>
        </w:rPr>
        <w:t xml:space="preserve"> A1999</w:t>
      </w:r>
      <w:r>
        <w:rPr>
          <w:rFonts w:cs="Arial"/>
        </w:rPr>
        <w:noBreakHyphen/>
        <w:t xml:space="preserve">70 </w:t>
      </w:r>
      <w:r w:rsidR="00C8145D" w:rsidRPr="0082538E">
        <w:rPr>
          <w:rFonts w:cs="Arial"/>
        </w:rPr>
        <w:t>s 5</w:t>
      </w:r>
    </w:p>
    <w:p w14:paraId="2FAD8DCF" w14:textId="7D8CE788" w:rsidR="00C8145D" w:rsidRPr="00647C7D" w:rsidRDefault="00C8145D">
      <w:pPr>
        <w:pStyle w:val="Actdetails"/>
      </w:pPr>
      <w:r w:rsidRPr="00647C7D">
        <w:t>notified 3 December 1999 (</w:t>
      </w:r>
      <w:r w:rsidR="0082538E" w:rsidRPr="006A3201">
        <w:t>Gaz 1999 No S62</w:t>
      </w:r>
      <w:r w:rsidRPr="00647C7D">
        <w:t>)</w:t>
      </w:r>
    </w:p>
    <w:p w14:paraId="30260070" w14:textId="77777777" w:rsidR="00C8145D" w:rsidRPr="00647C7D" w:rsidRDefault="00C8145D">
      <w:pPr>
        <w:pStyle w:val="Actdetails"/>
      </w:pPr>
      <w:r w:rsidRPr="00647C7D">
        <w:t>s 5 commenced 5 December 1999 (s 2 and Cwlth Gaz 1999 No S584)</w:t>
      </w:r>
    </w:p>
    <w:p w14:paraId="3CEB920B" w14:textId="469D8406" w:rsidR="00C8145D" w:rsidRPr="0082538E" w:rsidRDefault="0082538E" w:rsidP="00610EF9">
      <w:pPr>
        <w:pStyle w:val="NewAct"/>
        <w:rPr>
          <w:rFonts w:cs="Arial"/>
        </w:rPr>
      </w:pPr>
      <w:hyperlink r:id="rId58" w:tooltip="A2000-77" w:history="1">
        <w:r w:rsidRPr="0082538E">
          <w:rPr>
            <w:rStyle w:val="charCitHyperlinkAbbrev"/>
          </w:rPr>
          <w:t>Public Sector Legislation Amendment Act 2000</w:t>
        </w:r>
      </w:hyperlink>
      <w:r>
        <w:rPr>
          <w:rFonts w:cs="Arial"/>
        </w:rPr>
        <w:t xml:space="preserve"> A2000</w:t>
      </w:r>
      <w:r>
        <w:rPr>
          <w:rFonts w:cs="Arial"/>
        </w:rPr>
        <w:noBreakHyphen/>
        <w:t xml:space="preserve">77 </w:t>
      </w:r>
      <w:r w:rsidR="00C8145D" w:rsidRPr="0082538E">
        <w:rPr>
          <w:rFonts w:cs="Arial"/>
        </w:rPr>
        <w:t>s 5</w:t>
      </w:r>
    </w:p>
    <w:p w14:paraId="344E832B" w14:textId="22B5236A" w:rsidR="00C8145D" w:rsidRPr="00647C7D" w:rsidRDefault="00C8145D">
      <w:pPr>
        <w:pStyle w:val="Actdetails"/>
      </w:pPr>
      <w:r w:rsidRPr="00647C7D">
        <w:t>notified 21 December 2000 (</w:t>
      </w:r>
      <w:r w:rsidR="0082538E" w:rsidRPr="006A3201">
        <w:t>Gaz 2000 No S69</w:t>
      </w:r>
      <w:r w:rsidRPr="00647C7D">
        <w:t>)</w:t>
      </w:r>
    </w:p>
    <w:p w14:paraId="430AD3ED" w14:textId="77777777" w:rsidR="00C8145D" w:rsidRPr="00647C7D" w:rsidRDefault="00C8145D">
      <w:pPr>
        <w:pStyle w:val="Actdetails"/>
      </w:pPr>
      <w:r w:rsidRPr="00647C7D">
        <w:t>s 1, s 2 commenced 21 December 2000 (IA s 10B)</w:t>
      </w:r>
    </w:p>
    <w:p w14:paraId="1170F3A2" w14:textId="77777777" w:rsidR="00C8145D" w:rsidRPr="00647C7D" w:rsidRDefault="00C8145D">
      <w:pPr>
        <w:pStyle w:val="Actdetails"/>
      </w:pPr>
      <w:r w:rsidRPr="00647C7D">
        <w:t>s 5 remainder commenced 31 December 2000 (s 2)</w:t>
      </w:r>
    </w:p>
    <w:p w14:paraId="353F3ABC" w14:textId="2FF24968" w:rsidR="00C8145D" w:rsidRPr="00647C7D" w:rsidRDefault="0082538E" w:rsidP="00610EF9">
      <w:pPr>
        <w:pStyle w:val="NewAct"/>
      </w:pPr>
      <w:hyperlink r:id="rId59" w:tooltip="A2001-44" w:history="1">
        <w:r w:rsidRPr="0082538E">
          <w:rPr>
            <w:rStyle w:val="charCitHyperlinkAbbrev"/>
          </w:rPr>
          <w:t>Legislation (Consequential Amendments) Act 2001</w:t>
        </w:r>
      </w:hyperlink>
      <w:r>
        <w:t xml:space="preserve"> A2001</w:t>
      </w:r>
      <w:r>
        <w:noBreakHyphen/>
        <w:t xml:space="preserve">44 </w:t>
      </w:r>
      <w:r w:rsidR="00C8145D" w:rsidRPr="00647C7D">
        <w:t>pt 222</w:t>
      </w:r>
    </w:p>
    <w:p w14:paraId="55BD1091" w14:textId="7461A180" w:rsidR="00C8145D" w:rsidRPr="00647C7D" w:rsidRDefault="00C8145D">
      <w:pPr>
        <w:pStyle w:val="Actdetails"/>
      </w:pPr>
      <w:r w:rsidRPr="00647C7D">
        <w:t>notified 26 July 2001 (</w:t>
      </w:r>
      <w:r w:rsidR="0082538E" w:rsidRPr="006A3201">
        <w:t>Gaz 2001 No 30</w:t>
      </w:r>
      <w:r w:rsidRPr="00647C7D">
        <w:t>)</w:t>
      </w:r>
    </w:p>
    <w:p w14:paraId="51317573" w14:textId="77777777" w:rsidR="00C8145D" w:rsidRPr="00647C7D" w:rsidRDefault="00C8145D">
      <w:pPr>
        <w:pStyle w:val="Actdetails"/>
      </w:pPr>
      <w:r w:rsidRPr="00647C7D">
        <w:t>s 1, s 2 commenced 26 July 2001 (IA s 10B)</w:t>
      </w:r>
    </w:p>
    <w:p w14:paraId="71739065" w14:textId="26616879" w:rsidR="00C8145D" w:rsidRPr="0082538E" w:rsidRDefault="00C8145D">
      <w:pPr>
        <w:pStyle w:val="Actdetails"/>
        <w:rPr>
          <w:rFonts w:cs="Arial"/>
        </w:rPr>
      </w:pPr>
      <w:proofErr w:type="spellStart"/>
      <w:r w:rsidRPr="0082538E">
        <w:rPr>
          <w:rFonts w:cs="Arial"/>
        </w:rPr>
        <w:t>amdts</w:t>
      </w:r>
      <w:proofErr w:type="spellEnd"/>
      <w:r w:rsidRPr="0082538E">
        <w:rPr>
          <w:rFonts w:cs="Arial"/>
        </w:rPr>
        <w:t xml:space="preserve"> 1.2632, 1.2633, 1.2636, 1.2637 commence immediately after the commencement of </w:t>
      </w:r>
      <w:hyperlink r:id="rId60" w:tooltip="Legislative Assembly (Members' Staff) Amendment Act 2001" w:history="1">
        <w:r w:rsidR="0082538E" w:rsidRPr="0082538E">
          <w:rPr>
            <w:rStyle w:val="charCitHyperlinkAbbrev"/>
          </w:rPr>
          <w:t>A2001</w:t>
        </w:r>
        <w:r w:rsidR="0082538E" w:rsidRPr="0082538E">
          <w:rPr>
            <w:rStyle w:val="charCitHyperlinkAbbrev"/>
          </w:rPr>
          <w:noBreakHyphen/>
          <w:t>57</w:t>
        </w:r>
      </w:hyperlink>
      <w:r w:rsidRPr="0082538E">
        <w:rPr>
          <w:rFonts w:cs="Arial"/>
        </w:rPr>
        <w:t xml:space="preserve"> (</w:t>
      </w:r>
      <w:proofErr w:type="spellStart"/>
      <w:r w:rsidRPr="0082538E">
        <w:rPr>
          <w:rFonts w:cs="Arial"/>
        </w:rPr>
        <w:t>amdts</w:t>
      </w:r>
      <w:proofErr w:type="spellEnd"/>
      <w:r w:rsidRPr="0082538E">
        <w:rPr>
          <w:rFonts w:cs="Arial"/>
        </w:rPr>
        <w:t xml:space="preserve"> 1.2632, 1.2633, 1.2636, 1.2637)</w:t>
      </w:r>
    </w:p>
    <w:p w14:paraId="797767CD" w14:textId="3B75658D" w:rsidR="00C8145D" w:rsidRPr="00647C7D" w:rsidRDefault="00C8145D">
      <w:pPr>
        <w:pStyle w:val="Actdetails"/>
      </w:pPr>
      <w:r w:rsidRPr="00647C7D">
        <w:t>pt 2</w:t>
      </w:r>
      <w:r w:rsidRPr="0082538E">
        <w:rPr>
          <w:rFonts w:cs="Arial"/>
        </w:rPr>
        <w:t xml:space="preserve">22 </w:t>
      </w:r>
      <w:r w:rsidRPr="00647C7D">
        <w:t>remainder</w:t>
      </w:r>
      <w:r w:rsidRPr="0082538E">
        <w:rPr>
          <w:rFonts w:cs="Arial"/>
        </w:rPr>
        <w:t xml:space="preserve"> </w:t>
      </w:r>
      <w:r w:rsidRPr="00647C7D">
        <w:t xml:space="preserve">commenced 12 September 2001 (s 2 and </w:t>
      </w:r>
      <w:r w:rsidR="00FC21EB" w:rsidRPr="00647C7D">
        <w:t xml:space="preserve">see </w:t>
      </w:r>
      <w:r w:rsidR="0082538E" w:rsidRPr="006A3201">
        <w:t>Gaz 2001 No S65</w:t>
      </w:r>
      <w:r w:rsidRPr="00647C7D">
        <w:t>)</w:t>
      </w:r>
    </w:p>
    <w:p w14:paraId="74D62013" w14:textId="31A3C9C9" w:rsidR="00C8145D" w:rsidRPr="00647C7D" w:rsidRDefault="0082538E">
      <w:pPr>
        <w:pStyle w:val="NewAct"/>
      </w:pPr>
      <w:hyperlink r:id="rId61" w:tooltip="A2001-57" w:history="1">
        <w:r w:rsidRPr="0082538E">
          <w:rPr>
            <w:rStyle w:val="charCitHyperlinkAbbrev"/>
          </w:rPr>
          <w:t>Legislative Assembly (Members’ Staff) Amendment Act 2001</w:t>
        </w:r>
      </w:hyperlink>
      <w:r>
        <w:t xml:space="preserve"> A2001</w:t>
      </w:r>
      <w:r>
        <w:noBreakHyphen/>
        <w:t xml:space="preserve">57 </w:t>
      </w:r>
      <w:r w:rsidR="00C8145D" w:rsidRPr="00647C7D">
        <w:t>pt 2</w:t>
      </w:r>
    </w:p>
    <w:p w14:paraId="55997BCD" w14:textId="24CCC386" w:rsidR="00C8145D" w:rsidRPr="00647C7D" w:rsidRDefault="00C8145D">
      <w:pPr>
        <w:pStyle w:val="Actdetails"/>
      </w:pPr>
      <w:r w:rsidRPr="00647C7D">
        <w:t>notified 10 September 2001 (</w:t>
      </w:r>
      <w:r w:rsidR="0082538E" w:rsidRPr="006A3201">
        <w:t>Gaz 2001 No S66</w:t>
      </w:r>
      <w:r w:rsidRPr="00647C7D">
        <w:t>)</w:t>
      </w:r>
    </w:p>
    <w:p w14:paraId="7C2F4DE5" w14:textId="77777777" w:rsidR="00C8145D" w:rsidRPr="00647C7D" w:rsidRDefault="00C8145D">
      <w:pPr>
        <w:pStyle w:val="Actdetails"/>
      </w:pPr>
      <w:r w:rsidRPr="00647C7D">
        <w:t>s 1, s 2 commenced 10 September 2001 (IA s 10B)</w:t>
      </w:r>
    </w:p>
    <w:p w14:paraId="3DCC5602" w14:textId="713859B5" w:rsidR="00C8145D" w:rsidRPr="00647C7D" w:rsidRDefault="00C8145D">
      <w:pPr>
        <w:pStyle w:val="Actdetails"/>
      </w:pPr>
      <w:r w:rsidRPr="00647C7D">
        <w:t>pt 2 commenced 13 September 2001 (</w:t>
      </w:r>
      <w:r w:rsidR="0082538E" w:rsidRPr="006A3201">
        <w:t>Gaz 2001 No S69</w:t>
      </w:r>
      <w:r w:rsidRPr="00647C7D">
        <w:t>)</w:t>
      </w:r>
    </w:p>
    <w:p w14:paraId="630C6277" w14:textId="336D2E11" w:rsidR="00C8145D" w:rsidRPr="00647C7D" w:rsidRDefault="0082538E">
      <w:pPr>
        <w:pStyle w:val="NewAct"/>
      </w:pPr>
      <w:hyperlink r:id="rId62" w:tooltip="A2007-16" w:history="1">
        <w:r w:rsidRPr="0082538E">
          <w:rPr>
            <w:rStyle w:val="charCitHyperlinkAbbrev"/>
          </w:rPr>
          <w:t>Statute Law Amendment Act 2007 (No 2)</w:t>
        </w:r>
      </w:hyperlink>
      <w:r w:rsidR="00C8145D" w:rsidRPr="00647C7D">
        <w:t xml:space="preserve"> A2007-16 sch 3 pt 3.23</w:t>
      </w:r>
    </w:p>
    <w:p w14:paraId="6D2A63F7" w14:textId="77777777" w:rsidR="00C8145D" w:rsidRPr="00647C7D" w:rsidRDefault="00C8145D">
      <w:pPr>
        <w:pStyle w:val="Actdetails"/>
        <w:keepNext/>
      </w:pPr>
      <w:r w:rsidRPr="00647C7D">
        <w:t>notified LR 20 June 2007</w:t>
      </w:r>
    </w:p>
    <w:p w14:paraId="0E49FAC9" w14:textId="77777777" w:rsidR="00C8145D" w:rsidRPr="00647C7D" w:rsidRDefault="00C8145D">
      <w:pPr>
        <w:pStyle w:val="Actdetails"/>
        <w:keepNext/>
      </w:pPr>
      <w:r w:rsidRPr="00647C7D">
        <w:t>s 1, s 2 taken to have commenced 12 April 2007 (LA s 75 (2))</w:t>
      </w:r>
    </w:p>
    <w:p w14:paraId="4726B4D4" w14:textId="77777777" w:rsidR="00C8145D" w:rsidRPr="00647C7D" w:rsidRDefault="00C8145D">
      <w:pPr>
        <w:pStyle w:val="Actdetails"/>
      </w:pPr>
      <w:r w:rsidRPr="00647C7D">
        <w:t>sch 3 pt 3.23 commenced 11 July 2007 (s 2 (1))</w:t>
      </w:r>
    </w:p>
    <w:p w14:paraId="32F4119E" w14:textId="06BD9406" w:rsidR="006A3B02" w:rsidRPr="00647C7D" w:rsidRDefault="0082538E" w:rsidP="006A3B02">
      <w:pPr>
        <w:pStyle w:val="NewAct"/>
      </w:pPr>
      <w:hyperlink r:id="rId63" w:tooltip="A2008-38" w:history="1">
        <w:r w:rsidRPr="0082538E">
          <w:rPr>
            <w:rStyle w:val="charCitHyperlinkAbbrev"/>
          </w:rPr>
          <w:t>Legislative Assembly (Members’ Staff) Amendment Act 2008</w:t>
        </w:r>
      </w:hyperlink>
      <w:r w:rsidR="006A3B02" w:rsidRPr="00647C7D">
        <w:t xml:space="preserve"> A2008</w:t>
      </w:r>
      <w:r w:rsidR="006A3B02" w:rsidRPr="00647C7D">
        <w:noBreakHyphen/>
        <w:t>38</w:t>
      </w:r>
    </w:p>
    <w:p w14:paraId="5854A3C1" w14:textId="77777777" w:rsidR="00335D9F" w:rsidRPr="00647C7D" w:rsidRDefault="006A3B02" w:rsidP="007975A8">
      <w:pPr>
        <w:pStyle w:val="Actdetails"/>
      </w:pPr>
      <w:r w:rsidRPr="00647C7D">
        <w:t>notified LR 3 September 2008</w:t>
      </w:r>
    </w:p>
    <w:p w14:paraId="421AF649" w14:textId="77777777" w:rsidR="00335D9F" w:rsidRPr="00647C7D" w:rsidRDefault="006A3B02" w:rsidP="007975A8">
      <w:pPr>
        <w:pStyle w:val="Actdetails"/>
      </w:pPr>
      <w:r w:rsidRPr="00647C7D">
        <w:t>s 1, s 2 commenced 3 September 2008 (LA s 75 (1))</w:t>
      </w:r>
    </w:p>
    <w:p w14:paraId="1F6719D3" w14:textId="77777777" w:rsidR="00335D9F" w:rsidRPr="00647C7D" w:rsidRDefault="006A3B02" w:rsidP="007975A8">
      <w:pPr>
        <w:pStyle w:val="Actdetails"/>
      </w:pPr>
      <w:r w:rsidRPr="00647C7D">
        <w:t>s 3, s 5, ss 7-9 commenced 30 October 2008 (s 2 (1))</w:t>
      </w:r>
    </w:p>
    <w:p w14:paraId="51567C2F" w14:textId="77777777" w:rsidR="006A3B02" w:rsidRPr="00647C7D" w:rsidRDefault="006A3B02" w:rsidP="007975A8">
      <w:pPr>
        <w:pStyle w:val="Actdetails"/>
      </w:pPr>
      <w:r w:rsidRPr="00647C7D">
        <w:t>remainder</w:t>
      </w:r>
      <w:r w:rsidR="00335D9F" w:rsidRPr="00647C7D">
        <w:t xml:space="preserve"> commence</w:t>
      </w:r>
      <w:r w:rsidR="00E630C6" w:rsidRPr="00647C7D">
        <w:t>d</w:t>
      </w:r>
      <w:r w:rsidR="00335D9F" w:rsidRPr="00647C7D">
        <w:t xml:space="preserve"> </w:t>
      </w:r>
      <w:r w:rsidR="00E3692C" w:rsidRPr="00647C7D">
        <w:t>5 November 2008</w:t>
      </w:r>
      <w:r w:rsidRPr="00647C7D">
        <w:t xml:space="preserve"> (s 2 (2))</w:t>
      </w:r>
    </w:p>
    <w:p w14:paraId="7DE6EA51" w14:textId="234B2C4A" w:rsidR="0097092D" w:rsidRDefault="0082538E" w:rsidP="0097092D">
      <w:pPr>
        <w:pStyle w:val="NewAct"/>
      </w:pPr>
      <w:hyperlink r:id="rId64" w:tooltip="A2011-22" w:history="1">
        <w:r w:rsidRPr="0082538E">
          <w:rPr>
            <w:rStyle w:val="charCitHyperlinkAbbrev"/>
          </w:rPr>
          <w:t>Administrative (One ACT Public Service Miscellaneous Amendments) Act 2011</w:t>
        </w:r>
      </w:hyperlink>
      <w:r w:rsidR="0097092D">
        <w:t xml:space="preserve"> A2011-22 sch 1 pt 1.92</w:t>
      </w:r>
    </w:p>
    <w:p w14:paraId="1EB81E10" w14:textId="77777777" w:rsidR="0097092D" w:rsidRDefault="0097092D" w:rsidP="0097092D">
      <w:pPr>
        <w:pStyle w:val="Actdetails"/>
        <w:keepNext/>
      </w:pPr>
      <w:r>
        <w:t>notified LR 30 June 2011</w:t>
      </w:r>
    </w:p>
    <w:p w14:paraId="18661060" w14:textId="77777777" w:rsidR="0097092D" w:rsidRDefault="0097092D" w:rsidP="0097092D">
      <w:pPr>
        <w:pStyle w:val="Actdetails"/>
        <w:keepNext/>
      </w:pPr>
      <w:r>
        <w:t>s 1, s 2 commenced 30 June 2011 (LA s 75 (1))</w:t>
      </w:r>
    </w:p>
    <w:p w14:paraId="1E8EEE12" w14:textId="77777777" w:rsidR="0097092D" w:rsidRPr="00CB0D40" w:rsidRDefault="0097092D" w:rsidP="0097092D">
      <w:pPr>
        <w:pStyle w:val="Actdetails"/>
      </w:pPr>
      <w:r>
        <w:t>sch 1 pt 1.92</w:t>
      </w:r>
      <w:r w:rsidRPr="00CB0D40">
        <w:t xml:space="preserve"> commenced </w:t>
      </w:r>
      <w:r>
        <w:t>1 July 2011 (s 2 (1</w:t>
      </w:r>
      <w:r w:rsidRPr="00CB0D40">
        <w:t>)</w:t>
      </w:r>
      <w:r>
        <w:t>)</w:t>
      </w:r>
    </w:p>
    <w:p w14:paraId="6C4FEF0B" w14:textId="0578BADF" w:rsidR="009E2EB6" w:rsidRDefault="0082538E" w:rsidP="009E2EB6">
      <w:pPr>
        <w:pStyle w:val="NewAct"/>
      </w:pPr>
      <w:hyperlink r:id="rId65" w:tooltip="A2011-28" w:history="1">
        <w:r w:rsidRPr="0082538E">
          <w:rPr>
            <w:rStyle w:val="charCitHyperlinkAbbrev"/>
          </w:rPr>
          <w:t>Statute Law Amendment Act 2011 (No 2)</w:t>
        </w:r>
      </w:hyperlink>
      <w:r w:rsidR="009E2EB6">
        <w:t xml:space="preserve"> A2011-28 sch 3 pt 3.</w:t>
      </w:r>
      <w:r w:rsidR="00D747BE">
        <w:t>23</w:t>
      </w:r>
    </w:p>
    <w:p w14:paraId="51927647" w14:textId="77777777" w:rsidR="009E2EB6" w:rsidRDefault="009E2EB6" w:rsidP="009E2EB6">
      <w:pPr>
        <w:pStyle w:val="Actdetails"/>
        <w:keepNext/>
      </w:pPr>
      <w:r>
        <w:t>notified LR 31 August 2011</w:t>
      </w:r>
    </w:p>
    <w:p w14:paraId="7AD0503D" w14:textId="77777777" w:rsidR="009E2EB6" w:rsidRDefault="009E2EB6" w:rsidP="009E2EB6">
      <w:pPr>
        <w:pStyle w:val="Actdetails"/>
        <w:keepNext/>
      </w:pPr>
      <w:r>
        <w:t>s 1, s 2 commenced 31 August 2011 (LA s 75 (1))</w:t>
      </w:r>
    </w:p>
    <w:p w14:paraId="24A33B2F" w14:textId="77777777" w:rsidR="009E2EB6" w:rsidRDefault="009E2EB6" w:rsidP="009E2EB6">
      <w:pPr>
        <w:pStyle w:val="Actdetails"/>
      </w:pPr>
      <w:r>
        <w:t>sch 3 pt 3.</w:t>
      </w:r>
      <w:r w:rsidR="00D747BE">
        <w:t>23</w:t>
      </w:r>
      <w:r w:rsidRPr="00CB0D40">
        <w:t xml:space="preserve"> commenced </w:t>
      </w:r>
      <w:r>
        <w:t>21 September 2011 (s 2 (1</w:t>
      </w:r>
      <w:r w:rsidRPr="00CB0D40">
        <w:t>)</w:t>
      </w:r>
      <w:r>
        <w:t>)</w:t>
      </w:r>
    </w:p>
    <w:p w14:paraId="252239D7" w14:textId="076D71B5" w:rsidR="00690C38" w:rsidRDefault="00690C38" w:rsidP="00690C38">
      <w:pPr>
        <w:pStyle w:val="NewAct"/>
      </w:pPr>
      <w:hyperlink r:id="rId66" w:tooltip="A2016-52" w:history="1">
        <w:r>
          <w:rPr>
            <w:rStyle w:val="charCitHyperlinkAbbrev"/>
          </w:rPr>
          <w:t>Public Sector Management Amendment Act 2016</w:t>
        </w:r>
      </w:hyperlink>
      <w:r>
        <w:t xml:space="preserve"> A2016-52 sch 1 pt 1.46</w:t>
      </w:r>
    </w:p>
    <w:p w14:paraId="2D11B6B0" w14:textId="77777777" w:rsidR="00690C38" w:rsidRDefault="00690C38" w:rsidP="00690C38">
      <w:pPr>
        <w:pStyle w:val="Actdetails"/>
      </w:pPr>
      <w:r>
        <w:t>notified LR 25 August 2016</w:t>
      </w:r>
    </w:p>
    <w:p w14:paraId="1B9A3FA7" w14:textId="77777777" w:rsidR="00690C38" w:rsidRDefault="00690C38" w:rsidP="00690C38">
      <w:pPr>
        <w:pStyle w:val="Actdetails"/>
      </w:pPr>
      <w:r>
        <w:t>s 1, s 2 commenced 25 August 2016 (LA s 75 (1))</w:t>
      </w:r>
    </w:p>
    <w:p w14:paraId="0788A89D" w14:textId="77777777" w:rsidR="00690C38" w:rsidRDefault="00690C38" w:rsidP="00690C38">
      <w:pPr>
        <w:pStyle w:val="Actdetails"/>
      </w:pPr>
      <w:r>
        <w:t>sch 1 pt 1.46 commenced 1 September 2016 (s 2)</w:t>
      </w:r>
    </w:p>
    <w:p w14:paraId="34EFD06C" w14:textId="4F8DE7E2" w:rsidR="006A5885" w:rsidRPr="00EB1D4A" w:rsidRDefault="006A5885" w:rsidP="006A5885">
      <w:pPr>
        <w:pStyle w:val="NewAct"/>
      </w:pPr>
      <w:hyperlink r:id="rId67" w:tooltip="A2025-29" w:history="1">
        <w:r>
          <w:rPr>
            <w:rStyle w:val="charCitHyperlinkAbbrev"/>
          </w:rPr>
          <w:t>Statute Law Amendment Act 2025</w:t>
        </w:r>
      </w:hyperlink>
      <w:r w:rsidRPr="00EB1D4A">
        <w:t xml:space="preserve"> A202</w:t>
      </w:r>
      <w:r>
        <w:t>5-29 sch 4 pt 4.</w:t>
      </w:r>
      <w:r w:rsidR="009D7C64">
        <w:t>113</w:t>
      </w:r>
    </w:p>
    <w:p w14:paraId="6F1B95A0" w14:textId="77777777" w:rsidR="006A5885" w:rsidRPr="00EB1D4A" w:rsidRDefault="006A5885" w:rsidP="006A5885">
      <w:pPr>
        <w:pStyle w:val="Actdetails"/>
        <w:keepNext/>
      </w:pPr>
      <w:r w:rsidRPr="00EB1D4A">
        <w:t xml:space="preserve">notified LR </w:t>
      </w:r>
      <w:r>
        <w:t>6 November 2025</w:t>
      </w:r>
    </w:p>
    <w:p w14:paraId="10480587" w14:textId="77777777" w:rsidR="006A5885" w:rsidRPr="00EB1D4A" w:rsidRDefault="006A5885" w:rsidP="006A5885">
      <w:pPr>
        <w:pStyle w:val="Actdetails"/>
      </w:pPr>
      <w:r w:rsidRPr="00EB1D4A">
        <w:t xml:space="preserve">s 1, s 2 commenced </w:t>
      </w:r>
      <w:r>
        <w:t>6 November 2025</w:t>
      </w:r>
      <w:r w:rsidRPr="00EB1D4A">
        <w:t xml:space="preserve"> (LA s 75 (1))</w:t>
      </w:r>
    </w:p>
    <w:p w14:paraId="3608BCD2" w14:textId="47D55050" w:rsidR="006A5885" w:rsidRDefault="006A5885" w:rsidP="006A5885">
      <w:pPr>
        <w:pStyle w:val="Actdetails"/>
      </w:pPr>
      <w:r>
        <w:t>sch 4 pt 4.</w:t>
      </w:r>
      <w:r w:rsidR="009D7C64">
        <w:t>113</w:t>
      </w:r>
      <w:r w:rsidRPr="00EB1D4A">
        <w:t xml:space="preserve"> commenced </w:t>
      </w:r>
      <w:r>
        <w:t>26 December 2025</w:t>
      </w:r>
      <w:r w:rsidRPr="00EB1D4A">
        <w:t xml:space="preserve"> (s 2</w:t>
      </w:r>
      <w:r>
        <w:t xml:space="preserve"> (7))</w:t>
      </w:r>
    </w:p>
    <w:p w14:paraId="20B93254" w14:textId="77777777" w:rsidR="00EB5718" w:rsidRPr="00EB5718" w:rsidRDefault="00EB5718" w:rsidP="00EB5718">
      <w:pPr>
        <w:pStyle w:val="PageBreak"/>
      </w:pPr>
      <w:r w:rsidRPr="00EB5718">
        <w:br w:type="page"/>
      </w:r>
    </w:p>
    <w:p w14:paraId="7BCC8931" w14:textId="77777777" w:rsidR="00C8145D" w:rsidRPr="006A3201" w:rsidRDefault="00C8145D" w:rsidP="00610EF9">
      <w:pPr>
        <w:pStyle w:val="Endnote2"/>
      </w:pPr>
      <w:bookmarkStart w:id="39" w:name="_Toc217032646"/>
      <w:r w:rsidRPr="006A3201">
        <w:rPr>
          <w:rStyle w:val="charTableNo"/>
        </w:rPr>
        <w:lastRenderedPageBreak/>
        <w:t>4</w:t>
      </w:r>
      <w:r w:rsidRPr="00647C7D">
        <w:tab/>
      </w:r>
      <w:r w:rsidRPr="006A3201">
        <w:rPr>
          <w:rStyle w:val="charTableText"/>
        </w:rPr>
        <w:t>Amendment history</w:t>
      </w:r>
      <w:bookmarkEnd w:id="39"/>
    </w:p>
    <w:p w14:paraId="70B82458" w14:textId="77777777" w:rsidR="00C8145D" w:rsidRPr="00647C7D" w:rsidRDefault="00C8145D" w:rsidP="00610EF9">
      <w:pPr>
        <w:pStyle w:val="AmdtsEntryHd"/>
      </w:pPr>
      <w:r w:rsidRPr="00647C7D">
        <w:t>Title</w:t>
      </w:r>
    </w:p>
    <w:p w14:paraId="6357346F" w14:textId="00792480" w:rsidR="00C8145D" w:rsidRPr="00647C7D" w:rsidRDefault="00C8145D">
      <w:pPr>
        <w:pStyle w:val="AmdtsEntries"/>
      </w:pPr>
      <w:r w:rsidRPr="00647C7D">
        <w:t>title</w:t>
      </w:r>
      <w:r w:rsidRPr="00647C7D">
        <w:tab/>
        <w:t xml:space="preserve">sub </w:t>
      </w:r>
      <w:hyperlink r:id="rId68" w:tooltip="Legislative Assembly (Members' Staff) (Amendment) Act 1999" w:history="1">
        <w:r w:rsidR="0082538E" w:rsidRPr="0082538E">
          <w:rPr>
            <w:rStyle w:val="charCitHyperlinkAbbrev"/>
          </w:rPr>
          <w:t>A1999</w:t>
        </w:r>
        <w:r w:rsidR="0082538E" w:rsidRPr="0082538E">
          <w:rPr>
            <w:rStyle w:val="charCitHyperlinkAbbrev"/>
          </w:rPr>
          <w:noBreakHyphen/>
          <w:t>15</w:t>
        </w:r>
      </w:hyperlink>
    </w:p>
    <w:p w14:paraId="238378E4" w14:textId="77777777" w:rsidR="00C8145D" w:rsidRPr="00647C7D" w:rsidRDefault="00C8145D" w:rsidP="00610EF9">
      <w:pPr>
        <w:pStyle w:val="AmdtsEntryHd"/>
      </w:pPr>
      <w:r w:rsidRPr="00647C7D">
        <w:t>Name of Act</w:t>
      </w:r>
    </w:p>
    <w:p w14:paraId="05C19242" w14:textId="58E1ABE5" w:rsidR="00C8145D" w:rsidRPr="00647C7D" w:rsidRDefault="00C8145D">
      <w:pPr>
        <w:pStyle w:val="AmdtsEntries"/>
      </w:pPr>
      <w:r w:rsidRPr="00647C7D">
        <w:t>s 1</w:t>
      </w:r>
      <w:r w:rsidRPr="00647C7D">
        <w:tab/>
        <w:t xml:space="preserve">sub </w:t>
      </w:r>
      <w:hyperlink r:id="rId69" w:tooltip="Statute Law Amendment Act 2007 (No 2)" w:history="1">
        <w:r w:rsidR="0082538E" w:rsidRPr="0082538E">
          <w:rPr>
            <w:rStyle w:val="charCitHyperlinkAbbrev"/>
          </w:rPr>
          <w:t>A2007</w:t>
        </w:r>
        <w:r w:rsidR="0082538E" w:rsidRPr="0082538E">
          <w:rPr>
            <w:rStyle w:val="charCitHyperlinkAbbrev"/>
          </w:rPr>
          <w:noBreakHyphen/>
          <w:t>16</w:t>
        </w:r>
      </w:hyperlink>
      <w:r w:rsidRPr="00647C7D">
        <w:t xml:space="preserve"> </w:t>
      </w:r>
      <w:proofErr w:type="spellStart"/>
      <w:r w:rsidRPr="00647C7D">
        <w:t>amdt</w:t>
      </w:r>
      <w:proofErr w:type="spellEnd"/>
      <w:r w:rsidRPr="00647C7D">
        <w:t xml:space="preserve"> 3.106</w:t>
      </w:r>
    </w:p>
    <w:p w14:paraId="6E148FC4" w14:textId="77777777" w:rsidR="00C8145D" w:rsidRPr="00647C7D" w:rsidRDefault="00C8145D" w:rsidP="00610EF9">
      <w:pPr>
        <w:pStyle w:val="AmdtsEntryHd"/>
      </w:pPr>
      <w:r w:rsidRPr="00647C7D">
        <w:t>Dictionary</w:t>
      </w:r>
    </w:p>
    <w:p w14:paraId="25DC4F56" w14:textId="77777777" w:rsidR="00C8145D" w:rsidRPr="00647C7D" w:rsidRDefault="00C8145D">
      <w:pPr>
        <w:pStyle w:val="AmdtsEntries"/>
      </w:pPr>
      <w:r w:rsidRPr="00647C7D">
        <w:t>s 2</w:t>
      </w:r>
      <w:r w:rsidRPr="00647C7D">
        <w:tab/>
        <w:t>om R4 LA</w:t>
      </w:r>
    </w:p>
    <w:p w14:paraId="0FDC56E9" w14:textId="7434CFC2" w:rsidR="00C8145D" w:rsidRPr="00647C7D" w:rsidRDefault="00C8145D">
      <w:pPr>
        <w:pStyle w:val="AmdtsEntries"/>
      </w:pPr>
      <w:r w:rsidRPr="00647C7D">
        <w:tab/>
        <w:t xml:space="preserve">ins </w:t>
      </w:r>
      <w:hyperlink r:id="rId70" w:tooltip="Statute Law Amendment Act 2007 (No 2)" w:history="1">
        <w:r w:rsidR="0082538E" w:rsidRPr="0082538E">
          <w:rPr>
            <w:rStyle w:val="charCitHyperlinkAbbrev"/>
          </w:rPr>
          <w:t>A2007</w:t>
        </w:r>
        <w:r w:rsidR="0082538E" w:rsidRPr="0082538E">
          <w:rPr>
            <w:rStyle w:val="charCitHyperlinkAbbrev"/>
          </w:rPr>
          <w:noBreakHyphen/>
          <w:t>16</w:t>
        </w:r>
      </w:hyperlink>
      <w:r w:rsidRPr="00647C7D">
        <w:t xml:space="preserve"> </w:t>
      </w:r>
      <w:proofErr w:type="spellStart"/>
      <w:r w:rsidRPr="00647C7D">
        <w:t>amdt</w:t>
      </w:r>
      <w:proofErr w:type="spellEnd"/>
      <w:r w:rsidRPr="00647C7D">
        <w:t xml:space="preserve"> 3.108</w:t>
      </w:r>
    </w:p>
    <w:p w14:paraId="12FED2C2" w14:textId="612EAF82" w:rsidR="00B47AD9" w:rsidRPr="00647C7D" w:rsidRDefault="00B47AD9">
      <w:pPr>
        <w:pStyle w:val="AmdtsEntries"/>
      </w:pPr>
      <w:r w:rsidRPr="00647C7D">
        <w:tab/>
        <w:t xml:space="preserve">am </w:t>
      </w:r>
      <w:hyperlink r:id="rId71" w:tooltip="Administrative (One ACT Public Service Miscellaneous Amendments) Act 2011" w:history="1">
        <w:r w:rsidR="0082538E" w:rsidRPr="0082538E">
          <w:rPr>
            <w:rStyle w:val="charCitHyperlinkAbbrev"/>
          </w:rPr>
          <w:t>A2011</w:t>
        </w:r>
        <w:r w:rsidR="0082538E" w:rsidRPr="0082538E">
          <w:rPr>
            <w:rStyle w:val="charCitHyperlinkAbbrev"/>
          </w:rPr>
          <w:noBreakHyphen/>
          <w:t>22</w:t>
        </w:r>
      </w:hyperlink>
      <w:r w:rsidRPr="00647C7D">
        <w:t xml:space="preserve"> </w:t>
      </w:r>
      <w:proofErr w:type="spellStart"/>
      <w:r w:rsidRPr="00647C7D">
        <w:t>amdt</w:t>
      </w:r>
      <w:proofErr w:type="spellEnd"/>
      <w:r w:rsidRPr="00647C7D">
        <w:t xml:space="preserve"> </w:t>
      </w:r>
      <w:r w:rsidR="00295189" w:rsidRPr="00647C7D">
        <w:t>1.281</w:t>
      </w:r>
    </w:p>
    <w:p w14:paraId="54E81319" w14:textId="77777777" w:rsidR="00C8145D" w:rsidRPr="00647C7D" w:rsidRDefault="00C8145D" w:rsidP="00610EF9">
      <w:pPr>
        <w:pStyle w:val="AmdtsEntryHd"/>
        <w:rPr>
          <w:rFonts w:ascii="Helvetica" w:hAnsi="Helvetica"/>
          <w:sz w:val="16"/>
        </w:rPr>
      </w:pPr>
      <w:r w:rsidRPr="00647C7D">
        <w:t>Notes</w:t>
      </w:r>
    </w:p>
    <w:p w14:paraId="66318FE1" w14:textId="1B3AA3D6" w:rsidR="00C8145D" w:rsidRPr="00647C7D" w:rsidRDefault="00C8145D">
      <w:pPr>
        <w:pStyle w:val="AmdtsEntries"/>
      </w:pPr>
      <w:r w:rsidRPr="00647C7D">
        <w:t>s 3</w:t>
      </w:r>
      <w:r w:rsidRPr="00647C7D">
        <w:tab/>
      </w:r>
      <w:proofErr w:type="spellStart"/>
      <w:r w:rsidRPr="00647C7D">
        <w:t>defs</w:t>
      </w:r>
      <w:proofErr w:type="spellEnd"/>
      <w:r w:rsidRPr="00647C7D">
        <w:t xml:space="preserve"> </w:t>
      </w:r>
      <w:proofErr w:type="spellStart"/>
      <w:r w:rsidRPr="00647C7D">
        <w:t>reloc</w:t>
      </w:r>
      <w:proofErr w:type="spellEnd"/>
      <w:r w:rsidRPr="00647C7D">
        <w:t xml:space="preserve"> to </w:t>
      </w:r>
      <w:proofErr w:type="spellStart"/>
      <w:r w:rsidRPr="00647C7D">
        <w:t>dict</w:t>
      </w:r>
      <w:proofErr w:type="spellEnd"/>
      <w:r w:rsidRPr="00647C7D">
        <w:t xml:space="preserve"> </w:t>
      </w:r>
      <w:hyperlink r:id="rId72" w:tooltip="Statute Law Amendment Act 2007 (No 2)" w:history="1">
        <w:r w:rsidR="0082538E" w:rsidRPr="0082538E">
          <w:rPr>
            <w:rStyle w:val="charCitHyperlinkAbbrev"/>
          </w:rPr>
          <w:t>A2007</w:t>
        </w:r>
        <w:r w:rsidR="0082538E" w:rsidRPr="0082538E">
          <w:rPr>
            <w:rStyle w:val="charCitHyperlinkAbbrev"/>
          </w:rPr>
          <w:noBreakHyphen/>
          <w:t>16</w:t>
        </w:r>
      </w:hyperlink>
      <w:r w:rsidRPr="00647C7D">
        <w:t xml:space="preserve"> </w:t>
      </w:r>
      <w:proofErr w:type="spellStart"/>
      <w:r w:rsidRPr="00647C7D">
        <w:t>amdt</w:t>
      </w:r>
      <w:proofErr w:type="spellEnd"/>
      <w:r w:rsidRPr="00647C7D">
        <w:t xml:space="preserve"> 3.107</w:t>
      </w:r>
    </w:p>
    <w:p w14:paraId="166996DD" w14:textId="6C337142" w:rsidR="00C8145D" w:rsidRPr="00647C7D" w:rsidRDefault="00C8145D">
      <w:pPr>
        <w:pStyle w:val="AmdtsEntries"/>
      </w:pPr>
      <w:r w:rsidRPr="00647C7D">
        <w:tab/>
        <w:t xml:space="preserve">sub </w:t>
      </w:r>
      <w:hyperlink r:id="rId73" w:tooltip="Statute Law Amendment Act 2007 (No 2)" w:history="1">
        <w:r w:rsidR="0082538E" w:rsidRPr="0082538E">
          <w:rPr>
            <w:rStyle w:val="charCitHyperlinkAbbrev"/>
          </w:rPr>
          <w:t>A2007</w:t>
        </w:r>
        <w:r w:rsidR="0082538E" w:rsidRPr="0082538E">
          <w:rPr>
            <w:rStyle w:val="charCitHyperlinkAbbrev"/>
          </w:rPr>
          <w:noBreakHyphen/>
          <w:t>16</w:t>
        </w:r>
      </w:hyperlink>
      <w:r w:rsidRPr="00647C7D">
        <w:t xml:space="preserve"> </w:t>
      </w:r>
      <w:proofErr w:type="spellStart"/>
      <w:r w:rsidRPr="00647C7D">
        <w:t>amdt</w:t>
      </w:r>
      <w:proofErr w:type="spellEnd"/>
      <w:r w:rsidRPr="00647C7D">
        <w:t xml:space="preserve"> 3.108</w:t>
      </w:r>
    </w:p>
    <w:p w14:paraId="6BCD53E1" w14:textId="131F054A" w:rsidR="00C8145D" w:rsidRPr="00647C7D" w:rsidRDefault="00C8145D">
      <w:pPr>
        <w:pStyle w:val="AmdtsEntries"/>
      </w:pPr>
      <w:r w:rsidRPr="00647C7D">
        <w:tab/>
        <w:t xml:space="preserve">def </w:t>
      </w:r>
      <w:r w:rsidRPr="0082538E">
        <w:rPr>
          <w:rStyle w:val="charBoldItals"/>
        </w:rPr>
        <w:t>administrative unit</w:t>
      </w:r>
      <w:r w:rsidRPr="00647C7D">
        <w:t xml:space="preserve"> om </w:t>
      </w:r>
      <w:hyperlink r:id="rId74" w:tooltip="Public Sector Management (Consequential and Transitional Provisions) Act 1994" w:history="1">
        <w:r w:rsidR="0082538E" w:rsidRPr="0082538E">
          <w:rPr>
            <w:rStyle w:val="charCitHyperlinkAbbrev"/>
          </w:rPr>
          <w:t>A1994</w:t>
        </w:r>
        <w:r w:rsidR="0082538E" w:rsidRPr="0082538E">
          <w:rPr>
            <w:rStyle w:val="charCitHyperlinkAbbrev"/>
          </w:rPr>
          <w:noBreakHyphen/>
          <w:t>38</w:t>
        </w:r>
      </w:hyperlink>
      <w:r w:rsidRPr="00647C7D">
        <w:t xml:space="preserve"> sch 1 pt 53</w:t>
      </w:r>
    </w:p>
    <w:p w14:paraId="3F17D666" w14:textId="77777777" w:rsidR="00C8145D" w:rsidRPr="00647C7D" w:rsidRDefault="00C8145D" w:rsidP="00AB53AC">
      <w:pPr>
        <w:pStyle w:val="AmdtsEntryHd"/>
        <w:rPr>
          <w:rFonts w:ascii="Helvetica" w:hAnsi="Helvetica"/>
          <w:sz w:val="16"/>
        </w:rPr>
      </w:pPr>
      <w:r w:rsidRPr="00647C7D">
        <w:t>Determinations by Chief Minister</w:t>
      </w:r>
    </w:p>
    <w:p w14:paraId="1088E40B" w14:textId="441B5B8F" w:rsidR="00C8145D" w:rsidRPr="00647C7D" w:rsidRDefault="00C8145D">
      <w:pPr>
        <w:pStyle w:val="AmdtsEntries"/>
      </w:pPr>
      <w:r w:rsidRPr="00CB2B9B">
        <w:t>s 4</w:t>
      </w:r>
      <w:r w:rsidRPr="00CB2B9B">
        <w:tab/>
        <w:t xml:space="preserve">am </w:t>
      </w:r>
      <w:hyperlink r:id="rId75" w:tooltip="Legislation (Consequential Amendments) Act 2001" w:history="1">
        <w:r w:rsidR="0082538E" w:rsidRPr="00CB2B9B">
          <w:rPr>
            <w:rStyle w:val="charCitHyperlinkAbbrev"/>
          </w:rPr>
          <w:t>A2001</w:t>
        </w:r>
        <w:r w:rsidR="0082538E" w:rsidRPr="00CB2B9B">
          <w:rPr>
            <w:rStyle w:val="charCitHyperlinkAbbrev"/>
          </w:rPr>
          <w:noBreakHyphen/>
          <w:t>44</w:t>
        </w:r>
      </w:hyperlink>
      <w:r w:rsidRPr="00CB2B9B">
        <w:t xml:space="preserve"> </w:t>
      </w:r>
      <w:proofErr w:type="spellStart"/>
      <w:r w:rsidRPr="00CB2B9B">
        <w:t>amdt</w:t>
      </w:r>
      <w:proofErr w:type="spellEnd"/>
      <w:r w:rsidRPr="00CB2B9B">
        <w:t xml:space="preserve"> 1.2629, </w:t>
      </w:r>
      <w:proofErr w:type="spellStart"/>
      <w:r w:rsidRPr="00CB2B9B">
        <w:t>amdt</w:t>
      </w:r>
      <w:proofErr w:type="spellEnd"/>
      <w:r w:rsidRPr="00CB2B9B">
        <w:t xml:space="preserve"> 1.2630</w:t>
      </w:r>
      <w:r w:rsidR="00D517BE" w:rsidRPr="00CB2B9B">
        <w:t xml:space="preserve">; </w:t>
      </w:r>
      <w:hyperlink r:id="rId76" w:tooltip="Statute Law Amendment Act 2011 (No 2)" w:history="1">
        <w:r w:rsidR="0082538E" w:rsidRPr="00CB2B9B">
          <w:rPr>
            <w:rStyle w:val="charCitHyperlinkAbbrev"/>
          </w:rPr>
          <w:t>A2011</w:t>
        </w:r>
        <w:r w:rsidR="0082538E" w:rsidRPr="00CB2B9B">
          <w:rPr>
            <w:rStyle w:val="charCitHyperlinkAbbrev"/>
          </w:rPr>
          <w:noBreakHyphen/>
          <w:t>28</w:t>
        </w:r>
      </w:hyperlink>
      <w:r w:rsidR="00D517BE" w:rsidRPr="00CB2B9B">
        <w:t xml:space="preserve"> </w:t>
      </w:r>
      <w:proofErr w:type="spellStart"/>
      <w:r w:rsidR="00D517BE" w:rsidRPr="00CB2B9B">
        <w:t>amdt</w:t>
      </w:r>
      <w:proofErr w:type="spellEnd"/>
      <w:r w:rsidR="00D517BE" w:rsidRPr="00CB2B9B">
        <w:t> 3.156</w:t>
      </w:r>
      <w:r w:rsidR="00A4270D" w:rsidRPr="00CB2B9B">
        <w:t xml:space="preserve">; </w:t>
      </w:r>
      <w:hyperlink r:id="rId77" w:tooltip="Statute Law Amendment Act 2025" w:history="1">
        <w:r w:rsidR="00A4270D" w:rsidRPr="00CB2B9B">
          <w:rPr>
            <w:rStyle w:val="charCitHyperlinkAbbrev"/>
          </w:rPr>
          <w:t>A2025</w:t>
        </w:r>
        <w:r w:rsidR="00A4270D" w:rsidRPr="00CB2B9B">
          <w:rPr>
            <w:rStyle w:val="charCitHyperlinkAbbrev"/>
          </w:rPr>
          <w:noBreakHyphen/>
          <w:t>29</w:t>
        </w:r>
      </w:hyperlink>
      <w:r w:rsidR="00A4270D" w:rsidRPr="00CB2B9B">
        <w:t xml:space="preserve"> </w:t>
      </w:r>
      <w:proofErr w:type="spellStart"/>
      <w:r w:rsidR="00A4270D" w:rsidRPr="00CB2B9B">
        <w:t>amdt</w:t>
      </w:r>
      <w:proofErr w:type="spellEnd"/>
      <w:r w:rsidR="00A4270D" w:rsidRPr="00CB2B9B">
        <w:t xml:space="preserve"> 4.113</w:t>
      </w:r>
    </w:p>
    <w:p w14:paraId="6EA13D6E" w14:textId="77777777" w:rsidR="00C8145D" w:rsidRPr="00647C7D" w:rsidRDefault="00C8145D" w:rsidP="00AB53AC">
      <w:pPr>
        <w:pStyle w:val="AmdtsEntryHd"/>
        <w:rPr>
          <w:rFonts w:ascii="Helvetica" w:hAnsi="Helvetica"/>
          <w:sz w:val="16"/>
        </w:rPr>
      </w:pPr>
      <w:r w:rsidRPr="00647C7D">
        <w:t>Office–holders may employ staff</w:t>
      </w:r>
    </w:p>
    <w:p w14:paraId="3ABE9115" w14:textId="1D5A7548" w:rsidR="00C8145D" w:rsidRPr="00647C7D" w:rsidRDefault="00C8145D">
      <w:pPr>
        <w:pStyle w:val="AmdtsEntries"/>
      </w:pPr>
      <w:r w:rsidRPr="00CB2B9B">
        <w:t>s 5</w:t>
      </w:r>
      <w:r w:rsidRPr="00CB2B9B">
        <w:tab/>
        <w:t xml:space="preserve">am </w:t>
      </w:r>
      <w:hyperlink r:id="rId78" w:tooltip="Legislative Assembly (Members' Staff) (Amendment) Act 1997" w:history="1">
        <w:r w:rsidR="0082538E" w:rsidRPr="00CB2B9B">
          <w:rPr>
            <w:rStyle w:val="charCitHyperlinkAbbrev"/>
          </w:rPr>
          <w:t>A1997</w:t>
        </w:r>
        <w:r w:rsidR="0082538E" w:rsidRPr="00CB2B9B">
          <w:rPr>
            <w:rStyle w:val="charCitHyperlinkAbbrev"/>
          </w:rPr>
          <w:noBreakHyphen/>
          <w:t>6</w:t>
        </w:r>
      </w:hyperlink>
      <w:r w:rsidRPr="00CB2B9B">
        <w:t xml:space="preserve">; </w:t>
      </w:r>
      <w:hyperlink r:id="rId79" w:tooltip="Legislation (Consequential Amendments) Act 2001" w:history="1">
        <w:r w:rsidR="0082538E" w:rsidRPr="00CB2B9B">
          <w:rPr>
            <w:rStyle w:val="charCitHyperlinkAbbrev"/>
          </w:rPr>
          <w:t>A2001</w:t>
        </w:r>
        <w:r w:rsidR="0082538E" w:rsidRPr="00CB2B9B">
          <w:rPr>
            <w:rStyle w:val="charCitHyperlinkAbbrev"/>
          </w:rPr>
          <w:noBreakHyphen/>
          <w:t>44</w:t>
        </w:r>
      </w:hyperlink>
      <w:r w:rsidRPr="00CB2B9B">
        <w:t xml:space="preserve"> </w:t>
      </w:r>
      <w:proofErr w:type="spellStart"/>
      <w:r w:rsidRPr="00CB2B9B">
        <w:t>amdt</w:t>
      </w:r>
      <w:proofErr w:type="spellEnd"/>
      <w:r w:rsidRPr="00CB2B9B">
        <w:t xml:space="preserve"> 1.2631</w:t>
      </w:r>
      <w:r w:rsidR="009E410E" w:rsidRPr="00CB2B9B">
        <w:t xml:space="preserve">; </w:t>
      </w:r>
      <w:hyperlink r:id="rId80" w:tooltip="Legislative Assembly (Members' Staff) Amendment Act 2008" w:history="1">
        <w:r w:rsidR="0082538E" w:rsidRPr="00CB2B9B">
          <w:rPr>
            <w:rStyle w:val="charCitHyperlinkAbbrev"/>
          </w:rPr>
          <w:t>A2008</w:t>
        </w:r>
        <w:r w:rsidR="0082538E" w:rsidRPr="00CB2B9B">
          <w:rPr>
            <w:rStyle w:val="charCitHyperlinkAbbrev"/>
          </w:rPr>
          <w:noBreakHyphen/>
          <w:t>38</w:t>
        </w:r>
      </w:hyperlink>
      <w:r w:rsidR="009E410E" w:rsidRPr="00CB2B9B">
        <w:t xml:space="preserve"> s 4</w:t>
      </w:r>
      <w:r w:rsidR="000C576F" w:rsidRPr="00CB2B9B">
        <w:t>; ss </w:t>
      </w:r>
      <w:proofErr w:type="spellStart"/>
      <w:r w:rsidR="000C576F" w:rsidRPr="00CB2B9B">
        <w:t>renum</w:t>
      </w:r>
      <w:proofErr w:type="spellEnd"/>
      <w:r w:rsidR="000C576F" w:rsidRPr="00CB2B9B">
        <w:t xml:space="preserve"> R7 LA</w:t>
      </w:r>
      <w:r w:rsidR="00D517BE" w:rsidRPr="00CB2B9B">
        <w:t xml:space="preserve">; </w:t>
      </w:r>
      <w:hyperlink r:id="rId81" w:tooltip="Statute Law Amendment Act 2011 (No 2)" w:history="1">
        <w:r w:rsidR="0082538E" w:rsidRPr="00CB2B9B">
          <w:rPr>
            <w:rStyle w:val="charCitHyperlinkAbbrev"/>
          </w:rPr>
          <w:t>A2011</w:t>
        </w:r>
        <w:r w:rsidR="0082538E" w:rsidRPr="00CB2B9B">
          <w:rPr>
            <w:rStyle w:val="charCitHyperlinkAbbrev"/>
          </w:rPr>
          <w:noBreakHyphen/>
          <w:t>28</w:t>
        </w:r>
      </w:hyperlink>
      <w:r w:rsidR="00D517BE" w:rsidRPr="00CB2B9B">
        <w:t xml:space="preserve"> </w:t>
      </w:r>
      <w:proofErr w:type="spellStart"/>
      <w:r w:rsidR="00D517BE" w:rsidRPr="00CB2B9B">
        <w:t>amdt</w:t>
      </w:r>
      <w:proofErr w:type="spellEnd"/>
      <w:r w:rsidR="00D517BE" w:rsidRPr="00CB2B9B">
        <w:t> 3.156</w:t>
      </w:r>
      <w:r w:rsidR="00DE6528" w:rsidRPr="00CB2B9B">
        <w:t xml:space="preserve">; </w:t>
      </w:r>
      <w:hyperlink r:id="rId82" w:tooltip="Statute Law Amendment Act 2025" w:history="1">
        <w:r w:rsidR="00DE6528" w:rsidRPr="00CB2B9B">
          <w:rPr>
            <w:rStyle w:val="charCitHyperlinkAbbrev"/>
          </w:rPr>
          <w:t>A2025</w:t>
        </w:r>
        <w:r w:rsidR="00DE6528" w:rsidRPr="00CB2B9B">
          <w:rPr>
            <w:rStyle w:val="charCitHyperlinkAbbrev"/>
          </w:rPr>
          <w:noBreakHyphen/>
          <w:t>29</w:t>
        </w:r>
      </w:hyperlink>
      <w:r w:rsidR="00DE6528" w:rsidRPr="00CB2B9B">
        <w:t xml:space="preserve"> </w:t>
      </w:r>
      <w:proofErr w:type="spellStart"/>
      <w:r w:rsidR="00DE6528" w:rsidRPr="00CB2B9B">
        <w:t>amdt</w:t>
      </w:r>
      <w:proofErr w:type="spellEnd"/>
      <w:r w:rsidR="00DE6528" w:rsidRPr="00CB2B9B">
        <w:t> 4.113</w:t>
      </w:r>
    </w:p>
    <w:p w14:paraId="3BD0B0AA" w14:textId="77777777" w:rsidR="00C8145D" w:rsidRPr="00647C7D" w:rsidRDefault="00C8145D" w:rsidP="00AB53AC">
      <w:pPr>
        <w:pStyle w:val="AmdtsEntryHd"/>
        <w:rPr>
          <w:rFonts w:ascii="Helvetica" w:hAnsi="Helvetica"/>
          <w:sz w:val="16"/>
        </w:rPr>
      </w:pPr>
      <w:r w:rsidRPr="00647C7D">
        <w:t>Terms of employment</w:t>
      </w:r>
    </w:p>
    <w:p w14:paraId="50164206" w14:textId="11B5FB17" w:rsidR="00C8145D" w:rsidRPr="003C2A3C" w:rsidRDefault="00C8145D">
      <w:pPr>
        <w:pStyle w:val="AmdtsEntries"/>
      </w:pPr>
      <w:r w:rsidRPr="003C2A3C">
        <w:t>s 6</w:t>
      </w:r>
      <w:r w:rsidRPr="003C2A3C">
        <w:tab/>
        <w:t xml:space="preserve">am </w:t>
      </w:r>
      <w:hyperlink r:id="rId83" w:tooltip="Public Sector Management (Consequential and Transitional Provisions) Act 1994" w:history="1">
        <w:r w:rsidR="0082538E" w:rsidRPr="003C2A3C">
          <w:rPr>
            <w:rStyle w:val="charCitHyperlinkAbbrev"/>
          </w:rPr>
          <w:t>A1994</w:t>
        </w:r>
        <w:r w:rsidR="0082538E" w:rsidRPr="003C2A3C">
          <w:rPr>
            <w:rStyle w:val="charCitHyperlinkAbbrev"/>
          </w:rPr>
          <w:noBreakHyphen/>
          <w:t>38</w:t>
        </w:r>
      </w:hyperlink>
      <w:r w:rsidRPr="003C2A3C">
        <w:t xml:space="preserve"> </w:t>
      </w:r>
    </w:p>
    <w:p w14:paraId="00EFB8F9" w14:textId="5FE99C52" w:rsidR="00C8145D" w:rsidRPr="003C2A3C" w:rsidRDefault="00C8145D">
      <w:pPr>
        <w:pStyle w:val="AmdtsEntries"/>
      </w:pPr>
      <w:r w:rsidRPr="003C2A3C">
        <w:tab/>
        <w:t xml:space="preserve">sub </w:t>
      </w:r>
      <w:hyperlink r:id="rId84" w:tooltip="Legislative Assembly (Members' Staff) Amendment Act 2001" w:history="1">
        <w:r w:rsidR="0082538E" w:rsidRPr="003C2A3C">
          <w:rPr>
            <w:rStyle w:val="charCitHyperlinkAbbrev"/>
          </w:rPr>
          <w:t>A2001</w:t>
        </w:r>
        <w:r w:rsidR="0082538E" w:rsidRPr="003C2A3C">
          <w:rPr>
            <w:rStyle w:val="charCitHyperlinkAbbrev"/>
          </w:rPr>
          <w:noBreakHyphen/>
          <w:t>57</w:t>
        </w:r>
      </w:hyperlink>
      <w:r w:rsidRPr="003C2A3C">
        <w:t xml:space="preserve"> s 5</w:t>
      </w:r>
    </w:p>
    <w:p w14:paraId="1671659E" w14:textId="391A0FB2" w:rsidR="005A2CBA" w:rsidRPr="00647C7D" w:rsidRDefault="00C8145D" w:rsidP="005A2CBA">
      <w:pPr>
        <w:pStyle w:val="AmdtsEntries"/>
      </w:pPr>
      <w:r w:rsidRPr="003C2A3C">
        <w:tab/>
        <w:t xml:space="preserve">am </w:t>
      </w:r>
      <w:hyperlink r:id="rId85" w:tooltip="Legislation (Consequential Amendments) Act 2001" w:history="1">
        <w:r w:rsidR="0082538E" w:rsidRPr="003C2A3C">
          <w:rPr>
            <w:rStyle w:val="charCitHyperlinkAbbrev"/>
          </w:rPr>
          <w:t>A2001</w:t>
        </w:r>
        <w:r w:rsidR="0082538E" w:rsidRPr="003C2A3C">
          <w:rPr>
            <w:rStyle w:val="charCitHyperlinkAbbrev"/>
          </w:rPr>
          <w:noBreakHyphen/>
          <w:t>44</w:t>
        </w:r>
      </w:hyperlink>
      <w:r w:rsidRPr="003C2A3C">
        <w:t xml:space="preserve"> </w:t>
      </w:r>
      <w:proofErr w:type="spellStart"/>
      <w:r w:rsidRPr="003C2A3C">
        <w:t>amdt</w:t>
      </w:r>
      <w:proofErr w:type="spellEnd"/>
      <w:r w:rsidRPr="003C2A3C">
        <w:t xml:space="preserve"> 1.2632, </w:t>
      </w:r>
      <w:proofErr w:type="spellStart"/>
      <w:r w:rsidRPr="003C2A3C">
        <w:t>amdt</w:t>
      </w:r>
      <w:proofErr w:type="spellEnd"/>
      <w:r w:rsidRPr="003C2A3C">
        <w:t xml:space="preserve"> 1.2633</w:t>
      </w:r>
      <w:r w:rsidR="00D517BE" w:rsidRPr="003C2A3C">
        <w:t xml:space="preserve">; </w:t>
      </w:r>
      <w:hyperlink r:id="rId86" w:tooltip="Statute Law Amendment Act 2011 (No 2)" w:history="1">
        <w:r w:rsidR="0082538E" w:rsidRPr="003C2A3C">
          <w:rPr>
            <w:rStyle w:val="charCitHyperlinkAbbrev"/>
          </w:rPr>
          <w:t>A2011</w:t>
        </w:r>
        <w:r w:rsidR="0082538E" w:rsidRPr="003C2A3C">
          <w:rPr>
            <w:rStyle w:val="charCitHyperlinkAbbrev"/>
          </w:rPr>
          <w:noBreakHyphen/>
          <w:t>28</w:t>
        </w:r>
      </w:hyperlink>
      <w:r w:rsidR="00D517BE" w:rsidRPr="003C2A3C">
        <w:t xml:space="preserve"> </w:t>
      </w:r>
      <w:proofErr w:type="spellStart"/>
      <w:r w:rsidR="00D517BE" w:rsidRPr="003C2A3C">
        <w:t>amdt</w:t>
      </w:r>
      <w:proofErr w:type="spellEnd"/>
      <w:r w:rsidR="00D517BE" w:rsidRPr="003C2A3C">
        <w:t> 3.156</w:t>
      </w:r>
      <w:r w:rsidR="00542DA4" w:rsidRPr="003C2A3C">
        <w:t xml:space="preserve">; </w:t>
      </w:r>
      <w:hyperlink r:id="rId87" w:tooltip="Public Sector Management Amendment Act 2016" w:history="1">
        <w:r w:rsidR="00542DA4" w:rsidRPr="003C2A3C">
          <w:rPr>
            <w:rStyle w:val="charCitHyperlinkAbbrev"/>
          </w:rPr>
          <w:t>A2016</w:t>
        </w:r>
        <w:r w:rsidR="00542DA4" w:rsidRPr="003C2A3C">
          <w:rPr>
            <w:rStyle w:val="charCitHyperlinkAbbrev"/>
          </w:rPr>
          <w:noBreakHyphen/>
          <w:t>52</w:t>
        </w:r>
      </w:hyperlink>
      <w:r w:rsidR="00542DA4" w:rsidRPr="003C2A3C">
        <w:t xml:space="preserve"> </w:t>
      </w:r>
      <w:proofErr w:type="spellStart"/>
      <w:r w:rsidR="00542DA4" w:rsidRPr="003C2A3C">
        <w:t>amdt</w:t>
      </w:r>
      <w:proofErr w:type="spellEnd"/>
      <w:r w:rsidR="00542DA4" w:rsidRPr="003C2A3C">
        <w:t xml:space="preserve"> 1.123; ss </w:t>
      </w:r>
      <w:proofErr w:type="spellStart"/>
      <w:r w:rsidR="00542DA4" w:rsidRPr="003C2A3C">
        <w:t>renum</w:t>
      </w:r>
      <w:proofErr w:type="spellEnd"/>
      <w:r w:rsidR="00542DA4" w:rsidRPr="003C2A3C">
        <w:t xml:space="preserve"> R10 LA</w:t>
      </w:r>
      <w:r w:rsidR="00B25A37" w:rsidRPr="003C2A3C">
        <w:t xml:space="preserve">; </w:t>
      </w:r>
      <w:hyperlink r:id="rId88" w:tooltip="Statute Law Amendment Act 2025" w:history="1">
        <w:r w:rsidR="005A2CBA" w:rsidRPr="003C2A3C">
          <w:rPr>
            <w:rStyle w:val="charCitHyperlinkAbbrev"/>
          </w:rPr>
          <w:t>A2025</w:t>
        </w:r>
        <w:r w:rsidR="005A2CBA" w:rsidRPr="003C2A3C">
          <w:rPr>
            <w:rStyle w:val="charCitHyperlinkAbbrev"/>
          </w:rPr>
          <w:noBreakHyphen/>
          <w:t>29</w:t>
        </w:r>
      </w:hyperlink>
      <w:r w:rsidR="005A2CBA" w:rsidRPr="003C2A3C">
        <w:t xml:space="preserve"> </w:t>
      </w:r>
      <w:proofErr w:type="spellStart"/>
      <w:r w:rsidR="005A2CBA" w:rsidRPr="003C2A3C">
        <w:t>amdt</w:t>
      </w:r>
      <w:proofErr w:type="spellEnd"/>
      <w:r w:rsidR="00517F53" w:rsidRPr="003C2A3C">
        <w:t xml:space="preserve"> </w:t>
      </w:r>
      <w:r w:rsidR="005A2CBA" w:rsidRPr="003C2A3C">
        <w:t>4.113</w:t>
      </w:r>
    </w:p>
    <w:p w14:paraId="69448154" w14:textId="77777777" w:rsidR="00C8145D" w:rsidRPr="00647C7D" w:rsidRDefault="00C8145D" w:rsidP="00AB53AC">
      <w:pPr>
        <w:pStyle w:val="AmdtsEntryHd"/>
      </w:pPr>
      <w:r w:rsidRPr="00647C7D">
        <w:t>Termination of employment</w:t>
      </w:r>
    </w:p>
    <w:p w14:paraId="04226E5D" w14:textId="61789BA4" w:rsidR="00C8145D" w:rsidRPr="00647C7D" w:rsidRDefault="00C8145D">
      <w:pPr>
        <w:pStyle w:val="AmdtsEntries"/>
      </w:pPr>
      <w:r w:rsidRPr="006C3116">
        <w:t>s</w:t>
      </w:r>
      <w:r w:rsidRPr="006C3116">
        <w:rPr>
          <w:spacing w:val="-5"/>
        </w:rPr>
        <w:t xml:space="preserve"> 8</w:t>
      </w:r>
      <w:r w:rsidRPr="006C3116">
        <w:tab/>
        <w:t xml:space="preserve">am </w:t>
      </w:r>
      <w:hyperlink r:id="rId89" w:tooltip="Legislation (Consequential Amendments) Act 2001" w:history="1">
        <w:r w:rsidR="0082538E" w:rsidRPr="006C3116">
          <w:rPr>
            <w:rStyle w:val="charCitHyperlinkAbbrev"/>
          </w:rPr>
          <w:t>A2001</w:t>
        </w:r>
        <w:r w:rsidR="0082538E" w:rsidRPr="006C3116">
          <w:rPr>
            <w:rStyle w:val="charCitHyperlinkAbbrev"/>
          </w:rPr>
          <w:noBreakHyphen/>
          <w:t>44</w:t>
        </w:r>
      </w:hyperlink>
      <w:r w:rsidRPr="006C3116">
        <w:t xml:space="preserve"> </w:t>
      </w:r>
      <w:proofErr w:type="spellStart"/>
      <w:r w:rsidRPr="006C3116">
        <w:t>amdt</w:t>
      </w:r>
      <w:proofErr w:type="spellEnd"/>
      <w:r w:rsidRPr="006C3116">
        <w:t xml:space="preserve"> 1.2634</w:t>
      </w:r>
      <w:r w:rsidR="009E2EB6" w:rsidRPr="006C3116">
        <w:t xml:space="preserve">; </w:t>
      </w:r>
      <w:hyperlink r:id="rId90" w:tooltip="Statute Law Amendment Act 2011 (No 2)" w:history="1">
        <w:r w:rsidR="0082538E" w:rsidRPr="006C3116">
          <w:rPr>
            <w:rStyle w:val="charCitHyperlinkAbbrev"/>
          </w:rPr>
          <w:t>A2011</w:t>
        </w:r>
        <w:r w:rsidR="0082538E" w:rsidRPr="006C3116">
          <w:rPr>
            <w:rStyle w:val="charCitHyperlinkAbbrev"/>
          </w:rPr>
          <w:noBreakHyphen/>
          <w:t>28</w:t>
        </w:r>
      </w:hyperlink>
      <w:r w:rsidR="009E2EB6" w:rsidRPr="006C3116">
        <w:t xml:space="preserve"> </w:t>
      </w:r>
      <w:proofErr w:type="spellStart"/>
      <w:r w:rsidR="009E2EB6" w:rsidRPr="006C3116">
        <w:t>amdt</w:t>
      </w:r>
      <w:proofErr w:type="spellEnd"/>
      <w:r w:rsidR="009E2EB6" w:rsidRPr="006C3116">
        <w:t xml:space="preserve"> 3.149</w:t>
      </w:r>
      <w:r w:rsidR="004F4F02" w:rsidRPr="006C3116">
        <w:t xml:space="preserve">; </w:t>
      </w:r>
      <w:hyperlink r:id="rId91" w:tooltip="Statute Law Amendment Act 2025" w:history="1">
        <w:r w:rsidR="004F4F02" w:rsidRPr="006C3116">
          <w:rPr>
            <w:rStyle w:val="charCitHyperlinkAbbrev"/>
          </w:rPr>
          <w:t>A2025</w:t>
        </w:r>
        <w:r w:rsidR="004F4F02" w:rsidRPr="006C3116">
          <w:rPr>
            <w:rStyle w:val="charCitHyperlinkAbbrev"/>
          </w:rPr>
          <w:noBreakHyphen/>
          <w:t>29</w:t>
        </w:r>
      </w:hyperlink>
      <w:r w:rsidR="004F4F02" w:rsidRPr="006C3116">
        <w:t xml:space="preserve"> </w:t>
      </w:r>
      <w:proofErr w:type="spellStart"/>
      <w:r w:rsidR="004F4F02" w:rsidRPr="006C3116">
        <w:t>amdt</w:t>
      </w:r>
      <w:proofErr w:type="spellEnd"/>
      <w:r w:rsidR="00517F53" w:rsidRPr="006C3116">
        <w:t xml:space="preserve"> </w:t>
      </w:r>
      <w:r w:rsidR="004F4F02" w:rsidRPr="006C3116">
        <w:t>4.113</w:t>
      </w:r>
    </w:p>
    <w:p w14:paraId="37F0A4BA" w14:textId="77777777" w:rsidR="00C8145D" w:rsidRPr="00647C7D" w:rsidRDefault="00C8145D" w:rsidP="00AB53AC">
      <w:pPr>
        <w:pStyle w:val="AmdtsEntryHd"/>
      </w:pPr>
      <w:r w:rsidRPr="00647C7D">
        <w:t>Power to employ staff not affected</w:t>
      </w:r>
    </w:p>
    <w:p w14:paraId="25EC3D3A" w14:textId="3EF2904D" w:rsidR="00C8145D" w:rsidRPr="00647C7D" w:rsidRDefault="00C8145D">
      <w:pPr>
        <w:pStyle w:val="AmdtsEntries"/>
      </w:pPr>
      <w:r w:rsidRPr="00647C7D">
        <w:t>s</w:t>
      </w:r>
      <w:r w:rsidRPr="00647C7D">
        <w:rPr>
          <w:spacing w:val="-5"/>
        </w:rPr>
        <w:t xml:space="preserve"> 9</w:t>
      </w:r>
      <w:r w:rsidRPr="00647C7D">
        <w:tab/>
        <w:t xml:space="preserve">am </w:t>
      </w:r>
      <w:hyperlink r:id="rId92" w:tooltip="Legislative Assembly (Members' Staff) (Amendment) Act 1999" w:history="1">
        <w:r w:rsidR="0082538E" w:rsidRPr="0082538E">
          <w:rPr>
            <w:rStyle w:val="charCitHyperlinkAbbrev"/>
          </w:rPr>
          <w:t>A1999</w:t>
        </w:r>
        <w:r w:rsidR="0082538E" w:rsidRPr="0082538E">
          <w:rPr>
            <w:rStyle w:val="charCitHyperlinkAbbrev"/>
          </w:rPr>
          <w:noBreakHyphen/>
          <w:t>15</w:t>
        </w:r>
      </w:hyperlink>
    </w:p>
    <w:p w14:paraId="72F5A2BF" w14:textId="77777777" w:rsidR="00C8145D" w:rsidRPr="00647C7D" w:rsidRDefault="00C8145D" w:rsidP="00AB53AC">
      <w:pPr>
        <w:pStyle w:val="AmdtsEntryHd"/>
        <w:rPr>
          <w:rFonts w:ascii="Helvetica" w:hAnsi="Helvetica"/>
          <w:sz w:val="16"/>
        </w:rPr>
      </w:pPr>
      <w:r w:rsidRPr="00647C7D">
        <w:t>Members may employ staff</w:t>
      </w:r>
    </w:p>
    <w:p w14:paraId="547180EE" w14:textId="3EADA557" w:rsidR="00C8145D" w:rsidRPr="00647C7D" w:rsidRDefault="00C8145D">
      <w:pPr>
        <w:pStyle w:val="AmdtsEntries"/>
      </w:pPr>
      <w:r w:rsidRPr="00066B18">
        <w:t>s 10</w:t>
      </w:r>
      <w:r w:rsidRPr="00066B18">
        <w:tab/>
        <w:t xml:space="preserve">am </w:t>
      </w:r>
      <w:hyperlink r:id="rId93" w:tooltip="Legislative Assembly (Members' Staff) (Amendment) Act 1997" w:history="1">
        <w:r w:rsidR="0082538E" w:rsidRPr="00066B18">
          <w:rPr>
            <w:rStyle w:val="charCitHyperlinkAbbrev"/>
          </w:rPr>
          <w:t>A1997</w:t>
        </w:r>
        <w:r w:rsidR="0082538E" w:rsidRPr="00066B18">
          <w:rPr>
            <w:rStyle w:val="charCitHyperlinkAbbrev"/>
          </w:rPr>
          <w:noBreakHyphen/>
          <w:t>6</w:t>
        </w:r>
      </w:hyperlink>
      <w:r w:rsidRPr="00066B18">
        <w:t xml:space="preserve">; </w:t>
      </w:r>
      <w:hyperlink r:id="rId94" w:tooltip="Legislation (Consequential Amendments) Act 2001" w:history="1">
        <w:r w:rsidR="0082538E" w:rsidRPr="00066B18">
          <w:rPr>
            <w:rStyle w:val="charCitHyperlinkAbbrev"/>
          </w:rPr>
          <w:t>A2001</w:t>
        </w:r>
        <w:r w:rsidR="0082538E" w:rsidRPr="00066B18">
          <w:rPr>
            <w:rStyle w:val="charCitHyperlinkAbbrev"/>
          </w:rPr>
          <w:noBreakHyphen/>
          <w:t>44</w:t>
        </w:r>
      </w:hyperlink>
      <w:r w:rsidRPr="00066B18">
        <w:t xml:space="preserve"> </w:t>
      </w:r>
      <w:proofErr w:type="spellStart"/>
      <w:r w:rsidRPr="00066B18">
        <w:t>amdt</w:t>
      </w:r>
      <w:proofErr w:type="spellEnd"/>
      <w:r w:rsidRPr="00066B18">
        <w:t xml:space="preserve"> 1.2635</w:t>
      </w:r>
      <w:r w:rsidR="009E410E" w:rsidRPr="00066B18">
        <w:t xml:space="preserve">; </w:t>
      </w:r>
      <w:hyperlink r:id="rId95" w:tooltip="Legislative Assembly (Members' Staff) Amendment Act 2008" w:history="1">
        <w:r w:rsidR="0082538E" w:rsidRPr="00066B18">
          <w:rPr>
            <w:rStyle w:val="charCitHyperlinkAbbrev"/>
          </w:rPr>
          <w:t>A2008</w:t>
        </w:r>
        <w:r w:rsidR="0082538E" w:rsidRPr="00066B18">
          <w:rPr>
            <w:rStyle w:val="charCitHyperlinkAbbrev"/>
          </w:rPr>
          <w:noBreakHyphen/>
          <w:t>38</w:t>
        </w:r>
      </w:hyperlink>
      <w:r w:rsidR="009E410E" w:rsidRPr="00066B18">
        <w:t xml:space="preserve"> s 5; ss </w:t>
      </w:r>
      <w:proofErr w:type="spellStart"/>
      <w:r w:rsidR="009E410E" w:rsidRPr="00066B18">
        <w:t>renum</w:t>
      </w:r>
      <w:proofErr w:type="spellEnd"/>
      <w:r w:rsidR="009E410E" w:rsidRPr="00066B18">
        <w:t xml:space="preserve"> R6 LA</w:t>
      </w:r>
      <w:r w:rsidR="00D517BE" w:rsidRPr="00066B18">
        <w:t xml:space="preserve">; </w:t>
      </w:r>
      <w:hyperlink r:id="rId96" w:tooltip="Statute Law Amendment Act 2011 (No 2)" w:history="1">
        <w:r w:rsidR="0082538E" w:rsidRPr="00066B18">
          <w:rPr>
            <w:rStyle w:val="charCitHyperlinkAbbrev"/>
          </w:rPr>
          <w:t>A2011</w:t>
        </w:r>
        <w:r w:rsidR="0082538E" w:rsidRPr="00066B18">
          <w:rPr>
            <w:rStyle w:val="charCitHyperlinkAbbrev"/>
          </w:rPr>
          <w:noBreakHyphen/>
          <w:t>28</w:t>
        </w:r>
      </w:hyperlink>
      <w:r w:rsidR="00D517BE" w:rsidRPr="00066B18">
        <w:t xml:space="preserve"> </w:t>
      </w:r>
      <w:proofErr w:type="spellStart"/>
      <w:r w:rsidR="00D517BE" w:rsidRPr="00066B18">
        <w:t>amdt</w:t>
      </w:r>
      <w:proofErr w:type="spellEnd"/>
      <w:r w:rsidR="00D517BE" w:rsidRPr="00066B18">
        <w:t> 3.156</w:t>
      </w:r>
      <w:r w:rsidR="009F032A" w:rsidRPr="00066B18">
        <w:t xml:space="preserve">; </w:t>
      </w:r>
      <w:hyperlink r:id="rId97" w:tooltip="Statute Law Amendment Act 2025" w:history="1">
        <w:r w:rsidR="009F032A" w:rsidRPr="00066B18">
          <w:rPr>
            <w:rStyle w:val="charCitHyperlinkAbbrev"/>
          </w:rPr>
          <w:t>A2025</w:t>
        </w:r>
        <w:r w:rsidR="009F032A" w:rsidRPr="00066B18">
          <w:rPr>
            <w:rStyle w:val="charCitHyperlinkAbbrev"/>
          </w:rPr>
          <w:noBreakHyphen/>
          <w:t>29</w:t>
        </w:r>
      </w:hyperlink>
      <w:r w:rsidR="009F032A" w:rsidRPr="00066B18">
        <w:t xml:space="preserve"> </w:t>
      </w:r>
      <w:proofErr w:type="spellStart"/>
      <w:r w:rsidR="009F032A" w:rsidRPr="00066B18">
        <w:t>amdt</w:t>
      </w:r>
      <w:proofErr w:type="spellEnd"/>
      <w:r w:rsidR="009F032A" w:rsidRPr="00066B18">
        <w:t> 4.113</w:t>
      </w:r>
    </w:p>
    <w:p w14:paraId="216C1AEE" w14:textId="77777777" w:rsidR="00C8145D" w:rsidRPr="00647C7D" w:rsidRDefault="00C8145D" w:rsidP="00AB53AC">
      <w:pPr>
        <w:pStyle w:val="AmdtsEntryHd"/>
      </w:pPr>
      <w:r w:rsidRPr="00647C7D">
        <w:t>Terms of employment</w:t>
      </w:r>
    </w:p>
    <w:p w14:paraId="4B51E896" w14:textId="049AB72D" w:rsidR="00C8145D" w:rsidRPr="009D72D7" w:rsidRDefault="00C8145D">
      <w:pPr>
        <w:pStyle w:val="AmdtsEntries"/>
        <w:keepNext/>
      </w:pPr>
      <w:r w:rsidRPr="009D72D7">
        <w:t>s</w:t>
      </w:r>
      <w:r w:rsidRPr="009D72D7">
        <w:rPr>
          <w:spacing w:val="-5"/>
        </w:rPr>
        <w:t xml:space="preserve"> 11</w:t>
      </w:r>
      <w:r w:rsidRPr="009D72D7">
        <w:tab/>
        <w:t xml:space="preserve">am </w:t>
      </w:r>
      <w:hyperlink r:id="rId98" w:tooltip="Public Sector Management (Consequential and Transitional Provisions) Act 1994" w:history="1">
        <w:r w:rsidR="0082538E" w:rsidRPr="009D72D7">
          <w:rPr>
            <w:rStyle w:val="charCitHyperlinkAbbrev"/>
          </w:rPr>
          <w:t>A1994</w:t>
        </w:r>
        <w:r w:rsidR="0082538E" w:rsidRPr="009D72D7">
          <w:rPr>
            <w:rStyle w:val="charCitHyperlinkAbbrev"/>
          </w:rPr>
          <w:noBreakHyphen/>
          <w:t>38</w:t>
        </w:r>
      </w:hyperlink>
      <w:r w:rsidRPr="009D72D7">
        <w:t xml:space="preserve">; </w:t>
      </w:r>
      <w:hyperlink r:id="rId99" w:tooltip="Legislative Assembly (Members' Staff) (Amendment) Act 1997" w:history="1">
        <w:r w:rsidR="0082538E" w:rsidRPr="009D72D7">
          <w:rPr>
            <w:rStyle w:val="charCitHyperlinkAbbrev"/>
          </w:rPr>
          <w:t>A1997</w:t>
        </w:r>
        <w:r w:rsidR="0082538E" w:rsidRPr="009D72D7">
          <w:rPr>
            <w:rStyle w:val="charCitHyperlinkAbbrev"/>
          </w:rPr>
          <w:noBreakHyphen/>
          <w:t>6</w:t>
        </w:r>
      </w:hyperlink>
    </w:p>
    <w:p w14:paraId="2054B150" w14:textId="31BFC189" w:rsidR="00C8145D" w:rsidRPr="009D72D7" w:rsidRDefault="00C8145D">
      <w:pPr>
        <w:pStyle w:val="AmdtsEntries"/>
        <w:keepNext/>
      </w:pPr>
      <w:r w:rsidRPr="009D72D7">
        <w:tab/>
        <w:t xml:space="preserve">sub </w:t>
      </w:r>
      <w:hyperlink r:id="rId100" w:tooltip="Legislative Assembly (Members' Staff) Amendment Act 2001" w:history="1">
        <w:r w:rsidR="0082538E" w:rsidRPr="009D72D7">
          <w:rPr>
            <w:rStyle w:val="charCitHyperlinkAbbrev"/>
          </w:rPr>
          <w:t>A2001</w:t>
        </w:r>
        <w:r w:rsidR="0082538E" w:rsidRPr="009D72D7">
          <w:rPr>
            <w:rStyle w:val="charCitHyperlinkAbbrev"/>
          </w:rPr>
          <w:noBreakHyphen/>
          <w:t>57</w:t>
        </w:r>
      </w:hyperlink>
      <w:r w:rsidRPr="009D72D7">
        <w:t xml:space="preserve"> s 6</w:t>
      </w:r>
    </w:p>
    <w:p w14:paraId="5E611947" w14:textId="12BD4C09" w:rsidR="00EB6B03" w:rsidRPr="00647C7D" w:rsidRDefault="00C8145D" w:rsidP="00EB6B03">
      <w:pPr>
        <w:pStyle w:val="AmdtsEntries"/>
      </w:pPr>
      <w:r w:rsidRPr="009D72D7">
        <w:tab/>
        <w:t xml:space="preserve">am </w:t>
      </w:r>
      <w:hyperlink r:id="rId101" w:tooltip="Legislation (Consequential Amendments) Act 2001" w:history="1">
        <w:r w:rsidR="0082538E" w:rsidRPr="009D72D7">
          <w:rPr>
            <w:rStyle w:val="charCitHyperlinkAbbrev"/>
          </w:rPr>
          <w:t>A2001</w:t>
        </w:r>
        <w:r w:rsidR="0082538E" w:rsidRPr="009D72D7">
          <w:rPr>
            <w:rStyle w:val="charCitHyperlinkAbbrev"/>
          </w:rPr>
          <w:noBreakHyphen/>
          <w:t>44</w:t>
        </w:r>
      </w:hyperlink>
      <w:r w:rsidRPr="009D72D7">
        <w:t xml:space="preserve"> </w:t>
      </w:r>
      <w:proofErr w:type="spellStart"/>
      <w:r w:rsidRPr="009D72D7">
        <w:t>amdt</w:t>
      </w:r>
      <w:proofErr w:type="spellEnd"/>
      <w:r w:rsidRPr="009D72D7">
        <w:t xml:space="preserve"> 1.2636, </w:t>
      </w:r>
      <w:proofErr w:type="spellStart"/>
      <w:r w:rsidRPr="009D72D7">
        <w:t>amdt</w:t>
      </w:r>
      <w:proofErr w:type="spellEnd"/>
      <w:r w:rsidRPr="009D72D7">
        <w:t xml:space="preserve"> 1.2637</w:t>
      </w:r>
      <w:r w:rsidR="00D517BE" w:rsidRPr="009D72D7">
        <w:t xml:space="preserve">; </w:t>
      </w:r>
      <w:hyperlink r:id="rId102" w:tooltip="Statute Law Amendment Act 2011 (No 2)" w:history="1">
        <w:r w:rsidR="0082538E" w:rsidRPr="009D72D7">
          <w:rPr>
            <w:rStyle w:val="charCitHyperlinkAbbrev"/>
          </w:rPr>
          <w:t>A2011</w:t>
        </w:r>
        <w:r w:rsidR="0082538E" w:rsidRPr="009D72D7">
          <w:rPr>
            <w:rStyle w:val="charCitHyperlinkAbbrev"/>
          </w:rPr>
          <w:noBreakHyphen/>
          <w:t>28</w:t>
        </w:r>
      </w:hyperlink>
      <w:r w:rsidR="00D517BE" w:rsidRPr="009D72D7">
        <w:t xml:space="preserve"> </w:t>
      </w:r>
      <w:proofErr w:type="spellStart"/>
      <w:r w:rsidR="00D517BE" w:rsidRPr="009D72D7">
        <w:t>amdt</w:t>
      </w:r>
      <w:proofErr w:type="spellEnd"/>
      <w:r w:rsidR="00D517BE" w:rsidRPr="009D72D7">
        <w:t> 3.156</w:t>
      </w:r>
      <w:r w:rsidR="00542DA4" w:rsidRPr="009D72D7">
        <w:t xml:space="preserve">; </w:t>
      </w:r>
      <w:hyperlink r:id="rId103" w:tooltip="Public Sector Management Amendment Act 2016" w:history="1">
        <w:r w:rsidR="00542DA4" w:rsidRPr="009D72D7">
          <w:rPr>
            <w:rStyle w:val="charCitHyperlinkAbbrev"/>
          </w:rPr>
          <w:t>A2016</w:t>
        </w:r>
        <w:r w:rsidR="00542DA4" w:rsidRPr="009D72D7">
          <w:rPr>
            <w:rStyle w:val="charCitHyperlinkAbbrev"/>
          </w:rPr>
          <w:noBreakHyphen/>
          <w:t>52</w:t>
        </w:r>
      </w:hyperlink>
      <w:r w:rsidR="00542DA4" w:rsidRPr="009D72D7">
        <w:t xml:space="preserve"> </w:t>
      </w:r>
      <w:proofErr w:type="spellStart"/>
      <w:r w:rsidR="00542DA4" w:rsidRPr="009D72D7">
        <w:t>amdt</w:t>
      </w:r>
      <w:proofErr w:type="spellEnd"/>
      <w:r w:rsidR="00542DA4" w:rsidRPr="009D72D7">
        <w:t xml:space="preserve"> 1.124; ss</w:t>
      </w:r>
      <w:r w:rsidR="00EB6B03" w:rsidRPr="009D72D7">
        <w:t xml:space="preserve"> </w:t>
      </w:r>
      <w:proofErr w:type="spellStart"/>
      <w:r w:rsidR="00542DA4" w:rsidRPr="009D72D7">
        <w:t>renum</w:t>
      </w:r>
      <w:proofErr w:type="spellEnd"/>
      <w:r w:rsidR="00542DA4" w:rsidRPr="009D72D7">
        <w:t xml:space="preserve"> R10 LA</w:t>
      </w:r>
      <w:r w:rsidR="00EB6B03" w:rsidRPr="009D72D7">
        <w:t xml:space="preserve">; </w:t>
      </w:r>
      <w:hyperlink r:id="rId104" w:tooltip="Statute Law Amendment Act 2025" w:history="1">
        <w:r w:rsidR="00EB6B03" w:rsidRPr="009D72D7">
          <w:rPr>
            <w:rStyle w:val="charCitHyperlinkAbbrev"/>
          </w:rPr>
          <w:t>A2025</w:t>
        </w:r>
        <w:r w:rsidR="00EB6B03" w:rsidRPr="009D72D7">
          <w:rPr>
            <w:rStyle w:val="charCitHyperlinkAbbrev"/>
          </w:rPr>
          <w:noBreakHyphen/>
          <w:t>29</w:t>
        </w:r>
      </w:hyperlink>
      <w:r w:rsidR="00EB6B03" w:rsidRPr="009D72D7">
        <w:t xml:space="preserve"> </w:t>
      </w:r>
      <w:proofErr w:type="spellStart"/>
      <w:r w:rsidR="00EB6B03" w:rsidRPr="009D72D7">
        <w:t>amdt</w:t>
      </w:r>
      <w:proofErr w:type="spellEnd"/>
      <w:r w:rsidR="00EB6B03" w:rsidRPr="009D72D7">
        <w:t xml:space="preserve"> 4.113</w:t>
      </w:r>
    </w:p>
    <w:p w14:paraId="191CDE00" w14:textId="77777777" w:rsidR="00C8145D" w:rsidRPr="00647C7D" w:rsidRDefault="00C8145D" w:rsidP="00AB53AC">
      <w:pPr>
        <w:pStyle w:val="AmdtsEntryHd"/>
      </w:pPr>
      <w:r w:rsidRPr="00647C7D">
        <w:lastRenderedPageBreak/>
        <w:t>Termination of employment</w:t>
      </w:r>
    </w:p>
    <w:p w14:paraId="037D6A1D" w14:textId="18F816B9" w:rsidR="00C8145D" w:rsidRPr="00647C7D" w:rsidRDefault="00C8145D">
      <w:pPr>
        <w:pStyle w:val="AmdtsEntries"/>
      </w:pPr>
      <w:r w:rsidRPr="00244BBF">
        <w:t>s 13</w:t>
      </w:r>
      <w:r w:rsidRPr="00244BBF">
        <w:tab/>
        <w:t xml:space="preserve">am </w:t>
      </w:r>
      <w:hyperlink r:id="rId105" w:tooltip="Legislation (Consequential Amendments) Act 2001" w:history="1">
        <w:r w:rsidR="0082538E" w:rsidRPr="00244BBF">
          <w:rPr>
            <w:rStyle w:val="charCitHyperlinkAbbrev"/>
          </w:rPr>
          <w:t>A2001</w:t>
        </w:r>
        <w:r w:rsidR="0082538E" w:rsidRPr="00244BBF">
          <w:rPr>
            <w:rStyle w:val="charCitHyperlinkAbbrev"/>
          </w:rPr>
          <w:noBreakHyphen/>
          <w:t>44</w:t>
        </w:r>
      </w:hyperlink>
      <w:r w:rsidRPr="00244BBF">
        <w:t xml:space="preserve"> </w:t>
      </w:r>
      <w:proofErr w:type="spellStart"/>
      <w:r w:rsidRPr="00244BBF">
        <w:t>amdt</w:t>
      </w:r>
      <w:proofErr w:type="spellEnd"/>
      <w:r w:rsidRPr="00244BBF">
        <w:t xml:space="preserve"> 1.2638</w:t>
      </w:r>
      <w:r w:rsidR="009E2EB6" w:rsidRPr="00244BBF">
        <w:t xml:space="preserve">; </w:t>
      </w:r>
      <w:hyperlink r:id="rId106" w:tooltip="Statute Law Amendment Act 2011 (No 2)" w:history="1">
        <w:r w:rsidR="0082538E" w:rsidRPr="00244BBF">
          <w:rPr>
            <w:rStyle w:val="charCitHyperlinkAbbrev"/>
          </w:rPr>
          <w:t>A2011</w:t>
        </w:r>
        <w:r w:rsidR="0082538E" w:rsidRPr="00244BBF">
          <w:rPr>
            <w:rStyle w:val="charCitHyperlinkAbbrev"/>
          </w:rPr>
          <w:noBreakHyphen/>
          <w:t>28</w:t>
        </w:r>
      </w:hyperlink>
      <w:r w:rsidR="009E2EB6" w:rsidRPr="00244BBF">
        <w:t xml:space="preserve"> </w:t>
      </w:r>
      <w:proofErr w:type="spellStart"/>
      <w:r w:rsidR="009E2EB6" w:rsidRPr="00244BBF">
        <w:t>amdt</w:t>
      </w:r>
      <w:proofErr w:type="spellEnd"/>
      <w:r w:rsidR="009E2EB6" w:rsidRPr="00244BBF">
        <w:t xml:space="preserve"> 3.150</w:t>
      </w:r>
      <w:r w:rsidR="001D615D" w:rsidRPr="00244BBF">
        <w:t xml:space="preserve">; </w:t>
      </w:r>
      <w:hyperlink r:id="rId107" w:tooltip="Statute Law Amendment Act 2025" w:history="1">
        <w:r w:rsidR="000E06AE" w:rsidRPr="00244BBF">
          <w:rPr>
            <w:rStyle w:val="charCitHyperlinkAbbrev"/>
          </w:rPr>
          <w:t>A2025</w:t>
        </w:r>
        <w:r w:rsidR="000E06AE" w:rsidRPr="00244BBF">
          <w:rPr>
            <w:rStyle w:val="charCitHyperlinkAbbrev"/>
          </w:rPr>
          <w:noBreakHyphen/>
          <w:t>29</w:t>
        </w:r>
      </w:hyperlink>
      <w:r w:rsidR="000E06AE" w:rsidRPr="00244BBF">
        <w:t xml:space="preserve"> </w:t>
      </w:r>
      <w:proofErr w:type="spellStart"/>
      <w:r w:rsidR="000E06AE" w:rsidRPr="00244BBF">
        <w:t>amdt</w:t>
      </w:r>
      <w:proofErr w:type="spellEnd"/>
      <w:r w:rsidR="007E5B09" w:rsidRPr="00244BBF">
        <w:t> </w:t>
      </w:r>
      <w:r w:rsidR="000E06AE" w:rsidRPr="00244BBF">
        <w:t>4.113</w:t>
      </w:r>
    </w:p>
    <w:p w14:paraId="7D5C9247" w14:textId="77777777" w:rsidR="00C8145D" w:rsidRPr="00647C7D" w:rsidRDefault="00C8145D" w:rsidP="00AB53AC">
      <w:pPr>
        <w:pStyle w:val="AmdtsEntryHd"/>
      </w:pPr>
      <w:r w:rsidRPr="00647C7D">
        <w:t>Rights of officers</w:t>
      </w:r>
    </w:p>
    <w:p w14:paraId="6364B363" w14:textId="26D42284" w:rsidR="00C8145D" w:rsidRPr="00647C7D" w:rsidRDefault="00C8145D" w:rsidP="00254282">
      <w:pPr>
        <w:pStyle w:val="AmdtsEntries"/>
        <w:keepNext/>
      </w:pPr>
      <w:r w:rsidRPr="00647C7D">
        <w:t>s 13B</w:t>
      </w:r>
      <w:r w:rsidRPr="00647C7D">
        <w:tab/>
        <w:t xml:space="preserve">ins </w:t>
      </w:r>
      <w:hyperlink r:id="rId108" w:tooltip="Public Sector Management (Consequential and Transitional Provisions) Act 1994" w:history="1">
        <w:r w:rsidR="0082538E" w:rsidRPr="0082538E">
          <w:rPr>
            <w:rStyle w:val="charCitHyperlinkAbbrev"/>
          </w:rPr>
          <w:t>A1994</w:t>
        </w:r>
        <w:r w:rsidR="0082538E" w:rsidRPr="0082538E">
          <w:rPr>
            <w:rStyle w:val="charCitHyperlinkAbbrev"/>
          </w:rPr>
          <w:noBreakHyphen/>
          <w:t>38</w:t>
        </w:r>
      </w:hyperlink>
      <w:r w:rsidRPr="00647C7D">
        <w:t xml:space="preserve"> sch 1 pt 53</w:t>
      </w:r>
    </w:p>
    <w:p w14:paraId="2942D813" w14:textId="403F1559" w:rsidR="00C8145D" w:rsidRPr="00647C7D" w:rsidRDefault="00C8145D">
      <w:pPr>
        <w:pStyle w:val="AmdtsEntries"/>
      </w:pPr>
      <w:r w:rsidRPr="00647C7D">
        <w:tab/>
        <w:t xml:space="preserve">om </w:t>
      </w:r>
      <w:hyperlink r:id="rId109" w:tooltip="Legislative Assembly (Members' Staff) Amendment Act 2001" w:history="1">
        <w:r w:rsidR="0082538E" w:rsidRPr="0082538E">
          <w:rPr>
            <w:rStyle w:val="charCitHyperlinkAbbrev"/>
          </w:rPr>
          <w:t>A2001</w:t>
        </w:r>
        <w:r w:rsidR="0082538E" w:rsidRPr="0082538E">
          <w:rPr>
            <w:rStyle w:val="charCitHyperlinkAbbrev"/>
          </w:rPr>
          <w:noBreakHyphen/>
          <w:t>57</w:t>
        </w:r>
      </w:hyperlink>
      <w:r w:rsidRPr="00647C7D">
        <w:t xml:space="preserve"> s 8</w:t>
      </w:r>
    </w:p>
    <w:p w14:paraId="04681517" w14:textId="77777777" w:rsidR="00C8145D" w:rsidRPr="00647C7D" w:rsidRDefault="00C8145D" w:rsidP="00AB53AC">
      <w:pPr>
        <w:pStyle w:val="AmdtsEntryHd"/>
      </w:pPr>
      <w:r w:rsidRPr="00647C7D">
        <w:t>Application of Merit Protection (Australian Government Employees) Act</w:t>
      </w:r>
    </w:p>
    <w:p w14:paraId="27FDD212" w14:textId="08056C6F" w:rsidR="00C8145D" w:rsidRPr="00647C7D" w:rsidRDefault="00C8145D">
      <w:pPr>
        <w:pStyle w:val="AmdtsEntries"/>
      </w:pPr>
      <w:r w:rsidRPr="00647C7D">
        <w:t>s 13BA</w:t>
      </w:r>
      <w:r w:rsidRPr="00647C7D">
        <w:tab/>
        <w:t xml:space="preserve">ins </w:t>
      </w:r>
      <w:hyperlink r:id="rId110" w:tooltip="Public Sector Legislation Amendment Act 1999" w:history="1">
        <w:r w:rsidR="0082538E" w:rsidRPr="0082538E">
          <w:rPr>
            <w:rStyle w:val="charCitHyperlinkAbbrev"/>
          </w:rPr>
          <w:t>A1999</w:t>
        </w:r>
        <w:r w:rsidR="0082538E" w:rsidRPr="0082538E">
          <w:rPr>
            <w:rStyle w:val="charCitHyperlinkAbbrev"/>
          </w:rPr>
          <w:noBreakHyphen/>
          <w:t>70</w:t>
        </w:r>
      </w:hyperlink>
      <w:r w:rsidRPr="00647C7D">
        <w:t xml:space="preserve"> s 5</w:t>
      </w:r>
    </w:p>
    <w:p w14:paraId="4F70D7A7" w14:textId="3143ED93" w:rsidR="00C8145D" w:rsidRPr="00647C7D" w:rsidRDefault="00C8145D">
      <w:pPr>
        <w:pStyle w:val="AmdtsEntries"/>
      </w:pPr>
      <w:r w:rsidRPr="00647C7D">
        <w:tab/>
        <w:t xml:space="preserve">am </w:t>
      </w:r>
      <w:hyperlink r:id="rId111" w:tooltip="Public Sector Legislation Amendment Act 2000" w:history="1">
        <w:r w:rsidR="0082538E" w:rsidRPr="0082538E">
          <w:rPr>
            <w:rStyle w:val="charCitHyperlinkAbbrev"/>
          </w:rPr>
          <w:t>A2000</w:t>
        </w:r>
        <w:r w:rsidR="0082538E" w:rsidRPr="0082538E">
          <w:rPr>
            <w:rStyle w:val="charCitHyperlinkAbbrev"/>
          </w:rPr>
          <w:noBreakHyphen/>
          <w:t>77</w:t>
        </w:r>
      </w:hyperlink>
      <w:r w:rsidRPr="00647C7D">
        <w:t xml:space="preserve"> s 5</w:t>
      </w:r>
    </w:p>
    <w:p w14:paraId="370DF6B6" w14:textId="4BAF6B9C" w:rsidR="00C8145D" w:rsidRPr="00647C7D" w:rsidRDefault="00C8145D">
      <w:pPr>
        <w:pStyle w:val="AmdtsEntries"/>
      </w:pPr>
      <w:r w:rsidRPr="00647C7D">
        <w:tab/>
        <w:t xml:space="preserve">om </w:t>
      </w:r>
      <w:hyperlink r:id="rId112" w:tooltip="Legislative Assembly (Members' Staff) Amendment Act 2001" w:history="1">
        <w:r w:rsidR="0082538E" w:rsidRPr="0082538E">
          <w:rPr>
            <w:rStyle w:val="charCitHyperlinkAbbrev"/>
          </w:rPr>
          <w:t>A2001</w:t>
        </w:r>
        <w:r w:rsidR="0082538E" w:rsidRPr="0082538E">
          <w:rPr>
            <w:rStyle w:val="charCitHyperlinkAbbrev"/>
          </w:rPr>
          <w:noBreakHyphen/>
          <w:t>57</w:t>
        </w:r>
      </w:hyperlink>
      <w:r w:rsidRPr="00647C7D">
        <w:t xml:space="preserve"> s 8</w:t>
      </w:r>
    </w:p>
    <w:p w14:paraId="2DBE842D" w14:textId="77777777" w:rsidR="00C8145D" w:rsidRPr="00647C7D" w:rsidRDefault="00C8145D" w:rsidP="00AB53AC">
      <w:pPr>
        <w:pStyle w:val="AmdtsEntryHd"/>
      </w:pPr>
      <w:r w:rsidRPr="00647C7D">
        <w:t>Disallowable instruments</w:t>
      </w:r>
    </w:p>
    <w:p w14:paraId="00E186F2" w14:textId="1AB3D2DE" w:rsidR="00C8145D" w:rsidRPr="00647C7D" w:rsidRDefault="00C8145D">
      <w:pPr>
        <w:pStyle w:val="AmdtsEntries"/>
      </w:pPr>
      <w:r w:rsidRPr="00647C7D">
        <w:t>s 13D</w:t>
      </w:r>
      <w:r w:rsidRPr="00647C7D">
        <w:tab/>
        <w:t xml:space="preserve">ins </w:t>
      </w:r>
      <w:hyperlink r:id="rId113" w:tooltip="Legislative Assembly (Members' Staff) (Amendment) Act 1997" w:history="1">
        <w:r w:rsidR="0082538E" w:rsidRPr="0082538E">
          <w:rPr>
            <w:rStyle w:val="charCitHyperlinkAbbrev"/>
          </w:rPr>
          <w:t>A1997</w:t>
        </w:r>
        <w:r w:rsidR="0082538E" w:rsidRPr="0082538E">
          <w:rPr>
            <w:rStyle w:val="charCitHyperlinkAbbrev"/>
          </w:rPr>
          <w:noBreakHyphen/>
          <w:t>6</w:t>
        </w:r>
      </w:hyperlink>
    </w:p>
    <w:p w14:paraId="6702A829" w14:textId="39636288" w:rsidR="00C8145D" w:rsidRPr="00647C7D" w:rsidRDefault="00C8145D">
      <w:pPr>
        <w:pStyle w:val="AmdtsEntries"/>
      </w:pPr>
      <w:r w:rsidRPr="00647C7D">
        <w:tab/>
        <w:t xml:space="preserve">sub </w:t>
      </w:r>
      <w:hyperlink r:id="rId114" w:tooltip="Legislative Assembly (Members' Staff) (Amendment) Act 1999" w:history="1">
        <w:r w:rsidR="0082538E" w:rsidRPr="0082538E">
          <w:rPr>
            <w:rStyle w:val="charCitHyperlinkAbbrev"/>
          </w:rPr>
          <w:t>A1999</w:t>
        </w:r>
        <w:r w:rsidR="0082538E" w:rsidRPr="0082538E">
          <w:rPr>
            <w:rStyle w:val="charCitHyperlinkAbbrev"/>
          </w:rPr>
          <w:noBreakHyphen/>
          <w:t>15</w:t>
        </w:r>
      </w:hyperlink>
    </w:p>
    <w:p w14:paraId="6BFA1A37" w14:textId="723E18B1" w:rsidR="00C8145D" w:rsidRPr="00647C7D" w:rsidRDefault="00C8145D">
      <w:pPr>
        <w:pStyle w:val="AmdtsEntries"/>
      </w:pPr>
      <w:r w:rsidRPr="00647C7D">
        <w:tab/>
        <w:t xml:space="preserve">om </w:t>
      </w:r>
      <w:hyperlink r:id="rId115" w:tooltip="Legislation (Consequential Amendments) Act 2001" w:history="1">
        <w:r w:rsidR="0082538E" w:rsidRPr="0082538E">
          <w:rPr>
            <w:rStyle w:val="charCitHyperlinkAbbrev"/>
          </w:rPr>
          <w:t>A2001</w:t>
        </w:r>
        <w:r w:rsidR="0082538E" w:rsidRPr="0082538E">
          <w:rPr>
            <w:rStyle w:val="charCitHyperlinkAbbrev"/>
          </w:rPr>
          <w:noBreakHyphen/>
          <w:t>44</w:t>
        </w:r>
      </w:hyperlink>
      <w:r w:rsidRPr="00647C7D">
        <w:t xml:space="preserve"> </w:t>
      </w:r>
      <w:proofErr w:type="spellStart"/>
      <w:r w:rsidRPr="00647C7D">
        <w:t>amdt</w:t>
      </w:r>
      <w:proofErr w:type="spellEnd"/>
      <w:r w:rsidRPr="00647C7D">
        <w:t xml:space="preserve"> 1.2647</w:t>
      </w:r>
    </w:p>
    <w:p w14:paraId="74CC95CE" w14:textId="77777777" w:rsidR="00C8145D" w:rsidRPr="00647C7D" w:rsidRDefault="00C8145D" w:rsidP="00AB53AC">
      <w:pPr>
        <w:pStyle w:val="AmdtsEntryHd"/>
      </w:pPr>
      <w:r w:rsidRPr="00647C7D">
        <w:t>Public servants employed by members</w:t>
      </w:r>
    </w:p>
    <w:p w14:paraId="679BFA57" w14:textId="48A4EEF0" w:rsidR="00C8145D" w:rsidRPr="00647C7D" w:rsidRDefault="00C8145D">
      <w:pPr>
        <w:pStyle w:val="AmdtsEntries"/>
      </w:pPr>
      <w:r w:rsidRPr="00647C7D">
        <w:t xml:space="preserve">pt 4 </w:t>
      </w:r>
      <w:proofErr w:type="spellStart"/>
      <w:r w:rsidRPr="00647C7D">
        <w:t>hdg</w:t>
      </w:r>
      <w:proofErr w:type="spellEnd"/>
      <w:r w:rsidRPr="00647C7D">
        <w:tab/>
        <w:t>(</w:t>
      </w:r>
      <w:proofErr w:type="spellStart"/>
      <w:r w:rsidRPr="00647C7D">
        <w:t>prev</w:t>
      </w:r>
      <w:proofErr w:type="spellEnd"/>
      <w:r w:rsidRPr="00647C7D">
        <w:t xml:space="preserve"> pt 3A </w:t>
      </w:r>
      <w:proofErr w:type="spellStart"/>
      <w:r w:rsidRPr="00647C7D">
        <w:t>hdg</w:t>
      </w:r>
      <w:proofErr w:type="spellEnd"/>
      <w:r w:rsidRPr="00647C7D">
        <w:t xml:space="preserve">) ins </w:t>
      </w:r>
      <w:hyperlink r:id="rId116" w:tooltip="Public Sector Management (Consequential and Transitional Provisions) Act 1994" w:history="1">
        <w:r w:rsidR="0082538E" w:rsidRPr="0082538E">
          <w:rPr>
            <w:rStyle w:val="charCitHyperlinkAbbrev"/>
          </w:rPr>
          <w:t>A1994</w:t>
        </w:r>
        <w:r w:rsidR="0082538E" w:rsidRPr="0082538E">
          <w:rPr>
            <w:rStyle w:val="charCitHyperlinkAbbrev"/>
          </w:rPr>
          <w:noBreakHyphen/>
          <w:t>38</w:t>
        </w:r>
      </w:hyperlink>
      <w:r w:rsidRPr="00647C7D">
        <w:t xml:space="preserve"> sch 1 pt 53</w:t>
      </w:r>
    </w:p>
    <w:p w14:paraId="65DFDB35" w14:textId="1A9D025D" w:rsidR="00C8145D" w:rsidRDefault="00C8145D">
      <w:pPr>
        <w:pStyle w:val="AmdtsEntries"/>
      </w:pPr>
      <w:r w:rsidRPr="00647C7D">
        <w:tab/>
        <w:t xml:space="preserve">sub </w:t>
      </w:r>
      <w:hyperlink r:id="rId117" w:tooltip="Legislative Assembly (Members' Staff) Amendment Act 2001" w:history="1">
        <w:r w:rsidR="0082538E" w:rsidRPr="0082538E">
          <w:rPr>
            <w:rStyle w:val="charCitHyperlinkAbbrev"/>
          </w:rPr>
          <w:t>A2001</w:t>
        </w:r>
        <w:r w:rsidR="0082538E" w:rsidRPr="0082538E">
          <w:rPr>
            <w:rStyle w:val="charCitHyperlinkAbbrev"/>
          </w:rPr>
          <w:noBreakHyphen/>
          <w:t>57</w:t>
        </w:r>
      </w:hyperlink>
      <w:r w:rsidRPr="00647C7D">
        <w:t xml:space="preserve"> s 7</w:t>
      </w:r>
    </w:p>
    <w:p w14:paraId="57E966E8" w14:textId="376B915B" w:rsidR="007351F2" w:rsidRPr="00647C7D" w:rsidRDefault="007351F2">
      <w:pPr>
        <w:pStyle w:val="AmdtsEntries"/>
      </w:pPr>
      <w:r>
        <w:tab/>
        <w:t xml:space="preserve">om </w:t>
      </w:r>
      <w:hyperlink r:id="rId118" w:tooltip="Public Sector Management Amendment Act 2016" w:history="1">
        <w:r>
          <w:rPr>
            <w:rStyle w:val="charCitHyperlinkAbbrev"/>
          </w:rPr>
          <w:t>A2016</w:t>
        </w:r>
        <w:r>
          <w:rPr>
            <w:rStyle w:val="charCitHyperlinkAbbrev"/>
          </w:rPr>
          <w:noBreakHyphen/>
          <w:t>52</w:t>
        </w:r>
      </w:hyperlink>
      <w:r>
        <w:t xml:space="preserve"> </w:t>
      </w:r>
      <w:proofErr w:type="spellStart"/>
      <w:r>
        <w:t>amdt</w:t>
      </w:r>
      <w:proofErr w:type="spellEnd"/>
      <w:r>
        <w:t xml:space="preserve"> 1.125</w:t>
      </w:r>
    </w:p>
    <w:p w14:paraId="301DA647" w14:textId="77777777" w:rsidR="00C8145D" w:rsidRPr="00647C7D" w:rsidRDefault="00C8145D" w:rsidP="00AB53AC">
      <w:pPr>
        <w:pStyle w:val="AmdtsEntryHd"/>
      </w:pPr>
      <w:r w:rsidRPr="00647C7D">
        <w:t>Rights of officers</w:t>
      </w:r>
    </w:p>
    <w:p w14:paraId="7C80BD05" w14:textId="7CC404BA" w:rsidR="00C8145D" w:rsidRPr="00647C7D" w:rsidRDefault="00C8145D">
      <w:pPr>
        <w:pStyle w:val="AmdtsEntries"/>
      </w:pPr>
      <w:r w:rsidRPr="00647C7D">
        <w:t>s 14</w:t>
      </w:r>
      <w:r w:rsidRPr="00647C7D">
        <w:tab/>
        <w:t>(</w:t>
      </w:r>
      <w:proofErr w:type="spellStart"/>
      <w:r w:rsidRPr="00647C7D">
        <w:t>prev</w:t>
      </w:r>
      <w:proofErr w:type="spellEnd"/>
      <w:r w:rsidRPr="00647C7D">
        <w:t xml:space="preserve"> s 13A) ins </w:t>
      </w:r>
      <w:hyperlink r:id="rId119" w:tooltip="Public Sector Management (Consequential and Transitional Provisions) Act 1994" w:history="1">
        <w:r w:rsidR="0082538E" w:rsidRPr="0082538E">
          <w:rPr>
            <w:rStyle w:val="charCitHyperlinkAbbrev"/>
          </w:rPr>
          <w:t>A1994</w:t>
        </w:r>
        <w:r w:rsidR="0082538E" w:rsidRPr="0082538E">
          <w:rPr>
            <w:rStyle w:val="charCitHyperlinkAbbrev"/>
          </w:rPr>
          <w:noBreakHyphen/>
          <w:t>38</w:t>
        </w:r>
      </w:hyperlink>
      <w:r w:rsidRPr="00647C7D">
        <w:t xml:space="preserve"> sch 1 pt 53</w:t>
      </w:r>
    </w:p>
    <w:p w14:paraId="71E050BD" w14:textId="312139E3" w:rsidR="00C8145D" w:rsidRPr="00647C7D" w:rsidRDefault="00C8145D">
      <w:pPr>
        <w:pStyle w:val="AmdtsEntries"/>
      </w:pPr>
      <w:r w:rsidRPr="00647C7D">
        <w:tab/>
        <w:t xml:space="preserve">sub </w:t>
      </w:r>
      <w:hyperlink r:id="rId120" w:tooltip="Legislative Assembly (Members' Staff) Amendment Act 2001" w:history="1">
        <w:r w:rsidR="0082538E" w:rsidRPr="0082538E">
          <w:rPr>
            <w:rStyle w:val="charCitHyperlinkAbbrev"/>
          </w:rPr>
          <w:t>A2001</w:t>
        </w:r>
        <w:r w:rsidR="0082538E" w:rsidRPr="0082538E">
          <w:rPr>
            <w:rStyle w:val="charCitHyperlinkAbbrev"/>
          </w:rPr>
          <w:noBreakHyphen/>
          <w:t>57</w:t>
        </w:r>
      </w:hyperlink>
      <w:r w:rsidRPr="00647C7D">
        <w:t xml:space="preserve"> s 8</w:t>
      </w:r>
    </w:p>
    <w:p w14:paraId="45866077" w14:textId="77777777" w:rsidR="00C8145D" w:rsidRPr="00647C7D" w:rsidRDefault="00C8145D">
      <w:pPr>
        <w:pStyle w:val="AmdtsEntries"/>
      </w:pPr>
      <w:r w:rsidRPr="00647C7D">
        <w:tab/>
      </w:r>
      <w:proofErr w:type="spellStart"/>
      <w:r w:rsidRPr="00647C7D">
        <w:t>renum</w:t>
      </w:r>
      <w:proofErr w:type="spellEnd"/>
      <w:r w:rsidRPr="00647C7D">
        <w:t xml:space="preserve"> R4 LA</w:t>
      </w:r>
    </w:p>
    <w:p w14:paraId="4F2F8E2B" w14:textId="109EE606" w:rsidR="00B47AD9" w:rsidRDefault="00B47AD9">
      <w:pPr>
        <w:pStyle w:val="AmdtsEntries"/>
      </w:pPr>
      <w:r w:rsidRPr="00647C7D">
        <w:tab/>
        <w:t xml:space="preserve">am </w:t>
      </w:r>
      <w:hyperlink r:id="rId121" w:tooltip="Administrative (One ACT Public Service Miscellaneous Amendments) Act 2011" w:history="1">
        <w:r w:rsidR="0082538E" w:rsidRPr="0082538E">
          <w:rPr>
            <w:rStyle w:val="charCitHyperlinkAbbrev"/>
          </w:rPr>
          <w:t>A2011</w:t>
        </w:r>
        <w:r w:rsidR="0082538E" w:rsidRPr="0082538E">
          <w:rPr>
            <w:rStyle w:val="charCitHyperlinkAbbrev"/>
          </w:rPr>
          <w:noBreakHyphen/>
          <w:t>22</w:t>
        </w:r>
      </w:hyperlink>
      <w:r w:rsidRPr="00647C7D">
        <w:t xml:space="preserve"> </w:t>
      </w:r>
      <w:proofErr w:type="spellStart"/>
      <w:r w:rsidRPr="00647C7D">
        <w:t>amdt</w:t>
      </w:r>
      <w:proofErr w:type="spellEnd"/>
      <w:r w:rsidRPr="00647C7D">
        <w:t xml:space="preserve"> </w:t>
      </w:r>
      <w:r w:rsidR="00295189" w:rsidRPr="00647C7D">
        <w:t>1.282</w:t>
      </w:r>
      <w:r w:rsidR="009E2EB6">
        <w:t xml:space="preserve">; </w:t>
      </w:r>
      <w:hyperlink r:id="rId122" w:tooltip="Statute Law Amendment Act 2011 (No 2)" w:history="1">
        <w:r w:rsidR="0082538E" w:rsidRPr="0082538E">
          <w:rPr>
            <w:rStyle w:val="charCitHyperlinkAbbrev"/>
          </w:rPr>
          <w:t>A2011</w:t>
        </w:r>
        <w:r w:rsidR="0082538E" w:rsidRPr="0082538E">
          <w:rPr>
            <w:rStyle w:val="charCitHyperlinkAbbrev"/>
          </w:rPr>
          <w:noBreakHyphen/>
          <w:t>28</w:t>
        </w:r>
      </w:hyperlink>
      <w:r w:rsidR="009E2EB6">
        <w:t xml:space="preserve"> </w:t>
      </w:r>
      <w:proofErr w:type="spellStart"/>
      <w:r w:rsidR="009E2EB6">
        <w:t>amdt</w:t>
      </w:r>
      <w:proofErr w:type="spellEnd"/>
      <w:r w:rsidR="009E2EB6">
        <w:t xml:space="preserve"> 3.151</w:t>
      </w:r>
      <w:r w:rsidR="00D517BE">
        <w:t xml:space="preserve">, </w:t>
      </w:r>
      <w:proofErr w:type="spellStart"/>
      <w:r w:rsidR="00D517BE">
        <w:t>amdt</w:t>
      </w:r>
      <w:proofErr w:type="spellEnd"/>
      <w:r w:rsidR="00D517BE">
        <w:t xml:space="preserve"> 3.156</w:t>
      </w:r>
    </w:p>
    <w:p w14:paraId="6E6DF8C3" w14:textId="6E091F69" w:rsidR="009D0B2F" w:rsidRPr="00647C7D" w:rsidRDefault="009D0B2F">
      <w:pPr>
        <w:pStyle w:val="AmdtsEntries"/>
      </w:pPr>
      <w:r>
        <w:tab/>
        <w:t xml:space="preserve">om </w:t>
      </w:r>
      <w:hyperlink r:id="rId123" w:tooltip="Public Sector Management Amendment Act 2016" w:history="1">
        <w:r>
          <w:rPr>
            <w:rStyle w:val="charCitHyperlinkAbbrev"/>
          </w:rPr>
          <w:t>A2016</w:t>
        </w:r>
        <w:r>
          <w:rPr>
            <w:rStyle w:val="charCitHyperlinkAbbrev"/>
          </w:rPr>
          <w:noBreakHyphen/>
          <w:t>52</w:t>
        </w:r>
      </w:hyperlink>
      <w:r>
        <w:t xml:space="preserve"> </w:t>
      </w:r>
      <w:proofErr w:type="spellStart"/>
      <w:r>
        <w:t>amdt</w:t>
      </w:r>
      <w:proofErr w:type="spellEnd"/>
      <w:r>
        <w:t xml:space="preserve"> 1.125</w:t>
      </w:r>
    </w:p>
    <w:p w14:paraId="0BED3552" w14:textId="77777777" w:rsidR="00C8145D" w:rsidRPr="00647C7D" w:rsidRDefault="00C8145D" w:rsidP="00AB53AC">
      <w:pPr>
        <w:pStyle w:val="AmdtsEntryHd"/>
      </w:pPr>
      <w:r w:rsidRPr="00647C7D">
        <w:t>Rights of certain employees under PSM Act</w:t>
      </w:r>
    </w:p>
    <w:p w14:paraId="26235498" w14:textId="79B2B42F" w:rsidR="00C8145D" w:rsidRPr="00647C7D" w:rsidRDefault="00C8145D">
      <w:pPr>
        <w:pStyle w:val="AmdtsEntries"/>
      </w:pPr>
      <w:r w:rsidRPr="00647C7D">
        <w:t xml:space="preserve">s 15 </w:t>
      </w:r>
      <w:proofErr w:type="spellStart"/>
      <w:r w:rsidRPr="00647C7D">
        <w:t>hdg</w:t>
      </w:r>
      <w:proofErr w:type="spellEnd"/>
      <w:r w:rsidRPr="00647C7D">
        <w:tab/>
        <w:t>(</w:t>
      </w:r>
      <w:proofErr w:type="spellStart"/>
      <w:r w:rsidRPr="00647C7D">
        <w:t>prev</w:t>
      </w:r>
      <w:proofErr w:type="spellEnd"/>
      <w:r w:rsidRPr="00647C7D">
        <w:t xml:space="preserve"> s 13C </w:t>
      </w:r>
      <w:proofErr w:type="spellStart"/>
      <w:r w:rsidRPr="00647C7D">
        <w:t>hdg</w:t>
      </w:r>
      <w:proofErr w:type="spellEnd"/>
      <w:r w:rsidRPr="00647C7D">
        <w:t xml:space="preserve">) ins </w:t>
      </w:r>
      <w:hyperlink r:id="rId124" w:tooltip="Public Sector Management (Consequential and Transitional Provisions) Act 1994" w:history="1">
        <w:r w:rsidR="0082538E" w:rsidRPr="0082538E">
          <w:rPr>
            <w:rStyle w:val="charCitHyperlinkAbbrev"/>
          </w:rPr>
          <w:t>A1994</w:t>
        </w:r>
        <w:r w:rsidR="0082538E" w:rsidRPr="0082538E">
          <w:rPr>
            <w:rStyle w:val="charCitHyperlinkAbbrev"/>
          </w:rPr>
          <w:noBreakHyphen/>
          <w:t>38</w:t>
        </w:r>
      </w:hyperlink>
      <w:r w:rsidRPr="00647C7D">
        <w:t xml:space="preserve"> sch 1 pt 53</w:t>
      </w:r>
    </w:p>
    <w:p w14:paraId="347121D6" w14:textId="310161E4" w:rsidR="00C8145D" w:rsidRPr="00647C7D" w:rsidRDefault="00C8145D">
      <w:pPr>
        <w:pStyle w:val="AmdtsEntries"/>
      </w:pPr>
      <w:r w:rsidRPr="00647C7D">
        <w:tab/>
        <w:t xml:space="preserve">sub </w:t>
      </w:r>
      <w:hyperlink r:id="rId125" w:tooltip="Legislative Assembly (Members' Staff) Amendment Act 2001" w:history="1">
        <w:r w:rsidR="0082538E" w:rsidRPr="0082538E">
          <w:rPr>
            <w:rStyle w:val="charCitHyperlinkAbbrev"/>
          </w:rPr>
          <w:t>A2001</w:t>
        </w:r>
        <w:r w:rsidR="0082538E" w:rsidRPr="0082538E">
          <w:rPr>
            <w:rStyle w:val="charCitHyperlinkAbbrev"/>
          </w:rPr>
          <w:noBreakHyphen/>
          <w:t>57</w:t>
        </w:r>
      </w:hyperlink>
      <w:r w:rsidRPr="00647C7D">
        <w:t xml:space="preserve"> s 9</w:t>
      </w:r>
    </w:p>
    <w:p w14:paraId="732BE7AE" w14:textId="4F0FE222" w:rsidR="00C8145D" w:rsidRPr="00647C7D" w:rsidRDefault="00C8145D">
      <w:pPr>
        <w:pStyle w:val="AmdtsEntries"/>
      </w:pPr>
      <w:r w:rsidRPr="00647C7D">
        <w:t>s 15</w:t>
      </w:r>
      <w:r w:rsidRPr="00647C7D">
        <w:tab/>
        <w:t>(</w:t>
      </w:r>
      <w:proofErr w:type="spellStart"/>
      <w:r w:rsidRPr="00647C7D">
        <w:t>prev</w:t>
      </w:r>
      <w:proofErr w:type="spellEnd"/>
      <w:r w:rsidRPr="00647C7D">
        <w:t xml:space="preserve"> s 13C) ins </w:t>
      </w:r>
      <w:hyperlink r:id="rId126" w:tooltip="Public Sector Management (Consequential and Transitional Provisions) Act 1994" w:history="1">
        <w:r w:rsidR="0082538E" w:rsidRPr="0082538E">
          <w:rPr>
            <w:rStyle w:val="charCitHyperlinkAbbrev"/>
          </w:rPr>
          <w:t>A1994</w:t>
        </w:r>
        <w:r w:rsidR="0082538E" w:rsidRPr="0082538E">
          <w:rPr>
            <w:rStyle w:val="charCitHyperlinkAbbrev"/>
          </w:rPr>
          <w:noBreakHyphen/>
          <w:t>38</w:t>
        </w:r>
      </w:hyperlink>
      <w:r w:rsidRPr="00647C7D">
        <w:t xml:space="preserve"> sch 1 pt 53</w:t>
      </w:r>
    </w:p>
    <w:p w14:paraId="7663EF5A" w14:textId="097DBB72" w:rsidR="00C8145D" w:rsidRPr="00647C7D" w:rsidRDefault="00C8145D">
      <w:pPr>
        <w:pStyle w:val="AmdtsEntries"/>
      </w:pPr>
      <w:r w:rsidRPr="00647C7D">
        <w:tab/>
        <w:t xml:space="preserve">am </w:t>
      </w:r>
      <w:hyperlink r:id="rId127" w:tooltip="Legislative Assembly (Members' Staff) Amendment Act 2001" w:history="1">
        <w:r w:rsidR="0082538E" w:rsidRPr="0082538E">
          <w:rPr>
            <w:rStyle w:val="charCitHyperlinkAbbrev"/>
          </w:rPr>
          <w:t>A2001</w:t>
        </w:r>
        <w:r w:rsidR="0082538E" w:rsidRPr="0082538E">
          <w:rPr>
            <w:rStyle w:val="charCitHyperlinkAbbrev"/>
          </w:rPr>
          <w:noBreakHyphen/>
          <w:t>57</w:t>
        </w:r>
      </w:hyperlink>
      <w:r w:rsidRPr="00647C7D">
        <w:t xml:space="preserve"> s 9</w:t>
      </w:r>
    </w:p>
    <w:p w14:paraId="72E23452" w14:textId="77777777" w:rsidR="00C8145D" w:rsidRDefault="00C8145D">
      <w:pPr>
        <w:pStyle w:val="AmdtsEntries"/>
      </w:pPr>
      <w:r w:rsidRPr="00647C7D">
        <w:tab/>
      </w:r>
      <w:proofErr w:type="spellStart"/>
      <w:r w:rsidRPr="00647C7D">
        <w:t>renum</w:t>
      </w:r>
      <w:proofErr w:type="spellEnd"/>
      <w:r w:rsidRPr="00647C7D">
        <w:t xml:space="preserve"> R4 LA</w:t>
      </w:r>
    </w:p>
    <w:p w14:paraId="6AFE2BE4" w14:textId="2CE79275" w:rsidR="009D0B2F" w:rsidRPr="00647C7D" w:rsidRDefault="009D0B2F">
      <w:pPr>
        <w:pStyle w:val="AmdtsEntries"/>
      </w:pPr>
      <w:r>
        <w:tab/>
        <w:t xml:space="preserve">om </w:t>
      </w:r>
      <w:hyperlink r:id="rId128" w:tooltip="Public Sector Management Amendment Act 2016" w:history="1">
        <w:r>
          <w:rPr>
            <w:rStyle w:val="charCitHyperlinkAbbrev"/>
          </w:rPr>
          <w:t>A2016</w:t>
        </w:r>
        <w:r>
          <w:rPr>
            <w:rStyle w:val="charCitHyperlinkAbbrev"/>
          </w:rPr>
          <w:noBreakHyphen/>
          <w:t>52</w:t>
        </w:r>
      </w:hyperlink>
      <w:r>
        <w:t xml:space="preserve"> </w:t>
      </w:r>
      <w:proofErr w:type="spellStart"/>
      <w:r>
        <w:t>amdt</w:t>
      </w:r>
      <w:proofErr w:type="spellEnd"/>
      <w:r>
        <w:t xml:space="preserve"> 1.125</w:t>
      </w:r>
    </w:p>
    <w:p w14:paraId="33E6BEA4" w14:textId="77777777" w:rsidR="00C8145D" w:rsidRPr="00647C7D" w:rsidRDefault="00C8145D" w:rsidP="00AB53AC">
      <w:pPr>
        <w:pStyle w:val="AmdtsEntryHd"/>
      </w:pPr>
      <w:r w:rsidRPr="00647C7D">
        <w:t>Consultants and contractors</w:t>
      </w:r>
    </w:p>
    <w:p w14:paraId="362C7A50" w14:textId="1D232AF7" w:rsidR="00C8145D" w:rsidRPr="00647C7D" w:rsidRDefault="00C8145D">
      <w:pPr>
        <w:pStyle w:val="AmdtsEntries"/>
      </w:pPr>
      <w:r w:rsidRPr="00647C7D">
        <w:t xml:space="preserve">pt 5 </w:t>
      </w:r>
      <w:proofErr w:type="spellStart"/>
      <w:r w:rsidRPr="00647C7D">
        <w:t>hdg</w:t>
      </w:r>
      <w:proofErr w:type="spellEnd"/>
      <w:r w:rsidRPr="00647C7D">
        <w:tab/>
        <w:t>(</w:t>
      </w:r>
      <w:proofErr w:type="spellStart"/>
      <w:r w:rsidRPr="00647C7D">
        <w:t>prev</w:t>
      </w:r>
      <w:proofErr w:type="spellEnd"/>
      <w:r w:rsidRPr="00647C7D">
        <w:t xml:space="preserve"> pt 3B </w:t>
      </w:r>
      <w:proofErr w:type="spellStart"/>
      <w:r w:rsidRPr="00647C7D">
        <w:t>hdg</w:t>
      </w:r>
      <w:proofErr w:type="spellEnd"/>
      <w:r w:rsidRPr="00647C7D">
        <w:t xml:space="preserve">) ins </w:t>
      </w:r>
      <w:hyperlink r:id="rId129" w:tooltip="Legislative Assembly (Members' Staff) (Amendment) Act 1999" w:history="1">
        <w:r w:rsidR="0082538E" w:rsidRPr="0082538E">
          <w:rPr>
            <w:rStyle w:val="charCitHyperlinkAbbrev"/>
          </w:rPr>
          <w:t>A1999</w:t>
        </w:r>
        <w:r w:rsidR="0082538E" w:rsidRPr="0082538E">
          <w:rPr>
            <w:rStyle w:val="charCitHyperlinkAbbrev"/>
          </w:rPr>
          <w:noBreakHyphen/>
          <w:t>15</w:t>
        </w:r>
      </w:hyperlink>
    </w:p>
    <w:p w14:paraId="635D15A5" w14:textId="77777777" w:rsidR="00C8145D" w:rsidRPr="00647C7D" w:rsidRDefault="00C8145D">
      <w:pPr>
        <w:pStyle w:val="AmdtsEntries"/>
      </w:pPr>
      <w:r w:rsidRPr="00647C7D">
        <w:tab/>
      </w:r>
      <w:proofErr w:type="spellStart"/>
      <w:r w:rsidRPr="00647C7D">
        <w:t>renum</w:t>
      </w:r>
      <w:proofErr w:type="spellEnd"/>
      <w:r w:rsidRPr="00647C7D">
        <w:t xml:space="preserve"> R4 LA</w:t>
      </w:r>
    </w:p>
    <w:p w14:paraId="051438D5" w14:textId="77777777" w:rsidR="00C8145D" w:rsidRPr="00647C7D" w:rsidRDefault="00C8145D" w:rsidP="00AB53AC">
      <w:pPr>
        <w:pStyle w:val="AmdtsEntryHd"/>
      </w:pPr>
      <w:r w:rsidRPr="00647C7D">
        <w:t>Office-holders</w:t>
      </w:r>
    </w:p>
    <w:p w14:paraId="73D4E757" w14:textId="77777777" w:rsidR="00C8145D" w:rsidRPr="00647C7D" w:rsidRDefault="00C8145D">
      <w:pPr>
        <w:pStyle w:val="AmdtsEntries"/>
      </w:pPr>
      <w:r w:rsidRPr="00647C7D">
        <w:t xml:space="preserve">div 5.1 </w:t>
      </w:r>
      <w:proofErr w:type="spellStart"/>
      <w:r w:rsidRPr="00647C7D">
        <w:t>hdg</w:t>
      </w:r>
      <w:proofErr w:type="spellEnd"/>
      <w:r w:rsidRPr="00647C7D">
        <w:tab/>
        <w:t>(</w:t>
      </w:r>
      <w:proofErr w:type="spellStart"/>
      <w:r w:rsidRPr="00647C7D">
        <w:t>prev</w:t>
      </w:r>
      <w:proofErr w:type="spellEnd"/>
      <w:r w:rsidRPr="00647C7D">
        <w:t xml:space="preserve"> pt 3B div 1 </w:t>
      </w:r>
      <w:proofErr w:type="spellStart"/>
      <w:r w:rsidRPr="00647C7D">
        <w:t>hdg</w:t>
      </w:r>
      <w:proofErr w:type="spellEnd"/>
      <w:r w:rsidRPr="00647C7D">
        <w:t xml:space="preserve">) </w:t>
      </w:r>
      <w:proofErr w:type="spellStart"/>
      <w:r w:rsidRPr="00647C7D">
        <w:t>renum</w:t>
      </w:r>
      <w:proofErr w:type="spellEnd"/>
      <w:r w:rsidRPr="00647C7D">
        <w:t xml:space="preserve"> R4 LA</w:t>
      </w:r>
    </w:p>
    <w:p w14:paraId="49BBFC00" w14:textId="77777777" w:rsidR="00C8145D" w:rsidRPr="00647C7D" w:rsidRDefault="00C8145D" w:rsidP="00AB53AC">
      <w:pPr>
        <w:pStyle w:val="AmdtsEntryHd"/>
      </w:pPr>
      <w:r w:rsidRPr="00647C7D">
        <w:t>Determinations by Chief Minister</w:t>
      </w:r>
    </w:p>
    <w:p w14:paraId="4BBF6E88" w14:textId="0A39D470" w:rsidR="00C8145D" w:rsidRPr="004433A3" w:rsidRDefault="00C8145D">
      <w:pPr>
        <w:pStyle w:val="AmdtsEntries"/>
      </w:pPr>
      <w:r w:rsidRPr="004433A3">
        <w:t>s 16</w:t>
      </w:r>
      <w:r w:rsidRPr="004433A3">
        <w:tab/>
        <w:t>(</w:t>
      </w:r>
      <w:proofErr w:type="spellStart"/>
      <w:r w:rsidRPr="004433A3">
        <w:t>prev</w:t>
      </w:r>
      <w:proofErr w:type="spellEnd"/>
      <w:r w:rsidRPr="004433A3">
        <w:t xml:space="preserve"> s 13CA) ins </w:t>
      </w:r>
      <w:hyperlink r:id="rId130" w:tooltip="Legislative Assembly (Members' Staff) (Amendment) Act 1999" w:history="1">
        <w:r w:rsidR="0082538E" w:rsidRPr="004433A3">
          <w:rPr>
            <w:rStyle w:val="charCitHyperlinkAbbrev"/>
          </w:rPr>
          <w:t>A1999</w:t>
        </w:r>
        <w:r w:rsidR="0082538E" w:rsidRPr="004433A3">
          <w:rPr>
            <w:rStyle w:val="charCitHyperlinkAbbrev"/>
          </w:rPr>
          <w:noBreakHyphen/>
          <w:t>15</w:t>
        </w:r>
      </w:hyperlink>
    </w:p>
    <w:p w14:paraId="0A002BC7" w14:textId="3A9DF71C" w:rsidR="00C8145D" w:rsidRPr="004433A3" w:rsidRDefault="00C8145D">
      <w:pPr>
        <w:pStyle w:val="AmdtsEntries"/>
      </w:pPr>
      <w:r w:rsidRPr="004433A3">
        <w:tab/>
        <w:t xml:space="preserve">am </w:t>
      </w:r>
      <w:hyperlink r:id="rId131" w:tooltip="Legislation (Consequential Amendments) Act 2001" w:history="1">
        <w:r w:rsidR="0082538E" w:rsidRPr="004433A3">
          <w:rPr>
            <w:rStyle w:val="charCitHyperlinkAbbrev"/>
          </w:rPr>
          <w:t>A2001</w:t>
        </w:r>
        <w:r w:rsidR="0082538E" w:rsidRPr="004433A3">
          <w:rPr>
            <w:rStyle w:val="charCitHyperlinkAbbrev"/>
          </w:rPr>
          <w:noBreakHyphen/>
          <w:t>44</w:t>
        </w:r>
      </w:hyperlink>
      <w:r w:rsidRPr="004433A3">
        <w:t xml:space="preserve"> </w:t>
      </w:r>
      <w:proofErr w:type="spellStart"/>
      <w:r w:rsidRPr="004433A3">
        <w:t>amdt</w:t>
      </w:r>
      <w:proofErr w:type="spellEnd"/>
      <w:r w:rsidRPr="004433A3">
        <w:t xml:space="preserve"> 1.2639, </w:t>
      </w:r>
      <w:proofErr w:type="spellStart"/>
      <w:r w:rsidRPr="004433A3">
        <w:t>amdt</w:t>
      </w:r>
      <w:proofErr w:type="spellEnd"/>
      <w:r w:rsidRPr="004433A3">
        <w:t xml:space="preserve"> 1.2640</w:t>
      </w:r>
    </w:p>
    <w:p w14:paraId="439C3900" w14:textId="77777777" w:rsidR="00C8145D" w:rsidRPr="004433A3" w:rsidRDefault="00C8145D">
      <w:pPr>
        <w:pStyle w:val="AmdtsEntries"/>
      </w:pPr>
      <w:r w:rsidRPr="004433A3">
        <w:tab/>
      </w:r>
      <w:proofErr w:type="spellStart"/>
      <w:r w:rsidRPr="004433A3">
        <w:t>renum</w:t>
      </w:r>
      <w:proofErr w:type="spellEnd"/>
      <w:r w:rsidRPr="004433A3">
        <w:t xml:space="preserve"> R4 LA</w:t>
      </w:r>
    </w:p>
    <w:p w14:paraId="5B438852" w14:textId="074236AE" w:rsidR="009E2EB6" w:rsidRPr="00647C7D" w:rsidRDefault="009E2EB6">
      <w:pPr>
        <w:pStyle w:val="AmdtsEntries"/>
      </w:pPr>
      <w:r w:rsidRPr="004433A3">
        <w:tab/>
        <w:t xml:space="preserve">am </w:t>
      </w:r>
      <w:hyperlink r:id="rId132" w:tooltip="Statute Law Amendment Act 2011 (No 2)" w:history="1">
        <w:r w:rsidR="0082538E" w:rsidRPr="004433A3">
          <w:rPr>
            <w:rStyle w:val="charCitHyperlinkAbbrev"/>
          </w:rPr>
          <w:t>A2011</w:t>
        </w:r>
        <w:r w:rsidR="0082538E" w:rsidRPr="004433A3">
          <w:rPr>
            <w:rStyle w:val="charCitHyperlinkAbbrev"/>
          </w:rPr>
          <w:noBreakHyphen/>
          <w:t>28</w:t>
        </w:r>
      </w:hyperlink>
      <w:r w:rsidRPr="004433A3">
        <w:t xml:space="preserve"> </w:t>
      </w:r>
      <w:proofErr w:type="spellStart"/>
      <w:r w:rsidRPr="004433A3">
        <w:t>amdt</w:t>
      </w:r>
      <w:proofErr w:type="spellEnd"/>
      <w:r w:rsidRPr="004433A3">
        <w:t xml:space="preserve"> 3.152</w:t>
      </w:r>
      <w:r w:rsidR="00AF3A20" w:rsidRPr="004433A3">
        <w:t xml:space="preserve">; </w:t>
      </w:r>
      <w:hyperlink r:id="rId133" w:tooltip="Statute Law Amendment Act 2025" w:history="1">
        <w:r w:rsidR="00AF3A20" w:rsidRPr="004433A3">
          <w:rPr>
            <w:rStyle w:val="charCitHyperlinkAbbrev"/>
          </w:rPr>
          <w:t>A2025</w:t>
        </w:r>
        <w:r w:rsidR="00AF3A20" w:rsidRPr="004433A3">
          <w:rPr>
            <w:rStyle w:val="charCitHyperlinkAbbrev"/>
          </w:rPr>
          <w:noBreakHyphen/>
          <w:t>29</w:t>
        </w:r>
      </w:hyperlink>
      <w:r w:rsidR="00AF3A20" w:rsidRPr="004433A3">
        <w:t xml:space="preserve"> </w:t>
      </w:r>
      <w:proofErr w:type="spellStart"/>
      <w:r w:rsidR="00AF3A20" w:rsidRPr="004433A3">
        <w:t>amdt</w:t>
      </w:r>
      <w:proofErr w:type="spellEnd"/>
      <w:r w:rsidR="00AF3A20" w:rsidRPr="004433A3">
        <w:t xml:space="preserve"> 4.113</w:t>
      </w:r>
    </w:p>
    <w:p w14:paraId="48D18B07" w14:textId="77777777" w:rsidR="00C8145D" w:rsidRPr="00647C7D" w:rsidRDefault="00C8145D" w:rsidP="00AB53AC">
      <w:pPr>
        <w:pStyle w:val="AmdtsEntryHd"/>
      </w:pPr>
      <w:r w:rsidRPr="00647C7D">
        <w:lastRenderedPageBreak/>
        <w:t>Office-holders may engage consultants and contractors</w:t>
      </w:r>
    </w:p>
    <w:p w14:paraId="29CF7232" w14:textId="1AAC0C65" w:rsidR="00C8145D" w:rsidRPr="0093000F" w:rsidRDefault="00C8145D">
      <w:pPr>
        <w:pStyle w:val="AmdtsEntries"/>
        <w:keepNext/>
      </w:pPr>
      <w:r w:rsidRPr="0093000F">
        <w:t>s 17</w:t>
      </w:r>
      <w:r w:rsidRPr="0093000F">
        <w:tab/>
        <w:t>(</w:t>
      </w:r>
      <w:proofErr w:type="spellStart"/>
      <w:r w:rsidRPr="0093000F">
        <w:t>prev</w:t>
      </w:r>
      <w:proofErr w:type="spellEnd"/>
      <w:r w:rsidRPr="0093000F">
        <w:t xml:space="preserve"> s 13CB) ins </w:t>
      </w:r>
      <w:hyperlink r:id="rId134" w:tooltip="Legislative Assembly (Members' Staff) (Amendment) Act 1999" w:history="1">
        <w:r w:rsidR="0082538E" w:rsidRPr="0093000F">
          <w:rPr>
            <w:rStyle w:val="charCitHyperlinkAbbrev"/>
          </w:rPr>
          <w:t>A1999</w:t>
        </w:r>
        <w:r w:rsidR="0082538E" w:rsidRPr="0093000F">
          <w:rPr>
            <w:rStyle w:val="charCitHyperlinkAbbrev"/>
          </w:rPr>
          <w:noBreakHyphen/>
          <w:t>15</w:t>
        </w:r>
      </w:hyperlink>
    </w:p>
    <w:p w14:paraId="165CBC29" w14:textId="0021CA95" w:rsidR="00C8145D" w:rsidRPr="0093000F" w:rsidRDefault="00C8145D">
      <w:pPr>
        <w:pStyle w:val="AmdtsEntries"/>
        <w:keepNext/>
      </w:pPr>
      <w:r w:rsidRPr="0093000F">
        <w:tab/>
        <w:t xml:space="preserve">am </w:t>
      </w:r>
      <w:hyperlink r:id="rId135" w:tooltip="Legislation (Consequential Amendments) Act 2001" w:history="1">
        <w:r w:rsidR="0082538E" w:rsidRPr="0093000F">
          <w:rPr>
            <w:rStyle w:val="charCitHyperlinkAbbrev"/>
          </w:rPr>
          <w:t>A2001</w:t>
        </w:r>
        <w:r w:rsidR="0082538E" w:rsidRPr="0093000F">
          <w:rPr>
            <w:rStyle w:val="charCitHyperlinkAbbrev"/>
          </w:rPr>
          <w:noBreakHyphen/>
          <w:t>44</w:t>
        </w:r>
      </w:hyperlink>
      <w:r w:rsidRPr="0093000F">
        <w:t xml:space="preserve"> </w:t>
      </w:r>
      <w:proofErr w:type="spellStart"/>
      <w:r w:rsidRPr="0093000F">
        <w:t>amdt</w:t>
      </w:r>
      <w:proofErr w:type="spellEnd"/>
      <w:r w:rsidRPr="0093000F">
        <w:t xml:space="preserve"> 1.2641</w:t>
      </w:r>
    </w:p>
    <w:p w14:paraId="7EAB3C1E" w14:textId="77777777" w:rsidR="00C8145D" w:rsidRPr="0093000F" w:rsidRDefault="00C8145D" w:rsidP="00254282">
      <w:pPr>
        <w:pStyle w:val="AmdtsEntries"/>
        <w:keepNext/>
      </w:pPr>
      <w:r w:rsidRPr="0093000F">
        <w:tab/>
      </w:r>
      <w:proofErr w:type="spellStart"/>
      <w:r w:rsidRPr="0093000F">
        <w:t>renum</w:t>
      </w:r>
      <w:proofErr w:type="spellEnd"/>
      <w:r w:rsidRPr="0093000F">
        <w:t xml:space="preserve"> R4 LA</w:t>
      </w:r>
    </w:p>
    <w:p w14:paraId="0A2E5931" w14:textId="60A8E666" w:rsidR="009E410E" w:rsidRPr="00647C7D" w:rsidRDefault="009E410E">
      <w:pPr>
        <w:pStyle w:val="AmdtsEntries"/>
      </w:pPr>
      <w:r w:rsidRPr="0093000F">
        <w:tab/>
      </w:r>
      <w:r w:rsidR="00335D9F" w:rsidRPr="0093000F">
        <w:t xml:space="preserve">am </w:t>
      </w:r>
      <w:hyperlink r:id="rId136" w:tooltip="Legislative Assembly (Members' Staff) Amendment Act 2008" w:history="1">
        <w:r w:rsidR="0082538E" w:rsidRPr="0093000F">
          <w:rPr>
            <w:rStyle w:val="charCitHyperlinkAbbrev"/>
          </w:rPr>
          <w:t>A2008</w:t>
        </w:r>
        <w:r w:rsidR="0082538E" w:rsidRPr="0093000F">
          <w:rPr>
            <w:rStyle w:val="charCitHyperlinkAbbrev"/>
          </w:rPr>
          <w:noBreakHyphen/>
          <w:t>38</w:t>
        </w:r>
      </w:hyperlink>
      <w:r w:rsidRPr="0093000F">
        <w:t xml:space="preserve"> s 6</w:t>
      </w:r>
      <w:r w:rsidR="00C91DAE" w:rsidRPr="0093000F">
        <w:t xml:space="preserve">; ss </w:t>
      </w:r>
      <w:proofErr w:type="spellStart"/>
      <w:r w:rsidR="00C91DAE" w:rsidRPr="0093000F">
        <w:t>renum</w:t>
      </w:r>
      <w:proofErr w:type="spellEnd"/>
      <w:r w:rsidR="00C91DAE" w:rsidRPr="0093000F">
        <w:t xml:space="preserve"> R7</w:t>
      </w:r>
      <w:r w:rsidR="000C576F" w:rsidRPr="0093000F">
        <w:t xml:space="preserve"> LA</w:t>
      </w:r>
      <w:r w:rsidR="00D517BE" w:rsidRPr="0093000F">
        <w:t xml:space="preserve">; </w:t>
      </w:r>
      <w:hyperlink r:id="rId137" w:tooltip="Statute Law Amendment Act 2011 (No 2)" w:history="1">
        <w:r w:rsidR="0082538E" w:rsidRPr="0093000F">
          <w:rPr>
            <w:rStyle w:val="charCitHyperlinkAbbrev"/>
          </w:rPr>
          <w:t>A2011</w:t>
        </w:r>
        <w:r w:rsidR="0082538E" w:rsidRPr="0093000F">
          <w:rPr>
            <w:rStyle w:val="charCitHyperlinkAbbrev"/>
          </w:rPr>
          <w:noBreakHyphen/>
          <w:t>28</w:t>
        </w:r>
      </w:hyperlink>
      <w:r w:rsidR="00D517BE" w:rsidRPr="0093000F">
        <w:t xml:space="preserve"> </w:t>
      </w:r>
      <w:proofErr w:type="spellStart"/>
      <w:r w:rsidR="00D517BE" w:rsidRPr="0093000F">
        <w:t>amdt</w:t>
      </w:r>
      <w:proofErr w:type="spellEnd"/>
      <w:r w:rsidR="00D517BE" w:rsidRPr="0093000F">
        <w:t> 3.156</w:t>
      </w:r>
      <w:r w:rsidR="001B1924" w:rsidRPr="0093000F">
        <w:t xml:space="preserve">; </w:t>
      </w:r>
      <w:hyperlink r:id="rId138" w:tooltip="Statute Law Amendment Act 2025" w:history="1">
        <w:r w:rsidR="001B1924" w:rsidRPr="0093000F">
          <w:rPr>
            <w:rStyle w:val="charCitHyperlinkAbbrev"/>
          </w:rPr>
          <w:t>A2025</w:t>
        </w:r>
        <w:r w:rsidR="001B1924" w:rsidRPr="0093000F">
          <w:rPr>
            <w:rStyle w:val="charCitHyperlinkAbbrev"/>
          </w:rPr>
          <w:noBreakHyphen/>
          <w:t>29</w:t>
        </w:r>
      </w:hyperlink>
      <w:r w:rsidR="001B1924" w:rsidRPr="0093000F">
        <w:t xml:space="preserve"> </w:t>
      </w:r>
      <w:proofErr w:type="spellStart"/>
      <w:r w:rsidR="001B1924" w:rsidRPr="0093000F">
        <w:t>amdt</w:t>
      </w:r>
      <w:proofErr w:type="spellEnd"/>
      <w:r w:rsidR="001B1924" w:rsidRPr="0093000F">
        <w:t xml:space="preserve"> 4.113</w:t>
      </w:r>
    </w:p>
    <w:p w14:paraId="2F205DE1" w14:textId="77777777" w:rsidR="00C8145D" w:rsidRPr="00647C7D" w:rsidRDefault="00C8145D" w:rsidP="00AB53AC">
      <w:pPr>
        <w:pStyle w:val="AmdtsEntryHd"/>
      </w:pPr>
      <w:r w:rsidRPr="00647C7D">
        <w:t>Termination of engagement</w:t>
      </w:r>
    </w:p>
    <w:p w14:paraId="07BE599B" w14:textId="53342379" w:rsidR="00C8145D" w:rsidRPr="00E74271" w:rsidRDefault="00C8145D">
      <w:pPr>
        <w:pStyle w:val="AmdtsEntries"/>
      </w:pPr>
      <w:r w:rsidRPr="00E74271">
        <w:t>s 18</w:t>
      </w:r>
      <w:r w:rsidRPr="00E74271">
        <w:tab/>
        <w:t>(</w:t>
      </w:r>
      <w:proofErr w:type="spellStart"/>
      <w:r w:rsidRPr="00E74271">
        <w:t>prev</w:t>
      </w:r>
      <w:proofErr w:type="spellEnd"/>
      <w:r w:rsidRPr="00E74271">
        <w:t xml:space="preserve"> s 13CC) ins </w:t>
      </w:r>
      <w:hyperlink r:id="rId139" w:tooltip="Legislative Assembly (Members' Staff) (Amendment) Act 1999" w:history="1">
        <w:r w:rsidR="0082538E" w:rsidRPr="00E74271">
          <w:rPr>
            <w:rStyle w:val="charCitHyperlinkAbbrev"/>
          </w:rPr>
          <w:t>A1999</w:t>
        </w:r>
        <w:r w:rsidR="0082538E" w:rsidRPr="00E74271">
          <w:rPr>
            <w:rStyle w:val="charCitHyperlinkAbbrev"/>
          </w:rPr>
          <w:noBreakHyphen/>
          <w:t>15</w:t>
        </w:r>
      </w:hyperlink>
    </w:p>
    <w:p w14:paraId="2C80531F" w14:textId="4D95FF06" w:rsidR="00C8145D" w:rsidRPr="00E74271" w:rsidRDefault="00C8145D">
      <w:pPr>
        <w:pStyle w:val="AmdtsEntries"/>
      </w:pPr>
      <w:r w:rsidRPr="00E74271">
        <w:tab/>
        <w:t xml:space="preserve">am </w:t>
      </w:r>
      <w:hyperlink r:id="rId140" w:tooltip="Legislation (Consequential Amendments) Act 2001" w:history="1">
        <w:r w:rsidR="0082538E" w:rsidRPr="00E74271">
          <w:rPr>
            <w:rStyle w:val="charCitHyperlinkAbbrev"/>
          </w:rPr>
          <w:t>A2001</w:t>
        </w:r>
        <w:r w:rsidR="0082538E" w:rsidRPr="00E74271">
          <w:rPr>
            <w:rStyle w:val="charCitHyperlinkAbbrev"/>
          </w:rPr>
          <w:noBreakHyphen/>
          <w:t>44</w:t>
        </w:r>
      </w:hyperlink>
      <w:r w:rsidRPr="00E74271">
        <w:t xml:space="preserve"> </w:t>
      </w:r>
      <w:proofErr w:type="spellStart"/>
      <w:r w:rsidRPr="00E74271">
        <w:t>amdt</w:t>
      </w:r>
      <w:proofErr w:type="spellEnd"/>
      <w:r w:rsidRPr="00E74271">
        <w:t xml:space="preserve"> 1.2</w:t>
      </w:r>
      <w:r w:rsidR="00335D9F" w:rsidRPr="00E74271">
        <w:t xml:space="preserve">642; R4 LA (see </w:t>
      </w:r>
      <w:hyperlink r:id="rId141" w:tooltip="Legislation (Consequential Amendments) Act 2001" w:history="1">
        <w:r w:rsidR="0082538E" w:rsidRPr="00E74271">
          <w:rPr>
            <w:rStyle w:val="charCitHyperlinkAbbrev"/>
          </w:rPr>
          <w:t>A2001</w:t>
        </w:r>
        <w:r w:rsidR="0082538E" w:rsidRPr="00E74271">
          <w:rPr>
            <w:rStyle w:val="charCitHyperlinkAbbrev"/>
          </w:rPr>
          <w:noBreakHyphen/>
          <w:t>44</w:t>
        </w:r>
      </w:hyperlink>
      <w:r w:rsidR="00335D9F" w:rsidRPr="00E74271">
        <w:t xml:space="preserve"> </w:t>
      </w:r>
      <w:proofErr w:type="spellStart"/>
      <w:r w:rsidR="00335D9F" w:rsidRPr="00E74271">
        <w:t>amdt</w:t>
      </w:r>
      <w:proofErr w:type="spellEnd"/>
      <w:r w:rsidR="00335D9F" w:rsidRPr="00E74271">
        <w:t> </w:t>
      </w:r>
      <w:r w:rsidRPr="00E74271">
        <w:t>1.2643)</w:t>
      </w:r>
    </w:p>
    <w:p w14:paraId="52018E7F" w14:textId="77777777" w:rsidR="00C8145D" w:rsidRPr="00E74271" w:rsidRDefault="00C8145D">
      <w:pPr>
        <w:pStyle w:val="AmdtsEntries"/>
      </w:pPr>
      <w:r w:rsidRPr="00E74271">
        <w:tab/>
      </w:r>
      <w:proofErr w:type="spellStart"/>
      <w:r w:rsidRPr="00E74271">
        <w:t>renum</w:t>
      </w:r>
      <w:proofErr w:type="spellEnd"/>
      <w:r w:rsidRPr="00E74271">
        <w:t xml:space="preserve"> R4 LA</w:t>
      </w:r>
    </w:p>
    <w:p w14:paraId="20C48DDB" w14:textId="083067CF" w:rsidR="009E2EB6" w:rsidRPr="00647C7D" w:rsidRDefault="009E2EB6" w:rsidP="009E2EB6">
      <w:pPr>
        <w:pStyle w:val="AmdtsEntries"/>
      </w:pPr>
      <w:r w:rsidRPr="00E74271">
        <w:tab/>
        <w:t xml:space="preserve">am </w:t>
      </w:r>
      <w:hyperlink r:id="rId142" w:tooltip="Statute Law Amendment Act 2011 (No 2)" w:history="1">
        <w:r w:rsidR="0082538E" w:rsidRPr="00E74271">
          <w:rPr>
            <w:rStyle w:val="charCitHyperlinkAbbrev"/>
          </w:rPr>
          <w:t>A2011</w:t>
        </w:r>
        <w:r w:rsidR="0082538E" w:rsidRPr="00E74271">
          <w:rPr>
            <w:rStyle w:val="charCitHyperlinkAbbrev"/>
          </w:rPr>
          <w:noBreakHyphen/>
          <w:t>28</w:t>
        </w:r>
      </w:hyperlink>
      <w:r w:rsidRPr="00E74271">
        <w:t xml:space="preserve"> </w:t>
      </w:r>
      <w:proofErr w:type="spellStart"/>
      <w:r w:rsidRPr="00E74271">
        <w:t>amdt</w:t>
      </w:r>
      <w:proofErr w:type="spellEnd"/>
      <w:r w:rsidRPr="00E74271">
        <w:t xml:space="preserve"> 3.152</w:t>
      </w:r>
      <w:r w:rsidR="00A90CA2" w:rsidRPr="00E74271">
        <w:t xml:space="preserve">; </w:t>
      </w:r>
      <w:hyperlink r:id="rId143" w:tooltip="Statute Law Amendment Act 2025" w:history="1">
        <w:r w:rsidR="00A57920" w:rsidRPr="00E74271">
          <w:rPr>
            <w:rStyle w:val="charCitHyperlinkAbbrev"/>
          </w:rPr>
          <w:t>A2025</w:t>
        </w:r>
        <w:r w:rsidR="00A57920" w:rsidRPr="00E74271">
          <w:rPr>
            <w:rStyle w:val="charCitHyperlinkAbbrev"/>
          </w:rPr>
          <w:noBreakHyphen/>
          <w:t>29</w:t>
        </w:r>
      </w:hyperlink>
      <w:r w:rsidR="00A57920" w:rsidRPr="00E74271">
        <w:t xml:space="preserve"> </w:t>
      </w:r>
      <w:proofErr w:type="spellStart"/>
      <w:r w:rsidR="00A57920" w:rsidRPr="00E74271">
        <w:t>amdt</w:t>
      </w:r>
      <w:proofErr w:type="spellEnd"/>
      <w:r w:rsidR="00A57920" w:rsidRPr="00E74271">
        <w:t xml:space="preserve"> 4.113</w:t>
      </w:r>
    </w:p>
    <w:p w14:paraId="2F82DDBB" w14:textId="77777777" w:rsidR="00C8145D" w:rsidRPr="00647C7D" w:rsidRDefault="00C8145D" w:rsidP="00AB53AC">
      <w:pPr>
        <w:pStyle w:val="AmdtsEntryHd"/>
      </w:pPr>
      <w:r w:rsidRPr="00647C7D">
        <w:t>Power to engage consultants and contractors not affected</w:t>
      </w:r>
    </w:p>
    <w:p w14:paraId="4A811A3C" w14:textId="79702082" w:rsidR="00C8145D" w:rsidRPr="00647C7D" w:rsidRDefault="00C8145D">
      <w:pPr>
        <w:pStyle w:val="AmdtsEntries"/>
      </w:pPr>
      <w:r w:rsidRPr="00647C7D">
        <w:t>s 19</w:t>
      </w:r>
      <w:r w:rsidRPr="00647C7D">
        <w:tab/>
        <w:t>(</w:t>
      </w:r>
      <w:proofErr w:type="spellStart"/>
      <w:r w:rsidRPr="00647C7D">
        <w:t>prev</w:t>
      </w:r>
      <w:proofErr w:type="spellEnd"/>
      <w:r w:rsidRPr="00647C7D">
        <w:t xml:space="preserve"> s 13CD) ins </w:t>
      </w:r>
      <w:hyperlink r:id="rId144" w:tooltip="Legislative Assembly (Members' Staff) (Amendment) Act 1999" w:history="1">
        <w:r w:rsidR="0082538E" w:rsidRPr="0082538E">
          <w:rPr>
            <w:rStyle w:val="charCitHyperlinkAbbrev"/>
          </w:rPr>
          <w:t>A1999</w:t>
        </w:r>
        <w:r w:rsidR="0082538E" w:rsidRPr="0082538E">
          <w:rPr>
            <w:rStyle w:val="charCitHyperlinkAbbrev"/>
          </w:rPr>
          <w:noBreakHyphen/>
          <w:t>15</w:t>
        </w:r>
      </w:hyperlink>
    </w:p>
    <w:p w14:paraId="55D85EB1" w14:textId="77777777" w:rsidR="00C8145D" w:rsidRPr="00647C7D" w:rsidRDefault="00C8145D">
      <w:pPr>
        <w:pStyle w:val="AmdtsEntries"/>
      </w:pPr>
      <w:r w:rsidRPr="00647C7D">
        <w:tab/>
      </w:r>
      <w:proofErr w:type="spellStart"/>
      <w:r w:rsidRPr="00647C7D">
        <w:t>renum</w:t>
      </w:r>
      <w:proofErr w:type="spellEnd"/>
      <w:r w:rsidRPr="00647C7D">
        <w:t xml:space="preserve"> R4 LA</w:t>
      </w:r>
    </w:p>
    <w:p w14:paraId="68B57F8B" w14:textId="77777777" w:rsidR="00C8145D" w:rsidRPr="00647C7D" w:rsidRDefault="00C8145D" w:rsidP="00AB53AC">
      <w:pPr>
        <w:pStyle w:val="AmdtsEntryHd"/>
      </w:pPr>
      <w:r w:rsidRPr="00647C7D">
        <w:t>Members</w:t>
      </w:r>
    </w:p>
    <w:p w14:paraId="15EAF022" w14:textId="77777777" w:rsidR="00C8145D" w:rsidRPr="00647C7D" w:rsidRDefault="00C8145D">
      <w:pPr>
        <w:pStyle w:val="AmdtsEntries"/>
      </w:pPr>
      <w:r w:rsidRPr="00647C7D">
        <w:t xml:space="preserve">div 5.2 </w:t>
      </w:r>
      <w:proofErr w:type="spellStart"/>
      <w:r w:rsidRPr="00647C7D">
        <w:t>hdg</w:t>
      </w:r>
      <w:proofErr w:type="spellEnd"/>
      <w:r w:rsidRPr="00647C7D">
        <w:t xml:space="preserve"> </w:t>
      </w:r>
      <w:r w:rsidRPr="00647C7D">
        <w:tab/>
        <w:t>(</w:t>
      </w:r>
      <w:proofErr w:type="spellStart"/>
      <w:r w:rsidRPr="00647C7D">
        <w:t>prev</w:t>
      </w:r>
      <w:proofErr w:type="spellEnd"/>
      <w:r w:rsidRPr="00647C7D">
        <w:t xml:space="preserve"> pt 3B div 2 </w:t>
      </w:r>
      <w:proofErr w:type="spellStart"/>
      <w:r w:rsidRPr="00647C7D">
        <w:t>hdg</w:t>
      </w:r>
      <w:proofErr w:type="spellEnd"/>
      <w:r w:rsidRPr="00647C7D">
        <w:t xml:space="preserve">) </w:t>
      </w:r>
      <w:proofErr w:type="spellStart"/>
      <w:r w:rsidRPr="00647C7D">
        <w:t>renum</w:t>
      </w:r>
      <w:proofErr w:type="spellEnd"/>
      <w:r w:rsidRPr="00647C7D">
        <w:t xml:space="preserve"> R4 LA</w:t>
      </w:r>
    </w:p>
    <w:p w14:paraId="710B0CC2" w14:textId="77777777" w:rsidR="00C8145D" w:rsidRPr="00647C7D" w:rsidRDefault="00C8145D" w:rsidP="00AB53AC">
      <w:pPr>
        <w:pStyle w:val="AmdtsEntryHd"/>
      </w:pPr>
      <w:r w:rsidRPr="00647C7D">
        <w:t>Members may engage consultants and contractors</w:t>
      </w:r>
    </w:p>
    <w:p w14:paraId="4FF56876" w14:textId="498474BE" w:rsidR="00C8145D" w:rsidRPr="008D63CD" w:rsidRDefault="00C8145D">
      <w:pPr>
        <w:pStyle w:val="AmdtsEntries"/>
      </w:pPr>
      <w:r w:rsidRPr="008D63CD">
        <w:t>s 20</w:t>
      </w:r>
      <w:r w:rsidRPr="008D63CD">
        <w:tab/>
        <w:t>(</w:t>
      </w:r>
      <w:proofErr w:type="spellStart"/>
      <w:r w:rsidRPr="008D63CD">
        <w:t>prev</w:t>
      </w:r>
      <w:proofErr w:type="spellEnd"/>
      <w:r w:rsidRPr="008D63CD">
        <w:t xml:space="preserve"> s 13CE) ins </w:t>
      </w:r>
      <w:hyperlink r:id="rId145" w:tooltip="Legislative Assembly (Members' Staff) (Amendment) Act 1999" w:history="1">
        <w:r w:rsidR="0082538E" w:rsidRPr="008D63CD">
          <w:rPr>
            <w:rStyle w:val="charCitHyperlinkAbbrev"/>
          </w:rPr>
          <w:t>A1999</w:t>
        </w:r>
        <w:r w:rsidR="0082538E" w:rsidRPr="008D63CD">
          <w:rPr>
            <w:rStyle w:val="charCitHyperlinkAbbrev"/>
          </w:rPr>
          <w:noBreakHyphen/>
          <w:t>15</w:t>
        </w:r>
      </w:hyperlink>
    </w:p>
    <w:p w14:paraId="14B5459F" w14:textId="7E2AF300" w:rsidR="00C8145D" w:rsidRPr="008D63CD" w:rsidRDefault="00C8145D">
      <w:pPr>
        <w:pStyle w:val="AmdtsEntries"/>
      </w:pPr>
      <w:r w:rsidRPr="008D63CD">
        <w:tab/>
        <w:t xml:space="preserve">am </w:t>
      </w:r>
      <w:hyperlink r:id="rId146" w:tooltip="Legislation (Consequential Amendments) Act 2001" w:history="1">
        <w:r w:rsidR="0082538E" w:rsidRPr="008D63CD">
          <w:rPr>
            <w:rStyle w:val="charCitHyperlinkAbbrev"/>
          </w:rPr>
          <w:t>A2001</w:t>
        </w:r>
        <w:r w:rsidR="0082538E" w:rsidRPr="008D63CD">
          <w:rPr>
            <w:rStyle w:val="charCitHyperlinkAbbrev"/>
          </w:rPr>
          <w:noBreakHyphen/>
          <w:t>44</w:t>
        </w:r>
      </w:hyperlink>
      <w:r w:rsidRPr="008D63CD">
        <w:t xml:space="preserve"> </w:t>
      </w:r>
      <w:proofErr w:type="spellStart"/>
      <w:r w:rsidRPr="008D63CD">
        <w:t>amdt</w:t>
      </w:r>
      <w:proofErr w:type="spellEnd"/>
      <w:r w:rsidRPr="008D63CD">
        <w:t xml:space="preserve"> 1.2644, </w:t>
      </w:r>
      <w:proofErr w:type="spellStart"/>
      <w:r w:rsidRPr="008D63CD">
        <w:t>amdt</w:t>
      </w:r>
      <w:proofErr w:type="spellEnd"/>
      <w:r w:rsidRPr="008D63CD">
        <w:t xml:space="preserve"> 1.2645; R4 LA (see </w:t>
      </w:r>
      <w:hyperlink r:id="rId147" w:tooltip="Legislation (Consequential Amendments) Act 2001" w:history="1">
        <w:r w:rsidR="0082538E" w:rsidRPr="008D63CD">
          <w:rPr>
            <w:rStyle w:val="charCitHyperlinkAbbrev"/>
          </w:rPr>
          <w:t>A2001</w:t>
        </w:r>
        <w:r w:rsidR="0082538E" w:rsidRPr="008D63CD">
          <w:rPr>
            <w:rStyle w:val="charCitHyperlinkAbbrev"/>
          </w:rPr>
          <w:noBreakHyphen/>
          <w:t>44</w:t>
        </w:r>
      </w:hyperlink>
      <w:r w:rsidRPr="008D63CD">
        <w:t xml:space="preserve"> </w:t>
      </w:r>
      <w:proofErr w:type="spellStart"/>
      <w:r w:rsidRPr="008D63CD">
        <w:t>amdt</w:t>
      </w:r>
      <w:proofErr w:type="spellEnd"/>
      <w:r w:rsidRPr="008D63CD">
        <w:t xml:space="preserve"> 1.2646)</w:t>
      </w:r>
    </w:p>
    <w:p w14:paraId="093C9492" w14:textId="77777777" w:rsidR="00C8145D" w:rsidRPr="008D63CD" w:rsidRDefault="00C8145D">
      <w:pPr>
        <w:pStyle w:val="AmdtsEntries"/>
      </w:pPr>
      <w:r w:rsidRPr="008D63CD">
        <w:tab/>
      </w:r>
      <w:proofErr w:type="spellStart"/>
      <w:r w:rsidRPr="008D63CD">
        <w:t>renum</w:t>
      </w:r>
      <w:proofErr w:type="spellEnd"/>
      <w:r w:rsidRPr="008D63CD">
        <w:t xml:space="preserve"> R4 LA</w:t>
      </w:r>
    </w:p>
    <w:p w14:paraId="741C542B" w14:textId="10E20CAE" w:rsidR="009E410E" w:rsidRPr="00647C7D" w:rsidRDefault="009E410E">
      <w:pPr>
        <w:pStyle w:val="AmdtsEntries"/>
      </w:pPr>
      <w:r w:rsidRPr="008D63CD">
        <w:tab/>
        <w:t xml:space="preserve">am </w:t>
      </w:r>
      <w:hyperlink r:id="rId148" w:tooltip="Legislative Assembly (Members' Staff) Amendment Act 2008" w:history="1">
        <w:r w:rsidR="0082538E" w:rsidRPr="008D63CD">
          <w:rPr>
            <w:rStyle w:val="charCitHyperlinkAbbrev"/>
          </w:rPr>
          <w:t>A2008</w:t>
        </w:r>
        <w:r w:rsidR="0082538E" w:rsidRPr="008D63CD">
          <w:rPr>
            <w:rStyle w:val="charCitHyperlinkAbbrev"/>
          </w:rPr>
          <w:noBreakHyphen/>
          <w:t>38</w:t>
        </w:r>
      </w:hyperlink>
      <w:r w:rsidRPr="008D63CD">
        <w:t xml:space="preserve"> s 7; ss </w:t>
      </w:r>
      <w:proofErr w:type="spellStart"/>
      <w:r w:rsidRPr="008D63CD">
        <w:t>renum</w:t>
      </w:r>
      <w:proofErr w:type="spellEnd"/>
      <w:r w:rsidRPr="008D63CD">
        <w:t xml:space="preserve"> R6 LA</w:t>
      </w:r>
      <w:r w:rsidR="00D517BE" w:rsidRPr="008D63CD">
        <w:t xml:space="preserve">; </w:t>
      </w:r>
      <w:hyperlink r:id="rId149" w:tooltip="Statute Law Amendment Act 2011 (No 2)" w:history="1">
        <w:r w:rsidR="0082538E" w:rsidRPr="008D63CD">
          <w:rPr>
            <w:rStyle w:val="charCitHyperlinkAbbrev"/>
          </w:rPr>
          <w:t>A2011</w:t>
        </w:r>
        <w:r w:rsidR="0082538E" w:rsidRPr="008D63CD">
          <w:rPr>
            <w:rStyle w:val="charCitHyperlinkAbbrev"/>
          </w:rPr>
          <w:noBreakHyphen/>
          <w:t>28</w:t>
        </w:r>
      </w:hyperlink>
      <w:r w:rsidR="00D517BE" w:rsidRPr="008D63CD">
        <w:t xml:space="preserve"> </w:t>
      </w:r>
      <w:proofErr w:type="spellStart"/>
      <w:r w:rsidR="00D517BE" w:rsidRPr="008D63CD">
        <w:t>amdt</w:t>
      </w:r>
      <w:proofErr w:type="spellEnd"/>
      <w:r w:rsidR="00D517BE" w:rsidRPr="008D63CD">
        <w:t> 3.156</w:t>
      </w:r>
      <w:r w:rsidR="00A65449" w:rsidRPr="008D63CD">
        <w:t>;</w:t>
      </w:r>
      <w:r w:rsidR="00391EE0" w:rsidRPr="008D63CD">
        <w:t xml:space="preserve"> </w:t>
      </w:r>
      <w:hyperlink r:id="rId150" w:tooltip="Statute Law Amendment Act 2025" w:history="1">
        <w:r w:rsidR="00391EE0" w:rsidRPr="008D63CD">
          <w:rPr>
            <w:rStyle w:val="charCitHyperlinkAbbrev"/>
          </w:rPr>
          <w:t>A2025</w:t>
        </w:r>
        <w:r w:rsidR="00391EE0" w:rsidRPr="008D63CD">
          <w:rPr>
            <w:rStyle w:val="charCitHyperlinkAbbrev"/>
          </w:rPr>
          <w:noBreakHyphen/>
          <w:t>29</w:t>
        </w:r>
      </w:hyperlink>
      <w:r w:rsidR="00391EE0" w:rsidRPr="008D63CD">
        <w:t xml:space="preserve"> </w:t>
      </w:r>
      <w:proofErr w:type="spellStart"/>
      <w:r w:rsidR="00391EE0" w:rsidRPr="008D63CD">
        <w:t>amdt</w:t>
      </w:r>
      <w:proofErr w:type="spellEnd"/>
      <w:r w:rsidR="00391EE0" w:rsidRPr="008D63CD">
        <w:t xml:space="preserve"> 4.113</w:t>
      </w:r>
    </w:p>
    <w:p w14:paraId="7DD5D91F" w14:textId="77777777" w:rsidR="00C8145D" w:rsidRPr="00647C7D" w:rsidRDefault="00C8145D" w:rsidP="00AB53AC">
      <w:pPr>
        <w:pStyle w:val="AmdtsEntryHd"/>
      </w:pPr>
      <w:r w:rsidRPr="00647C7D">
        <w:t>Termination of engagement</w:t>
      </w:r>
    </w:p>
    <w:p w14:paraId="0FF782DC" w14:textId="52296969" w:rsidR="00C8145D" w:rsidRPr="002D5B2A" w:rsidRDefault="00C8145D">
      <w:pPr>
        <w:pStyle w:val="AmdtsEntries"/>
      </w:pPr>
      <w:r w:rsidRPr="002D5B2A">
        <w:t>s 21</w:t>
      </w:r>
      <w:r w:rsidRPr="002D5B2A">
        <w:tab/>
        <w:t>(</w:t>
      </w:r>
      <w:proofErr w:type="spellStart"/>
      <w:r w:rsidRPr="002D5B2A">
        <w:t>prev</w:t>
      </w:r>
      <w:proofErr w:type="spellEnd"/>
      <w:r w:rsidRPr="002D5B2A">
        <w:t xml:space="preserve"> s 13CF) ins </w:t>
      </w:r>
      <w:hyperlink r:id="rId151" w:tooltip="Legislative Assembly (Members' Staff) (Amendment) Act 1999" w:history="1">
        <w:r w:rsidR="0082538E" w:rsidRPr="002D5B2A">
          <w:rPr>
            <w:rStyle w:val="charCitHyperlinkAbbrev"/>
          </w:rPr>
          <w:t>A1999</w:t>
        </w:r>
        <w:r w:rsidR="0082538E" w:rsidRPr="002D5B2A">
          <w:rPr>
            <w:rStyle w:val="charCitHyperlinkAbbrev"/>
          </w:rPr>
          <w:noBreakHyphen/>
          <w:t>15</w:t>
        </w:r>
      </w:hyperlink>
    </w:p>
    <w:p w14:paraId="2563EA7F" w14:textId="1FA9BC7D" w:rsidR="00C8145D" w:rsidRPr="002D5B2A" w:rsidRDefault="00C8145D">
      <w:pPr>
        <w:pStyle w:val="AmdtsEntries"/>
      </w:pPr>
      <w:r w:rsidRPr="002D5B2A">
        <w:tab/>
        <w:t xml:space="preserve">am R4 LA (see </w:t>
      </w:r>
      <w:hyperlink r:id="rId152" w:tooltip="Legislation (Consequential Amendments) Act 2001" w:history="1">
        <w:r w:rsidR="0082538E" w:rsidRPr="002D5B2A">
          <w:rPr>
            <w:rStyle w:val="charCitHyperlinkAbbrev"/>
          </w:rPr>
          <w:t>A2001</w:t>
        </w:r>
        <w:r w:rsidR="0082538E" w:rsidRPr="002D5B2A">
          <w:rPr>
            <w:rStyle w:val="charCitHyperlinkAbbrev"/>
          </w:rPr>
          <w:noBreakHyphen/>
          <w:t>44</w:t>
        </w:r>
      </w:hyperlink>
      <w:r w:rsidRPr="002D5B2A">
        <w:t xml:space="preserve"> </w:t>
      </w:r>
      <w:proofErr w:type="spellStart"/>
      <w:r w:rsidRPr="002D5B2A">
        <w:t>amdt</w:t>
      </w:r>
      <w:proofErr w:type="spellEnd"/>
      <w:r w:rsidRPr="002D5B2A">
        <w:t xml:space="preserve"> 1.2646)</w:t>
      </w:r>
    </w:p>
    <w:p w14:paraId="0527C2F0" w14:textId="77777777" w:rsidR="00C8145D" w:rsidRPr="002D5B2A" w:rsidRDefault="00C8145D">
      <w:pPr>
        <w:pStyle w:val="AmdtsEntries"/>
      </w:pPr>
      <w:r w:rsidRPr="002D5B2A">
        <w:tab/>
      </w:r>
      <w:proofErr w:type="spellStart"/>
      <w:r w:rsidRPr="002D5B2A">
        <w:t>renum</w:t>
      </w:r>
      <w:proofErr w:type="spellEnd"/>
      <w:r w:rsidRPr="002D5B2A">
        <w:t xml:space="preserve"> R4 LA</w:t>
      </w:r>
    </w:p>
    <w:p w14:paraId="616E1886" w14:textId="13C2D18A" w:rsidR="009E2EB6" w:rsidRPr="00647C7D" w:rsidRDefault="009E2EB6" w:rsidP="009E2EB6">
      <w:pPr>
        <w:pStyle w:val="AmdtsEntries"/>
      </w:pPr>
      <w:r w:rsidRPr="002D5B2A">
        <w:tab/>
        <w:t xml:space="preserve">am </w:t>
      </w:r>
      <w:hyperlink r:id="rId153" w:tooltip="Statute Law Amendment Act 2011 (No 2)" w:history="1">
        <w:r w:rsidR="0082538E" w:rsidRPr="002D5B2A">
          <w:rPr>
            <w:rStyle w:val="charCitHyperlinkAbbrev"/>
          </w:rPr>
          <w:t>A2011</w:t>
        </w:r>
        <w:r w:rsidR="0082538E" w:rsidRPr="002D5B2A">
          <w:rPr>
            <w:rStyle w:val="charCitHyperlinkAbbrev"/>
          </w:rPr>
          <w:noBreakHyphen/>
          <w:t>28</w:t>
        </w:r>
      </w:hyperlink>
      <w:r w:rsidRPr="002D5B2A">
        <w:t xml:space="preserve"> </w:t>
      </w:r>
      <w:proofErr w:type="spellStart"/>
      <w:r w:rsidRPr="002D5B2A">
        <w:t>amdt</w:t>
      </w:r>
      <w:proofErr w:type="spellEnd"/>
      <w:r w:rsidRPr="002D5B2A">
        <w:t xml:space="preserve"> 3.152</w:t>
      </w:r>
      <w:r w:rsidR="00F15281" w:rsidRPr="002D5B2A">
        <w:t xml:space="preserve">; </w:t>
      </w:r>
      <w:hyperlink r:id="rId154" w:tooltip="Statute Law Amendment Act 2025" w:history="1">
        <w:r w:rsidR="00BE58F4" w:rsidRPr="002D5B2A">
          <w:rPr>
            <w:rStyle w:val="charCitHyperlinkAbbrev"/>
          </w:rPr>
          <w:t>A2025</w:t>
        </w:r>
        <w:r w:rsidR="00BE58F4" w:rsidRPr="002D5B2A">
          <w:rPr>
            <w:rStyle w:val="charCitHyperlinkAbbrev"/>
          </w:rPr>
          <w:noBreakHyphen/>
          <w:t>29</w:t>
        </w:r>
      </w:hyperlink>
      <w:r w:rsidR="00BE58F4" w:rsidRPr="002D5B2A">
        <w:t xml:space="preserve"> </w:t>
      </w:r>
      <w:proofErr w:type="spellStart"/>
      <w:r w:rsidR="00BE58F4" w:rsidRPr="002D5B2A">
        <w:t>amdt</w:t>
      </w:r>
      <w:proofErr w:type="spellEnd"/>
      <w:r w:rsidR="00BE58F4" w:rsidRPr="002D5B2A">
        <w:t xml:space="preserve"> 4.113</w:t>
      </w:r>
    </w:p>
    <w:p w14:paraId="57AFB461" w14:textId="77777777" w:rsidR="00C8145D" w:rsidRPr="00647C7D" w:rsidRDefault="00C8145D" w:rsidP="00AB53AC">
      <w:pPr>
        <w:pStyle w:val="AmdtsEntryHd"/>
      </w:pPr>
      <w:r w:rsidRPr="00647C7D">
        <w:t>Miscellaneous</w:t>
      </w:r>
    </w:p>
    <w:p w14:paraId="0AA7D611" w14:textId="77777777" w:rsidR="00C8145D" w:rsidRPr="00647C7D" w:rsidRDefault="00C8145D">
      <w:pPr>
        <w:pStyle w:val="AmdtsEntries"/>
      </w:pPr>
      <w:r w:rsidRPr="00647C7D">
        <w:t xml:space="preserve">pt 6 </w:t>
      </w:r>
      <w:proofErr w:type="spellStart"/>
      <w:r w:rsidRPr="00647C7D">
        <w:t>hdg</w:t>
      </w:r>
      <w:proofErr w:type="spellEnd"/>
      <w:r w:rsidRPr="00647C7D">
        <w:tab/>
        <w:t>(</w:t>
      </w:r>
      <w:proofErr w:type="spellStart"/>
      <w:r w:rsidRPr="00647C7D">
        <w:t>prev</w:t>
      </w:r>
      <w:proofErr w:type="spellEnd"/>
      <w:r w:rsidRPr="00647C7D">
        <w:t xml:space="preserve"> pt 4 </w:t>
      </w:r>
      <w:proofErr w:type="spellStart"/>
      <w:r w:rsidRPr="00647C7D">
        <w:t>hdg</w:t>
      </w:r>
      <w:proofErr w:type="spellEnd"/>
      <w:r w:rsidRPr="00647C7D">
        <w:t xml:space="preserve">) </w:t>
      </w:r>
      <w:proofErr w:type="spellStart"/>
      <w:r w:rsidRPr="00647C7D">
        <w:t>renum</w:t>
      </w:r>
      <w:proofErr w:type="spellEnd"/>
      <w:r w:rsidRPr="00647C7D">
        <w:t xml:space="preserve"> R4 LA</w:t>
      </w:r>
    </w:p>
    <w:p w14:paraId="63CC0212" w14:textId="77777777" w:rsidR="00C8145D" w:rsidRPr="00647C7D" w:rsidRDefault="00C8145D" w:rsidP="00AB53AC">
      <w:pPr>
        <w:pStyle w:val="AmdtsEntryHd"/>
      </w:pPr>
      <w:r w:rsidRPr="00647C7D">
        <w:t>Powers may be exercised by authorised person</w:t>
      </w:r>
    </w:p>
    <w:p w14:paraId="247859B6" w14:textId="334958B2" w:rsidR="00C8145D" w:rsidRPr="00647C7D" w:rsidRDefault="00C8145D">
      <w:pPr>
        <w:pStyle w:val="AmdtsEntries"/>
      </w:pPr>
      <w:r w:rsidRPr="00647C7D">
        <w:t>s 22</w:t>
      </w:r>
      <w:r w:rsidRPr="00647C7D">
        <w:tab/>
        <w:t>(</w:t>
      </w:r>
      <w:proofErr w:type="spellStart"/>
      <w:r w:rsidRPr="00647C7D">
        <w:t>prev</w:t>
      </w:r>
      <w:proofErr w:type="spellEnd"/>
      <w:r w:rsidRPr="00647C7D">
        <w:t xml:space="preserve"> s 14) am </w:t>
      </w:r>
      <w:hyperlink r:id="rId155" w:tooltip="Legislative Assembly (Members' Staff) (Amendment) Act 1999" w:history="1">
        <w:r w:rsidR="0082538E" w:rsidRPr="0082538E">
          <w:rPr>
            <w:rStyle w:val="charCitHyperlinkAbbrev"/>
          </w:rPr>
          <w:t>A1999</w:t>
        </w:r>
        <w:r w:rsidR="0082538E" w:rsidRPr="0082538E">
          <w:rPr>
            <w:rStyle w:val="charCitHyperlinkAbbrev"/>
          </w:rPr>
          <w:noBreakHyphen/>
          <w:t>15</w:t>
        </w:r>
      </w:hyperlink>
    </w:p>
    <w:p w14:paraId="3816678B" w14:textId="77777777" w:rsidR="00C8145D" w:rsidRPr="00647C7D" w:rsidRDefault="00C8145D">
      <w:pPr>
        <w:pStyle w:val="AmdtsEntries"/>
      </w:pPr>
      <w:r w:rsidRPr="00647C7D">
        <w:tab/>
      </w:r>
      <w:proofErr w:type="spellStart"/>
      <w:r w:rsidRPr="00647C7D">
        <w:t>renum</w:t>
      </w:r>
      <w:proofErr w:type="spellEnd"/>
      <w:r w:rsidRPr="00647C7D">
        <w:t xml:space="preserve"> R4 LA</w:t>
      </w:r>
    </w:p>
    <w:p w14:paraId="4E8F23D3" w14:textId="77777777" w:rsidR="00C8145D" w:rsidRPr="00647C7D" w:rsidRDefault="00C8145D" w:rsidP="00AB53AC">
      <w:pPr>
        <w:pStyle w:val="AmdtsEntryHd"/>
      </w:pPr>
      <w:r w:rsidRPr="00647C7D">
        <w:t>Regulation-making power</w:t>
      </w:r>
    </w:p>
    <w:p w14:paraId="645E37CE" w14:textId="68DF8D2E" w:rsidR="00C8145D" w:rsidRPr="002D5B2A" w:rsidRDefault="00C8145D">
      <w:pPr>
        <w:pStyle w:val="AmdtsEntries"/>
      </w:pPr>
      <w:r w:rsidRPr="002D5B2A">
        <w:t>s 23</w:t>
      </w:r>
      <w:r w:rsidRPr="002D5B2A">
        <w:tab/>
        <w:t>(</w:t>
      </w:r>
      <w:proofErr w:type="spellStart"/>
      <w:r w:rsidRPr="002D5B2A">
        <w:t>prev</w:t>
      </w:r>
      <w:proofErr w:type="spellEnd"/>
      <w:r w:rsidRPr="002D5B2A">
        <w:t xml:space="preserve"> s 15) sub </w:t>
      </w:r>
      <w:hyperlink r:id="rId156" w:tooltip="Legislation (Consequential Amendments) Act 2001" w:history="1">
        <w:r w:rsidR="0082538E" w:rsidRPr="002D5B2A">
          <w:rPr>
            <w:rStyle w:val="charCitHyperlinkAbbrev"/>
          </w:rPr>
          <w:t>A2001</w:t>
        </w:r>
        <w:r w:rsidR="0082538E" w:rsidRPr="002D5B2A">
          <w:rPr>
            <w:rStyle w:val="charCitHyperlinkAbbrev"/>
          </w:rPr>
          <w:noBreakHyphen/>
          <w:t>44</w:t>
        </w:r>
      </w:hyperlink>
      <w:r w:rsidRPr="002D5B2A">
        <w:t xml:space="preserve"> </w:t>
      </w:r>
      <w:proofErr w:type="spellStart"/>
      <w:r w:rsidRPr="002D5B2A">
        <w:t>amdt</w:t>
      </w:r>
      <w:proofErr w:type="spellEnd"/>
      <w:r w:rsidRPr="002D5B2A">
        <w:t>. 1.2648</w:t>
      </w:r>
    </w:p>
    <w:p w14:paraId="0D8FD818" w14:textId="77777777" w:rsidR="00C8145D" w:rsidRPr="002D5B2A" w:rsidRDefault="00C8145D">
      <w:pPr>
        <w:pStyle w:val="AmdtsEntries"/>
      </w:pPr>
      <w:r w:rsidRPr="002D5B2A">
        <w:tab/>
      </w:r>
      <w:proofErr w:type="spellStart"/>
      <w:r w:rsidRPr="002D5B2A">
        <w:t>renum</w:t>
      </w:r>
      <w:proofErr w:type="spellEnd"/>
      <w:r w:rsidRPr="002D5B2A">
        <w:t xml:space="preserve"> R4 LA</w:t>
      </w:r>
    </w:p>
    <w:p w14:paraId="0D207F39" w14:textId="7825EB1A" w:rsidR="00C5265A" w:rsidRPr="00647C7D" w:rsidRDefault="00C5265A">
      <w:pPr>
        <w:pStyle w:val="AmdtsEntries"/>
      </w:pPr>
      <w:r w:rsidRPr="002D5B2A">
        <w:tab/>
        <w:t xml:space="preserve">am </w:t>
      </w:r>
      <w:hyperlink r:id="rId157" w:tooltip="Statute Law Amendment Act 2025" w:history="1">
        <w:r w:rsidRPr="002D5B2A">
          <w:rPr>
            <w:rStyle w:val="charCitHyperlinkAbbrev"/>
          </w:rPr>
          <w:t>A2025</w:t>
        </w:r>
        <w:r w:rsidRPr="002D5B2A">
          <w:rPr>
            <w:rStyle w:val="charCitHyperlinkAbbrev"/>
          </w:rPr>
          <w:noBreakHyphen/>
          <w:t>29</w:t>
        </w:r>
      </w:hyperlink>
      <w:r w:rsidRPr="002D5B2A">
        <w:t xml:space="preserve"> </w:t>
      </w:r>
      <w:proofErr w:type="spellStart"/>
      <w:r w:rsidRPr="002D5B2A">
        <w:t>amdt</w:t>
      </w:r>
      <w:proofErr w:type="spellEnd"/>
      <w:r w:rsidRPr="002D5B2A">
        <w:t xml:space="preserve"> 4.113</w:t>
      </w:r>
    </w:p>
    <w:p w14:paraId="6261C6AA" w14:textId="77777777" w:rsidR="00C8145D" w:rsidRPr="00647C7D" w:rsidRDefault="00C8145D" w:rsidP="007E5B09">
      <w:pPr>
        <w:pStyle w:val="AmdtsEntryHd"/>
      </w:pPr>
      <w:r w:rsidRPr="00647C7D">
        <w:lastRenderedPageBreak/>
        <w:t>Dictionary</w:t>
      </w:r>
    </w:p>
    <w:p w14:paraId="5C0F5F91" w14:textId="1C12800D" w:rsidR="00C8145D" w:rsidRPr="00647C7D" w:rsidRDefault="00C8145D" w:rsidP="007E5B09">
      <w:pPr>
        <w:pStyle w:val="AmdtsEntries"/>
        <w:keepNext/>
      </w:pPr>
      <w:proofErr w:type="spellStart"/>
      <w:r w:rsidRPr="00647C7D">
        <w:t>dict</w:t>
      </w:r>
      <w:proofErr w:type="spellEnd"/>
      <w:r w:rsidRPr="00647C7D">
        <w:tab/>
        <w:t xml:space="preserve">ins </w:t>
      </w:r>
      <w:hyperlink r:id="rId158" w:tooltip="Statute Law Amendment Act 2007 (No 2)" w:history="1">
        <w:r w:rsidR="0082538E" w:rsidRPr="0082538E">
          <w:rPr>
            <w:rStyle w:val="charCitHyperlinkAbbrev"/>
          </w:rPr>
          <w:t>A2007</w:t>
        </w:r>
        <w:r w:rsidR="0082538E" w:rsidRPr="0082538E">
          <w:rPr>
            <w:rStyle w:val="charCitHyperlinkAbbrev"/>
          </w:rPr>
          <w:noBreakHyphen/>
          <w:t>16</w:t>
        </w:r>
      </w:hyperlink>
      <w:r w:rsidRPr="00647C7D">
        <w:t xml:space="preserve"> </w:t>
      </w:r>
      <w:proofErr w:type="spellStart"/>
      <w:r w:rsidRPr="00647C7D">
        <w:t>amdt</w:t>
      </w:r>
      <w:proofErr w:type="spellEnd"/>
      <w:r w:rsidRPr="00647C7D">
        <w:t xml:space="preserve"> 3.109</w:t>
      </w:r>
    </w:p>
    <w:p w14:paraId="54D22886" w14:textId="315C48B8" w:rsidR="00F7692E" w:rsidRPr="00647C7D" w:rsidRDefault="00F7692E" w:rsidP="007E5B09">
      <w:pPr>
        <w:pStyle w:val="AmdtsEntries"/>
        <w:keepNext/>
      </w:pPr>
      <w:r w:rsidRPr="00647C7D">
        <w:tab/>
        <w:t xml:space="preserve">am </w:t>
      </w:r>
      <w:hyperlink r:id="rId159" w:tooltip="Legislative Assembly (Members' Staff) Amendment Act 2008" w:history="1">
        <w:r w:rsidR="0082538E" w:rsidRPr="0082538E">
          <w:rPr>
            <w:rStyle w:val="charCitHyperlinkAbbrev"/>
          </w:rPr>
          <w:t>A2008</w:t>
        </w:r>
        <w:r w:rsidR="0082538E" w:rsidRPr="0082538E">
          <w:rPr>
            <w:rStyle w:val="charCitHyperlinkAbbrev"/>
          </w:rPr>
          <w:noBreakHyphen/>
          <w:t>38</w:t>
        </w:r>
      </w:hyperlink>
      <w:r w:rsidRPr="00647C7D">
        <w:t xml:space="preserve"> s 8</w:t>
      </w:r>
      <w:r w:rsidR="009E2EB6">
        <w:t xml:space="preserve">; </w:t>
      </w:r>
      <w:hyperlink r:id="rId160" w:tooltip="Statute Law Amendment Act 2011 (No 2)" w:history="1">
        <w:r w:rsidR="0082538E" w:rsidRPr="0082538E">
          <w:rPr>
            <w:rStyle w:val="charCitHyperlinkAbbrev"/>
          </w:rPr>
          <w:t>A2011</w:t>
        </w:r>
        <w:r w:rsidR="0082538E" w:rsidRPr="0082538E">
          <w:rPr>
            <w:rStyle w:val="charCitHyperlinkAbbrev"/>
          </w:rPr>
          <w:noBreakHyphen/>
          <w:t>28</w:t>
        </w:r>
      </w:hyperlink>
      <w:r w:rsidR="009E2EB6">
        <w:t xml:space="preserve"> </w:t>
      </w:r>
      <w:proofErr w:type="spellStart"/>
      <w:r w:rsidR="009E2EB6">
        <w:t>amdt</w:t>
      </w:r>
      <w:proofErr w:type="spellEnd"/>
      <w:r w:rsidR="009E2EB6">
        <w:t xml:space="preserve"> 3.153, </w:t>
      </w:r>
      <w:proofErr w:type="spellStart"/>
      <w:r w:rsidR="009E2EB6">
        <w:t>amdt</w:t>
      </w:r>
      <w:proofErr w:type="spellEnd"/>
      <w:r w:rsidR="009E2EB6">
        <w:t xml:space="preserve"> 3.154</w:t>
      </w:r>
      <w:r w:rsidR="007351F2">
        <w:t xml:space="preserve">; </w:t>
      </w:r>
      <w:hyperlink r:id="rId161" w:tooltip="Public Sector Management Amendment Act 2016" w:history="1">
        <w:r w:rsidR="007351F2">
          <w:rPr>
            <w:rStyle w:val="charCitHyperlinkAbbrev"/>
          </w:rPr>
          <w:t>A2016</w:t>
        </w:r>
        <w:r w:rsidR="007351F2">
          <w:rPr>
            <w:rStyle w:val="charCitHyperlinkAbbrev"/>
          </w:rPr>
          <w:noBreakHyphen/>
          <w:t>52</w:t>
        </w:r>
      </w:hyperlink>
      <w:r w:rsidR="007351F2">
        <w:t xml:space="preserve"> </w:t>
      </w:r>
      <w:proofErr w:type="spellStart"/>
      <w:r w:rsidR="007351F2">
        <w:t>amdt</w:t>
      </w:r>
      <w:proofErr w:type="spellEnd"/>
      <w:r w:rsidR="007351F2">
        <w:t xml:space="preserve"> 1.126</w:t>
      </w:r>
    </w:p>
    <w:p w14:paraId="1D697745" w14:textId="120DBFAC" w:rsidR="00C8145D" w:rsidRPr="00647C7D" w:rsidRDefault="00C8145D" w:rsidP="007E5B09">
      <w:pPr>
        <w:pStyle w:val="AmdtsEntries"/>
        <w:keepNext/>
      </w:pPr>
      <w:r w:rsidRPr="00647C7D">
        <w:tab/>
        <w:t xml:space="preserve">def </w:t>
      </w:r>
      <w:r w:rsidRPr="0082538E">
        <w:rPr>
          <w:rStyle w:val="charBoldItals"/>
        </w:rPr>
        <w:t xml:space="preserve">Assembly </w:t>
      </w:r>
      <w:proofErr w:type="spellStart"/>
      <w:r w:rsidRPr="00647C7D">
        <w:t>reloc</w:t>
      </w:r>
      <w:proofErr w:type="spellEnd"/>
      <w:r w:rsidRPr="00647C7D">
        <w:t xml:space="preserve"> from s 3 </w:t>
      </w:r>
      <w:hyperlink r:id="rId162" w:tooltip="Statute Law Amendment Act 2007 (No 2)" w:history="1">
        <w:r w:rsidR="0082538E" w:rsidRPr="0082538E">
          <w:rPr>
            <w:rStyle w:val="charCitHyperlinkAbbrev"/>
          </w:rPr>
          <w:t>A2007</w:t>
        </w:r>
        <w:r w:rsidR="0082538E" w:rsidRPr="0082538E">
          <w:rPr>
            <w:rStyle w:val="charCitHyperlinkAbbrev"/>
          </w:rPr>
          <w:noBreakHyphen/>
          <w:t>16</w:t>
        </w:r>
      </w:hyperlink>
      <w:r w:rsidRPr="00647C7D">
        <w:t xml:space="preserve"> </w:t>
      </w:r>
      <w:proofErr w:type="spellStart"/>
      <w:r w:rsidRPr="00647C7D">
        <w:t>amdt</w:t>
      </w:r>
      <w:proofErr w:type="spellEnd"/>
      <w:r w:rsidRPr="00647C7D">
        <w:t xml:space="preserve"> 3.107</w:t>
      </w:r>
    </w:p>
    <w:p w14:paraId="72115CB1" w14:textId="05901145" w:rsidR="00C8145D" w:rsidRPr="00647C7D" w:rsidRDefault="00C8145D" w:rsidP="00254282">
      <w:pPr>
        <w:pStyle w:val="AmdtsEntries"/>
        <w:keepNext/>
      </w:pPr>
      <w:r w:rsidRPr="00647C7D">
        <w:tab/>
        <w:t xml:space="preserve">def </w:t>
      </w:r>
      <w:r w:rsidRPr="0082538E">
        <w:rPr>
          <w:rStyle w:val="charBoldItals"/>
        </w:rPr>
        <w:t>classification</w:t>
      </w:r>
      <w:r w:rsidRPr="00647C7D">
        <w:t xml:space="preserve"> ins </w:t>
      </w:r>
      <w:hyperlink r:id="rId163" w:tooltip="Legislative Assembly (Members' Staff) Amendment Act 2001" w:history="1">
        <w:r w:rsidR="0082538E" w:rsidRPr="0082538E">
          <w:rPr>
            <w:rStyle w:val="charCitHyperlinkAbbrev"/>
          </w:rPr>
          <w:t>A2001</w:t>
        </w:r>
        <w:r w:rsidR="0082538E" w:rsidRPr="0082538E">
          <w:rPr>
            <w:rStyle w:val="charCitHyperlinkAbbrev"/>
          </w:rPr>
          <w:noBreakHyphen/>
          <w:t>57</w:t>
        </w:r>
      </w:hyperlink>
      <w:r w:rsidRPr="00647C7D">
        <w:t xml:space="preserve"> s 4</w:t>
      </w:r>
    </w:p>
    <w:p w14:paraId="1F1DEF35" w14:textId="4952EDE6" w:rsidR="00C8145D" w:rsidRDefault="00C8145D" w:rsidP="00254282">
      <w:pPr>
        <w:pStyle w:val="AmdtsEntriesDefL2"/>
        <w:keepNext/>
      </w:pPr>
      <w:r w:rsidRPr="00647C7D">
        <w:tab/>
      </w:r>
      <w:proofErr w:type="spellStart"/>
      <w:r w:rsidRPr="00647C7D">
        <w:t>reloc</w:t>
      </w:r>
      <w:proofErr w:type="spellEnd"/>
      <w:r w:rsidRPr="00647C7D">
        <w:t xml:space="preserve"> from s 3 </w:t>
      </w:r>
      <w:hyperlink r:id="rId164" w:tooltip="Statute Law Amendment Act 2007 (No 2)" w:history="1">
        <w:r w:rsidR="0082538E" w:rsidRPr="0082538E">
          <w:rPr>
            <w:rStyle w:val="charCitHyperlinkAbbrev"/>
          </w:rPr>
          <w:t>A2007</w:t>
        </w:r>
        <w:r w:rsidR="0082538E" w:rsidRPr="0082538E">
          <w:rPr>
            <w:rStyle w:val="charCitHyperlinkAbbrev"/>
          </w:rPr>
          <w:noBreakHyphen/>
          <w:t>16</w:t>
        </w:r>
      </w:hyperlink>
      <w:r w:rsidRPr="00647C7D">
        <w:t xml:space="preserve"> </w:t>
      </w:r>
      <w:proofErr w:type="spellStart"/>
      <w:r w:rsidRPr="00647C7D">
        <w:t>amdt</w:t>
      </w:r>
      <w:proofErr w:type="spellEnd"/>
      <w:r w:rsidRPr="00647C7D">
        <w:t xml:space="preserve"> 3.107</w:t>
      </w:r>
    </w:p>
    <w:p w14:paraId="5A6E964D" w14:textId="1F4DAE88" w:rsidR="00AF3EDD" w:rsidRPr="00647C7D" w:rsidRDefault="00AF3EDD">
      <w:pPr>
        <w:pStyle w:val="AmdtsEntriesDefL2"/>
      </w:pPr>
      <w:r>
        <w:tab/>
        <w:t xml:space="preserve">am </w:t>
      </w:r>
      <w:r w:rsidR="00593142">
        <w:t xml:space="preserve">R8 LA (see also </w:t>
      </w:r>
      <w:hyperlink r:id="rId165" w:tooltip="Statute Law Amendment Act 2011 (No 2)" w:history="1">
        <w:r w:rsidR="0082538E" w:rsidRPr="0082538E">
          <w:rPr>
            <w:rStyle w:val="charCitHyperlinkAbbrev"/>
          </w:rPr>
          <w:t>A2011</w:t>
        </w:r>
        <w:r w:rsidR="0082538E" w:rsidRPr="0082538E">
          <w:rPr>
            <w:rStyle w:val="charCitHyperlinkAbbrev"/>
          </w:rPr>
          <w:noBreakHyphen/>
          <w:t>28</w:t>
        </w:r>
      </w:hyperlink>
      <w:r>
        <w:t xml:space="preserve"> </w:t>
      </w:r>
      <w:proofErr w:type="spellStart"/>
      <w:r>
        <w:t>amdt</w:t>
      </w:r>
      <w:proofErr w:type="spellEnd"/>
      <w:r>
        <w:t xml:space="preserve"> 3.155</w:t>
      </w:r>
      <w:r w:rsidR="00593142">
        <w:t>)</w:t>
      </w:r>
    </w:p>
    <w:p w14:paraId="5F88DDD7" w14:textId="22C0622F" w:rsidR="00C8145D" w:rsidRPr="00647C7D" w:rsidRDefault="00C8145D">
      <w:pPr>
        <w:pStyle w:val="AmdtsEntries"/>
      </w:pPr>
      <w:r w:rsidRPr="00647C7D">
        <w:tab/>
        <w:t xml:space="preserve">def </w:t>
      </w:r>
      <w:r w:rsidRPr="0082538E">
        <w:rPr>
          <w:rStyle w:val="charBoldItals"/>
        </w:rPr>
        <w:t>commissioner</w:t>
      </w:r>
      <w:r w:rsidRPr="00647C7D">
        <w:t xml:space="preserve"> ins </w:t>
      </w:r>
      <w:hyperlink r:id="rId166" w:tooltip="Legislative Assembly (Members' Staff) Amendment Act 2001" w:history="1">
        <w:r w:rsidR="0082538E" w:rsidRPr="0082538E">
          <w:rPr>
            <w:rStyle w:val="charCitHyperlinkAbbrev"/>
          </w:rPr>
          <w:t>A2001</w:t>
        </w:r>
        <w:r w:rsidR="0082538E" w:rsidRPr="0082538E">
          <w:rPr>
            <w:rStyle w:val="charCitHyperlinkAbbrev"/>
          </w:rPr>
          <w:noBreakHyphen/>
          <w:t>57</w:t>
        </w:r>
      </w:hyperlink>
      <w:r w:rsidRPr="00647C7D">
        <w:t xml:space="preserve"> s 4</w:t>
      </w:r>
    </w:p>
    <w:p w14:paraId="20B36117" w14:textId="5189A3A2" w:rsidR="00C8145D" w:rsidRPr="00647C7D" w:rsidRDefault="00C8145D">
      <w:pPr>
        <w:pStyle w:val="AmdtsEntriesDefL2"/>
      </w:pPr>
      <w:r w:rsidRPr="00647C7D">
        <w:tab/>
      </w:r>
      <w:proofErr w:type="spellStart"/>
      <w:r w:rsidRPr="00647C7D">
        <w:t>reloc</w:t>
      </w:r>
      <w:proofErr w:type="spellEnd"/>
      <w:r w:rsidRPr="00647C7D">
        <w:t xml:space="preserve"> from s 3 </w:t>
      </w:r>
      <w:hyperlink r:id="rId167" w:tooltip="Statute Law Amendment Act 2007 (No 2)" w:history="1">
        <w:r w:rsidR="0082538E" w:rsidRPr="0082538E">
          <w:rPr>
            <w:rStyle w:val="charCitHyperlinkAbbrev"/>
          </w:rPr>
          <w:t>A2007</w:t>
        </w:r>
        <w:r w:rsidR="0082538E" w:rsidRPr="0082538E">
          <w:rPr>
            <w:rStyle w:val="charCitHyperlinkAbbrev"/>
          </w:rPr>
          <w:noBreakHyphen/>
          <w:t>16</w:t>
        </w:r>
      </w:hyperlink>
      <w:r w:rsidRPr="00647C7D">
        <w:t xml:space="preserve"> </w:t>
      </w:r>
      <w:proofErr w:type="spellStart"/>
      <w:r w:rsidRPr="00647C7D">
        <w:t>amdt</w:t>
      </w:r>
      <w:proofErr w:type="spellEnd"/>
      <w:r w:rsidRPr="00647C7D">
        <w:t xml:space="preserve"> 3.107</w:t>
      </w:r>
    </w:p>
    <w:p w14:paraId="1CA07CFC" w14:textId="3D556A3C" w:rsidR="00BD2568" w:rsidRPr="00647C7D" w:rsidRDefault="00BD2568" w:rsidP="00BD2568">
      <w:pPr>
        <w:pStyle w:val="AmdtsEntriesDefL2"/>
      </w:pPr>
      <w:r>
        <w:tab/>
      </w:r>
      <w:r w:rsidR="00593142">
        <w:t xml:space="preserve">am R8 LA (see also </w:t>
      </w:r>
      <w:hyperlink r:id="rId168" w:tooltip="Statute Law Amendment Act 2011 (No 2)" w:history="1">
        <w:r w:rsidR="0082538E" w:rsidRPr="0082538E">
          <w:rPr>
            <w:rStyle w:val="charCitHyperlinkAbbrev"/>
          </w:rPr>
          <w:t>A2011</w:t>
        </w:r>
        <w:r w:rsidR="0082538E" w:rsidRPr="0082538E">
          <w:rPr>
            <w:rStyle w:val="charCitHyperlinkAbbrev"/>
          </w:rPr>
          <w:noBreakHyphen/>
          <w:t>28</w:t>
        </w:r>
      </w:hyperlink>
      <w:r w:rsidR="00593142">
        <w:t xml:space="preserve"> </w:t>
      </w:r>
      <w:proofErr w:type="spellStart"/>
      <w:r w:rsidR="00593142">
        <w:t>amdt</w:t>
      </w:r>
      <w:proofErr w:type="spellEnd"/>
      <w:r w:rsidR="00593142">
        <w:t xml:space="preserve"> 3.155)</w:t>
      </w:r>
    </w:p>
    <w:p w14:paraId="53E789EA" w14:textId="7E2DE9ED" w:rsidR="00F7692E" w:rsidRPr="00647C7D" w:rsidRDefault="00F7692E" w:rsidP="00F7692E">
      <w:pPr>
        <w:pStyle w:val="AmdtsEntries"/>
      </w:pPr>
      <w:r w:rsidRPr="00647C7D">
        <w:tab/>
        <w:t xml:space="preserve">def </w:t>
      </w:r>
      <w:r w:rsidRPr="00647C7D">
        <w:rPr>
          <w:rStyle w:val="charBoldItals"/>
        </w:rPr>
        <w:t xml:space="preserve">family member </w:t>
      </w:r>
      <w:r w:rsidRPr="00647C7D">
        <w:t xml:space="preserve">ins </w:t>
      </w:r>
      <w:hyperlink r:id="rId169" w:tooltip="Legislative Assembly (Members' Staff) Amendment Act 2008" w:history="1">
        <w:r w:rsidR="0082538E" w:rsidRPr="0082538E">
          <w:rPr>
            <w:rStyle w:val="charCitHyperlinkAbbrev"/>
          </w:rPr>
          <w:t>A2008</w:t>
        </w:r>
        <w:r w:rsidR="0082538E" w:rsidRPr="0082538E">
          <w:rPr>
            <w:rStyle w:val="charCitHyperlinkAbbrev"/>
          </w:rPr>
          <w:noBreakHyphen/>
          <w:t>38</w:t>
        </w:r>
      </w:hyperlink>
      <w:r w:rsidRPr="00647C7D">
        <w:t xml:space="preserve"> s 9</w:t>
      </w:r>
    </w:p>
    <w:p w14:paraId="74A2C2F3" w14:textId="7BC0738B" w:rsidR="00295189" w:rsidRPr="00647C7D" w:rsidRDefault="00295189" w:rsidP="00F7692E">
      <w:pPr>
        <w:pStyle w:val="AmdtsEntries"/>
      </w:pPr>
      <w:r w:rsidRPr="00647C7D">
        <w:tab/>
        <w:t xml:space="preserve">def </w:t>
      </w:r>
      <w:r w:rsidRPr="0082538E">
        <w:rPr>
          <w:rStyle w:val="charBoldItals"/>
        </w:rPr>
        <w:t xml:space="preserve">head of service </w:t>
      </w:r>
      <w:r w:rsidRPr="00647C7D">
        <w:t xml:space="preserve">ins </w:t>
      </w:r>
      <w:hyperlink r:id="rId170" w:tooltip="Administrative (One ACT Public Service Miscellaneous Amendments) Act 2011" w:history="1">
        <w:r w:rsidR="0082538E" w:rsidRPr="0082538E">
          <w:rPr>
            <w:rStyle w:val="charCitHyperlinkAbbrev"/>
          </w:rPr>
          <w:t>A2011</w:t>
        </w:r>
        <w:r w:rsidR="0082538E" w:rsidRPr="0082538E">
          <w:rPr>
            <w:rStyle w:val="charCitHyperlinkAbbrev"/>
          </w:rPr>
          <w:noBreakHyphen/>
          <w:t>22</w:t>
        </w:r>
      </w:hyperlink>
      <w:r w:rsidRPr="00647C7D">
        <w:t xml:space="preserve"> </w:t>
      </w:r>
      <w:proofErr w:type="spellStart"/>
      <w:r w:rsidRPr="00647C7D">
        <w:t>amdt</w:t>
      </w:r>
      <w:proofErr w:type="spellEnd"/>
      <w:r w:rsidRPr="00647C7D">
        <w:t xml:space="preserve"> 1.283</w:t>
      </w:r>
    </w:p>
    <w:p w14:paraId="231DE887" w14:textId="078098A3" w:rsidR="00C8145D" w:rsidRPr="00647C7D" w:rsidRDefault="00C8145D" w:rsidP="00EB5718">
      <w:pPr>
        <w:pStyle w:val="AmdtsEntries"/>
        <w:keepNext/>
      </w:pPr>
      <w:r w:rsidRPr="00647C7D">
        <w:tab/>
        <w:t xml:space="preserve">def </w:t>
      </w:r>
      <w:r w:rsidRPr="0082538E">
        <w:rPr>
          <w:rStyle w:val="charBoldItals"/>
        </w:rPr>
        <w:t>office-holder</w:t>
      </w:r>
      <w:r w:rsidRPr="00647C7D">
        <w:t xml:space="preserve"> am </w:t>
      </w:r>
      <w:hyperlink r:id="rId171" w:tooltip="Legislative Assembly (Members' Staff) (Amendment) Act 1999" w:history="1">
        <w:r w:rsidR="0082538E" w:rsidRPr="0082538E">
          <w:rPr>
            <w:rStyle w:val="charCitHyperlinkAbbrev"/>
          </w:rPr>
          <w:t>A1999</w:t>
        </w:r>
        <w:r w:rsidR="0082538E" w:rsidRPr="0082538E">
          <w:rPr>
            <w:rStyle w:val="charCitHyperlinkAbbrev"/>
          </w:rPr>
          <w:noBreakHyphen/>
          <w:t>15</w:t>
        </w:r>
      </w:hyperlink>
      <w:r w:rsidRPr="00647C7D">
        <w:t xml:space="preserve"> s 5</w:t>
      </w:r>
    </w:p>
    <w:p w14:paraId="4D6E4D72" w14:textId="38735A60" w:rsidR="00C8145D" w:rsidRPr="00647C7D" w:rsidRDefault="00C8145D">
      <w:pPr>
        <w:pStyle w:val="AmdtsEntriesDefL2"/>
      </w:pPr>
      <w:r w:rsidRPr="00647C7D">
        <w:tab/>
      </w:r>
      <w:proofErr w:type="spellStart"/>
      <w:r w:rsidRPr="00647C7D">
        <w:t>reloc</w:t>
      </w:r>
      <w:proofErr w:type="spellEnd"/>
      <w:r w:rsidRPr="00647C7D">
        <w:t xml:space="preserve"> from s 3 </w:t>
      </w:r>
      <w:hyperlink r:id="rId172" w:tooltip="Statute Law Amendment Act 2007 (No 2)" w:history="1">
        <w:r w:rsidR="0082538E" w:rsidRPr="0082538E">
          <w:rPr>
            <w:rStyle w:val="charCitHyperlinkAbbrev"/>
          </w:rPr>
          <w:t>A2007</w:t>
        </w:r>
        <w:r w:rsidR="0082538E" w:rsidRPr="0082538E">
          <w:rPr>
            <w:rStyle w:val="charCitHyperlinkAbbrev"/>
          </w:rPr>
          <w:noBreakHyphen/>
          <w:t>16</w:t>
        </w:r>
      </w:hyperlink>
      <w:r w:rsidRPr="00647C7D">
        <w:t xml:space="preserve"> </w:t>
      </w:r>
      <w:proofErr w:type="spellStart"/>
      <w:r w:rsidRPr="00647C7D">
        <w:t>amdt</w:t>
      </w:r>
      <w:proofErr w:type="spellEnd"/>
      <w:r w:rsidRPr="00647C7D">
        <w:t xml:space="preserve"> 3.107</w:t>
      </w:r>
    </w:p>
    <w:p w14:paraId="1B9DF66B" w14:textId="214370CB" w:rsidR="00C8145D" w:rsidRPr="00647C7D" w:rsidRDefault="00C8145D">
      <w:pPr>
        <w:pStyle w:val="AmdtsEntries"/>
      </w:pPr>
      <w:r w:rsidRPr="00647C7D">
        <w:tab/>
        <w:t xml:space="preserve">def </w:t>
      </w:r>
      <w:r w:rsidRPr="0082538E">
        <w:rPr>
          <w:rStyle w:val="charBoldItals"/>
        </w:rPr>
        <w:t>officer</w:t>
      </w:r>
      <w:r w:rsidRPr="00647C7D">
        <w:t xml:space="preserve"> ins </w:t>
      </w:r>
      <w:hyperlink r:id="rId173" w:tooltip="Legislative Assembly (Members' Staff) Amendment Act 2001" w:history="1">
        <w:r w:rsidR="0082538E" w:rsidRPr="0082538E">
          <w:rPr>
            <w:rStyle w:val="charCitHyperlinkAbbrev"/>
          </w:rPr>
          <w:t>A2001</w:t>
        </w:r>
        <w:r w:rsidR="0082538E" w:rsidRPr="0082538E">
          <w:rPr>
            <w:rStyle w:val="charCitHyperlinkAbbrev"/>
          </w:rPr>
          <w:noBreakHyphen/>
          <w:t>57</w:t>
        </w:r>
      </w:hyperlink>
      <w:r w:rsidRPr="00647C7D">
        <w:t xml:space="preserve"> s 4</w:t>
      </w:r>
    </w:p>
    <w:p w14:paraId="16031ED8" w14:textId="591C0272" w:rsidR="00C8145D" w:rsidRPr="00647C7D" w:rsidRDefault="00C8145D">
      <w:pPr>
        <w:pStyle w:val="AmdtsEntriesDefL2"/>
      </w:pPr>
      <w:r w:rsidRPr="00647C7D">
        <w:tab/>
      </w:r>
      <w:proofErr w:type="spellStart"/>
      <w:r w:rsidRPr="00647C7D">
        <w:t>reloc</w:t>
      </w:r>
      <w:proofErr w:type="spellEnd"/>
      <w:r w:rsidRPr="00647C7D">
        <w:t xml:space="preserve"> from s 3 </w:t>
      </w:r>
      <w:hyperlink r:id="rId174" w:tooltip="Statute Law Amendment Act 2007 (No 2)" w:history="1">
        <w:r w:rsidR="0082538E" w:rsidRPr="0082538E">
          <w:rPr>
            <w:rStyle w:val="charCitHyperlinkAbbrev"/>
          </w:rPr>
          <w:t>A2007</w:t>
        </w:r>
        <w:r w:rsidR="0082538E" w:rsidRPr="0082538E">
          <w:rPr>
            <w:rStyle w:val="charCitHyperlinkAbbrev"/>
          </w:rPr>
          <w:noBreakHyphen/>
          <w:t>16</w:t>
        </w:r>
      </w:hyperlink>
      <w:r w:rsidRPr="00647C7D">
        <w:t xml:space="preserve"> </w:t>
      </w:r>
      <w:proofErr w:type="spellStart"/>
      <w:r w:rsidRPr="00647C7D">
        <w:t>amdt</w:t>
      </w:r>
      <w:proofErr w:type="spellEnd"/>
      <w:r w:rsidRPr="00647C7D">
        <w:t xml:space="preserve"> 3.107</w:t>
      </w:r>
    </w:p>
    <w:p w14:paraId="10C3123F" w14:textId="0A5223FE" w:rsidR="00BD2568" w:rsidRPr="00647C7D" w:rsidRDefault="00BD2568" w:rsidP="00BD2568">
      <w:pPr>
        <w:pStyle w:val="AmdtsEntriesDefL2"/>
      </w:pPr>
      <w:r>
        <w:tab/>
        <w:t xml:space="preserve">am </w:t>
      </w:r>
      <w:hyperlink r:id="rId175" w:tooltip="Statute Law Amendment Act 2011 (No 2)" w:history="1">
        <w:r w:rsidR="0082538E" w:rsidRPr="0082538E">
          <w:rPr>
            <w:rStyle w:val="charCitHyperlinkAbbrev"/>
          </w:rPr>
          <w:t>A2011</w:t>
        </w:r>
        <w:r w:rsidR="0082538E" w:rsidRPr="0082538E">
          <w:rPr>
            <w:rStyle w:val="charCitHyperlinkAbbrev"/>
          </w:rPr>
          <w:noBreakHyphen/>
          <w:t>28</w:t>
        </w:r>
      </w:hyperlink>
      <w:r>
        <w:t xml:space="preserve"> </w:t>
      </w:r>
      <w:proofErr w:type="spellStart"/>
      <w:r>
        <w:t>amdt</w:t>
      </w:r>
      <w:proofErr w:type="spellEnd"/>
      <w:r>
        <w:t xml:space="preserve"> 3.155</w:t>
      </w:r>
    </w:p>
    <w:p w14:paraId="269FC332" w14:textId="637BCB6B" w:rsidR="00C8145D" w:rsidRPr="00647C7D" w:rsidRDefault="00C8145D">
      <w:pPr>
        <w:pStyle w:val="AmdtsEntries"/>
      </w:pPr>
      <w:r w:rsidRPr="00647C7D">
        <w:tab/>
        <w:t xml:space="preserve">def </w:t>
      </w:r>
      <w:r w:rsidRPr="0082538E">
        <w:rPr>
          <w:rStyle w:val="charBoldItals"/>
        </w:rPr>
        <w:t>part 2 employee</w:t>
      </w:r>
      <w:r w:rsidRPr="00647C7D">
        <w:t xml:space="preserve"> ins </w:t>
      </w:r>
      <w:hyperlink r:id="rId176" w:tooltip="Legislative Assembly (Members' Staff) Amendment Act 2001" w:history="1">
        <w:r w:rsidR="0082538E" w:rsidRPr="0082538E">
          <w:rPr>
            <w:rStyle w:val="charCitHyperlinkAbbrev"/>
          </w:rPr>
          <w:t>A2001</w:t>
        </w:r>
        <w:r w:rsidR="0082538E" w:rsidRPr="0082538E">
          <w:rPr>
            <w:rStyle w:val="charCitHyperlinkAbbrev"/>
          </w:rPr>
          <w:noBreakHyphen/>
          <w:t>57</w:t>
        </w:r>
      </w:hyperlink>
      <w:r w:rsidRPr="00647C7D">
        <w:t xml:space="preserve"> s 4</w:t>
      </w:r>
    </w:p>
    <w:p w14:paraId="5A101381" w14:textId="34A55065" w:rsidR="00C8145D" w:rsidRPr="00647C7D" w:rsidRDefault="00C8145D">
      <w:pPr>
        <w:pStyle w:val="AmdtsEntriesDefL2"/>
      </w:pPr>
      <w:r w:rsidRPr="00647C7D">
        <w:tab/>
      </w:r>
      <w:proofErr w:type="spellStart"/>
      <w:r w:rsidRPr="00647C7D">
        <w:t>reloc</w:t>
      </w:r>
      <w:proofErr w:type="spellEnd"/>
      <w:r w:rsidRPr="00647C7D">
        <w:t xml:space="preserve"> from s 3 </w:t>
      </w:r>
      <w:hyperlink r:id="rId177" w:tooltip="Statute Law Amendment Act 2007 (No 2)" w:history="1">
        <w:r w:rsidR="0082538E" w:rsidRPr="0082538E">
          <w:rPr>
            <w:rStyle w:val="charCitHyperlinkAbbrev"/>
          </w:rPr>
          <w:t>A2007</w:t>
        </w:r>
        <w:r w:rsidR="0082538E" w:rsidRPr="0082538E">
          <w:rPr>
            <w:rStyle w:val="charCitHyperlinkAbbrev"/>
          </w:rPr>
          <w:noBreakHyphen/>
          <w:t>16</w:t>
        </w:r>
      </w:hyperlink>
      <w:r w:rsidRPr="00647C7D">
        <w:t xml:space="preserve"> </w:t>
      </w:r>
      <w:proofErr w:type="spellStart"/>
      <w:r w:rsidRPr="00647C7D">
        <w:t>amdt</w:t>
      </w:r>
      <w:proofErr w:type="spellEnd"/>
      <w:r w:rsidRPr="00647C7D">
        <w:t xml:space="preserve"> 3.107</w:t>
      </w:r>
    </w:p>
    <w:p w14:paraId="35C91A80" w14:textId="29BE3B0D" w:rsidR="00C8145D" w:rsidRPr="00647C7D" w:rsidRDefault="00C8145D">
      <w:pPr>
        <w:pStyle w:val="AmdtsEntries"/>
      </w:pPr>
      <w:r w:rsidRPr="00647C7D">
        <w:tab/>
        <w:t xml:space="preserve">def </w:t>
      </w:r>
      <w:r w:rsidRPr="0082538E">
        <w:rPr>
          <w:rStyle w:val="charBoldItals"/>
        </w:rPr>
        <w:t>part 3 employee</w:t>
      </w:r>
      <w:r w:rsidRPr="00647C7D">
        <w:t xml:space="preserve"> ins </w:t>
      </w:r>
      <w:hyperlink r:id="rId178" w:tooltip="Legislative Assembly (Members' Staff) Amendment Act 2001" w:history="1">
        <w:r w:rsidR="0082538E" w:rsidRPr="0082538E">
          <w:rPr>
            <w:rStyle w:val="charCitHyperlinkAbbrev"/>
          </w:rPr>
          <w:t>A2001</w:t>
        </w:r>
        <w:r w:rsidR="0082538E" w:rsidRPr="0082538E">
          <w:rPr>
            <w:rStyle w:val="charCitHyperlinkAbbrev"/>
          </w:rPr>
          <w:noBreakHyphen/>
          <w:t>57</w:t>
        </w:r>
      </w:hyperlink>
      <w:r w:rsidRPr="00647C7D">
        <w:t xml:space="preserve"> s 4</w:t>
      </w:r>
    </w:p>
    <w:p w14:paraId="7F0A63C8" w14:textId="5BE73550" w:rsidR="00C8145D" w:rsidRPr="00647C7D" w:rsidRDefault="00C8145D">
      <w:pPr>
        <w:pStyle w:val="AmdtsEntriesDefL2"/>
      </w:pPr>
      <w:r w:rsidRPr="00647C7D">
        <w:tab/>
      </w:r>
      <w:proofErr w:type="spellStart"/>
      <w:r w:rsidRPr="00647C7D">
        <w:t>reloc</w:t>
      </w:r>
      <w:proofErr w:type="spellEnd"/>
      <w:r w:rsidRPr="00647C7D">
        <w:t xml:space="preserve"> from s 3 </w:t>
      </w:r>
      <w:hyperlink r:id="rId179" w:tooltip="Statute Law Amendment Act 2007 (No 2)" w:history="1">
        <w:r w:rsidR="0082538E" w:rsidRPr="0082538E">
          <w:rPr>
            <w:rStyle w:val="charCitHyperlinkAbbrev"/>
          </w:rPr>
          <w:t>A2007</w:t>
        </w:r>
        <w:r w:rsidR="0082538E" w:rsidRPr="0082538E">
          <w:rPr>
            <w:rStyle w:val="charCitHyperlinkAbbrev"/>
          </w:rPr>
          <w:noBreakHyphen/>
          <w:t>16</w:t>
        </w:r>
      </w:hyperlink>
      <w:r w:rsidRPr="00647C7D">
        <w:t xml:space="preserve"> </w:t>
      </w:r>
      <w:proofErr w:type="spellStart"/>
      <w:r w:rsidRPr="00647C7D">
        <w:t>amdt</w:t>
      </w:r>
      <w:proofErr w:type="spellEnd"/>
      <w:r w:rsidRPr="00647C7D">
        <w:t xml:space="preserve"> 3.107</w:t>
      </w:r>
    </w:p>
    <w:p w14:paraId="4CA2F434" w14:textId="0D7CA9BA" w:rsidR="00C8145D" w:rsidRPr="00647C7D" w:rsidRDefault="00C8145D">
      <w:pPr>
        <w:pStyle w:val="AmdtsEntries"/>
      </w:pPr>
      <w:r w:rsidRPr="00647C7D">
        <w:tab/>
        <w:t xml:space="preserve">def </w:t>
      </w:r>
      <w:r w:rsidRPr="0082538E">
        <w:rPr>
          <w:rStyle w:val="charBoldItals"/>
        </w:rPr>
        <w:t xml:space="preserve">pensioner </w:t>
      </w:r>
      <w:proofErr w:type="spellStart"/>
      <w:r w:rsidRPr="00647C7D">
        <w:t>reloc</w:t>
      </w:r>
      <w:proofErr w:type="spellEnd"/>
      <w:r w:rsidRPr="00647C7D">
        <w:t xml:space="preserve"> from s 3 </w:t>
      </w:r>
      <w:hyperlink r:id="rId180" w:tooltip="Statute Law Amendment Act 2007 (No 2)" w:history="1">
        <w:r w:rsidR="0082538E" w:rsidRPr="0082538E">
          <w:rPr>
            <w:rStyle w:val="charCitHyperlinkAbbrev"/>
          </w:rPr>
          <w:t>A2007</w:t>
        </w:r>
        <w:r w:rsidR="0082538E" w:rsidRPr="0082538E">
          <w:rPr>
            <w:rStyle w:val="charCitHyperlinkAbbrev"/>
          </w:rPr>
          <w:noBreakHyphen/>
          <w:t>16</w:t>
        </w:r>
      </w:hyperlink>
      <w:r w:rsidRPr="00647C7D">
        <w:t xml:space="preserve"> </w:t>
      </w:r>
      <w:proofErr w:type="spellStart"/>
      <w:r w:rsidRPr="00647C7D">
        <w:t>amdt</w:t>
      </w:r>
      <w:proofErr w:type="spellEnd"/>
      <w:r w:rsidRPr="00647C7D">
        <w:t xml:space="preserve"> 3.107</w:t>
      </w:r>
    </w:p>
    <w:p w14:paraId="227F552B" w14:textId="37407F24" w:rsidR="00C8145D" w:rsidRPr="00647C7D" w:rsidRDefault="00C8145D">
      <w:pPr>
        <w:pStyle w:val="AmdtsEntries"/>
      </w:pPr>
      <w:r w:rsidRPr="00647C7D">
        <w:tab/>
        <w:t xml:space="preserve">def </w:t>
      </w:r>
      <w:r w:rsidRPr="0082538E">
        <w:rPr>
          <w:rStyle w:val="charBoldItals"/>
        </w:rPr>
        <w:t>PSM Act</w:t>
      </w:r>
      <w:r w:rsidRPr="00647C7D">
        <w:t xml:space="preserve"> ins </w:t>
      </w:r>
      <w:hyperlink r:id="rId181" w:tooltip="Legislative Assembly (Members' Staff) Amendment Act 2001" w:history="1">
        <w:r w:rsidR="0082538E" w:rsidRPr="0082538E">
          <w:rPr>
            <w:rStyle w:val="charCitHyperlinkAbbrev"/>
          </w:rPr>
          <w:t>A2001</w:t>
        </w:r>
        <w:r w:rsidR="0082538E" w:rsidRPr="0082538E">
          <w:rPr>
            <w:rStyle w:val="charCitHyperlinkAbbrev"/>
          </w:rPr>
          <w:noBreakHyphen/>
          <w:t>57</w:t>
        </w:r>
      </w:hyperlink>
      <w:r w:rsidRPr="00647C7D">
        <w:t xml:space="preserve"> s 4</w:t>
      </w:r>
    </w:p>
    <w:p w14:paraId="09F32A24" w14:textId="6645FEBA" w:rsidR="00C8145D" w:rsidRPr="00647C7D" w:rsidRDefault="00C8145D">
      <w:pPr>
        <w:pStyle w:val="AmdtsEntriesDefL2"/>
      </w:pPr>
      <w:r w:rsidRPr="00647C7D">
        <w:tab/>
      </w:r>
      <w:proofErr w:type="spellStart"/>
      <w:r w:rsidRPr="00647C7D">
        <w:t>reloc</w:t>
      </w:r>
      <w:proofErr w:type="spellEnd"/>
      <w:r w:rsidRPr="00647C7D">
        <w:t xml:space="preserve"> from s 3 </w:t>
      </w:r>
      <w:hyperlink r:id="rId182" w:tooltip="Statute Law Amendment Act 2007 (No 2)" w:history="1">
        <w:r w:rsidR="0082538E" w:rsidRPr="0082538E">
          <w:rPr>
            <w:rStyle w:val="charCitHyperlinkAbbrev"/>
          </w:rPr>
          <w:t>A2007</w:t>
        </w:r>
        <w:r w:rsidR="0082538E" w:rsidRPr="0082538E">
          <w:rPr>
            <w:rStyle w:val="charCitHyperlinkAbbrev"/>
          </w:rPr>
          <w:noBreakHyphen/>
          <w:t>16</w:t>
        </w:r>
      </w:hyperlink>
      <w:r w:rsidRPr="00647C7D">
        <w:t xml:space="preserve"> </w:t>
      </w:r>
      <w:proofErr w:type="spellStart"/>
      <w:r w:rsidRPr="00647C7D">
        <w:t>amdt</w:t>
      </w:r>
      <w:proofErr w:type="spellEnd"/>
      <w:r w:rsidRPr="00647C7D">
        <w:t xml:space="preserve"> 3.107</w:t>
      </w:r>
    </w:p>
    <w:p w14:paraId="50A4608C" w14:textId="00B2A6FE" w:rsidR="00C8145D" w:rsidRPr="00647C7D" w:rsidRDefault="00C8145D">
      <w:pPr>
        <w:pStyle w:val="AmdtsEntries"/>
      </w:pPr>
      <w:r w:rsidRPr="00647C7D">
        <w:tab/>
        <w:t xml:space="preserve">def </w:t>
      </w:r>
      <w:r w:rsidRPr="0082538E">
        <w:rPr>
          <w:rStyle w:val="charBoldItals"/>
        </w:rPr>
        <w:t>relevant chief executive</w:t>
      </w:r>
      <w:r w:rsidRPr="00647C7D">
        <w:t xml:space="preserve"> ins </w:t>
      </w:r>
      <w:hyperlink r:id="rId183" w:tooltip="Legislative Assembly (Members' Staff) Amendment Act 2001" w:history="1">
        <w:r w:rsidR="0082538E" w:rsidRPr="0082538E">
          <w:rPr>
            <w:rStyle w:val="charCitHyperlinkAbbrev"/>
          </w:rPr>
          <w:t>A2001</w:t>
        </w:r>
        <w:r w:rsidR="0082538E" w:rsidRPr="0082538E">
          <w:rPr>
            <w:rStyle w:val="charCitHyperlinkAbbrev"/>
          </w:rPr>
          <w:noBreakHyphen/>
          <w:t>57</w:t>
        </w:r>
      </w:hyperlink>
      <w:r w:rsidRPr="00647C7D">
        <w:t xml:space="preserve"> s 4</w:t>
      </w:r>
    </w:p>
    <w:p w14:paraId="4D18C0E9" w14:textId="4F5C1010" w:rsidR="00C8145D" w:rsidRPr="00647C7D" w:rsidRDefault="00C8145D">
      <w:pPr>
        <w:pStyle w:val="AmdtsEntriesDefL2"/>
      </w:pPr>
      <w:r w:rsidRPr="00647C7D">
        <w:tab/>
      </w:r>
      <w:proofErr w:type="spellStart"/>
      <w:r w:rsidRPr="00647C7D">
        <w:t>reloc</w:t>
      </w:r>
      <w:proofErr w:type="spellEnd"/>
      <w:r w:rsidRPr="00647C7D">
        <w:t xml:space="preserve"> from s 3 </w:t>
      </w:r>
      <w:hyperlink r:id="rId184" w:tooltip="Statute Law Amendment Act 2007 (No 2)" w:history="1">
        <w:r w:rsidR="0082538E" w:rsidRPr="0082538E">
          <w:rPr>
            <w:rStyle w:val="charCitHyperlinkAbbrev"/>
          </w:rPr>
          <w:t>A2007</w:t>
        </w:r>
        <w:r w:rsidR="0082538E" w:rsidRPr="0082538E">
          <w:rPr>
            <w:rStyle w:val="charCitHyperlinkAbbrev"/>
          </w:rPr>
          <w:noBreakHyphen/>
          <w:t>16</w:t>
        </w:r>
      </w:hyperlink>
      <w:r w:rsidRPr="00647C7D">
        <w:t xml:space="preserve"> </w:t>
      </w:r>
      <w:proofErr w:type="spellStart"/>
      <w:r w:rsidRPr="00647C7D">
        <w:t>amdt</w:t>
      </w:r>
      <w:proofErr w:type="spellEnd"/>
      <w:r w:rsidRPr="00647C7D">
        <w:t xml:space="preserve"> 3.107</w:t>
      </w:r>
    </w:p>
    <w:p w14:paraId="49AD939E" w14:textId="69E02E50" w:rsidR="00B47AD9" w:rsidRPr="00647C7D" w:rsidRDefault="00B47AD9">
      <w:pPr>
        <w:pStyle w:val="AmdtsEntriesDefL2"/>
      </w:pPr>
      <w:r w:rsidRPr="00647C7D">
        <w:tab/>
        <w:t xml:space="preserve">om </w:t>
      </w:r>
      <w:hyperlink r:id="rId185" w:tooltip="Administrative (One ACT Public Service Miscellaneous Amendments) Act 2011" w:history="1">
        <w:r w:rsidR="0082538E" w:rsidRPr="0082538E">
          <w:rPr>
            <w:rStyle w:val="charCitHyperlinkAbbrev"/>
          </w:rPr>
          <w:t>A2011</w:t>
        </w:r>
        <w:r w:rsidR="0082538E" w:rsidRPr="0082538E">
          <w:rPr>
            <w:rStyle w:val="charCitHyperlinkAbbrev"/>
          </w:rPr>
          <w:noBreakHyphen/>
          <w:t>22</w:t>
        </w:r>
      </w:hyperlink>
      <w:r w:rsidRPr="00647C7D">
        <w:t xml:space="preserve"> </w:t>
      </w:r>
      <w:proofErr w:type="spellStart"/>
      <w:r w:rsidRPr="00647C7D">
        <w:t>amdt</w:t>
      </w:r>
      <w:proofErr w:type="spellEnd"/>
      <w:r w:rsidRPr="00647C7D">
        <w:t xml:space="preserve"> </w:t>
      </w:r>
      <w:r w:rsidR="00CB0C2B" w:rsidRPr="00647C7D">
        <w:t>1.284</w:t>
      </w:r>
    </w:p>
    <w:p w14:paraId="23050099" w14:textId="1A96CD33" w:rsidR="00C8145D" w:rsidRPr="00647C7D" w:rsidRDefault="00C8145D">
      <w:pPr>
        <w:pStyle w:val="AmdtsEntries"/>
      </w:pPr>
      <w:r w:rsidRPr="00647C7D">
        <w:tab/>
        <w:t xml:space="preserve">def </w:t>
      </w:r>
      <w:r w:rsidRPr="0082538E">
        <w:rPr>
          <w:rStyle w:val="charBoldItals"/>
        </w:rPr>
        <w:t>variable term of employment</w:t>
      </w:r>
      <w:r w:rsidRPr="00647C7D">
        <w:t xml:space="preserve"> ins </w:t>
      </w:r>
      <w:hyperlink r:id="rId186" w:tooltip="Legislative Assembly (Members' Staff) Amendment Act 2001" w:history="1">
        <w:r w:rsidR="0082538E" w:rsidRPr="0082538E">
          <w:rPr>
            <w:rStyle w:val="charCitHyperlinkAbbrev"/>
          </w:rPr>
          <w:t>A2001</w:t>
        </w:r>
        <w:r w:rsidR="0082538E" w:rsidRPr="0082538E">
          <w:rPr>
            <w:rStyle w:val="charCitHyperlinkAbbrev"/>
          </w:rPr>
          <w:noBreakHyphen/>
          <w:t>57</w:t>
        </w:r>
      </w:hyperlink>
      <w:r w:rsidRPr="00647C7D">
        <w:t xml:space="preserve"> s 4</w:t>
      </w:r>
    </w:p>
    <w:p w14:paraId="11F4AC26" w14:textId="238813C4" w:rsidR="00C8145D" w:rsidRPr="00647C7D" w:rsidRDefault="00C8145D">
      <w:pPr>
        <w:pStyle w:val="AmdtsEntriesDefL2"/>
      </w:pPr>
      <w:r w:rsidRPr="00647C7D">
        <w:tab/>
      </w:r>
      <w:proofErr w:type="spellStart"/>
      <w:r w:rsidRPr="00647C7D">
        <w:t>reloc</w:t>
      </w:r>
      <w:proofErr w:type="spellEnd"/>
      <w:r w:rsidRPr="00647C7D">
        <w:t xml:space="preserve"> from s 3 </w:t>
      </w:r>
      <w:hyperlink r:id="rId187" w:tooltip="Statute Law Amendment Act 2007 (No 2)" w:history="1">
        <w:r w:rsidR="0082538E" w:rsidRPr="0082538E">
          <w:rPr>
            <w:rStyle w:val="charCitHyperlinkAbbrev"/>
          </w:rPr>
          <w:t>A2007</w:t>
        </w:r>
        <w:r w:rsidR="0082538E" w:rsidRPr="0082538E">
          <w:rPr>
            <w:rStyle w:val="charCitHyperlinkAbbrev"/>
          </w:rPr>
          <w:noBreakHyphen/>
          <w:t>16</w:t>
        </w:r>
      </w:hyperlink>
      <w:r w:rsidRPr="00647C7D">
        <w:t xml:space="preserve"> </w:t>
      </w:r>
      <w:proofErr w:type="spellStart"/>
      <w:r w:rsidRPr="00647C7D">
        <w:t>amdt</w:t>
      </w:r>
      <w:proofErr w:type="spellEnd"/>
      <w:r w:rsidRPr="00647C7D">
        <w:t xml:space="preserve"> 3.107</w:t>
      </w:r>
    </w:p>
    <w:p w14:paraId="727CFAFA" w14:textId="77777777" w:rsidR="00EB5718" w:rsidRPr="00EB5718" w:rsidRDefault="00EB5718" w:rsidP="00EB5718">
      <w:pPr>
        <w:pStyle w:val="PageBreak"/>
      </w:pPr>
      <w:r w:rsidRPr="00EB5718">
        <w:br w:type="page"/>
      </w:r>
    </w:p>
    <w:p w14:paraId="3FB54C78" w14:textId="77777777" w:rsidR="00C8145D" w:rsidRPr="006A3201" w:rsidRDefault="00C8145D">
      <w:pPr>
        <w:pStyle w:val="Endnote2"/>
      </w:pPr>
      <w:bookmarkStart w:id="40" w:name="_Toc217032647"/>
      <w:r w:rsidRPr="006A3201">
        <w:rPr>
          <w:rStyle w:val="charTableNo"/>
        </w:rPr>
        <w:lastRenderedPageBreak/>
        <w:t>5</w:t>
      </w:r>
      <w:r w:rsidRPr="00647C7D">
        <w:tab/>
      </w:r>
      <w:r w:rsidRPr="006A3201">
        <w:rPr>
          <w:rStyle w:val="charTableText"/>
        </w:rPr>
        <w:t>Earlier republications</w:t>
      </w:r>
      <w:bookmarkEnd w:id="40"/>
    </w:p>
    <w:p w14:paraId="294376FB" w14:textId="77777777" w:rsidR="00C8145D" w:rsidRPr="00647C7D" w:rsidRDefault="00C8145D">
      <w:pPr>
        <w:pStyle w:val="EndNoteTextEPS"/>
        <w:keepNext/>
      </w:pPr>
      <w:r w:rsidRPr="00647C7D">
        <w:t xml:space="preserve">Some earlier republications were not numbered. The number in column 1 refers to the publication order.  </w:t>
      </w:r>
    </w:p>
    <w:p w14:paraId="1C38376E" w14:textId="77777777" w:rsidR="00C8145D" w:rsidRPr="00647C7D" w:rsidRDefault="00C8145D">
      <w:pPr>
        <w:pStyle w:val="EndNoteTextEPS"/>
        <w:keepNext/>
      </w:pPr>
      <w:r w:rsidRPr="00647C7D">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33B32BF0" w14:textId="77777777" w:rsidR="00C8145D" w:rsidRPr="00647C7D" w:rsidRDefault="00C8145D">
      <w:pPr>
        <w:pStyle w:val="EndNoteTextEPS"/>
        <w:keepNext/>
      </w:pPr>
    </w:p>
    <w:tbl>
      <w:tblPr>
        <w:tblW w:w="6630" w:type="dxa"/>
        <w:tblInd w:w="1100" w:type="dxa"/>
        <w:tblLayout w:type="fixed"/>
        <w:tblLook w:val="0000" w:firstRow="0" w:lastRow="0" w:firstColumn="0" w:lastColumn="0" w:noHBand="0" w:noVBand="0"/>
      </w:tblPr>
      <w:tblGrid>
        <w:gridCol w:w="1930"/>
        <w:gridCol w:w="2350"/>
        <w:gridCol w:w="2350"/>
      </w:tblGrid>
      <w:tr w:rsidR="00C8145D" w:rsidRPr="00647C7D" w14:paraId="7640B762" w14:textId="77777777">
        <w:trPr>
          <w:tblHeader/>
        </w:trPr>
        <w:tc>
          <w:tcPr>
            <w:tcW w:w="1930" w:type="dxa"/>
          </w:tcPr>
          <w:p w14:paraId="7BA959C5" w14:textId="77777777" w:rsidR="00C8145D" w:rsidRPr="00647C7D" w:rsidRDefault="00C8145D">
            <w:pPr>
              <w:pStyle w:val="EarlierRepubHdg"/>
            </w:pPr>
            <w:r w:rsidRPr="00647C7D">
              <w:t>Republication No</w:t>
            </w:r>
          </w:p>
        </w:tc>
        <w:tc>
          <w:tcPr>
            <w:tcW w:w="2350" w:type="dxa"/>
          </w:tcPr>
          <w:p w14:paraId="2AE5D4A0" w14:textId="77777777" w:rsidR="00C8145D" w:rsidRPr="00647C7D" w:rsidRDefault="00C8145D">
            <w:pPr>
              <w:pStyle w:val="EarlierRepubHdg"/>
            </w:pPr>
            <w:r w:rsidRPr="00647C7D">
              <w:t>Amendments to</w:t>
            </w:r>
          </w:p>
        </w:tc>
        <w:tc>
          <w:tcPr>
            <w:tcW w:w="2350" w:type="dxa"/>
          </w:tcPr>
          <w:p w14:paraId="4E1AD3EB" w14:textId="77777777" w:rsidR="00C8145D" w:rsidRPr="00647C7D" w:rsidRDefault="00C8145D">
            <w:pPr>
              <w:pStyle w:val="EarlierRepubHdg"/>
            </w:pPr>
            <w:r w:rsidRPr="00647C7D">
              <w:t>Republication date</w:t>
            </w:r>
          </w:p>
        </w:tc>
      </w:tr>
      <w:tr w:rsidR="00C8145D" w:rsidRPr="00647C7D" w14:paraId="0C65959E" w14:textId="77777777">
        <w:tc>
          <w:tcPr>
            <w:tcW w:w="1930" w:type="dxa"/>
          </w:tcPr>
          <w:p w14:paraId="2BC822B7" w14:textId="77777777" w:rsidR="00C8145D" w:rsidRPr="00647C7D" w:rsidRDefault="00C8145D">
            <w:pPr>
              <w:pStyle w:val="EarlierRepubEntries"/>
              <w:keepNext/>
            </w:pPr>
            <w:r w:rsidRPr="00647C7D">
              <w:t>1</w:t>
            </w:r>
          </w:p>
        </w:tc>
        <w:tc>
          <w:tcPr>
            <w:tcW w:w="2350" w:type="dxa"/>
          </w:tcPr>
          <w:p w14:paraId="37E8808D" w14:textId="77777777" w:rsidR="00C8145D" w:rsidRPr="00647C7D" w:rsidRDefault="0082538E">
            <w:pPr>
              <w:pStyle w:val="EarlierRepubEntries"/>
              <w:keepNext/>
            </w:pPr>
            <w:r>
              <w:t>A1989</w:t>
            </w:r>
            <w:r>
              <w:noBreakHyphen/>
              <w:t>19</w:t>
            </w:r>
          </w:p>
        </w:tc>
        <w:tc>
          <w:tcPr>
            <w:tcW w:w="2350" w:type="dxa"/>
          </w:tcPr>
          <w:p w14:paraId="6D98724B" w14:textId="77777777" w:rsidR="00C8145D" w:rsidRPr="00647C7D" w:rsidRDefault="00C8145D">
            <w:pPr>
              <w:pStyle w:val="EarlierRepubEntries"/>
              <w:keepNext/>
            </w:pPr>
            <w:r w:rsidRPr="00647C7D">
              <w:t>31 August 1991</w:t>
            </w:r>
          </w:p>
        </w:tc>
      </w:tr>
      <w:tr w:rsidR="00C8145D" w:rsidRPr="00647C7D" w14:paraId="6F555EF7" w14:textId="77777777">
        <w:tc>
          <w:tcPr>
            <w:tcW w:w="1930" w:type="dxa"/>
          </w:tcPr>
          <w:p w14:paraId="3029974E" w14:textId="77777777" w:rsidR="00C8145D" w:rsidRPr="00647C7D" w:rsidRDefault="00C8145D">
            <w:pPr>
              <w:pStyle w:val="EarlierRepubEntries"/>
              <w:keepNext/>
            </w:pPr>
            <w:r w:rsidRPr="00647C7D">
              <w:t>2</w:t>
            </w:r>
          </w:p>
        </w:tc>
        <w:tc>
          <w:tcPr>
            <w:tcW w:w="2350" w:type="dxa"/>
          </w:tcPr>
          <w:p w14:paraId="469E5B0F" w14:textId="415275E0" w:rsidR="00C8145D" w:rsidRPr="00647C7D" w:rsidRDefault="0082538E">
            <w:pPr>
              <w:pStyle w:val="EarlierRepubEntries"/>
              <w:keepNext/>
            </w:pPr>
            <w:hyperlink r:id="rId188" w:tooltip="Public Sector Management (Consequential and Transitional Provisions) Act 1994" w:history="1">
              <w:r w:rsidRPr="0082538E">
                <w:rPr>
                  <w:rStyle w:val="charCitHyperlinkAbbrev"/>
                </w:rPr>
                <w:t>A1994</w:t>
              </w:r>
              <w:r w:rsidRPr="0082538E">
                <w:rPr>
                  <w:rStyle w:val="charCitHyperlinkAbbrev"/>
                </w:rPr>
                <w:noBreakHyphen/>
                <w:t>38</w:t>
              </w:r>
            </w:hyperlink>
          </w:p>
        </w:tc>
        <w:tc>
          <w:tcPr>
            <w:tcW w:w="2350" w:type="dxa"/>
          </w:tcPr>
          <w:p w14:paraId="4418327B" w14:textId="77777777" w:rsidR="00C8145D" w:rsidRPr="00647C7D" w:rsidRDefault="00C8145D">
            <w:pPr>
              <w:pStyle w:val="EarlierRepubEntries"/>
              <w:keepNext/>
            </w:pPr>
            <w:r w:rsidRPr="00647C7D">
              <w:t>28 February 1995</w:t>
            </w:r>
          </w:p>
        </w:tc>
      </w:tr>
      <w:tr w:rsidR="00C8145D" w:rsidRPr="00647C7D" w14:paraId="36358EAE" w14:textId="77777777">
        <w:tc>
          <w:tcPr>
            <w:tcW w:w="1930" w:type="dxa"/>
          </w:tcPr>
          <w:p w14:paraId="3929121B" w14:textId="77777777" w:rsidR="00C8145D" w:rsidRPr="00647C7D" w:rsidRDefault="00C8145D">
            <w:pPr>
              <w:pStyle w:val="EarlierRepubEntries"/>
            </w:pPr>
            <w:r w:rsidRPr="00647C7D">
              <w:t>3</w:t>
            </w:r>
          </w:p>
        </w:tc>
        <w:tc>
          <w:tcPr>
            <w:tcW w:w="2350" w:type="dxa"/>
          </w:tcPr>
          <w:p w14:paraId="77A870B2" w14:textId="51FBC249" w:rsidR="00C8145D" w:rsidRPr="00647C7D" w:rsidRDefault="0082538E">
            <w:pPr>
              <w:pStyle w:val="EarlierRepubEntries"/>
            </w:pPr>
            <w:hyperlink r:id="rId189" w:tooltip="Legislative Assembly (Members' Staff) (Amendment) Act 1997" w:history="1">
              <w:r w:rsidRPr="0082538E">
                <w:rPr>
                  <w:rStyle w:val="charCitHyperlinkAbbrev"/>
                </w:rPr>
                <w:t>A1997</w:t>
              </w:r>
              <w:r w:rsidRPr="0082538E">
                <w:rPr>
                  <w:rStyle w:val="charCitHyperlinkAbbrev"/>
                </w:rPr>
                <w:noBreakHyphen/>
                <w:t>6</w:t>
              </w:r>
            </w:hyperlink>
          </w:p>
        </w:tc>
        <w:tc>
          <w:tcPr>
            <w:tcW w:w="2350" w:type="dxa"/>
          </w:tcPr>
          <w:p w14:paraId="13F8432B" w14:textId="77777777" w:rsidR="00C8145D" w:rsidRPr="00647C7D" w:rsidRDefault="00C8145D">
            <w:pPr>
              <w:pStyle w:val="EarlierRepubEntries"/>
            </w:pPr>
            <w:r w:rsidRPr="00647C7D">
              <w:t>31 January 1998</w:t>
            </w:r>
          </w:p>
        </w:tc>
      </w:tr>
      <w:tr w:rsidR="00C8145D" w:rsidRPr="00647C7D" w14:paraId="3A5D519F" w14:textId="77777777">
        <w:tc>
          <w:tcPr>
            <w:tcW w:w="1930" w:type="dxa"/>
          </w:tcPr>
          <w:p w14:paraId="3FAF7CAE" w14:textId="77777777" w:rsidR="00C8145D" w:rsidRPr="00647C7D" w:rsidRDefault="00C8145D">
            <w:pPr>
              <w:pStyle w:val="EarlierRepubEntries"/>
            </w:pPr>
            <w:r w:rsidRPr="00647C7D">
              <w:t>4</w:t>
            </w:r>
          </w:p>
        </w:tc>
        <w:tc>
          <w:tcPr>
            <w:tcW w:w="2350" w:type="dxa"/>
          </w:tcPr>
          <w:p w14:paraId="4A4F0663" w14:textId="7466FD30" w:rsidR="00C8145D" w:rsidRPr="00647C7D" w:rsidRDefault="0082538E">
            <w:pPr>
              <w:pStyle w:val="EarlierRepubEntries"/>
            </w:pPr>
            <w:hyperlink r:id="rId190" w:tooltip="Legislative Assembly (Members' Staff) Amendment Act 2001" w:history="1">
              <w:r w:rsidRPr="0082538E">
                <w:rPr>
                  <w:rStyle w:val="charCitHyperlinkAbbrev"/>
                </w:rPr>
                <w:t>A2001</w:t>
              </w:r>
              <w:r w:rsidRPr="0082538E">
                <w:rPr>
                  <w:rStyle w:val="charCitHyperlinkAbbrev"/>
                </w:rPr>
                <w:noBreakHyphen/>
                <w:t>57</w:t>
              </w:r>
            </w:hyperlink>
          </w:p>
        </w:tc>
        <w:tc>
          <w:tcPr>
            <w:tcW w:w="2350" w:type="dxa"/>
          </w:tcPr>
          <w:p w14:paraId="54B4E260" w14:textId="77777777" w:rsidR="00C8145D" w:rsidRPr="00647C7D" w:rsidRDefault="00C8145D">
            <w:pPr>
              <w:pStyle w:val="EarlierRepubEntries"/>
            </w:pPr>
            <w:r w:rsidRPr="00647C7D">
              <w:t>26 October 2001</w:t>
            </w:r>
          </w:p>
        </w:tc>
      </w:tr>
      <w:tr w:rsidR="006A3B02" w:rsidRPr="00647C7D" w14:paraId="6C128602" w14:textId="77777777">
        <w:tc>
          <w:tcPr>
            <w:tcW w:w="1930" w:type="dxa"/>
          </w:tcPr>
          <w:p w14:paraId="291104F3" w14:textId="77777777" w:rsidR="006A3B02" w:rsidRPr="00647C7D" w:rsidRDefault="006A3B02">
            <w:pPr>
              <w:pStyle w:val="EarlierRepubEntries"/>
            </w:pPr>
            <w:r w:rsidRPr="00647C7D">
              <w:t>5</w:t>
            </w:r>
          </w:p>
        </w:tc>
        <w:tc>
          <w:tcPr>
            <w:tcW w:w="2350" w:type="dxa"/>
          </w:tcPr>
          <w:p w14:paraId="0CF79CFF" w14:textId="1FA94B4C" w:rsidR="006A3B02" w:rsidRPr="00647C7D" w:rsidRDefault="0082538E">
            <w:pPr>
              <w:pStyle w:val="EarlierRepubEntries"/>
            </w:pPr>
            <w:hyperlink r:id="rId191" w:tooltip="Statute Law Amendment Act 2007 (No 2)" w:history="1">
              <w:r w:rsidRPr="0082538E">
                <w:rPr>
                  <w:rStyle w:val="charCitHyperlinkAbbrev"/>
                </w:rPr>
                <w:t>A2007</w:t>
              </w:r>
              <w:r w:rsidRPr="0082538E">
                <w:rPr>
                  <w:rStyle w:val="charCitHyperlinkAbbrev"/>
                </w:rPr>
                <w:noBreakHyphen/>
                <w:t>16</w:t>
              </w:r>
            </w:hyperlink>
          </w:p>
        </w:tc>
        <w:tc>
          <w:tcPr>
            <w:tcW w:w="2350" w:type="dxa"/>
          </w:tcPr>
          <w:p w14:paraId="124E9764" w14:textId="77777777" w:rsidR="006A3B02" w:rsidRPr="00647C7D" w:rsidRDefault="006A3B02">
            <w:pPr>
              <w:pStyle w:val="EarlierRepubEntries"/>
            </w:pPr>
            <w:r w:rsidRPr="00647C7D">
              <w:t>11 July 2007</w:t>
            </w:r>
          </w:p>
        </w:tc>
      </w:tr>
      <w:tr w:rsidR="00E630C6" w:rsidRPr="00647C7D" w14:paraId="16677F0C" w14:textId="77777777">
        <w:tc>
          <w:tcPr>
            <w:tcW w:w="1930" w:type="dxa"/>
          </w:tcPr>
          <w:p w14:paraId="1DABDAC9" w14:textId="77777777" w:rsidR="00E630C6" w:rsidRPr="00647C7D" w:rsidRDefault="00E630C6">
            <w:pPr>
              <w:pStyle w:val="EarlierRepubEntries"/>
            </w:pPr>
            <w:r w:rsidRPr="00647C7D">
              <w:t>6</w:t>
            </w:r>
          </w:p>
        </w:tc>
        <w:tc>
          <w:tcPr>
            <w:tcW w:w="2350" w:type="dxa"/>
          </w:tcPr>
          <w:p w14:paraId="64F525C3" w14:textId="57315160" w:rsidR="00E630C6" w:rsidRPr="00647C7D" w:rsidRDefault="0082538E">
            <w:pPr>
              <w:pStyle w:val="EarlierRepubEntries"/>
            </w:pPr>
            <w:hyperlink r:id="rId192" w:tooltip="Legislative Assembly (Members' Staff) Amendment Act 2008" w:history="1">
              <w:r w:rsidRPr="0082538E">
                <w:rPr>
                  <w:rStyle w:val="charCitHyperlinkAbbrev"/>
                </w:rPr>
                <w:t>A2008</w:t>
              </w:r>
              <w:r w:rsidRPr="0082538E">
                <w:rPr>
                  <w:rStyle w:val="charCitHyperlinkAbbrev"/>
                </w:rPr>
                <w:noBreakHyphen/>
                <w:t>38</w:t>
              </w:r>
            </w:hyperlink>
          </w:p>
        </w:tc>
        <w:tc>
          <w:tcPr>
            <w:tcW w:w="2350" w:type="dxa"/>
          </w:tcPr>
          <w:p w14:paraId="2BB69464" w14:textId="77777777" w:rsidR="00E630C6" w:rsidRPr="00647C7D" w:rsidRDefault="00E630C6">
            <w:pPr>
              <w:pStyle w:val="EarlierRepubEntries"/>
            </w:pPr>
            <w:r w:rsidRPr="00647C7D">
              <w:t>30 October 2008</w:t>
            </w:r>
          </w:p>
        </w:tc>
      </w:tr>
      <w:tr w:rsidR="00B94A49" w:rsidRPr="00647C7D" w14:paraId="1D5FED3B" w14:textId="77777777">
        <w:tc>
          <w:tcPr>
            <w:tcW w:w="1930" w:type="dxa"/>
          </w:tcPr>
          <w:p w14:paraId="1B81A41D" w14:textId="77777777" w:rsidR="00B94A49" w:rsidRPr="00647C7D" w:rsidRDefault="00B94A49">
            <w:pPr>
              <w:pStyle w:val="EarlierRepubEntries"/>
            </w:pPr>
            <w:r w:rsidRPr="00647C7D">
              <w:t>7</w:t>
            </w:r>
          </w:p>
        </w:tc>
        <w:tc>
          <w:tcPr>
            <w:tcW w:w="2350" w:type="dxa"/>
          </w:tcPr>
          <w:p w14:paraId="57819B37" w14:textId="4BAE8C56" w:rsidR="00B94A49" w:rsidRPr="00647C7D" w:rsidRDefault="0082538E">
            <w:pPr>
              <w:pStyle w:val="EarlierRepubEntries"/>
            </w:pPr>
            <w:hyperlink r:id="rId193" w:tooltip="Legislative Assembly (Members' Staff) Amendment Act 2008" w:history="1">
              <w:r w:rsidRPr="0082538E">
                <w:rPr>
                  <w:rStyle w:val="charCitHyperlinkAbbrev"/>
                </w:rPr>
                <w:t>A2008</w:t>
              </w:r>
              <w:r w:rsidRPr="0082538E">
                <w:rPr>
                  <w:rStyle w:val="charCitHyperlinkAbbrev"/>
                </w:rPr>
                <w:noBreakHyphen/>
                <w:t>38</w:t>
              </w:r>
            </w:hyperlink>
          </w:p>
        </w:tc>
        <w:tc>
          <w:tcPr>
            <w:tcW w:w="2350" w:type="dxa"/>
          </w:tcPr>
          <w:p w14:paraId="222C6D0A" w14:textId="77777777" w:rsidR="00B94A49" w:rsidRPr="00647C7D" w:rsidRDefault="00B94A49">
            <w:pPr>
              <w:pStyle w:val="EarlierRepubEntries"/>
            </w:pPr>
            <w:r w:rsidRPr="00647C7D">
              <w:t>5 November 2008</w:t>
            </w:r>
          </w:p>
        </w:tc>
      </w:tr>
      <w:tr w:rsidR="00D517BE" w:rsidRPr="00647C7D" w14:paraId="49DD0EA7" w14:textId="77777777">
        <w:tc>
          <w:tcPr>
            <w:tcW w:w="1930" w:type="dxa"/>
          </w:tcPr>
          <w:p w14:paraId="041CA6B0" w14:textId="77777777" w:rsidR="00D517BE" w:rsidRPr="00647C7D" w:rsidRDefault="00D517BE">
            <w:pPr>
              <w:pStyle w:val="EarlierRepubEntries"/>
            </w:pPr>
            <w:r>
              <w:t>8</w:t>
            </w:r>
          </w:p>
        </w:tc>
        <w:tc>
          <w:tcPr>
            <w:tcW w:w="2350" w:type="dxa"/>
          </w:tcPr>
          <w:p w14:paraId="5A334E88" w14:textId="00A945C8" w:rsidR="00D517BE" w:rsidRPr="00647C7D" w:rsidRDefault="0082538E">
            <w:pPr>
              <w:pStyle w:val="EarlierRepubEntries"/>
            </w:pPr>
            <w:hyperlink r:id="rId194" w:tooltip="Administrative (One ACT Public Service Miscellaneous Amendments) Act 2011" w:history="1">
              <w:r w:rsidRPr="0082538E">
                <w:rPr>
                  <w:rStyle w:val="charCitHyperlinkAbbrev"/>
                </w:rPr>
                <w:t>A2011</w:t>
              </w:r>
              <w:r w:rsidRPr="0082538E">
                <w:rPr>
                  <w:rStyle w:val="charCitHyperlinkAbbrev"/>
                </w:rPr>
                <w:noBreakHyphen/>
                <w:t>22</w:t>
              </w:r>
            </w:hyperlink>
          </w:p>
        </w:tc>
        <w:tc>
          <w:tcPr>
            <w:tcW w:w="2350" w:type="dxa"/>
          </w:tcPr>
          <w:p w14:paraId="7D5891C4" w14:textId="77777777" w:rsidR="00D517BE" w:rsidRPr="00647C7D" w:rsidRDefault="00D517BE">
            <w:pPr>
              <w:pStyle w:val="EarlierRepubEntries"/>
            </w:pPr>
            <w:r>
              <w:t>1 July 2011</w:t>
            </w:r>
          </w:p>
        </w:tc>
      </w:tr>
      <w:tr w:rsidR="00874395" w:rsidRPr="00647C7D" w14:paraId="28EED4E1" w14:textId="77777777">
        <w:tc>
          <w:tcPr>
            <w:tcW w:w="1930" w:type="dxa"/>
          </w:tcPr>
          <w:p w14:paraId="4087FFA6" w14:textId="77777777" w:rsidR="00874395" w:rsidRDefault="00874395">
            <w:pPr>
              <w:pStyle w:val="EarlierRepubEntries"/>
            </w:pPr>
            <w:r>
              <w:t>9</w:t>
            </w:r>
          </w:p>
        </w:tc>
        <w:tc>
          <w:tcPr>
            <w:tcW w:w="2350" w:type="dxa"/>
          </w:tcPr>
          <w:p w14:paraId="3C675B1F" w14:textId="47D00010" w:rsidR="00874395" w:rsidRDefault="00874395">
            <w:pPr>
              <w:pStyle w:val="EarlierRepubEntries"/>
            </w:pPr>
            <w:hyperlink r:id="rId195" w:tooltip="Statute Law Amendment Act 2011 (No 2)" w:history="1">
              <w:r w:rsidRPr="0082538E">
                <w:rPr>
                  <w:rStyle w:val="charCitHyperlinkAbbrev"/>
                </w:rPr>
                <w:t>A2011</w:t>
              </w:r>
              <w:r w:rsidRPr="0082538E">
                <w:rPr>
                  <w:rStyle w:val="charCitHyperlinkAbbrev"/>
                </w:rPr>
                <w:noBreakHyphen/>
                <w:t>28</w:t>
              </w:r>
            </w:hyperlink>
          </w:p>
        </w:tc>
        <w:tc>
          <w:tcPr>
            <w:tcW w:w="2350" w:type="dxa"/>
          </w:tcPr>
          <w:p w14:paraId="641F899A" w14:textId="77777777" w:rsidR="00874395" w:rsidRDefault="00874395">
            <w:pPr>
              <w:pStyle w:val="EarlierRepubEntries"/>
            </w:pPr>
            <w:r>
              <w:t>21 September 2011</w:t>
            </w:r>
          </w:p>
        </w:tc>
      </w:tr>
      <w:tr w:rsidR="009D608C" w:rsidRPr="00647C7D" w14:paraId="3C98D3A8" w14:textId="77777777">
        <w:tc>
          <w:tcPr>
            <w:tcW w:w="1930" w:type="dxa"/>
          </w:tcPr>
          <w:p w14:paraId="649DA113" w14:textId="31BC709D" w:rsidR="009D608C" w:rsidRDefault="009D608C">
            <w:pPr>
              <w:pStyle w:val="EarlierRepubEntries"/>
            </w:pPr>
            <w:r>
              <w:t>10</w:t>
            </w:r>
          </w:p>
        </w:tc>
        <w:tc>
          <w:tcPr>
            <w:tcW w:w="2350" w:type="dxa"/>
          </w:tcPr>
          <w:p w14:paraId="0E393FC8" w14:textId="2542BC60" w:rsidR="009D608C" w:rsidRDefault="00467C36">
            <w:pPr>
              <w:pStyle w:val="EarlierRepubEntries"/>
            </w:pPr>
            <w:hyperlink r:id="rId196" w:tooltip="Public Sector Management Amendment Act 2016" w:history="1">
              <w:r w:rsidRPr="00015C9E">
                <w:rPr>
                  <w:rStyle w:val="charCitHyperlinkAbbrev"/>
                </w:rPr>
                <w:t>A2016</w:t>
              </w:r>
              <w:r w:rsidRPr="00015C9E">
                <w:rPr>
                  <w:rStyle w:val="charCitHyperlinkAbbrev"/>
                </w:rPr>
                <w:noBreakHyphen/>
                <w:t>52</w:t>
              </w:r>
            </w:hyperlink>
          </w:p>
        </w:tc>
        <w:tc>
          <w:tcPr>
            <w:tcW w:w="2350" w:type="dxa"/>
          </w:tcPr>
          <w:p w14:paraId="45508205" w14:textId="33DCDE31" w:rsidR="009D608C" w:rsidRDefault="006260B0">
            <w:pPr>
              <w:pStyle w:val="EarlierRepubEntries"/>
            </w:pPr>
            <w:r>
              <w:t>1 September 2016</w:t>
            </w:r>
          </w:p>
        </w:tc>
      </w:tr>
    </w:tbl>
    <w:p w14:paraId="6D697FD8" w14:textId="77777777" w:rsidR="00C8145D" w:rsidRPr="00647C7D" w:rsidRDefault="00C8145D">
      <w:pPr>
        <w:pStyle w:val="05EndNote"/>
        <w:sectPr w:rsidR="00C8145D" w:rsidRPr="00647C7D" w:rsidSect="006A3201">
          <w:headerReference w:type="even" r:id="rId197"/>
          <w:headerReference w:type="default" r:id="rId198"/>
          <w:footerReference w:type="even" r:id="rId199"/>
          <w:footerReference w:type="default" r:id="rId200"/>
          <w:pgSz w:w="11907" w:h="16839" w:code="9"/>
          <w:pgMar w:top="3000" w:right="1900" w:bottom="2500" w:left="2300" w:header="2480" w:footer="2100" w:gutter="0"/>
          <w:cols w:space="720"/>
          <w:docGrid w:linePitch="326"/>
        </w:sectPr>
      </w:pPr>
    </w:p>
    <w:p w14:paraId="035A85F2" w14:textId="77777777" w:rsidR="00C8145D" w:rsidRPr="00647C7D" w:rsidRDefault="00C8145D">
      <w:pPr>
        <w:rPr>
          <w:color w:val="000000"/>
          <w:sz w:val="22"/>
        </w:rPr>
      </w:pPr>
    </w:p>
    <w:p w14:paraId="42D14DC9" w14:textId="77777777" w:rsidR="00036EC2" w:rsidRPr="00647C7D" w:rsidRDefault="00036EC2">
      <w:pPr>
        <w:rPr>
          <w:color w:val="000000"/>
          <w:sz w:val="22"/>
        </w:rPr>
      </w:pPr>
    </w:p>
    <w:p w14:paraId="72A1ECB0" w14:textId="77777777" w:rsidR="00036EC2" w:rsidRPr="00647C7D" w:rsidRDefault="00036EC2">
      <w:pPr>
        <w:rPr>
          <w:color w:val="000000"/>
          <w:sz w:val="22"/>
        </w:rPr>
      </w:pPr>
    </w:p>
    <w:p w14:paraId="4901FF84" w14:textId="77777777" w:rsidR="00036EC2" w:rsidRPr="00647C7D" w:rsidRDefault="00036EC2">
      <w:pPr>
        <w:rPr>
          <w:color w:val="000000"/>
          <w:sz w:val="22"/>
        </w:rPr>
      </w:pPr>
    </w:p>
    <w:p w14:paraId="6CB4543A" w14:textId="77777777" w:rsidR="00036EC2" w:rsidRDefault="00036EC2">
      <w:pPr>
        <w:rPr>
          <w:color w:val="000000"/>
          <w:sz w:val="22"/>
        </w:rPr>
      </w:pPr>
    </w:p>
    <w:p w14:paraId="68ED6344" w14:textId="77777777" w:rsidR="00467C36" w:rsidRDefault="00467C36">
      <w:pPr>
        <w:rPr>
          <w:color w:val="000000"/>
          <w:sz w:val="22"/>
        </w:rPr>
      </w:pPr>
    </w:p>
    <w:p w14:paraId="7A87E37A" w14:textId="77777777" w:rsidR="00467C36" w:rsidRPr="00647C7D" w:rsidRDefault="00467C36">
      <w:pPr>
        <w:rPr>
          <w:color w:val="000000"/>
          <w:sz w:val="22"/>
        </w:rPr>
      </w:pPr>
    </w:p>
    <w:p w14:paraId="5D1016C6" w14:textId="77777777" w:rsidR="00036EC2" w:rsidRPr="00647C7D" w:rsidRDefault="00036EC2">
      <w:pPr>
        <w:rPr>
          <w:color w:val="000000"/>
          <w:sz w:val="22"/>
        </w:rPr>
      </w:pPr>
    </w:p>
    <w:p w14:paraId="4D46A4BD" w14:textId="77777777" w:rsidR="00036EC2" w:rsidRPr="00647C7D" w:rsidRDefault="00036EC2">
      <w:pPr>
        <w:rPr>
          <w:color w:val="000000"/>
          <w:sz w:val="22"/>
        </w:rPr>
      </w:pPr>
    </w:p>
    <w:p w14:paraId="2A2AB556" w14:textId="77777777" w:rsidR="00C8145D" w:rsidRPr="00647C7D" w:rsidRDefault="00C8145D">
      <w:pPr>
        <w:rPr>
          <w:color w:val="000000"/>
          <w:sz w:val="22"/>
        </w:rPr>
      </w:pPr>
    </w:p>
    <w:p w14:paraId="437B7371" w14:textId="0A388E7E" w:rsidR="00C8145D" w:rsidRPr="00647C7D" w:rsidRDefault="00C8145D">
      <w:pPr>
        <w:rPr>
          <w:color w:val="000000"/>
          <w:sz w:val="22"/>
        </w:rPr>
      </w:pPr>
      <w:r w:rsidRPr="00647C7D">
        <w:rPr>
          <w:color w:val="000000"/>
          <w:sz w:val="22"/>
        </w:rPr>
        <w:t xml:space="preserve">©  Australian Capital Territory </w:t>
      </w:r>
      <w:r w:rsidR="006A3201">
        <w:rPr>
          <w:noProof/>
          <w:color w:val="000000"/>
          <w:sz w:val="22"/>
        </w:rPr>
        <w:t>2025</w:t>
      </w:r>
    </w:p>
    <w:p w14:paraId="72088FAA" w14:textId="77777777" w:rsidR="00C8145D" w:rsidRPr="00647C7D" w:rsidRDefault="00C8145D">
      <w:pPr>
        <w:rPr>
          <w:color w:val="000000"/>
          <w:sz w:val="22"/>
        </w:rPr>
      </w:pPr>
    </w:p>
    <w:p w14:paraId="4D7C4FE3" w14:textId="77777777" w:rsidR="00C8145D" w:rsidRPr="00647C7D" w:rsidRDefault="00C8145D"/>
    <w:p w14:paraId="35119D4B" w14:textId="77777777" w:rsidR="00C8145D" w:rsidRPr="00647C7D" w:rsidRDefault="00C8145D">
      <w:pPr>
        <w:pStyle w:val="06Copyright"/>
        <w:sectPr w:rsidR="00C8145D" w:rsidRPr="00647C7D">
          <w:headerReference w:type="even" r:id="rId201"/>
          <w:headerReference w:type="default" r:id="rId202"/>
          <w:footerReference w:type="even" r:id="rId203"/>
          <w:footerReference w:type="default" r:id="rId204"/>
          <w:headerReference w:type="first" r:id="rId205"/>
          <w:footerReference w:type="first" r:id="rId206"/>
          <w:type w:val="continuous"/>
          <w:pgSz w:w="11907" w:h="16839" w:code="9"/>
          <w:pgMar w:top="3000" w:right="1900" w:bottom="2500" w:left="2300" w:header="2480" w:footer="2100" w:gutter="0"/>
          <w:pgNumType w:fmt="lowerRoman"/>
          <w:cols w:space="720"/>
          <w:titlePg/>
          <w:docGrid w:linePitch="254"/>
        </w:sectPr>
      </w:pPr>
    </w:p>
    <w:p w14:paraId="7FCC1A50" w14:textId="77777777" w:rsidR="00C8145D" w:rsidRPr="00647C7D" w:rsidRDefault="00C8145D"/>
    <w:sectPr w:rsidR="00C8145D" w:rsidRPr="00647C7D" w:rsidSect="00D935E6">
      <w:headerReference w:type="default" r:id="rId207"/>
      <w:footerReference w:type="default" r:id="rId208"/>
      <w:headerReference w:type="first" r:id="rId209"/>
      <w:footerReference w:type="first" r:id="rId210"/>
      <w:type w:val="continuous"/>
      <w:pgSz w:w="11907" w:h="16839" w:code="9"/>
      <w:pgMar w:top="3000" w:right="2300" w:bottom="2500" w:left="2300" w:header="2480" w:footer="21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FF8FF" w14:textId="77777777" w:rsidR="005E085E" w:rsidRDefault="005E085E">
      <w:r>
        <w:separator/>
      </w:r>
    </w:p>
  </w:endnote>
  <w:endnote w:type="continuationSeparator" w:id="0">
    <w:p w14:paraId="47DF1121" w14:textId="77777777" w:rsidR="005E085E" w:rsidRDefault="005E0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4D305" w14:textId="0309DE10" w:rsidR="00132DB9" w:rsidRPr="00132DB9" w:rsidRDefault="00132DB9" w:rsidP="00132DB9">
    <w:pPr>
      <w:pStyle w:val="Footer"/>
      <w:jc w:val="center"/>
      <w:rPr>
        <w:rFonts w:cs="Arial"/>
        <w:sz w:val="14"/>
      </w:rPr>
    </w:pPr>
    <w:r w:rsidRPr="00132DB9">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271B3" w14:textId="77777777" w:rsidR="00254282" w:rsidRDefault="0025428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54282" w14:paraId="0951728D" w14:textId="77777777">
      <w:tc>
        <w:tcPr>
          <w:tcW w:w="847" w:type="pct"/>
        </w:tcPr>
        <w:p w14:paraId="7450A316" w14:textId="77777777" w:rsidR="00254282" w:rsidRDefault="0025428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p>
      </w:tc>
      <w:tc>
        <w:tcPr>
          <w:tcW w:w="3092" w:type="pct"/>
        </w:tcPr>
        <w:p w14:paraId="548D72A2" w14:textId="0F441AF7" w:rsidR="00254282" w:rsidRDefault="00254282">
          <w:pPr>
            <w:pStyle w:val="Footer"/>
            <w:jc w:val="center"/>
          </w:pPr>
          <w:r>
            <w:fldChar w:fldCharType="begin"/>
          </w:r>
          <w:r>
            <w:instrText xml:space="preserve"> REF Citation *\charformat </w:instrText>
          </w:r>
          <w:r>
            <w:fldChar w:fldCharType="separate"/>
          </w:r>
          <w:r w:rsidR="002F4CD4">
            <w:t>Legislative Assembly (Members’ Staff) Act 1989</w:t>
          </w:r>
          <w:r>
            <w:fldChar w:fldCharType="end"/>
          </w:r>
        </w:p>
        <w:p w14:paraId="5173A391" w14:textId="599E1ECA" w:rsidR="00254282" w:rsidRDefault="00254282">
          <w:pPr>
            <w:pStyle w:val="FooterInfoCentre"/>
          </w:pPr>
          <w:r>
            <w:fldChar w:fldCharType="begin"/>
          </w:r>
          <w:r>
            <w:instrText xml:space="preserve"> DOCPROPERTY "Eff"  *\charformat </w:instrText>
          </w:r>
          <w:r>
            <w:fldChar w:fldCharType="separate"/>
          </w:r>
          <w:r w:rsidR="002F4CD4">
            <w:t xml:space="preserve">Effective:  </w:t>
          </w:r>
          <w:r>
            <w:fldChar w:fldCharType="end"/>
          </w:r>
          <w:r>
            <w:fldChar w:fldCharType="begin"/>
          </w:r>
          <w:r>
            <w:instrText xml:space="preserve"> DOCPROPERTY "StartDt"  *\charformat </w:instrText>
          </w:r>
          <w:r>
            <w:fldChar w:fldCharType="separate"/>
          </w:r>
          <w:r w:rsidR="002F4CD4">
            <w:t>26/12/25</w:t>
          </w:r>
          <w:r>
            <w:fldChar w:fldCharType="end"/>
          </w:r>
          <w:r>
            <w:fldChar w:fldCharType="begin"/>
          </w:r>
          <w:r>
            <w:instrText xml:space="preserve"> DOCPROPERTY "EndDt"  *\charformat </w:instrText>
          </w:r>
          <w:r>
            <w:fldChar w:fldCharType="separate"/>
          </w:r>
          <w:r w:rsidR="002F4CD4">
            <w:t xml:space="preserve"> </w:t>
          </w:r>
          <w:r>
            <w:fldChar w:fldCharType="end"/>
          </w:r>
        </w:p>
      </w:tc>
      <w:tc>
        <w:tcPr>
          <w:tcW w:w="1061" w:type="pct"/>
        </w:tcPr>
        <w:p w14:paraId="5C56CF09" w14:textId="5D91BBAF" w:rsidR="00254282" w:rsidRDefault="00254282">
          <w:pPr>
            <w:pStyle w:val="Footer"/>
            <w:jc w:val="right"/>
          </w:pPr>
          <w:r>
            <w:fldChar w:fldCharType="begin"/>
          </w:r>
          <w:r>
            <w:instrText xml:space="preserve"> DOCPROPERTY "Category"  *\charformat  </w:instrText>
          </w:r>
          <w:r>
            <w:fldChar w:fldCharType="separate"/>
          </w:r>
          <w:r w:rsidR="002F4CD4">
            <w:t>R11</w:t>
          </w:r>
          <w:r>
            <w:fldChar w:fldCharType="end"/>
          </w:r>
          <w:r>
            <w:br/>
          </w:r>
          <w:r>
            <w:fldChar w:fldCharType="begin"/>
          </w:r>
          <w:r>
            <w:instrText xml:space="preserve"> DOCPROPERTY "RepubDt"  *\charformat  </w:instrText>
          </w:r>
          <w:r>
            <w:fldChar w:fldCharType="separate"/>
          </w:r>
          <w:r w:rsidR="002F4CD4">
            <w:t>26/12/25</w:t>
          </w:r>
          <w:r>
            <w:fldChar w:fldCharType="end"/>
          </w:r>
        </w:p>
      </w:tc>
    </w:tr>
  </w:tbl>
  <w:p w14:paraId="14A43C61" w14:textId="5590D581" w:rsidR="00254282" w:rsidRPr="00132DB9" w:rsidRDefault="00132DB9" w:rsidP="00132DB9">
    <w:pPr>
      <w:pStyle w:val="Status"/>
      <w:rPr>
        <w:rFonts w:cs="Arial"/>
      </w:rPr>
    </w:pPr>
    <w:r w:rsidRPr="00132DB9">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A1BCF" w14:textId="77777777" w:rsidR="00254282" w:rsidRDefault="0025428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54282" w14:paraId="359E4D36" w14:textId="77777777">
      <w:tc>
        <w:tcPr>
          <w:tcW w:w="1061" w:type="pct"/>
        </w:tcPr>
        <w:p w14:paraId="39A996F6" w14:textId="73DBDB9E" w:rsidR="00254282" w:rsidRDefault="00254282">
          <w:pPr>
            <w:pStyle w:val="Footer"/>
          </w:pPr>
          <w:r>
            <w:fldChar w:fldCharType="begin"/>
          </w:r>
          <w:r>
            <w:instrText xml:space="preserve"> DOCPROPERTY "Category"  *\charformat  </w:instrText>
          </w:r>
          <w:r>
            <w:fldChar w:fldCharType="separate"/>
          </w:r>
          <w:r w:rsidR="002F4CD4">
            <w:t>R11</w:t>
          </w:r>
          <w:r>
            <w:fldChar w:fldCharType="end"/>
          </w:r>
          <w:r>
            <w:br/>
          </w:r>
          <w:r>
            <w:fldChar w:fldCharType="begin"/>
          </w:r>
          <w:r>
            <w:instrText xml:space="preserve"> DOCPROPERTY "RepubDt"  *\charformat  </w:instrText>
          </w:r>
          <w:r>
            <w:fldChar w:fldCharType="separate"/>
          </w:r>
          <w:r w:rsidR="002F4CD4">
            <w:t>26/12/25</w:t>
          </w:r>
          <w:r>
            <w:fldChar w:fldCharType="end"/>
          </w:r>
        </w:p>
      </w:tc>
      <w:tc>
        <w:tcPr>
          <w:tcW w:w="3092" w:type="pct"/>
        </w:tcPr>
        <w:p w14:paraId="3A112F23" w14:textId="4B9EC383" w:rsidR="00254282" w:rsidRDefault="00254282">
          <w:pPr>
            <w:pStyle w:val="Footer"/>
            <w:jc w:val="center"/>
          </w:pPr>
          <w:r>
            <w:fldChar w:fldCharType="begin"/>
          </w:r>
          <w:r>
            <w:instrText xml:space="preserve"> REF Citation *\charformat </w:instrText>
          </w:r>
          <w:r>
            <w:fldChar w:fldCharType="separate"/>
          </w:r>
          <w:r w:rsidR="002F4CD4">
            <w:t>Legislative Assembly (Members’ Staff) Act 1989</w:t>
          </w:r>
          <w:r>
            <w:fldChar w:fldCharType="end"/>
          </w:r>
        </w:p>
        <w:p w14:paraId="404A2E67" w14:textId="0039673C" w:rsidR="00254282" w:rsidRDefault="00254282">
          <w:pPr>
            <w:pStyle w:val="FooterInfoCentre"/>
          </w:pPr>
          <w:r>
            <w:fldChar w:fldCharType="begin"/>
          </w:r>
          <w:r>
            <w:instrText xml:space="preserve"> DOCPROPERTY "Eff"  *\charformat </w:instrText>
          </w:r>
          <w:r>
            <w:fldChar w:fldCharType="separate"/>
          </w:r>
          <w:r w:rsidR="002F4CD4">
            <w:t xml:space="preserve">Effective:  </w:t>
          </w:r>
          <w:r>
            <w:fldChar w:fldCharType="end"/>
          </w:r>
          <w:r>
            <w:fldChar w:fldCharType="begin"/>
          </w:r>
          <w:r>
            <w:instrText xml:space="preserve"> DOCPROPERTY "StartDt"  *\charformat </w:instrText>
          </w:r>
          <w:r>
            <w:fldChar w:fldCharType="separate"/>
          </w:r>
          <w:r w:rsidR="002F4CD4">
            <w:t>26/12/25</w:t>
          </w:r>
          <w:r>
            <w:fldChar w:fldCharType="end"/>
          </w:r>
          <w:r>
            <w:fldChar w:fldCharType="begin"/>
          </w:r>
          <w:r>
            <w:instrText xml:space="preserve"> DOCPROPERTY "EndDt"  *\charformat </w:instrText>
          </w:r>
          <w:r>
            <w:fldChar w:fldCharType="separate"/>
          </w:r>
          <w:r w:rsidR="002F4CD4">
            <w:t xml:space="preserve"> </w:t>
          </w:r>
          <w:r>
            <w:fldChar w:fldCharType="end"/>
          </w:r>
        </w:p>
      </w:tc>
      <w:tc>
        <w:tcPr>
          <w:tcW w:w="847" w:type="pct"/>
        </w:tcPr>
        <w:p w14:paraId="78E2F357" w14:textId="77777777" w:rsidR="00254282" w:rsidRDefault="0025428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p>
      </w:tc>
    </w:tr>
  </w:tbl>
  <w:p w14:paraId="1504ED28" w14:textId="37EE8C80" w:rsidR="00254282" w:rsidRPr="00132DB9" w:rsidRDefault="00132DB9" w:rsidP="00132DB9">
    <w:pPr>
      <w:pStyle w:val="Status"/>
      <w:rPr>
        <w:rFonts w:cs="Arial"/>
      </w:rPr>
    </w:pPr>
    <w:r w:rsidRPr="00132DB9">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7F2C2" w14:textId="77777777" w:rsidR="00254282" w:rsidRDefault="0025428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54282" w14:paraId="338CD49E" w14:textId="77777777">
      <w:tc>
        <w:tcPr>
          <w:tcW w:w="847" w:type="pct"/>
        </w:tcPr>
        <w:p w14:paraId="2838C190" w14:textId="77777777" w:rsidR="00254282" w:rsidRDefault="0025428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tc>
      <w:tc>
        <w:tcPr>
          <w:tcW w:w="3092" w:type="pct"/>
        </w:tcPr>
        <w:p w14:paraId="246676EC" w14:textId="0DE4AF3E" w:rsidR="00254282" w:rsidRDefault="00254282">
          <w:pPr>
            <w:pStyle w:val="Footer"/>
            <w:jc w:val="center"/>
          </w:pPr>
          <w:r>
            <w:fldChar w:fldCharType="begin"/>
          </w:r>
          <w:r>
            <w:instrText xml:space="preserve"> REF Citation *\charformat </w:instrText>
          </w:r>
          <w:r>
            <w:fldChar w:fldCharType="separate"/>
          </w:r>
          <w:r w:rsidR="002F4CD4">
            <w:t>Legislative Assembly (Members’ Staff) Act 1989</w:t>
          </w:r>
          <w:r>
            <w:fldChar w:fldCharType="end"/>
          </w:r>
        </w:p>
        <w:p w14:paraId="09ED0BC3" w14:textId="5EED94B5" w:rsidR="00254282" w:rsidRDefault="00254282">
          <w:pPr>
            <w:pStyle w:val="FooterInfoCentre"/>
          </w:pPr>
          <w:r>
            <w:fldChar w:fldCharType="begin"/>
          </w:r>
          <w:r>
            <w:instrText xml:space="preserve"> DOCPROPERTY "Eff"  *\charformat </w:instrText>
          </w:r>
          <w:r>
            <w:fldChar w:fldCharType="separate"/>
          </w:r>
          <w:r w:rsidR="002F4CD4">
            <w:t xml:space="preserve">Effective:  </w:t>
          </w:r>
          <w:r>
            <w:fldChar w:fldCharType="end"/>
          </w:r>
          <w:r>
            <w:fldChar w:fldCharType="begin"/>
          </w:r>
          <w:r>
            <w:instrText xml:space="preserve"> DOCPROPERTY "StartDt"  *\charformat </w:instrText>
          </w:r>
          <w:r>
            <w:fldChar w:fldCharType="separate"/>
          </w:r>
          <w:r w:rsidR="002F4CD4">
            <w:t>26/12/25</w:t>
          </w:r>
          <w:r>
            <w:fldChar w:fldCharType="end"/>
          </w:r>
          <w:r>
            <w:fldChar w:fldCharType="begin"/>
          </w:r>
          <w:r>
            <w:instrText xml:space="preserve"> DOCPROPERTY "EndDt"  *\charformat </w:instrText>
          </w:r>
          <w:r>
            <w:fldChar w:fldCharType="separate"/>
          </w:r>
          <w:r w:rsidR="002F4CD4">
            <w:t xml:space="preserve"> </w:t>
          </w:r>
          <w:r>
            <w:fldChar w:fldCharType="end"/>
          </w:r>
        </w:p>
      </w:tc>
      <w:tc>
        <w:tcPr>
          <w:tcW w:w="1061" w:type="pct"/>
        </w:tcPr>
        <w:p w14:paraId="65E8EB04" w14:textId="7A8C6EC1" w:rsidR="00254282" w:rsidRDefault="00254282">
          <w:pPr>
            <w:pStyle w:val="Footer"/>
            <w:jc w:val="right"/>
          </w:pPr>
          <w:r>
            <w:fldChar w:fldCharType="begin"/>
          </w:r>
          <w:r>
            <w:instrText xml:space="preserve"> DOCPROPERTY "Category"  *\charformat  </w:instrText>
          </w:r>
          <w:r>
            <w:fldChar w:fldCharType="separate"/>
          </w:r>
          <w:r w:rsidR="002F4CD4">
            <w:t>R11</w:t>
          </w:r>
          <w:r>
            <w:fldChar w:fldCharType="end"/>
          </w:r>
          <w:r>
            <w:br/>
          </w:r>
          <w:r>
            <w:fldChar w:fldCharType="begin"/>
          </w:r>
          <w:r>
            <w:instrText xml:space="preserve"> DOCPROPERTY "RepubDt"  *\charformat  </w:instrText>
          </w:r>
          <w:r>
            <w:fldChar w:fldCharType="separate"/>
          </w:r>
          <w:r w:rsidR="002F4CD4">
            <w:t>26/12/25</w:t>
          </w:r>
          <w:r>
            <w:fldChar w:fldCharType="end"/>
          </w:r>
        </w:p>
      </w:tc>
    </w:tr>
  </w:tbl>
  <w:p w14:paraId="3CC574E9" w14:textId="429F29D5" w:rsidR="00254282" w:rsidRPr="00132DB9" w:rsidRDefault="00132DB9" w:rsidP="00132DB9">
    <w:pPr>
      <w:pStyle w:val="Status"/>
      <w:rPr>
        <w:rFonts w:cs="Arial"/>
      </w:rPr>
    </w:pPr>
    <w:r w:rsidRPr="00132DB9">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6A55A" w14:textId="77777777" w:rsidR="00254282" w:rsidRDefault="0025428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54282" w14:paraId="55FDF8B1" w14:textId="77777777">
      <w:tc>
        <w:tcPr>
          <w:tcW w:w="1061" w:type="pct"/>
        </w:tcPr>
        <w:p w14:paraId="23423F72" w14:textId="439141F1" w:rsidR="00254282" w:rsidRDefault="00254282">
          <w:pPr>
            <w:pStyle w:val="Footer"/>
          </w:pPr>
          <w:r>
            <w:fldChar w:fldCharType="begin"/>
          </w:r>
          <w:r>
            <w:instrText xml:space="preserve"> DOCPROPERTY "Category"  *\charformat  </w:instrText>
          </w:r>
          <w:r>
            <w:fldChar w:fldCharType="separate"/>
          </w:r>
          <w:r w:rsidR="002F4CD4">
            <w:t>R11</w:t>
          </w:r>
          <w:r>
            <w:fldChar w:fldCharType="end"/>
          </w:r>
          <w:r>
            <w:br/>
          </w:r>
          <w:r>
            <w:fldChar w:fldCharType="begin"/>
          </w:r>
          <w:r>
            <w:instrText xml:space="preserve"> DOCPROPERTY "RepubDt"  *\charformat  </w:instrText>
          </w:r>
          <w:r>
            <w:fldChar w:fldCharType="separate"/>
          </w:r>
          <w:r w:rsidR="002F4CD4">
            <w:t>26/12/25</w:t>
          </w:r>
          <w:r>
            <w:fldChar w:fldCharType="end"/>
          </w:r>
        </w:p>
      </w:tc>
      <w:tc>
        <w:tcPr>
          <w:tcW w:w="3092" w:type="pct"/>
        </w:tcPr>
        <w:p w14:paraId="3F88B269" w14:textId="4C095F82" w:rsidR="00254282" w:rsidRDefault="00254282">
          <w:pPr>
            <w:pStyle w:val="Footer"/>
            <w:jc w:val="center"/>
          </w:pPr>
          <w:r>
            <w:fldChar w:fldCharType="begin"/>
          </w:r>
          <w:r>
            <w:instrText xml:space="preserve"> REF Citation *\charformat </w:instrText>
          </w:r>
          <w:r>
            <w:fldChar w:fldCharType="separate"/>
          </w:r>
          <w:r w:rsidR="002F4CD4">
            <w:t>Legislative Assembly (Members’ Staff) Act 1989</w:t>
          </w:r>
          <w:r>
            <w:fldChar w:fldCharType="end"/>
          </w:r>
        </w:p>
        <w:p w14:paraId="7A31303F" w14:textId="30131358" w:rsidR="00254282" w:rsidRDefault="00254282">
          <w:pPr>
            <w:pStyle w:val="FooterInfoCentre"/>
          </w:pPr>
          <w:r>
            <w:fldChar w:fldCharType="begin"/>
          </w:r>
          <w:r>
            <w:instrText xml:space="preserve"> DOCPROPERTY "Eff"  *\charformat </w:instrText>
          </w:r>
          <w:r>
            <w:fldChar w:fldCharType="separate"/>
          </w:r>
          <w:r w:rsidR="002F4CD4">
            <w:t xml:space="preserve">Effective:  </w:t>
          </w:r>
          <w:r>
            <w:fldChar w:fldCharType="end"/>
          </w:r>
          <w:r>
            <w:fldChar w:fldCharType="begin"/>
          </w:r>
          <w:r>
            <w:instrText xml:space="preserve"> DOCPROPERTY "StartDt"  *\charformat </w:instrText>
          </w:r>
          <w:r>
            <w:fldChar w:fldCharType="separate"/>
          </w:r>
          <w:r w:rsidR="002F4CD4">
            <w:t>26/12/25</w:t>
          </w:r>
          <w:r>
            <w:fldChar w:fldCharType="end"/>
          </w:r>
          <w:r>
            <w:fldChar w:fldCharType="begin"/>
          </w:r>
          <w:r>
            <w:instrText xml:space="preserve"> DOCPROPERTY "EndDt"  *\charformat </w:instrText>
          </w:r>
          <w:r>
            <w:fldChar w:fldCharType="separate"/>
          </w:r>
          <w:r w:rsidR="002F4CD4">
            <w:t xml:space="preserve"> </w:t>
          </w:r>
          <w:r>
            <w:fldChar w:fldCharType="end"/>
          </w:r>
        </w:p>
      </w:tc>
      <w:tc>
        <w:tcPr>
          <w:tcW w:w="847" w:type="pct"/>
        </w:tcPr>
        <w:p w14:paraId="4C14D360" w14:textId="77777777" w:rsidR="00254282" w:rsidRDefault="0025428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p>
      </w:tc>
    </w:tr>
  </w:tbl>
  <w:p w14:paraId="0B3A90F2" w14:textId="305B88E3" w:rsidR="00254282" w:rsidRPr="00132DB9" w:rsidRDefault="00132DB9" w:rsidP="00132DB9">
    <w:pPr>
      <w:pStyle w:val="Status"/>
      <w:rPr>
        <w:rFonts w:cs="Arial"/>
      </w:rPr>
    </w:pPr>
    <w:r w:rsidRPr="00132DB9">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E76E4" w14:textId="47397E26" w:rsidR="00254282" w:rsidRPr="00132DB9" w:rsidRDefault="00132DB9" w:rsidP="00132DB9">
    <w:pPr>
      <w:pStyle w:val="Footer"/>
      <w:jc w:val="center"/>
      <w:rPr>
        <w:rFonts w:cs="Arial"/>
        <w:sz w:val="14"/>
      </w:rPr>
    </w:pPr>
    <w:r w:rsidRPr="00132DB9">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FD225" w14:textId="057727AB" w:rsidR="00254282" w:rsidRPr="00132DB9" w:rsidRDefault="00254282" w:rsidP="00132DB9">
    <w:pPr>
      <w:pStyle w:val="Footer"/>
      <w:jc w:val="center"/>
      <w:rPr>
        <w:rFonts w:cs="Arial"/>
        <w:sz w:val="14"/>
      </w:rPr>
    </w:pPr>
    <w:r w:rsidRPr="00132DB9">
      <w:rPr>
        <w:rFonts w:cs="Arial"/>
        <w:sz w:val="14"/>
      </w:rPr>
      <w:fldChar w:fldCharType="begin"/>
    </w:r>
    <w:r w:rsidRPr="00132DB9">
      <w:rPr>
        <w:rFonts w:cs="Arial"/>
        <w:sz w:val="14"/>
      </w:rPr>
      <w:instrText xml:space="preserve"> COMMENTS  \* MERGEFORMAT </w:instrText>
    </w:r>
    <w:r w:rsidRPr="00132DB9">
      <w:rPr>
        <w:rFonts w:cs="Arial"/>
        <w:sz w:val="14"/>
      </w:rPr>
      <w:fldChar w:fldCharType="end"/>
    </w:r>
    <w:r w:rsidR="00132DB9" w:rsidRPr="00132DB9">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C9E1A" w14:textId="6F14A126" w:rsidR="00254282" w:rsidRPr="00132DB9" w:rsidRDefault="00132DB9" w:rsidP="00132DB9">
    <w:pPr>
      <w:pStyle w:val="Footer"/>
      <w:jc w:val="center"/>
      <w:rPr>
        <w:rFonts w:cs="Arial"/>
        <w:sz w:val="14"/>
      </w:rPr>
    </w:pPr>
    <w:r w:rsidRPr="00132DB9">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E2C04" w14:textId="77777777" w:rsidR="00254282" w:rsidRDefault="002542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14:paraId="429B7750" w14:textId="0FF06CA9" w:rsidR="00254282" w:rsidRPr="00132DB9" w:rsidRDefault="00132DB9" w:rsidP="00132DB9">
    <w:pPr>
      <w:pStyle w:val="Billfooter"/>
      <w:jc w:val="center"/>
      <w:rPr>
        <w:rFonts w:ascii="Arial" w:hAnsi="Arial" w:cs="Arial"/>
        <w:sz w:val="14"/>
      </w:rPr>
    </w:pPr>
    <w:r w:rsidRPr="00132DB9">
      <w:rPr>
        <w:rFonts w:ascii="Arial" w:hAnsi="Arial"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D0E87" w14:textId="77777777" w:rsidR="00254282" w:rsidRDefault="00254282">
    <w:pPr>
      <w:pStyle w:val="Foote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28</w:t>
    </w:r>
    <w:r>
      <w:rPr>
        <w:rStyle w:val="PageNumber"/>
        <w:sz w:val="20"/>
      </w:rPr>
      <w:fldChar w:fldCharType="end"/>
    </w:r>
  </w:p>
  <w:p w14:paraId="2E431707" w14:textId="03A94609" w:rsidR="00254282" w:rsidRPr="00132DB9" w:rsidRDefault="00132DB9" w:rsidP="00132DB9">
    <w:pPr>
      <w:pStyle w:val="Footer"/>
      <w:jc w:val="center"/>
      <w:rPr>
        <w:rFonts w:cs="Arial"/>
        <w:sz w:val="14"/>
      </w:rPr>
    </w:pPr>
    <w:r w:rsidRPr="00132DB9">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1C5EB" w14:textId="4074919F" w:rsidR="00015C9E" w:rsidRDefault="00015C9E">
    <w:pPr>
      <w:pStyle w:val="Footer"/>
      <w:jc w:val="center"/>
      <w:rPr>
        <w:sz w:val="14"/>
      </w:rPr>
    </w:pPr>
    <w:r>
      <w:rPr>
        <w:sz w:val="14"/>
      </w:rPr>
      <w:fldChar w:fldCharType="begin"/>
    </w:r>
    <w:r>
      <w:rPr>
        <w:sz w:val="14"/>
      </w:rPr>
      <w:instrText xml:space="preserve"> DOCPROPERTY "Status" </w:instrText>
    </w:r>
    <w:r>
      <w:rPr>
        <w:sz w:val="14"/>
      </w:rPr>
      <w:fldChar w:fldCharType="separate"/>
    </w:r>
    <w:r w:rsidR="002F4CD4">
      <w:rPr>
        <w:sz w:val="14"/>
      </w:rPr>
      <w:t>Authorised by the ACT Parliamentary Counsel—also accessible at www.legislation.act.gov.au</w:t>
    </w:r>
    <w:r>
      <w:rPr>
        <w:sz w:val="14"/>
      </w:rPr>
      <w:fldChar w:fldCharType="end"/>
    </w:r>
    <w:r>
      <w:rPr>
        <w:sz w:val="14"/>
      </w:rPr>
      <w:fldChar w:fldCharType="begin"/>
    </w:r>
    <w:r>
      <w:rPr>
        <w:sz w:val="14"/>
      </w:rPr>
      <w:instrText xml:space="preserve"> COMMENTS  \* MERGEFORMAT </w:instrText>
    </w:r>
    <w:r>
      <w:rPr>
        <w:sz w:val="14"/>
      </w:rPr>
      <w:fldChar w:fldCharType="end"/>
    </w:r>
  </w:p>
  <w:p w14:paraId="6C6DF893" w14:textId="51E616EA" w:rsidR="00132DB9" w:rsidRPr="00132DB9" w:rsidRDefault="00132DB9" w:rsidP="00132DB9">
    <w:pPr>
      <w:pStyle w:val="Footer"/>
      <w:jc w:val="center"/>
      <w:rPr>
        <w:rFonts w:cs="Arial"/>
        <w:sz w:val="14"/>
      </w:rPr>
    </w:pPr>
    <w:r w:rsidRPr="00132DB9">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00AEF" w14:textId="31406517" w:rsidR="00132DB9" w:rsidRPr="00132DB9" w:rsidRDefault="00132DB9" w:rsidP="00132DB9">
    <w:pPr>
      <w:pStyle w:val="Footer"/>
      <w:jc w:val="center"/>
      <w:rPr>
        <w:rFonts w:cs="Arial"/>
        <w:sz w:val="14"/>
      </w:rPr>
    </w:pPr>
    <w:r w:rsidRPr="00132DB9">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86EEF" w14:textId="77777777" w:rsidR="00015C9E" w:rsidRDefault="00015C9E">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015C9E" w14:paraId="0EE0B6DC" w14:textId="77777777">
      <w:tc>
        <w:tcPr>
          <w:tcW w:w="846" w:type="pct"/>
        </w:tcPr>
        <w:p w14:paraId="6944A0BC" w14:textId="77777777" w:rsidR="00015C9E" w:rsidRDefault="00015C9E">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08D74B4E" w14:textId="66288612" w:rsidR="00015C9E" w:rsidRDefault="00015C9E">
          <w:pPr>
            <w:pStyle w:val="Footer"/>
            <w:jc w:val="center"/>
          </w:pPr>
          <w:r>
            <w:fldChar w:fldCharType="begin"/>
          </w:r>
          <w:r>
            <w:instrText xml:space="preserve"> REF Citation *\charformat </w:instrText>
          </w:r>
          <w:r>
            <w:fldChar w:fldCharType="separate"/>
          </w:r>
          <w:r w:rsidR="002F4CD4">
            <w:t>Legislative Assembly (Members’ Staff) Act 1989</w:t>
          </w:r>
          <w:r>
            <w:fldChar w:fldCharType="end"/>
          </w:r>
        </w:p>
        <w:p w14:paraId="46709E3E" w14:textId="5E4ECDC7" w:rsidR="00015C9E" w:rsidRDefault="00015C9E">
          <w:pPr>
            <w:pStyle w:val="FooterInfoCentre"/>
          </w:pPr>
          <w:r>
            <w:fldChar w:fldCharType="begin"/>
          </w:r>
          <w:r>
            <w:instrText xml:space="preserve"> DOCPROPERTY "Eff"  </w:instrText>
          </w:r>
          <w:r>
            <w:fldChar w:fldCharType="separate"/>
          </w:r>
          <w:r w:rsidR="002F4CD4">
            <w:t xml:space="preserve">Effective:  </w:t>
          </w:r>
          <w:r>
            <w:fldChar w:fldCharType="end"/>
          </w:r>
          <w:r>
            <w:fldChar w:fldCharType="begin"/>
          </w:r>
          <w:r>
            <w:instrText xml:space="preserve"> DOCPROPERTY "StartDt"   </w:instrText>
          </w:r>
          <w:r>
            <w:fldChar w:fldCharType="separate"/>
          </w:r>
          <w:r w:rsidR="002F4CD4">
            <w:t>26/12/25</w:t>
          </w:r>
          <w:r>
            <w:fldChar w:fldCharType="end"/>
          </w:r>
          <w:r>
            <w:fldChar w:fldCharType="begin"/>
          </w:r>
          <w:r>
            <w:instrText xml:space="preserve"> DOCPROPERTY "EndDt"  </w:instrText>
          </w:r>
          <w:r>
            <w:fldChar w:fldCharType="separate"/>
          </w:r>
          <w:r w:rsidR="002F4CD4">
            <w:t xml:space="preserve"> </w:t>
          </w:r>
          <w:r>
            <w:fldChar w:fldCharType="end"/>
          </w:r>
        </w:p>
      </w:tc>
      <w:tc>
        <w:tcPr>
          <w:tcW w:w="1061" w:type="pct"/>
        </w:tcPr>
        <w:p w14:paraId="69737F1F" w14:textId="760ECCA3" w:rsidR="00015C9E" w:rsidRDefault="00015C9E">
          <w:pPr>
            <w:pStyle w:val="Footer"/>
            <w:jc w:val="right"/>
          </w:pPr>
          <w:r>
            <w:fldChar w:fldCharType="begin"/>
          </w:r>
          <w:r>
            <w:instrText xml:space="preserve"> DOCPROPERTY "Category"  </w:instrText>
          </w:r>
          <w:r>
            <w:fldChar w:fldCharType="separate"/>
          </w:r>
          <w:r w:rsidR="002F4CD4">
            <w:t>R11</w:t>
          </w:r>
          <w:r>
            <w:fldChar w:fldCharType="end"/>
          </w:r>
          <w:r>
            <w:br/>
          </w:r>
          <w:r>
            <w:fldChar w:fldCharType="begin"/>
          </w:r>
          <w:r>
            <w:instrText xml:space="preserve"> DOCPROPERTY "RepubDt"  </w:instrText>
          </w:r>
          <w:r>
            <w:fldChar w:fldCharType="separate"/>
          </w:r>
          <w:r w:rsidR="002F4CD4">
            <w:t>26/12/25</w:t>
          </w:r>
          <w:r>
            <w:fldChar w:fldCharType="end"/>
          </w:r>
        </w:p>
      </w:tc>
    </w:tr>
  </w:tbl>
  <w:p w14:paraId="5DD3CD4B" w14:textId="55F41BAD" w:rsidR="00015C9E" w:rsidRPr="00132DB9" w:rsidRDefault="00132DB9" w:rsidP="00132DB9">
    <w:pPr>
      <w:pStyle w:val="Status"/>
      <w:rPr>
        <w:rFonts w:cs="Arial"/>
      </w:rPr>
    </w:pPr>
    <w:r w:rsidRPr="00132DB9">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57E47" w14:textId="77777777" w:rsidR="00015C9E" w:rsidRDefault="00015C9E">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15C9E" w14:paraId="2FA54CC7" w14:textId="77777777">
      <w:tc>
        <w:tcPr>
          <w:tcW w:w="1061" w:type="pct"/>
        </w:tcPr>
        <w:p w14:paraId="133A2524" w14:textId="7E5B3862" w:rsidR="00015C9E" w:rsidRDefault="00015C9E">
          <w:pPr>
            <w:pStyle w:val="Footer"/>
          </w:pPr>
          <w:r>
            <w:fldChar w:fldCharType="begin"/>
          </w:r>
          <w:r>
            <w:instrText xml:space="preserve"> DOCPROPERTY "Category"  </w:instrText>
          </w:r>
          <w:r>
            <w:fldChar w:fldCharType="separate"/>
          </w:r>
          <w:r w:rsidR="002F4CD4">
            <w:t>R11</w:t>
          </w:r>
          <w:r>
            <w:fldChar w:fldCharType="end"/>
          </w:r>
          <w:r>
            <w:br/>
          </w:r>
          <w:r>
            <w:fldChar w:fldCharType="begin"/>
          </w:r>
          <w:r>
            <w:instrText xml:space="preserve"> DOCPROPERTY "RepubDt"  </w:instrText>
          </w:r>
          <w:r>
            <w:fldChar w:fldCharType="separate"/>
          </w:r>
          <w:r w:rsidR="002F4CD4">
            <w:t>26/12/25</w:t>
          </w:r>
          <w:r>
            <w:fldChar w:fldCharType="end"/>
          </w:r>
        </w:p>
      </w:tc>
      <w:tc>
        <w:tcPr>
          <w:tcW w:w="3093" w:type="pct"/>
        </w:tcPr>
        <w:p w14:paraId="38AF8429" w14:textId="741B1F47" w:rsidR="00015C9E" w:rsidRDefault="00015C9E">
          <w:pPr>
            <w:pStyle w:val="Footer"/>
            <w:jc w:val="center"/>
          </w:pPr>
          <w:r>
            <w:fldChar w:fldCharType="begin"/>
          </w:r>
          <w:r>
            <w:instrText xml:space="preserve"> REF Citation *\charformat </w:instrText>
          </w:r>
          <w:r>
            <w:fldChar w:fldCharType="separate"/>
          </w:r>
          <w:r w:rsidR="002F4CD4">
            <w:t>Legislative Assembly (Members’ Staff) Act 1989</w:t>
          </w:r>
          <w:r>
            <w:fldChar w:fldCharType="end"/>
          </w:r>
        </w:p>
        <w:p w14:paraId="406DE792" w14:textId="2344D13A" w:rsidR="00015C9E" w:rsidRDefault="00015C9E">
          <w:pPr>
            <w:pStyle w:val="FooterInfoCentre"/>
          </w:pPr>
          <w:r>
            <w:fldChar w:fldCharType="begin"/>
          </w:r>
          <w:r>
            <w:instrText xml:space="preserve"> DOCPROPERTY "Eff"  </w:instrText>
          </w:r>
          <w:r>
            <w:fldChar w:fldCharType="separate"/>
          </w:r>
          <w:r w:rsidR="002F4CD4">
            <w:t xml:space="preserve">Effective:  </w:t>
          </w:r>
          <w:r>
            <w:fldChar w:fldCharType="end"/>
          </w:r>
          <w:r>
            <w:fldChar w:fldCharType="begin"/>
          </w:r>
          <w:r>
            <w:instrText xml:space="preserve"> DOCPROPERTY "StartDt"  </w:instrText>
          </w:r>
          <w:r>
            <w:fldChar w:fldCharType="separate"/>
          </w:r>
          <w:r w:rsidR="002F4CD4">
            <w:t>26/12/25</w:t>
          </w:r>
          <w:r>
            <w:fldChar w:fldCharType="end"/>
          </w:r>
          <w:r>
            <w:fldChar w:fldCharType="begin"/>
          </w:r>
          <w:r>
            <w:instrText xml:space="preserve"> DOCPROPERTY "EndDt"  </w:instrText>
          </w:r>
          <w:r>
            <w:fldChar w:fldCharType="separate"/>
          </w:r>
          <w:r w:rsidR="002F4CD4">
            <w:t xml:space="preserve"> </w:t>
          </w:r>
          <w:r>
            <w:fldChar w:fldCharType="end"/>
          </w:r>
        </w:p>
      </w:tc>
      <w:tc>
        <w:tcPr>
          <w:tcW w:w="846" w:type="pct"/>
        </w:tcPr>
        <w:p w14:paraId="53599B3D" w14:textId="77777777" w:rsidR="00015C9E" w:rsidRDefault="00015C9E">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737F2B0F" w14:textId="0E75C9A1" w:rsidR="00015C9E" w:rsidRDefault="00015C9E">
    <w:pPr>
      <w:pStyle w:val="Status"/>
    </w:pPr>
    <w:r>
      <w:fldChar w:fldCharType="begin"/>
    </w:r>
    <w:r>
      <w:instrText xml:space="preserve"> DOCPROPERTY "Status" </w:instrText>
    </w:r>
    <w:r>
      <w:fldChar w:fldCharType="separate"/>
    </w:r>
    <w:r w:rsidR="002F4CD4">
      <w:t>Authorised by the ACT Parliamentary Counsel—also accessible at www.legislation.act.gov.au</w:t>
    </w:r>
    <w:r>
      <w:fldChar w:fldCharType="end"/>
    </w:r>
  </w:p>
  <w:p w14:paraId="5F3649A4" w14:textId="40B40A18" w:rsidR="00132DB9" w:rsidRPr="00132DB9" w:rsidRDefault="00132DB9" w:rsidP="00132DB9">
    <w:pPr>
      <w:pStyle w:val="Status"/>
      <w:rPr>
        <w:rFonts w:cs="Arial"/>
      </w:rPr>
    </w:pPr>
    <w:r w:rsidRPr="00132DB9">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CC24" w14:textId="77777777" w:rsidR="00015C9E" w:rsidRDefault="00015C9E">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15C9E" w14:paraId="714EDD36" w14:textId="77777777">
      <w:tc>
        <w:tcPr>
          <w:tcW w:w="1061" w:type="pct"/>
        </w:tcPr>
        <w:p w14:paraId="14666569" w14:textId="3D675998" w:rsidR="00015C9E" w:rsidRDefault="00015C9E">
          <w:pPr>
            <w:pStyle w:val="Footer"/>
          </w:pPr>
          <w:r>
            <w:fldChar w:fldCharType="begin"/>
          </w:r>
          <w:r>
            <w:instrText xml:space="preserve"> DOCPROPERTY "Category"  </w:instrText>
          </w:r>
          <w:r>
            <w:fldChar w:fldCharType="separate"/>
          </w:r>
          <w:r w:rsidR="002F4CD4">
            <w:t>R11</w:t>
          </w:r>
          <w:r>
            <w:fldChar w:fldCharType="end"/>
          </w:r>
          <w:r>
            <w:br/>
          </w:r>
          <w:r>
            <w:fldChar w:fldCharType="begin"/>
          </w:r>
          <w:r>
            <w:instrText xml:space="preserve"> DOCPROPERTY "RepubDt"  </w:instrText>
          </w:r>
          <w:r>
            <w:fldChar w:fldCharType="separate"/>
          </w:r>
          <w:r w:rsidR="002F4CD4">
            <w:t>26/12/25</w:t>
          </w:r>
          <w:r>
            <w:fldChar w:fldCharType="end"/>
          </w:r>
        </w:p>
      </w:tc>
      <w:tc>
        <w:tcPr>
          <w:tcW w:w="3093" w:type="pct"/>
        </w:tcPr>
        <w:p w14:paraId="374D28F0" w14:textId="2CD6CD36" w:rsidR="00015C9E" w:rsidRDefault="00015C9E">
          <w:pPr>
            <w:pStyle w:val="Footer"/>
            <w:jc w:val="center"/>
          </w:pPr>
          <w:r>
            <w:fldChar w:fldCharType="begin"/>
          </w:r>
          <w:r>
            <w:instrText xml:space="preserve"> REF Citation *\charformat </w:instrText>
          </w:r>
          <w:r>
            <w:fldChar w:fldCharType="separate"/>
          </w:r>
          <w:r w:rsidR="002F4CD4">
            <w:t>Legislative Assembly (Members’ Staff) Act 1989</w:t>
          </w:r>
          <w:r>
            <w:fldChar w:fldCharType="end"/>
          </w:r>
        </w:p>
        <w:p w14:paraId="26285715" w14:textId="7B54E981" w:rsidR="00015C9E" w:rsidRDefault="00015C9E">
          <w:pPr>
            <w:pStyle w:val="FooterInfoCentre"/>
          </w:pPr>
          <w:r>
            <w:fldChar w:fldCharType="begin"/>
          </w:r>
          <w:r>
            <w:instrText xml:space="preserve"> DOCPROPERTY "Eff"  </w:instrText>
          </w:r>
          <w:r>
            <w:fldChar w:fldCharType="separate"/>
          </w:r>
          <w:r w:rsidR="002F4CD4">
            <w:t xml:space="preserve">Effective:  </w:t>
          </w:r>
          <w:r>
            <w:fldChar w:fldCharType="end"/>
          </w:r>
          <w:r>
            <w:fldChar w:fldCharType="begin"/>
          </w:r>
          <w:r>
            <w:instrText xml:space="preserve"> DOCPROPERTY "StartDt"   </w:instrText>
          </w:r>
          <w:r>
            <w:fldChar w:fldCharType="separate"/>
          </w:r>
          <w:r w:rsidR="002F4CD4">
            <w:t>26/12/25</w:t>
          </w:r>
          <w:r>
            <w:fldChar w:fldCharType="end"/>
          </w:r>
          <w:r>
            <w:fldChar w:fldCharType="begin"/>
          </w:r>
          <w:r>
            <w:instrText xml:space="preserve"> DOCPROPERTY "EndDt"  </w:instrText>
          </w:r>
          <w:r>
            <w:fldChar w:fldCharType="separate"/>
          </w:r>
          <w:r w:rsidR="002F4CD4">
            <w:t xml:space="preserve"> </w:t>
          </w:r>
          <w:r>
            <w:fldChar w:fldCharType="end"/>
          </w:r>
        </w:p>
      </w:tc>
      <w:tc>
        <w:tcPr>
          <w:tcW w:w="846" w:type="pct"/>
        </w:tcPr>
        <w:p w14:paraId="74A17693" w14:textId="77777777" w:rsidR="00015C9E" w:rsidRDefault="00015C9E">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9894B89" w14:textId="2C98B121" w:rsidR="00015C9E" w:rsidRPr="00132DB9" w:rsidRDefault="00132DB9" w:rsidP="00132DB9">
    <w:pPr>
      <w:pStyle w:val="Status"/>
      <w:rPr>
        <w:rFonts w:cs="Arial"/>
      </w:rPr>
    </w:pPr>
    <w:r w:rsidRPr="00132DB9">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4C62A" w14:textId="77777777" w:rsidR="00254282" w:rsidRDefault="0025428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54282" w14:paraId="7EC56509" w14:textId="77777777">
      <w:tc>
        <w:tcPr>
          <w:tcW w:w="847" w:type="pct"/>
        </w:tcPr>
        <w:p w14:paraId="6E52FDAA" w14:textId="77777777" w:rsidR="00254282" w:rsidRDefault="0025428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p>
      </w:tc>
      <w:tc>
        <w:tcPr>
          <w:tcW w:w="3092" w:type="pct"/>
        </w:tcPr>
        <w:p w14:paraId="00DA5CBF" w14:textId="66C05860" w:rsidR="00254282" w:rsidRDefault="00254282">
          <w:pPr>
            <w:pStyle w:val="Footer"/>
            <w:jc w:val="center"/>
          </w:pPr>
          <w:r>
            <w:fldChar w:fldCharType="begin"/>
          </w:r>
          <w:r>
            <w:instrText xml:space="preserve"> REF Citation *\charformat </w:instrText>
          </w:r>
          <w:r>
            <w:fldChar w:fldCharType="separate"/>
          </w:r>
          <w:r w:rsidR="002F4CD4">
            <w:t>Legislative Assembly (Members’ Staff) Act 1989</w:t>
          </w:r>
          <w:r>
            <w:fldChar w:fldCharType="end"/>
          </w:r>
        </w:p>
        <w:p w14:paraId="5424B3C6" w14:textId="758D70B4" w:rsidR="00254282" w:rsidRDefault="00254282">
          <w:pPr>
            <w:pStyle w:val="FooterInfoCentre"/>
          </w:pPr>
          <w:r>
            <w:fldChar w:fldCharType="begin"/>
          </w:r>
          <w:r>
            <w:instrText xml:space="preserve"> DOCPROPERTY "Eff"  *\charformat </w:instrText>
          </w:r>
          <w:r>
            <w:fldChar w:fldCharType="separate"/>
          </w:r>
          <w:r w:rsidR="002F4CD4">
            <w:t xml:space="preserve">Effective:  </w:t>
          </w:r>
          <w:r>
            <w:fldChar w:fldCharType="end"/>
          </w:r>
          <w:r>
            <w:fldChar w:fldCharType="begin"/>
          </w:r>
          <w:r>
            <w:instrText xml:space="preserve"> DOCPROPERTY "StartDt"  *\charformat </w:instrText>
          </w:r>
          <w:r>
            <w:fldChar w:fldCharType="separate"/>
          </w:r>
          <w:r w:rsidR="002F4CD4">
            <w:t>26/12/25</w:t>
          </w:r>
          <w:r>
            <w:fldChar w:fldCharType="end"/>
          </w:r>
          <w:r>
            <w:fldChar w:fldCharType="begin"/>
          </w:r>
          <w:r>
            <w:instrText xml:space="preserve"> DOCPROPERTY "EndDt"  *\charformat </w:instrText>
          </w:r>
          <w:r>
            <w:fldChar w:fldCharType="separate"/>
          </w:r>
          <w:r w:rsidR="002F4CD4">
            <w:t xml:space="preserve"> </w:t>
          </w:r>
          <w:r>
            <w:fldChar w:fldCharType="end"/>
          </w:r>
        </w:p>
      </w:tc>
      <w:tc>
        <w:tcPr>
          <w:tcW w:w="1061" w:type="pct"/>
        </w:tcPr>
        <w:p w14:paraId="1F11891A" w14:textId="51287E61" w:rsidR="00254282" w:rsidRDefault="00254282">
          <w:pPr>
            <w:pStyle w:val="Footer"/>
            <w:jc w:val="right"/>
          </w:pPr>
          <w:r>
            <w:fldChar w:fldCharType="begin"/>
          </w:r>
          <w:r>
            <w:instrText xml:space="preserve"> DOCPROPERTY "Category"  *\charformat  </w:instrText>
          </w:r>
          <w:r>
            <w:fldChar w:fldCharType="separate"/>
          </w:r>
          <w:r w:rsidR="002F4CD4">
            <w:t>R11</w:t>
          </w:r>
          <w:r>
            <w:fldChar w:fldCharType="end"/>
          </w:r>
          <w:r>
            <w:br/>
          </w:r>
          <w:r>
            <w:fldChar w:fldCharType="begin"/>
          </w:r>
          <w:r>
            <w:instrText xml:space="preserve"> DOCPROPERTY "RepubDt"  *\charformat  </w:instrText>
          </w:r>
          <w:r>
            <w:fldChar w:fldCharType="separate"/>
          </w:r>
          <w:r w:rsidR="002F4CD4">
            <w:t>26/12/25</w:t>
          </w:r>
          <w:r>
            <w:fldChar w:fldCharType="end"/>
          </w:r>
        </w:p>
      </w:tc>
    </w:tr>
  </w:tbl>
  <w:p w14:paraId="75C20C1E" w14:textId="13301DA9" w:rsidR="00254282" w:rsidRPr="00132DB9" w:rsidRDefault="00132DB9" w:rsidP="00132DB9">
    <w:pPr>
      <w:pStyle w:val="Status"/>
      <w:rPr>
        <w:rFonts w:cs="Arial"/>
      </w:rPr>
    </w:pPr>
    <w:r w:rsidRPr="00132DB9">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1146B" w14:textId="77777777" w:rsidR="00254282" w:rsidRDefault="0025428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54282" w14:paraId="386A3FC7" w14:textId="77777777">
      <w:tc>
        <w:tcPr>
          <w:tcW w:w="1061" w:type="pct"/>
        </w:tcPr>
        <w:p w14:paraId="3FB92630" w14:textId="5B4DB4E1" w:rsidR="00254282" w:rsidRDefault="00254282">
          <w:pPr>
            <w:pStyle w:val="Footer"/>
          </w:pPr>
          <w:r>
            <w:fldChar w:fldCharType="begin"/>
          </w:r>
          <w:r>
            <w:instrText xml:space="preserve"> DOCPROPERTY "Category"  *\charformat  </w:instrText>
          </w:r>
          <w:r>
            <w:fldChar w:fldCharType="separate"/>
          </w:r>
          <w:r w:rsidR="002F4CD4">
            <w:t>R11</w:t>
          </w:r>
          <w:r>
            <w:fldChar w:fldCharType="end"/>
          </w:r>
          <w:r>
            <w:br/>
          </w:r>
          <w:r>
            <w:fldChar w:fldCharType="begin"/>
          </w:r>
          <w:r>
            <w:instrText xml:space="preserve"> DOCPROPERTY "RepubDt"  *\charformat  </w:instrText>
          </w:r>
          <w:r>
            <w:fldChar w:fldCharType="separate"/>
          </w:r>
          <w:r w:rsidR="002F4CD4">
            <w:t>26/12/25</w:t>
          </w:r>
          <w:r>
            <w:fldChar w:fldCharType="end"/>
          </w:r>
        </w:p>
      </w:tc>
      <w:tc>
        <w:tcPr>
          <w:tcW w:w="3092" w:type="pct"/>
        </w:tcPr>
        <w:p w14:paraId="3CFAC6B2" w14:textId="50DECC02" w:rsidR="00254282" w:rsidRDefault="00254282">
          <w:pPr>
            <w:pStyle w:val="Footer"/>
            <w:jc w:val="center"/>
          </w:pPr>
          <w:r>
            <w:fldChar w:fldCharType="begin"/>
          </w:r>
          <w:r>
            <w:instrText xml:space="preserve"> REF Citation *\charformat </w:instrText>
          </w:r>
          <w:r>
            <w:fldChar w:fldCharType="separate"/>
          </w:r>
          <w:r w:rsidR="002F4CD4">
            <w:t>Legislative Assembly (Members’ Staff) Act 1989</w:t>
          </w:r>
          <w:r>
            <w:fldChar w:fldCharType="end"/>
          </w:r>
        </w:p>
        <w:p w14:paraId="7BA56A89" w14:textId="2328400E" w:rsidR="00254282" w:rsidRDefault="00254282">
          <w:pPr>
            <w:pStyle w:val="FooterInfoCentre"/>
          </w:pPr>
          <w:r>
            <w:fldChar w:fldCharType="begin"/>
          </w:r>
          <w:r>
            <w:instrText xml:space="preserve"> DOCPROPERTY "Eff"  *\charformat </w:instrText>
          </w:r>
          <w:r>
            <w:fldChar w:fldCharType="separate"/>
          </w:r>
          <w:r w:rsidR="002F4CD4">
            <w:t xml:space="preserve">Effective:  </w:t>
          </w:r>
          <w:r>
            <w:fldChar w:fldCharType="end"/>
          </w:r>
          <w:r>
            <w:fldChar w:fldCharType="begin"/>
          </w:r>
          <w:r>
            <w:instrText xml:space="preserve"> DOCPROPERTY "StartDt"  *\charformat </w:instrText>
          </w:r>
          <w:r>
            <w:fldChar w:fldCharType="separate"/>
          </w:r>
          <w:r w:rsidR="002F4CD4">
            <w:t>26/12/25</w:t>
          </w:r>
          <w:r>
            <w:fldChar w:fldCharType="end"/>
          </w:r>
          <w:r>
            <w:fldChar w:fldCharType="begin"/>
          </w:r>
          <w:r>
            <w:instrText xml:space="preserve"> DOCPROPERTY "EndDt"  *\charformat </w:instrText>
          </w:r>
          <w:r>
            <w:fldChar w:fldCharType="separate"/>
          </w:r>
          <w:r w:rsidR="002F4CD4">
            <w:t xml:space="preserve"> </w:t>
          </w:r>
          <w:r>
            <w:fldChar w:fldCharType="end"/>
          </w:r>
        </w:p>
      </w:tc>
      <w:tc>
        <w:tcPr>
          <w:tcW w:w="847" w:type="pct"/>
        </w:tcPr>
        <w:p w14:paraId="13F4FBBD" w14:textId="77777777" w:rsidR="00254282" w:rsidRDefault="0025428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tc>
    </w:tr>
  </w:tbl>
  <w:p w14:paraId="5F1D7F05" w14:textId="13788FC4" w:rsidR="00254282" w:rsidRPr="00132DB9" w:rsidRDefault="00132DB9" w:rsidP="00132DB9">
    <w:pPr>
      <w:pStyle w:val="Status"/>
      <w:rPr>
        <w:rFonts w:cs="Arial"/>
      </w:rPr>
    </w:pPr>
    <w:r w:rsidRPr="00132DB9">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11A14" w14:textId="77777777" w:rsidR="00254282" w:rsidRDefault="00254282">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254282" w14:paraId="3F5E2EBA" w14:textId="77777777">
      <w:tc>
        <w:tcPr>
          <w:tcW w:w="1061" w:type="pct"/>
        </w:tcPr>
        <w:p w14:paraId="15823BAC" w14:textId="36444E3F" w:rsidR="00254282" w:rsidRDefault="00254282">
          <w:pPr>
            <w:pStyle w:val="Footer"/>
          </w:pPr>
          <w:r>
            <w:fldChar w:fldCharType="begin"/>
          </w:r>
          <w:r>
            <w:instrText xml:space="preserve"> DOCPROPERTY "Category"  *\charformat  </w:instrText>
          </w:r>
          <w:r>
            <w:fldChar w:fldCharType="separate"/>
          </w:r>
          <w:r w:rsidR="002F4CD4">
            <w:t>R11</w:t>
          </w:r>
          <w:r>
            <w:fldChar w:fldCharType="end"/>
          </w:r>
          <w:r>
            <w:br/>
          </w:r>
          <w:r>
            <w:fldChar w:fldCharType="begin"/>
          </w:r>
          <w:r>
            <w:instrText xml:space="preserve"> DOCPROPERTY "RepubDt"  *\charformat  </w:instrText>
          </w:r>
          <w:r>
            <w:fldChar w:fldCharType="separate"/>
          </w:r>
          <w:r w:rsidR="002F4CD4">
            <w:t>26/12/25</w:t>
          </w:r>
          <w:r>
            <w:fldChar w:fldCharType="end"/>
          </w:r>
        </w:p>
      </w:tc>
      <w:tc>
        <w:tcPr>
          <w:tcW w:w="3092" w:type="pct"/>
        </w:tcPr>
        <w:p w14:paraId="4037F71F" w14:textId="6D438D34" w:rsidR="00254282" w:rsidRDefault="00254282">
          <w:pPr>
            <w:pStyle w:val="Footer"/>
            <w:jc w:val="center"/>
          </w:pPr>
          <w:r>
            <w:fldChar w:fldCharType="begin"/>
          </w:r>
          <w:r>
            <w:instrText xml:space="preserve"> REF Citation *\charformat </w:instrText>
          </w:r>
          <w:r>
            <w:fldChar w:fldCharType="separate"/>
          </w:r>
          <w:r w:rsidR="002F4CD4">
            <w:t>Legislative Assembly (Members’ Staff) Act 1989</w:t>
          </w:r>
          <w:r>
            <w:fldChar w:fldCharType="end"/>
          </w:r>
        </w:p>
        <w:p w14:paraId="3E103E99" w14:textId="165B4B68" w:rsidR="00254282" w:rsidRDefault="00254282">
          <w:pPr>
            <w:pStyle w:val="FooterInfoCentre"/>
          </w:pPr>
          <w:r>
            <w:fldChar w:fldCharType="begin"/>
          </w:r>
          <w:r>
            <w:instrText xml:space="preserve"> DOCPROPERTY "Eff"  *\charformat </w:instrText>
          </w:r>
          <w:r>
            <w:fldChar w:fldCharType="separate"/>
          </w:r>
          <w:r w:rsidR="002F4CD4">
            <w:t xml:space="preserve">Effective:  </w:t>
          </w:r>
          <w:r>
            <w:fldChar w:fldCharType="end"/>
          </w:r>
          <w:r>
            <w:fldChar w:fldCharType="begin"/>
          </w:r>
          <w:r>
            <w:instrText xml:space="preserve"> DOCPROPERTY "StartDt"  *\charformat </w:instrText>
          </w:r>
          <w:r>
            <w:fldChar w:fldCharType="separate"/>
          </w:r>
          <w:r w:rsidR="002F4CD4">
            <w:t>26/12/25</w:t>
          </w:r>
          <w:r>
            <w:fldChar w:fldCharType="end"/>
          </w:r>
          <w:r>
            <w:fldChar w:fldCharType="begin"/>
          </w:r>
          <w:r>
            <w:instrText xml:space="preserve"> DOCPROPERTY "EndDt"  *\charformat </w:instrText>
          </w:r>
          <w:r>
            <w:fldChar w:fldCharType="separate"/>
          </w:r>
          <w:r w:rsidR="002F4CD4">
            <w:t xml:space="preserve"> </w:t>
          </w:r>
          <w:r>
            <w:fldChar w:fldCharType="end"/>
          </w:r>
        </w:p>
      </w:tc>
      <w:tc>
        <w:tcPr>
          <w:tcW w:w="847" w:type="pct"/>
        </w:tcPr>
        <w:p w14:paraId="103E415C" w14:textId="77777777" w:rsidR="00254282" w:rsidRDefault="0025428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B337A47" w14:textId="10D69757" w:rsidR="00254282" w:rsidRPr="00132DB9" w:rsidRDefault="00132DB9" w:rsidP="00132DB9">
    <w:pPr>
      <w:pStyle w:val="Status"/>
      <w:rPr>
        <w:rFonts w:cs="Arial"/>
      </w:rPr>
    </w:pPr>
    <w:r w:rsidRPr="00132DB9">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F4BFC" w14:textId="77777777" w:rsidR="005E085E" w:rsidRDefault="005E085E">
      <w:r>
        <w:separator/>
      </w:r>
    </w:p>
  </w:footnote>
  <w:footnote w:type="continuationSeparator" w:id="0">
    <w:p w14:paraId="3281C349" w14:textId="77777777" w:rsidR="005E085E" w:rsidRDefault="005E0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49E2" w14:textId="77777777" w:rsidR="00132DB9" w:rsidRDefault="00132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254282" w14:paraId="336DF45F" w14:textId="77777777">
      <w:trPr>
        <w:jc w:val="center"/>
      </w:trPr>
      <w:tc>
        <w:tcPr>
          <w:tcW w:w="1234" w:type="dxa"/>
          <w:gridSpan w:val="2"/>
        </w:tcPr>
        <w:p w14:paraId="2FFAE7CD" w14:textId="77777777" w:rsidR="00254282" w:rsidRDefault="00254282">
          <w:pPr>
            <w:pStyle w:val="HeaderEven"/>
            <w:rPr>
              <w:b/>
            </w:rPr>
          </w:pPr>
          <w:r>
            <w:rPr>
              <w:b/>
            </w:rPr>
            <w:t>Endnotes</w:t>
          </w:r>
        </w:p>
      </w:tc>
      <w:tc>
        <w:tcPr>
          <w:tcW w:w="6062" w:type="dxa"/>
        </w:tcPr>
        <w:p w14:paraId="479B7F42" w14:textId="77777777" w:rsidR="00254282" w:rsidRDefault="00254282">
          <w:pPr>
            <w:pStyle w:val="HeaderEven"/>
          </w:pPr>
        </w:p>
      </w:tc>
    </w:tr>
    <w:tr w:rsidR="00254282" w14:paraId="14CD5370" w14:textId="77777777">
      <w:trPr>
        <w:cantSplit/>
        <w:jc w:val="center"/>
      </w:trPr>
      <w:tc>
        <w:tcPr>
          <w:tcW w:w="7296" w:type="dxa"/>
          <w:gridSpan w:val="3"/>
        </w:tcPr>
        <w:p w14:paraId="1C44C1D9" w14:textId="77777777" w:rsidR="00254282" w:rsidRDefault="00254282">
          <w:pPr>
            <w:pStyle w:val="HeaderEven"/>
          </w:pPr>
        </w:p>
      </w:tc>
    </w:tr>
    <w:tr w:rsidR="00254282" w14:paraId="5A7EC913" w14:textId="77777777">
      <w:trPr>
        <w:cantSplit/>
        <w:jc w:val="center"/>
      </w:trPr>
      <w:tc>
        <w:tcPr>
          <w:tcW w:w="700" w:type="dxa"/>
          <w:tcBorders>
            <w:bottom w:val="single" w:sz="4" w:space="0" w:color="auto"/>
          </w:tcBorders>
        </w:tcPr>
        <w:p w14:paraId="2406AC9B" w14:textId="79703394" w:rsidR="00254282" w:rsidRDefault="00254282">
          <w:pPr>
            <w:pStyle w:val="HeaderEven6"/>
          </w:pPr>
          <w:r>
            <w:fldChar w:fldCharType="begin"/>
          </w:r>
          <w:r>
            <w:instrText xml:space="preserve"> STYLEREF charTableNo \*charformat </w:instrText>
          </w:r>
          <w:r>
            <w:fldChar w:fldCharType="separate"/>
          </w:r>
          <w:r w:rsidR="00132DB9">
            <w:rPr>
              <w:noProof/>
            </w:rPr>
            <w:t>4</w:t>
          </w:r>
          <w:r>
            <w:rPr>
              <w:noProof/>
            </w:rPr>
            <w:fldChar w:fldCharType="end"/>
          </w:r>
        </w:p>
      </w:tc>
      <w:tc>
        <w:tcPr>
          <w:tcW w:w="6600" w:type="dxa"/>
          <w:gridSpan w:val="2"/>
          <w:tcBorders>
            <w:bottom w:val="single" w:sz="4" w:space="0" w:color="auto"/>
          </w:tcBorders>
        </w:tcPr>
        <w:p w14:paraId="2F1883A3" w14:textId="693B98E0" w:rsidR="00254282" w:rsidRDefault="00254282">
          <w:pPr>
            <w:pStyle w:val="HeaderEven6"/>
          </w:pPr>
          <w:r>
            <w:fldChar w:fldCharType="begin"/>
          </w:r>
          <w:r>
            <w:instrText xml:space="preserve"> STYLEREF charTableText \*charformat </w:instrText>
          </w:r>
          <w:r>
            <w:fldChar w:fldCharType="separate"/>
          </w:r>
          <w:r w:rsidR="00132DB9">
            <w:rPr>
              <w:noProof/>
            </w:rPr>
            <w:t>Amendment history</w:t>
          </w:r>
          <w:r>
            <w:rPr>
              <w:noProof/>
            </w:rPr>
            <w:fldChar w:fldCharType="end"/>
          </w:r>
        </w:p>
      </w:tc>
    </w:tr>
  </w:tbl>
  <w:p w14:paraId="4CF4B4F8" w14:textId="77777777" w:rsidR="00254282" w:rsidRDefault="0025428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254282" w14:paraId="1B8CA22A" w14:textId="77777777">
      <w:trPr>
        <w:jc w:val="center"/>
      </w:trPr>
      <w:tc>
        <w:tcPr>
          <w:tcW w:w="5741" w:type="dxa"/>
        </w:tcPr>
        <w:p w14:paraId="4A34C919" w14:textId="77777777" w:rsidR="00254282" w:rsidRDefault="00254282">
          <w:pPr>
            <w:pStyle w:val="HeaderEven"/>
            <w:jc w:val="right"/>
          </w:pPr>
        </w:p>
      </w:tc>
      <w:tc>
        <w:tcPr>
          <w:tcW w:w="1560" w:type="dxa"/>
          <w:gridSpan w:val="2"/>
        </w:tcPr>
        <w:p w14:paraId="6613AACF" w14:textId="77777777" w:rsidR="00254282" w:rsidRDefault="00254282">
          <w:pPr>
            <w:pStyle w:val="HeaderEven"/>
            <w:jc w:val="right"/>
            <w:rPr>
              <w:b/>
            </w:rPr>
          </w:pPr>
          <w:r>
            <w:rPr>
              <w:b/>
            </w:rPr>
            <w:t>Endnotes</w:t>
          </w:r>
        </w:p>
      </w:tc>
    </w:tr>
    <w:tr w:rsidR="00254282" w14:paraId="18B99417" w14:textId="77777777">
      <w:trPr>
        <w:jc w:val="center"/>
      </w:trPr>
      <w:tc>
        <w:tcPr>
          <w:tcW w:w="7301" w:type="dxa"/>
          <w:gridSpan w:val="3"/>
        </w:tcPr>
        <w:p w14:paraId="7D35EC5D" w14:textId="77777777" w:rsidR="00254282" w:rsidRDefault="00254282">
          <w:pPr>
            <w:pStyle w:val="HeaderEven"/>
            <w:jc w:val="right"/>
            <w:rPr>
              <w:b/>
            </w:rPr>
          </w:pPr>
        </w:p>
      </w:tc>
    </w:tr>
    <w:tr w:rsidR="00254282" w14:paraId="619A4EDB" w14:textId="77777777">
      <w:trPr>
        <w:jc w:val="center"/>
      </w:trPr>
      <w:tc>
        <w:tcPr>
          <w:tcW w:w="6600" w:type="dxa"/>
          <w:gridSpan w:val="2"/>
          <w:tcBorders>
            <w:bottom w:val="single" w:sz="4" w:space="0" w:color="auto"/>
          </w:tcBorders>
        </w:tcPr>
        <w:p w14:paraId="2272E3D7" w14:textId="47F58FC5" w:rsidR="00254282" w:rsidRDefault="00254282">
          <w:pPr>
            <w:pStyle w:val="HeaderOdd6"/>
          </w:pPr>
          <w:r>
            <w:fldChar w:fldCharType="begin"/>
          </w:r>
          <w:r>
            <w:instrText xml:space="preserve"> STYLEREF charTableText \*charformat </w:instrText>
          </w:r>
          <w:r>
            <w:fldChar w:fldCharType="separate"/>
          </w:r>
          <w:r w:rsidR="00132DB9">
            <w:rPr>
              <w:noProof/>
            </w:rPr>
            <w:t>Earlier republications</w:t>
          </w:r>
          <w:r>
            <w:rPr>
              <w:noProof/>
            </w:rPr>
            <w:fldChar w:fldCharType="end"/>
          </w:r>
        </w:p>
      </w:tc>
      <w:tc>
        <w:tcPr>
          <w:tcW w:w="700" w:type="dxa"/>
          <w:tcBorders>
            <w:bottom w:val="single" w:sz="4" w:space="0" w:color="auto"/>
          </w:tcBorders>
        </w:tcPr>
        <w:p w14:paraId="2C9B6C66" w14:textId="3FFDE5D0" w:rsidR="00254282" w:rsidRDefault="00254282">
          <w:pPr>
            <w:pStyle w:val="HeaderOdd6"/>
          </w:pPr>
          <w:r>
            <w:fldChar w:fldCharType="begin"/>
          </w:r>
          <w:r>
            <w:instrText xml:space="preserve"> STYLEREF charTableNo \*charformat </w:instrText>
          </w:r>
          <w:r>
            <w:fldChar w:fldCharType="separate"/>
          </w:r>
          <w:r w:rsidR="00132DB9">
            <w:rPr>
              <w:noProof/>
            </w:rPr>
            <w:t>5</w:t>
          </w:r>
          <w:r>
            <w:rPr>
              <w:noProof/>
            </w:rPr>
            <w:fldChar w:fldCharType="end"/>
          </w:r>
        </w:p>
      </w:tc>
    </w:tr>
  </w:tbl>
  <w:p w14:paraId="77D02489" w14:textId="77777777" w:rsidR="00254282" w:rsidRDefault="0025428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65EF3" w14:textId="77777777" w:rsidR="00254282" w:rsidRDefault="0025428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D573A" w14:textId="77777777" w:rsidR="00254282" w:rsidRDefault="0025428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CD2B6" w14:textId="77777777" w:rsidR="00254282" w:rsidRDefault="0025428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5EBA3" w14:textId="5ECE6484" w:rsidR="00254282" w:rsidRDefault="002F4CD4">
    <w:pPr>
      <w:pStyle w:val="Billheader"/>
    </w:pPr>
    <w:fldSimple w:instr=" TITLE \* MERGEFORMAT ">
      <w:r>
        <w:t>Legislative Assembly (Members’ Staff) Act 1989</w:t>
      </w:r>
    </w:fldSimple>
    <w:r w:rsidR="00254282">
      <w:t xml:space="preserve"> </w:t>
    </w:r>
    <w:r w:rsidR="00254282">
      <w:fldChar w:fldCharType="begin"/>
    </w:r>
    <w:r w:rsidR="00254282">
      <w:instrText xml:space="preserve"> SUBJECT \* MERGEFORMAT </w:instrText>
    </w:r>
    <w:r w:rsidR="00254282">
      <w:fldChar w:fldCharType="end"/>
    </w:r>
    <w:r w:rsidR="00254282">
      <w:t xml:space="preserve">     No    , 2000</w:t>
    </w:r>
  </w:p>
  <w:p w14:paraId="7B3D8ADA" w14:textId="77777777" w:rsidR="00254282" w:rsidRDefault="00254282">
    <w:pPr>
      <w:pStyle w:val="Billheader"/>
      <w:spacing w:after="240"/>
      <w:rPr>
        <w:i w:val="0"/>
        <w:sz w:val="24"/>
      </w:rPr>
    </w:pPr>
    <w:r>
      <w:rPr>
        <w:b/>
        <w:i w:val="0"/>
        <w:sz w:val="24"/>
      </w:rPr>
      <w:t>ENDNOTES</w:t>
    </w:r>
    <w:r>
      <w:rPr>
        <w:i w:val="0"/>
        <w:sz w:val="24"/>
      </w:rPr>
      <w:t>—continued</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F085B" w14:textId="77777777" w:rsidR="00254282" w:rsidRDefault="00254282">
    <w:pPr>
      <w:widowControl w:val="0"/>
      <w:tabs>
        <w:tab w:val="left" w:pos="1620"/>
        <w:tab w:val="right" w:pos="7180"/>
      </w:tabs>
      <w:rPr>
        <w:sz w:val="20"/>
      </w:rPr>
    </w:pPr>
    <w:r>
      <w:tab/>
    </w:r>
    <w:r>
      <w:rPr>
        <w:i/>
        <w:sz w:val="20"/>
      </w:rPr>
      <w:t>Legislative Assembly (Members’ Staff) Act 1989</w:t>
    </w:r>
    <w:r>
      <w:rPr>
        <w:sz w:val="20"/>
      </w:rPr>
      <w:tab/>
    </w:r>
  </w:p>
  <w:p w14:paraId="70508231" w14:textId="77777777" w:rsidR="00254282" w:rsidRDefault="00254282">
    <w:pPr>
      <w:pStyle w:val="Header"/>
      <w:jc w:val="center"/>
      <w:rPr>
        <w:sz w:val="20"/>
      </w:rPr>
    </w:pPr>
    <w:r>
      <w:rPr>
        <w:rFonts w:ascii="Helvetica" w:hAnsi="Helvetica"/>
        <w:b/>
        <w:sz w:val="20"/>
      </w:rPr>
      <w:t>NOTES</w:t>
    </w:r>
    <w:r>
      <w:t>—</w:t>
    </w:r>
    <w:r>
      <w:rPr>
        <w:sz w:val="20"/>
      </w:rPr>
      <w:t>continued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524DE" w14:textId="77777777" w:rsidR="00132DB9" w:rsidRDefault="00132D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7343F" w14:textId="77777777" w:rsidR="00132DB9" w:rsidRDefault="00132DB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015C9E" w14:paraId="34FEB09C" w14:textId="77777777">
      <w:tc>
        <w:tcPr>
          <w:tcW w:w="900" w:type="pct"/>
        </w:tcPr>
        <w:p w14:paraId="25E5B2BD" w14:textId="77777777" w:rsidR="00015C9E" w:rsidRDefault="00015C9E">
          <w:pPr>
            <w:pStyle w:val="HeaderEven"/>
          </w:pPr>
        </w:p>
      </w:tc>
      <w:tc>
        <w:tcPr>
          <w:tcW w:w="4100" w:type="pct"/>
        </w:tcPr>
        <w:p w14:paraId="7806B946" w14:textId="77777777" w:rsidR="00015C9E" w:rsidRDefault="00015C9E">
          <w:pPr>
            <w:pStyle w:val="HeaderEven"/>
          </w:pPr>
        </w:p>
      </w:tc>
    </w:tr>
    <w:tr w:rsidR="00015C9E" w14:paraId="4B213D05" w14:textId="77777777">
      <w:tc>
        <w:tcPr>
          <w:tcW w:w="4100" w:type="pct"/>
          <w:gridSpan w:val="2"/>
          <w:tcBorders>
            <w:bottom w:val="single" w:sz="4" w:space="0" w:color="auto"/>
          </w:tcBorders>
        </w:tcPr>
        <w:p w14:paraId="29CA2604" w14:textId="6F461FB0" w:rsidR="00015C9E" w:rsidRDefault="00610EF9">
          <w:pPr>
            <w:pStyle w:val="HeaderEven6"/>
          </w:pPr>
          <w:fldSimple w:instr=" STYLEREF charContents \* MERGEFORMAT ">
            <w:r w:rsidR="00132DB9">
              <w:rPr>
                <w:noProof/>
              </w:rPr>
              <w:t>Contents</w:t>
            </w:r>
          </w:fldSimple>
        </w:p>
      </w:tc>
    </w:tr>
  </w:tbl>
  <w:p w14:paraId="552ED34A" w14:textId="13131F1A" w:rsidR="00015C9E" w:rsidRDefault="00015C9E">
    <w:pPr>
      <w:pStyle w:val="N-9pt"/>
    </w:pPr>
    <w:r>
      <w:tab/>
    </w:r>
    <w:fldSimple w:instr=" STYLEREF charPage \* MERGEFORMAT ">
      <w:r w:rsidR="00132DB9">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015C9E" w14:paraId="244DA13D" w14:textId="77777777">
      <w:tc>
        <w:tcPr>
          <w:tcW w:w="4100" w:type="pct"/>
        </w:tcPr>
        <w:p w14:paraId="61A93E81" w14:textId="77777777" w:rsidR="00015C9E" w:rsidRDefault="00015C9E">
          <w:pPr>
            <w:pStyle w:val="HeaderOdd"/>
          </w:pPr>
        </w:p>
      </w:tc>
      <w:tc>
        <w:tcPr>
          <w:tcW w:w="900" w:type="pct"/>
        </w:tcPr>
        <w:p w14:paraId="34CFD5E6" w14:textId="77777777" w:rsidR="00015C9E" w:rsidRDefault="00015C9E">
          <w:pPr>
            <w:pStyle w:val="HeaderOdd"/>
          </w:pPr>
        </w:p>
      </w:tc>
    </w:tr>
    <w:tr w:rsidR="00015C9E" w14:paraId="20E87637" w14:textId="77777777">
      <w:tc>
        <w:tcPr>
          <w:tcW w:w="900" w:type="pct"/>
          <w:gridSpan w:val="2"/>
          <w:tcBorders>
            <w:bottom w:val="single" w:sz="4" w:space="0" w:color="auto"/>
          </w:tcBorders>
        </w:tcPr>
        <w:p w14:paraId="512F5BFA" w14:textId="1205278D" w:rsidR="00015C9E" w:rsidRDefault="00015C9E">
          <w:pPr>
            <w:pStyle w:val="HeaderOdd6"/>
          </w:pPr>
          <w:r>
            <w:fldChar w:fldCharType="begin"/>
          </w:r>
          <w:r>
            <w:instrText xml:space="preserve"> STYLEREF charContents \* MERGEFORMAT </w:instrText>
          </w:r>
          <w:r>
            <w:fldChar w:fldCharType="end"/>
          </w:r>
        </w:p>
      </w:tc>
    </w:tr>
  </w:tbl>
  <w:p w14:paraId="110BE124" w14:textId="0855EC7D" w:rsidR="00015C9E" w:rsidRDefault="00015C9E">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254282" w14:paraId="2C124EFD" w14:textId="77777777">
      <w:tc>
        <w:tcPr>
          <w:tcW w:w="900" w:type="pct"/>
        </w:tcPr>
        <w:p w14:paraId="6C329953" w14:textId="56A1BEDA" w:rsidR="00254282" w:rsidRDefault="00254282">
          <w:pPr>
            <w:pStyle w:val="HeaderEven"/>
            <w:rPr>
              <w:b/>
            </w:rPr>
          </w:pPr>
          <w:r>
            <w:rPr>
              <w:b/>
            </w:rPr>
            <w:fldChar w:fldCharType="begin"/>
          </w:r>
          <w:r>
            <w:rPr>
              <w:b/>
            </w:rPr>
            <w:instrText xml:space="preserve"> STYLEREF CharPartNo \*charformat </w:instrText>
          </w:r>
          <w:r>
            <w:rPr>
              <w:b/>
            </w:rPr>
            <w:fldChar w:fldCharType="separate"/>
          </w:r>
          <w:r w:rsidR="00132DB9">
            <w:rPr>
              <w:b/>
              <w:noProof/>
            </w:rPr>
            <w:t>Part 5</w:t>
          </w:r>
          <w:r>
            <w:rPr>
              <w:b/>
            </w:rPr>
            <w:fldChar w:fldCharType="end"/>
          </w:r>
        </w:p>
      </w:tc>
      <w:tc>
        <w:tcPr>
          <w:tcW w:w="4100" w:type="pct"/>
        </w:tcPr>
        <w:p w14:paraId="6C30ED73" w14:textId="6D600104" w:rsidR="00254282" w:rsidRDefault="00254282">
          <w:pPr>
            <w:pStyle w:val="HeaderEven"/>
          </w:pPr>
          <w:r>
            <w:fldChar w:fldCharType="begin"/>
          </w:r>
          <w:r>
            <w:instrText xml:space="preserve"> STYLEREF CharPartText \*charformat </w:instrText>
          </w:r>
          <w:r>
            <w:fldChar w:fldCharType="separate"/>
          </w:r>
          <w:r w:rsidR="00132DB9">
            <w:rPr>
              <w:noProof/>
            </w:rPr>
            <w:t>Consultants and contractors</w:t>
          </w:r>
          <w:r>
            <w:rPr>
              <w:noProof/>
            </w:rPr>
            <w:fldChar w:fldCharType="end"/>
          </w:r>
        </w:p>
      </w:tc>
    </w:tr>
    <w:tr w:rsidR="00254282" w14:paraId="3A3B562C" w14:textId="77777777">
      <w:tc>
        <w:tcPr>
          <w:tcW w:w="900" w:type="pct"/>
        </w:tcPr>
        <w:p w14:paraId="556CFD47" w14:textId="717A98EA" w:rsidR="00254282" w:rsidRDefault="00254282">
          <w:pPr>
            <w:pStyle w:val="HeaderEven"/>
            <w:rPr>
              <w:b/>
            </w:rPr>
          </w:pPr>
          <w:r>
            <w:rPr>
              <w:b/>
            </w:rPr>
            <w:fldChar w:fldCharType="begin"/>
          </w:r>
          <w:r>
            <w:rPr>
              <w:b/>
            </w:rPr>
            <w:instrText xml:space="preserve"> STYLEREF CharDivNo \*charformat </w:instrText>
          </w:r>
          <w:r w:rsidR="00132DB9">
            <w:rPr>
              <w:b/>
            </w:rPr>
            <w:fldChar w:fldCharType="separate"/>
          </w:r>
          <w:r w:rsidR="00132DB9">
            <w:rPr>
              <w:b/>
              <w:noProof/>
            </w:rPr>
            <w:t>Division 5.2</w:t>
          </w:r>
          <w:r>
            <w:rPr>
              <w:b/>
            </w:rPr>
            <w:fldChar w:fldCharType="end"/>
          </w:r>
        </w:p>
      </w:tc>
      <w:tc>
        <w:tcPr>
          <w:tcW w:w="4100" w:type="pct"/>
        </w:tcPr>
        <w:p w14:paraId="513D5D91" w14:textId="1F9924D1" w:rsidR="00254282" w:rsidRDefault="00254282">
          <w:pPr>
            <w:pStyle w:val="HeaderEven"/>
          </w:pPr>
          <w:r>
            <w:fldChar w:fldCharType="begin"/>
          </w:r>
          <w:r>
            <w:instrText xml:space="preserve"> STYLEREF CharDivText \*charformat </w:instrText>
          </w:r>
          <w:r w:rsidR="00132DB9">
            <w:fldChar w:fldCharType="separate"/>
          </w:r>
          <w:r w:rsidR="00132DB9">
            <w:rPr>
              <w:noProof/>
            </w:rPr>
            <w:t>Members</w:t>
          </w:r>
          <w:r>
            <w:fldChar w:fldCharType="end"/>
          </w:r>
        </w:p>
      </w:tc>
    </w:tr>
    <w:tr w:rsidR="00254282" w14:paraId="0502E43C" w14:textId="77777777">
      <w:trPr>
        <w:cantSplit/>
      </w:trPr>
      <w:tc>
        <w:tcPr>
          <w:tcW w:w="4997" w:type="pct"/>
          <w:gridSpan w:val="2"/>
          <w:tcBorders>
            <w:bottom w:val="single" w:sz="4" w:space="0" w:color="auto"/>
          </w:tcBorders>
        </w:tcPr>
        <w:p w14:paraId="1165AF4D" w14:textId="3D4A7A5C" w:rsidR="00254282" w:rsidRDefault="002F4CD4">
          <w:pPr>
            <w:pStyle w:val="HeaderEven6"/>
          </w:pPr>
          <w:fldSimple w:instr=" DOCPROPERTY &quot;Company&quot;  \* MERGEFORMAT ">
            <w:r>
              <w:t>Section</w:t>
            </w:r>
          </w:fldSimple>
          <w:r w:rsidR="00254282">
            <w:t xml:space="preserve"> </w:t>
          </w:r>
          <w:r w:rsidR="00254282">
            <w:fldChar w:fldCharType="begin"/>
          </w:r>
          <w:r w:rsidR="00254282">
            <w:instrText xml:space="preserve"> STYLEREF CharSectNo \*charformat </w:instrText>
          </w:r>
          <w:r w:rsidR="00254282">
            <w:fldChar w:fldCharType="separate"/>
          </w:r>
          <w:r w:rsidR="00132DB9">
            <w:rPr>
              <w:noProof/>
            </w:rPr>
            <w:t>21</w:t>
          </w:r>
          <w:r w:rsidR="00254282">
            <w:rPr>
              <w:noProof/>
            </w:rPr>
            <w:fldChar w:fldCharType="end"/>
          </w:r>
        </w:p>
      </w:tc>
    </w:tr>
  </w:tbl>
  <w:p w14:paraId="5AFA7B4E" w14:textId="77777777" w:rsidR="00254282" w:rsidRDefault="0025428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254282" w14:paraId="1CAA62C6" w14:textId="77777777">
      <w:tc>
        <w:tcPr>
          <w:tcW w:w="4100" w:type="pct"/>
        </w:tcPr>
        <w:p w14:paraId="3B90DB61" w14:textId="06D2DBED" w:rsidR="00254282" w:rsidRDefault="00254282">
          <w:pPr>
            <w:pStyle w:val="HeaderEven"/>
            <w:jc w:val="right"/>
          </w:pPr>
          <w:r>
            <w:fldChar w:fldCharType="begin"/>
          </w:r>
          <w:r>
            <w:instrText xml:space="preserve"> STYLEREF CharPartText \*charformat </w:instrText>
          </w:r>
          <w:r>
            <w:fldChar w:fldCharType="separate"/>
          </w:r>
          <w:r w:rsidR="00132DB9">
            <w:rPr>
              <w:noProof/>
            </w:rPr>
            <w:t>Miscellaneous</w:t>
          </w:r>
          <w:r>
            <w:rPr>
              <w:noProof/>
            </w:rPr>
            <w:fldChar w:fldCharType="end"/>
          </w:r>
        </w:p>
      </w:tc>
      <w:tc>
        <w:tcPr>
          <w:tcW w:w="900" w:type="pct"/>
        </w:tcPr>
        <w:p w14:paraId="3F3CDB00" w14:textId="0E1F5D52" w:rsidR="00254282" w:rsidRDefault="00254282">
          <w:pPr>
            <w:pStyle w:val="HeaderEven"/>
            <w:jc w:val="right"/>
            <w:rPr>
              <w:b/>
            </w:rPr>
          </w:pPr>
          <w:r>
            <w:rPr>
              <w:b/>
            </w:rPr>
            <w:fldChar w:fldCharType="begin"/>
          </w:r>
          <w:r>
            <w:rPr>
              <w:b/>
            </w:rPr>
            <w:instrText xml:space="preserve"> STYLEREF CharPartNo \*charformat </w:instrText>
          </w:r>
          <w:r>
            <w:rPr>
              <w:b/>
            </w:rPr>
            <w:fldChar w:fldCharType="separate"/>
          </w:r>
          <w:r w:rsidR="00132DB9">
            <w:rPr>
              <w:b/>
              <w:noProof/>
            </w:rPr>
            <w:t>Part 6</w:t>
          </w:r>
          <w:r>
            <w:rPr>
              <w:b/>
            </w:rPr>
            <w:fldChar w:fldCharType="end"/>
          </w:r>
        </w:p>
      </w:tc>
    </w:tr>
    <w:tr w:rsidR="00254282" w14:paraId="7978DF5F" w14:textId="77777777">
      <w:tc>
        <w:tcPr>
          <w:tcW w:w="4100" w:type="pct"/>
        </w:tcPr>
        <w:p w14:paraId="4F9BFC41" w14:textId="644BD819" w:rsidR="00254282" w:rsidRDefault="00254282">
          <w:pPr>
            <w:pStyle w:val="HeaderEven"/>
            <w:jc w:val="right"/>
          </w:pPr>
          <w:r>
            <w:fldChar w:fldCharType="begin"/>
          </w:r>
          <w:r>
            <w:instrText xml:space="preserve"> STYLEREF CharDivText \*charformat </w:instrText>
          </w:r>
          <w:r>
            <w:rPr>
              <w:noProof/>
            </w:rPr>
            <w:fldChar w:fldCharType="end"/>
          </w:r>
        </w:p>
      </w:tc>
      <w:tc>
        <w:tcPr>
          <w:tcW w:w="900" w:type="pct"/>
        </w:tcPr>
        <w:p w14:paraId="2E29178A" w14:textId="4CAE1198" w:rsidR="00254282" w:rsidRDefault="00254282">
          <w:pPr>
            <w:pStyle w:val="HeaderEven"/>
            <w:jc w:val="right"/>
            <w:rPr>
              <w:b/>
            </w:rPr>
          </w:pPr>
          <w:r>
            <w:rPr>
              <w:b/>
            </w:rPr>
            <w:fldChar w:fldCharType="begin"/>
          </w:r>
          <w:r>
            <w:rPr>
              <w:b/>
            </w:rPr>
            <w:instrText xml:space="preserve"> STYLEREF CharDivNo \*charformat </w:instrText>
          </w:r>
          <w:r>
            <w:rPr>
              <w:b/>
            </w:rPr>
            <w:fldChar w:fldCharType="end"/>
          </w:r>
        </w:p>
      </w:tc>
    </w:tr>
    <w:tr w:rsidR="00254282" w14:paraId="7CE3BCC6" w14:textId="77777777">
      <w:trPr>
        <w:cantSplit/>
      </w:trPr>
      <w:tc>
        <w:tcPr>
          <w:tcW w:w="5000" w:type="pct"/>
          <w:gridSpan w:val="2"/>
          <w:tcBorders>
            <w:bottom w:val="single" w:sz="4" w:space="0" w:color="auto"/>
          </w:tcBorders>
        </w:tcPr>
        <w:p w14:paraId="2D1E4257" w14:textId="298BCB30" w:rsidR="00254282" w:rsidRDefault="002F4CD4">
          <w:pPr>
            <w:pStyle w:val="HeaderOdd6"/>
          </w:pPr>
          <w:fldSimple w:instr=" DOCPROPERTY &quot;Company&quot;  \* MERGEFORMAT ">
            <w:r>
              <w:t>Section</w:t>
            </w:r>
          </w:fldSimple>
          <w:r w:rsidR="00254282">
            <w:t xml:space="preserve"> </w:t>
          </w:r>
          <w:r w:rsidR="00254282">
            <w:fldChar w:fldCharType="begin"/>
          </w:r>
          <w:r w:rsidR="00254282">
            <w:instrText xml:space="preserve"> STYLEREF CharSectNo \*charformat </w:instrText>
          </w:r>
          <w:r w:rsidR="00254282">
            <w:fldChar w:fldCharType="separate"/>
          </w:r>
          <w:r w:rsidR="00132DB9">
            <w:rPr>
              <w:noProof/>
            </w:rPr>
            <w:t>22</w:t>
          </w:r>
          <w:r w:rsidR="00254282">
            <w:rPr>
              <w:noProof/>
            </w:rPr>
            <w:fldChar w:fldCharType="end"/>
          </w:r>
        </w:p>
      </w:tc>
    </w:tr>
  </w:tbl>
  <w:p w14:paraId="47CDE879" w14:textId="77777777" w:rsidR="00254282" w:rsidRDefault="0025428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254282" w14:paraId="41DF7EED" w14:textId="77777777">
      <w:trPr>
        <w:jc w:val="center"/>
      </w:trPr>
      <w:tc>
        <w:tcPr>
          <w:tcW w:w="1340" w:type="dxa"/>
        </w:tcPr>
        <w:p w14:paraId="4CB08576" w14:textId="77777777" w:rsidR="00254282" w:rsidRDefault="00254282">
          <w:pPr>
            <w:pStyle w:val="HeaderEven"/>
          </w:pPr>
        </w:p>
      </w:tc>
      <w:tc>
        <w:tcPr>
          <w:tcW w:w="6583" w:type="dxa"/>
        </w:tcPr>
        <w:p w14:paraId="2AFCDE0E" w14:textId="77777777" w:rsidR="00254282" w:rsidRDefault="00254282">
          <w:pPr>
            <w:pStyle w:val="HeaderEven"/>
          </w:pPr>
        </w:p>
      </w:tc>
    </w:tr>
    <w:tr w:rsidR="00254282" w14:paraId="62AC0FE5" w14:textId="77777777">
      <w:trPr>
        <w:jc w:val="center"/>
      </w:trPr>
      <w:tc>
        <w:tcPr>
          <w:tcW w:w="7923" w:type="dxa"/>
          <w:gridSpan w:val="2"/>
          <w:tcBorders>
            <w:bottom w:val="single" w:sz="4" w:space="0" w:color="auto"/>
          </w:tcBorders>
        </w:tcPr>
        <w:p w14:paraId="36151AA6" w14:textId="77777777" w:rsidR="00254282" w:rsidRDefault="00254282">
          <w:pPr>
            <w:pStyle w:val="HeaderEven6"/>
          </w:pPr>
          <w:r>
            <w:t>Dictionary</w:t>
          </w:r>
        </w:p>
      </w:tc>
    </w:tr>
  </w:tbl>
  <w:p w14:paraId="7DEAA9DE" w14:textId="77777777" w:rsidR="00254282" w:rsidRDefault="0025428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254282" w14:paraId="6EB97787" w14:textId="77777777">
      <w:trPr>
        <w:jc w:val="center"/>
      </w:trPr>
      <w:tc>
        <w:tcPr>
          <w:tcW w:w="6583" w:type="dxa"/>
        </w:tcPr>
        <w:p w14:paraId="0923E3E2" w14:textId="77777777" w:rsidR="00254282" w:rsidRDefault="00254282">
          <w:pPr>
            <w:pStyle w:val="HeaderOdd"/>
          </w:pPr>
        </w:p>
      </w:tc>
      <w:tc>
        <w:tcPr>
          <w:tcW w:w="1340" w:type="dxa"/>
        </w:tcPr>
        <w:p w14:paraId="40EA11CB" w14:textId="77777777" w:rsidR="00254282" w:rsidRDefault="00254282">
          <w:pPr>
            <w:pStyle w:val="HeaderOdd"/>
          </w:pPr>
        </w:p>
      </w:tc>
    </w:tr>
    <w:tr w:rsidR="00254282" w14:paraId="09198F6F" w14:textId="77777777">
      <w:trPr>
        <w:jc w:val="center"/>
      </w:trPr>
      <w:tc>
        <w:tcPr>
          <w:tcW w:w="7923" w:type="dxa"/>
          <w:gridSpan w:val="2"/>
          <w:tcBorders>
            <w:bottom w:val="single" w:sz="4" w:space="0" w:color="auto"/>
          </w:tcBorders>
        </w:tcPr>
        <w:p w14:paraId="5C2B6DA1" w14:textId="77777777" w:rsidR="00254282" w:rsidRDefault="00254282">
          <w:pPr>
            <w:pStyle w:val="HeaderOdd6"/>
          </w:pPr>
          <w:r>
            <w:t>Dictionary</w:t>
          </w:r>
        </w:p>
      </w:tc>
    </w:tr>
  </w:tbl>
  <w:p w14:paraId="34A055EA" w14:textId="77777777" w:rsidR="00254282" w:rsidRDefault="002542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1" w15:restartNumberingAfterBreak="0">
    <w:nsid w:val="5C4167F0"/>
    <w:multiLevelType w:val="multilevel"/>
    <w:tmpl w:val="FDBA5F7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600"/>
        </w:tabs>
        <w:ind w:left="1600" w:hanging="200"/>
      </w:pPr>
      <w:rPr>
        <w:b w:val="0"/>
        <w:i w:val="0"/>
      </w:rPr>
    </w:lvl>
    <w:lvl w:ilvl="8">
      <w:start w:val="1"/>
      <w:numFmt w:val="upperLetter"/>
      <w:lvlText w:val="(%9)"/>
      <w:lvlJc w:val="right"/>
      <w:pPr>
        <w:tabs>
          <w:tab w:val="num" w:pos="2100"/>
        </w:tabs>
        <w:ind w:left="2100" w:hanging="200"/>
      </w:pPr>
    </w:lvl>
  </w:abstractNum>
  <w:abstractNum w:abstractNumId="12" w15:restartNumberingAfterBreak="0">
    <w:nsid w:val="5DDC0708"/>
    <w:multiLevelType w:val="hybridMultilevel"/>
    <w:tmpl w:val="239099BC"/>
    <w:name w:val="Main"/>
    <w:lvl w:ilvl="0" w:tplc="406E2E4A">
      <w:start w:val="1"/>
      <w:numFmt w:val="bullet"/>
      <w:pStyle w:val="TableBullet"/>
      <w:lvlText w:val=""/>
      <w:lvlJc w:val="left"/>
      <w:pPr>
        <w:ind w:left="720" w:hanging="360"/>
      </w:pPr>
      <w:rPr>
        <w:rFonts w:ascii="Symbol" w:hAnsi="Symbol" w:hint="default"/>
      </w:rPr>
    </w:lvl>
    <w:lvl w:ilvl="1" w:tplc="4036B6F4" w:tentative="1">
      <w:start w:val="1"/>
      <w:numFmt w:val="bullet"/>
      <w:lvlText w:val="o"/>
      <w:lvlJc w:val="left"/>
      <w:pPr>
        <w:ind w:left="1440" w:hanging="360"/>
      </w:pPr>
      <w:rPr>
        <w:rFonts w:ascii="Courier New" w:hAnsi="Courier New" w:cs="Courier New" w:hint="default"/>
      </w:rPr>
    </w:lvl>
    <w:lvl w:ilvl="2" w:tplc="6600761A" w:tentative="1">
      <w:start w:val="1"/>
      <w:numFmt w:val="bullet"/>
      <w:lvlText w:val=""/>
      <w:lvlJc w:val="left"/>
      <w:pPr>
        <w:ind w:left="2160" w:hanging="360"/>
      </w:pPr>
      <w:rPr>
        <w:rFonts w:ascii="Wingdings" w:hAnsi="Wingdings" w:hint="default"/>
      </w:rPr>
    </w:lvl>
    <w:lvl w:ilvl="3" w:tplc="5B0408C4" w:tentative="1">
      <w:start w:val="1"/>
      <w:numFmt w:val="bullet"/>
      <w:lvlText w:val=""/>
      <w:lvlJc w:val="left"/>
      <w:pPr>
        <w:ind w:left="2880" w:hanging="360"/>
      </w:pPr>
      <w:rPr>
        <w:rFonts w:ascii="Symbol" w:hAnsi="Symbol" w:hint="default"/>
      </w:rPr>
    </w:lvl>
    <w:lvl w:ilvl="4" w:tplc="92123350" w:tentative="1">
      <w:start w:val="1"/>
      <w:numFmt w:val="bullet"/>
      <w:lvlText w:val="o"/>
      <w:lvlJc w:val="left"/>
      <w:pPr>
        <w:ind w:left="3600" w:hanging="360"/>
      </w:pPr>
      <w:rPr>
        <w:rFonts w:ascii="Courier New" w:hAnsi="Courier New" w:cs="Courier New" w:hint="default"/>
      </w:rPr>
    </w:lvl>
    <w:lvl w:ilvl="5" w:tplc="D40C65B0" w:tentative="1">
      <w:start w:val="1"/>
      <w:numFmt w:val="bullet"/>
      <w:lvlText w:val=""/>
      <w:lvlJc w:val="left"/>
      <w:pPr>
        <w:ind w:left="4320" w:hanging="360"/>
      </w:pPr>
      <w:rPr>
        <w:rFonts w:ascii="Wingdings" w:hAnsi="Wingdings" w:hint="default"/>
      </w:rPr>
    </w:lvl>
    <w:lvl w:ilvl="6" w:tplc="8A0673E8" w:tentative="1">
      <w:start w:val="1"/>
      <w:numFmt w:val="bullet"/>
      <w:lvlText w:val=""/>
      <w:lvlJc w:val="left"/>
      <w:pPr>
        <w:ind w:left="5040" w:hanging="360"/>
      </w:pPr>
      <w:rPr>
        <w:rFonts w:ascii="Symbol" w:hAnsi="Symbol" w:hint="default"/>
      </w:rPr>
    </w:lvl>
    <w:lvl w:ilvl="7" w:tplc="15969D4A" w:tentative="1">
      <w:start w:val="1"/>
      <w:numFmt w:val="bullet"/>
      <w:lvlText w:val="o"/>
      <w:lvlJc w:val="left"/>
      <w:pPr>
        <w:ind w:left="5760" w:hanging="360"/>
      </w:pPr>
      <w:rPr>
        <w:rFonts w:ascii="Courier New" w:hAnsi="Courier New" w:cs="Courier New" w:hint="default"/>
      </w:rPr>
    </w:lvl>
    <w:lvl w:ilvl="8" w:tplc="B672DE72" w:tentative="1">
      <w:start w:val="1"/>
      <w:numFmt w:val="bullet"/>
      <w:lvlText w:val=""/>
      <w:lvlJc w:val="left"/>
      <w:pPr>
        <w:ind w:left="6480" w:hanging="360"/>
      </w:pPr>
      <w:rPr>
        <w:rFonts w:ascii="Wingdings" w:hAnsi="Wingdings" w:hint="default"/>
      </w:rPr>
    </w:lvl>
  </w:abstractNum>
  <w:abstractNum w:abstractNumId="13"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A0179E9"/>
    <w:multiLevelType w:val="singleLevel"/>
    <w:tmpl w:val="8AB6D68C"/>
    <w:name w:val="Lower"/>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5"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7FE65E21"/>
    <w:multiLevelType w:val="hybridMultilevel"/>
    <w:tmpl w:val="AC7A5FF8"/>
    <w:lvl w:ilvl="0" w:tplc="B3F8D54C">
      <w:start w:val="1"/>
      <w:numFmt w:val="decimal"/>
      <w:pStyle w:val="TableNumbered"/>
      <w:suff w:val="space"/>
      <w:lvlText w:val="%1"/>
      <w:lvlJc w:val="left"/>
      <w:pPr>
        <w:ind w:left="360" w:hanging="360"/>
      </w:pPr>
      <w:rPr>
        <w:rFonts w:hint="default"/>
      </w:rPr>
    </w:lvl>
    <w:lvl w:ilvl="1" w:tplc="3BF6DDFC" w:tentative="1">
      <w:start w:val="1"/>
      <w:numFmt w:val="lowerLetter"/>
      <w:lvlText w:val="%2."/>
      <w:lvlJc w:val="left"/>
      <w:pPr>
        <w:ind w:left="1440" w:hanging="360"/>
      </w:pPr>
    </w:lvl>
    <w:lvl w:ilvl="2" w:tplc="9C1C8A80" w:tentative="1">
      <w:start w:val="1"/>
      <w:numFmt w:val="lowerRoman"/>
      <w:lvlText w:val="%3."/>
      <w:lvlJc w:val="right"/>
      <w:pPr>
        <w:ind w:left="2160" w:hanging="180"/>
      </w:pPr>
    </w:lvl>
    <w:lvl w:ilvl="3" w:tplc="F648DA06" w:tentative="1">
      <w:start w:val="1"/>
      <w:numFmt w:val="decimal"/>
      <w:lvlText w:val="%4."/>
      <w:lvlJc w:val="left"/>
      <w:pPr>
        <w:ind w:left="2880" w:hanging="360"/>
      </w:pPr>
    </w:lvl>
    <w:lvl w:ilvl="4" w:tplc="B5E4606A" w:tentative="1">
      <w:start w:val="1"/>
      <w:numFmt w:val="lowerLetter"/>
      <w:lvlText w:val="%5."/>
      <w:lvlJc w:val="left"/>
      <w:pPr>
        <w:ind w:left="3600" w:hanging="360"/>
      </w:pPr>
    </w:lvl>
    <w:lvl w:ilvl="5" w:tplc="5CEC2D8A" w:tentative="1">
      <w:start w:val="1"/>
      <w:numFmt w:val="lowerRoman"/>
      <w:lvlText w:val="%6."/>
      <w:lvlJc w:val="right"/>
      <w:pPr>
        <w:ind w:left="4320" w:hanging="180"/>
      </w:pPr>
    </w:lvl>
    <w:lvl w:ilvl="6" w:tplc="4B08DFFE" w:tentative="1">
      <w:start w:val="1"/>
      <w:numFmt w:val="decimal"/>
      <w:lvlText w:val="%7."/>
      <w:lvlJc w:val="left"/>
      <w:pPr>
        <w:ind w:left="5040" w:hanging="360"/>
      </w:pPr>
    </w:lvl>
    <w:lvl w:ilvl="7" w:tplc="B28642A6" w:tentative="1">
      <w:start w:val="1"/>
      <w:numFmt w:val="lowerLetter"/>
      <w:lvlText w:val="%8."/>
      <w:lvlJc w:val="left"/>
      <w:pPr>
        <w:ind w:left="5760" w:hanging="360"/>
      </w:pPr>
    </w:lvl>
    <w:lvl w:ilvl="8" w:tplc="3BC43590" w:tentative="1">
      <w:start w:val="1"/>
      <w:numFmt w:val="lowerRoman"/>
      <w:lvlText w:val="%9."/>
      <w:lvlJc w:val="right"/>
      <w:pPr>
        <w:ind w:left="6480" w:hanging="180"/>
      </w:pPr>
    </w:lvl>
  </w:abstractNum>
  <w:num w:numId="1" w16cid:durableId="476343894">
    <w:abstractNumId w:val="9"/>
  </w:num>
  <w:num w:numId="2" w16cid:durableId="238952002">
    <w:abstractNumId w:val="7"/>
  </w:num>
  <w:num w:numId="3" w16cid:durableId="1037268393">
    <w:abstractNumId w:val="6"/>
  </w:num>
  <w:num w:numId="4" w16cid:durableId="1687441051">
    <w:abstractNumId w:val="5"/>
  </w:num>
  <w:num w:numId="5" w16cid:durableId="552159744">
    <w:abstractNumId w:val="4"/>
  </w:num>
  <w:num w:numId="6" w16cid:durableId="1862040100">
    <w:abstractNumId w:val="8"/>
  </w:num>
  <w:num w:numId="7" w16cid:durableId="724840589">
    <w:abstractNumId w:val="3"/>
  </w:num>
  <w:num w:numId="8" w16cid:durableId="1396048462">
    <w:abstractNumId w:val="2"/>
  </w:num>
  <w:num w:numId="9" w16cid:durableId="1255170944">
    <w:abstractNumId w:val="1"/>
  </w:num>
  <w:num w:numId="10" w16cid:durableId="1467434269">
    <w:abstractNumId w:val="0"/>
  </w:num>
  <w:num w:numId="11" w16cid:durableId="207181467">
    <w:abstractNumId w:val="10"/>
  </w:num>
  <w:num w:numId="12" w16cid:durableId="973877039">
    <w:abstractNumId w:val="12"/>
  </w:num>
  <w:num w:numId="13" w16cid:durableId="1892570483">
    <w:abstractNumId w:val="16"/>
  </w:num>
  <w:num w:numId="14" w16cid:durableId="1245184922">
    <w:abstractNumId w:val="14"/>
  </w:num>
  <w:num w:numId="15" w16cid:durableId="1367563808">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45D"/>
    <w:rsid w:val="00015C9E"/>
    <w:rsid w:val="000339D8"/>
    <w:rsid w:val="00036EC2"/>
    <w:rsid w:val="000570E9"/>
    <w:rsid w:val="00066B18"/>
    <w:rsid w:val="00067C8D"/>
    <w:rsid w:val="000B0E87"/>
    <w:rsid w:val="000C44C4"/>
    <w:rsid w:val="000C576F"/>
    <w:rsid w:val="000C58F4"/>
    <w:rsid w:val="000D1D63"/>
    <w:rsid w:val="000E06AE"/>
    <w:rsid w:val="000E3BB4"/>
    <w:rsid w:val="000F27FB"/>
    <w:rsid w:val="00125CB3"/>
    <w:rsid w:val="00130FE8"/>
    <w:rsid w:val="00132DB9"/>
    <w:rsid w:val="00134ACF"/>
    <w:rsid w:val="00145327"/>
    <w:rsid w:val="0015040B"/>
    <w:rsid w:val="00163812"/>
    <w:rsid w:val="00170DEB"/>
    <w:rsid w:val="0017402F"/>
    <w:rsid w:val="001926E5"/>
    <w:rsid w:val="00194A77"/>
    <w:rsid w:val="001B1924"/>
    <w:rsid w:val="001B6896"/>
    <w:rsid w:val="001D615D"/>
    <w:rsid w:val="001F488E"/>
    <w:rsid w:val="001F50C1"/>
    <w:rsid w:val="001F5EB2"/>
    <w:rsid w:val="00202E3A"/>
    <w:rsid w:val="00207A56"/>
    <w:rsid w:val="00244BBF"/>
    <w:rsid w:val="00244E5E"/>
    <w:rsid w:val="00254282"/>
    <w:rsid w:val="00257FD8"/>
    <w:rsid w:val="00290A30"/>
    <w:rsid w:val="002937BC"/>
    <w:rsid w:val="00295189"/>
    <w:rsid w:val="002C1A62"/>
    <w:rsid w:val="002D507A"/>
    <w:rsid w:val="002D5B2A"/>
    <w:rsid w:val="002D6615"/>
    <w:rsid w:val="002F0F51"/>
    <w:rsid w:val="002F4CD4"/>
    <w:rsid w:val="00335D9F"/>
    <w:rsid w:val="00352A6E"/>
    <w:rsid w:val="00384626"/>
    <w:rsid w:val="00384C38"/>
    <w:rsid w:val="00391EE0"/>
    <w:rsid w:val="003C27EC"/>
    <w:rsid w:val="003C2A3C"/>
    <w:rsid w:val="003D7472"/>
    <w:rsid w:val="00402892"/>
    <w:rsid w:val="0040587B"/>
    <w:rsid w:val="004126C9"/>
    <w:rsid w:val="004254EE"/>
    <w:rsid w:val="004260EB"/>
    <w:rsid w:val="004263EF"/>
    <w:rsid w:val="004350C6"/>
    <w:rsid w:val="00436E30"/>
    <w:rsid w:val="00441E86"/>
    <w:rsid w:val="004433A3"/>
    <w:rsid w:val="00446E38"/>
    <w:rsid w:val="00457D61"/>
    <w:rsid w:val="00464358"/>
    <w:rsid w:val="00467C36"/>
    <w:rsid w:val="00476096"/>
    <w:rsid w:val="004774B3"/>
    <w:rsid w:val="0048744C"/>
    <w:rsid w:val="00490964"/>
    <w:rsid w:val="00496995"/>
    <w:rsid w:val="004B1709"/>
    <w:rsid w:val="004F4F02"/>
    <w:rsid w:val="00503A51"/>
    <w:rsid w:val="00517F53"/>
    <w:rsid w:val="00537890"/>
    <w:rsid w:val="00542DA4"/>
    <w:rsid w:val="00555F22"/>
    <w:rsid w:val="005755DF"/>
    <w:rsid w:val="00585394"/>
    <w:rsid w:val="00591DB1"/>
    <w:rsid w:val="00593142"/>
    <w:rsid w:val="005A2CBA"/>
    <w:rsid w:val="005A4B56"/>
    <w:rsid w:val="005A5B6D"/>
    <w:rsid w:val="005B3ECB"/>
    <w:rsid w:val="005C47E3"/>
    <w:rsid w:val="005C76E5"/>
    <w:rsid w:val="005E085E"/>
    <w:rsid w:val="005E4874"/>
    <w:rsid w:val="005F4F49"/>
    <w:rsid w:val="00610EF9"/>
    <w:rsid w:val="006155E8"/>
    <w:rsid w:val="006260B0"/>
    <w:rsid w:val="0063254E"/>
    <w:rsid w:val="00634F4E"/>
    <w:rsid w:val="00644688"/>
    <w:rsid w:val="00645273"/>
    <w:rsid w:val="00647C7D"/>
    <w:rsid w:val="0066666A"/>
    <w:rsid w:val="006711E4"/>
    <w:rsid w:val="00690C38"/>
    <w:rsid w:val="006A2F5D"/>
    <w:rsid w:val="006A3201"/>
    <w:rsid w:val="006A3B02"/>
    <w:rsid w:val="006A5885"/>
    <w:rsid w:val="006A7D31"/>
    <w:rsid w:val="006B0E56"/>
    <w:rsid w:val="006B115B"/>
    <w:rsid w:val="006C3116"/>
    <w:rsid w:val="006C5EB7"/>
    <w:rsid w:val="006D7E09"/>
    <w:rsid w:val="006E4378"/>
    <w:rsid w:val="006F1E69"/>
    <w:rsid w:val="00717B48"/>
    <w:rsid w:val="007351F2"/>
    <w:rsid w:val="007604A7"/>
    <w:rsid w:val="007975A8"/>
    <w:rsid w:val="007A5AC8"/>
    <w:rsid w:val="007A7F69"/>
    <w:rsid w:val="007C0DCC"/>
    <w:rsid w:val="007D43C3"/>
    <w:rsid w:val="007E5B09"/>
    <w:rsid w:val="00821694"/>
    <w:rsid w:val="0082538E"/>
    <w:rsid w:val="0084159A"/>
    <w:rsid w:val="008542CB"/>
    <w:rsid w:val="00874395"/>
    <w:rsid w:val="008755A0"/>
    <w:rsid w:val="0087610B"/>
    <w:rsid w:val="00885D14"/>
    <w:rsid w:val="00892EE2"/>
    <w:rsid w:val="008933CE"/>
    <w:rsid w:val="008B6EB2"/>
    <w:rsid w:val="008B7B50"/>
    <w:rsid w:val="008C594E"/>
    <w:rsid w:val="008D63CD"/>
    <w:rsid w:val="008E3689"/>
    <w:rsid w:val="008F658A"/>
    <w:rsid w:val="00914459"/>
    <w:rsid w:val="00925B27"/>
    <w:rsid w:val="0093000F"/>
    <w:rsid w:val="00934BF0"/>
    <w:rsid w:val="00947EA7"/>
    <w:rsid w:val="009502F5"/>
    <w:rsid w:val="0095355B"/>
    <w:rsid w:val="00956D0D"/>
    <w:rsid w:val="0097092D"/>
    <w:rsid w:val="009775CB"/>
    <w:rsid w:val="00983C9A"/>
    <w:rsid w:val="009A16A3"/>
    <w:rsid w:val="009B4B78"/>
    <w:rsid w:val="009C3A94"/>
    <w:rsid w:val="009D0B2F"/>
    <w:rsid w:val="009D608C"/>
    <w:rsid w:val="009D72D7"/>
    <w:rsid w:val="009D7C64"/>
    <w:rsid w:val="009D7DA0"/>
    <w:rsid w:val="009E2EB6"/>
    <w:rsid w:val="009E410E"/>
    <w:rsid w:val="009F032A"/>
    <w:rsid w:val="009F30AF"/>
    <w:rsid w:val="00A025A9"/>
    <w:rsid w:val="00A10B71"/>
    <w:rsid w:val="00A126AE"/>
    <w:rsid w:val="00A167B2"/>
    <w:rsid w:val="00A23EFF"/>
    <w:rsid w:val="00A37CEF"/>
    <w:rsid w:val="00A4270D"/>
    <w:rsid w:val="00A44E69"/>
    <w:rsid w:val="00A57920"/>
    <w:rsid w:val="00A63963"/>
    <w:rsid w:val="00A65449"/>
    <w:rsid w:val="00A83D81"/>
    <w:rsid w:val="00A84042"/>
    <w:rsid w:val="00A90CA2"/>
    <w:rsid w:val="00A9751F"/>
    <w:rsid w:val="00AB53AC"/>
    <w:rsid w:val="00AC7319"/>
    <w:rsid w:val="00AE55B3"/>
    <w:rsid w:val="00AF30A4"/>
    <w:rsid w:val="00AF3A20"/>
    <w:rsid w:val="00AF3EDD"/>
    <w:rsid w:val="00B07DD1"/>
    <w:rsid w:val="00B137F8"/>
    <w:rsid w:val="00B25A37"/>
    <w:rsid w:val="00B25EE6"/>
    <w:rsid w:val="00B37AF5"/>
    <w:rsid w:val="00B47AD9"/>
    <w:rsid w:val="00B5559D"/>
    <w:rsid w:val="00B56834"/>
    <w:rsid w:val="00B77B76"/>
    <w:rsid w:val="00B94A49"/>
    <w:rsid w:val="00BC526D"/>
    <w:rsid w:val="00BD2568"/>
    <w:rsid w:val="00BD316F"/>
    <w:rsid w:val="00BE58F4"/>
    <w:rsid w:val="00BF3646"/>
    <w:rsid w:val="00C21669"/>
    <w:rsid w:val="00C32527"/>
    <w:rsid w:val="00C51022"/>
    <w:rsid w:val="00C5265A"/>
    <w:rsid w:val="00C61D57"/>
    <w:rsid w:val="00C72435"/>
    <w:rsid w:val="00C8145D"/>
    <w:rsid w:val="00C82243"/>
    <w:rsid w:val="00C91DAE"/>
    <w:rsid w:val="00CB0C2B"/>
    <w:rsid w:val="00CB197A"/>
    <w:rsid w:val="00CB2B9B"/>
    <w:rsid w:val="00CB6D5A"/>
    <w:rsid w:val="00D039C3"/>
    <w:rsid w:val="00D17761"/>
    <w:rsid w:val="00D317A6"/>
    <w:rsid w:val="00D31961"/>
    <w:rsid w:val="00D44EF0"/>
    <w:rsid w:val="00D4584D"/>
    <w:rsid w:val="00D517BE"/>
    <w:rsid w:val="00D55714"/>
    <w:rsid w:val="00D7321C"/>
    <w:rsid w:val="00D747BE"/>
    <w:rsid w:val="00D85D72"/>
    <w:rsid w:val="00D90A30"/>
    <w:rsid w:val="00D935E6"/>
    <w:rsid w:val="00DA6C9A"/>
    <w:rsid w:val="00DB3137"/>
    <w:rsid w:val="00DB59CA"/>
    <w:rsid w:val="00DC70C5"/>
    <w:rsid w:val="00DE4460"/>
    <w:rsid w:val="00DE6528"/>
    <w:rsid w:val="00DF07B4"/>
    <w:rsid w:val="00DF15DA"/>
    <w:rsid w:val="00DF5729"/>
    <w:rsid w:val="00E00BF0"/>
    <w:rsid w:val="00E04217"/>
    <w:rsid w:val="00E3692C"/>
    <w:rsid w:val="00E566C3"/>
    <w:rsid w:val="00E630C6"/>
    <w:rsid w:val="00E70741"/>
    <w:rsid w:val="00E74271"/>
    <w:rsid w:val="00E7548C"/>
    <w:rsid w:val="00E96651"/>
    <w:rsid w:val="00EB4D60"/>
    <w:rsid w:val="00EB4F82"/>
    <w:rsid w:val="00EB5718"/>
    <w:rsid w:val="00EB6B03"/>
    <w:rsid w:val="00EC2FF8"/>
    <w:rsid w:val="00EF1D07"/>
    <w:rsid w:val="00F038A4"/>
    <w:rsid w:val="00F15281"/>
    <w:rsid w:val="00F2440A"/>
    <w:rsid w:val="00F452BB"/>
    <w:rsid w:val="00F47D56"/>
    <w:rsid w:val="00F679E6"/>
    <w:rsid w:val="00F76022"/>
    <w:rsid w:val="00F7692E"/>
    <w:rsid w:val="00F80322"/>
    <w:rsid w:val="00F82F20"/>
    <w:rsid w:val="00F9258E"/>
    <w:rsid w:val="00FA1AD7"/>
    <w:rsid w:val="00FA33EC"/>
    <w:rsid w:val="00FC1E36"/>
    <w:rsid w:val="00FC21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2C4E6D"/>
  <w15:docId w15:val="{B66B06E6-A12B-496C-943A-6B4BA8F5B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5" w:uiPriority="39"/>
    <w:lsdException w:name="toc 6" w:uiPriority="39"/>
    <w:lsdException w:name="toc 7"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538E"/>
    <w:pPr>
      <w:tabs>
        <w:tab w:val="left" w:pos="0"/>
      </w:tabs>
    </w:pPr>
    <w:rPr>
      <w:sz w:val="24"/>
      <w:lang w:eastAsia="en-US"/>
    </w:rPr>
  </w:style>
  <w:style w:type="paragraph" w:styleId="Heading1">
    <w:name w:val="heading 1"/>
    <w:aliases w:val="h1"/>
    <w:basedOn w:val="Normal"/>
    <w:next w:val="Normal"/>
    <w:qFormat/>
    <w:rsid w:val="0082538E"/>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82538E"/>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82538E"/>
    <w:pPr>
      <w:keepNext/>
      <w:spacing w:before="140"/>
      <w:outlineLvl w:val="2"/>
    </w:pPr>
    <w:rPr>
      <w:b/>
    </w:rPr>
  </w:style>
  <w:style w:type="paragraph" w:styleId="Heading4">
    <w:name w:val="heading 4"/>
    <w:basedOn w:val="Normal"/>
    <w:next w:val="Normal"/>
    <w:qFormat/>
    <w:rsid w:val="0082538E"/>
    <w:pPr>
      <w:keepNext/>
      <w:spacing w:before="240" w:after="60"/>
      <w:outlineLvl w:val="3"/>
    </w:pPr>
    <w:rPr>
      <w:rFonts w:ascii="Arial" w:hAnsi="Arial"/>
      <w:b/>
      <w:bCs/>
      <w:sz w:val="22"/>
      <w:szCs w:val="28"/>
    </w:rPr>
  </w:style>
  <w:style w:type="paragraph" w:styleId="Heading5">
    <w:name w:val="heading 5"/>
    <w:basedOn w:val="Normal"/>
    <w:next w:val="Normal"/>
    <w:qFormat/>
    <w:rsid w:val="00D935E6"/>
    <w:pPr>
      <w:spacing w:before="240" w:after="60"/>
      <w:jc w:val="both"/>
      <w:outlineLvl w:val="4"/>
    </w:pPr>
    <w:rPr>
      <w:sz w:val="22"/>
    </w:rPr>
  </w:style>
  <w:style w:type="paragraph" w:styleId="Heading6">
    <w:name w:val="heading 6"/>
    <w:basedOn w:val="Normal"/>
    <w:next w:val="Normal"/>
    <w:qFormat/>
    <w:rsid w:val="00D935E6"/>
    <w:pPr>
      <w:spacing w:before="240" w:after="60"/>
      <w:jc w:val="both"/>
      <w:outlineLvl w:val="5"/>
    </w:pPr>
    <w:rPr>
      <w:i/>
      <w:sz w:val="22"/>
    </w:rPr>
  </w:style>
  <w:style w:type="paragraph" w:styleId="Heading7">
    <w:name w:val="heading 7"/>
    <w:basedOn w:val="Normal"/>
    <w:next w:val="Normal"/>
    <w:qFormat/>
    <w:rsid w:val="00D935E6"/>
    <w:pPr>
      <w:spacing w:before="240" w:after="60"/>
      <w:jc w:val="both"/>
      <w:outlineLvl w:val="6"/>
    </w:pPr>
    <w:rPr>
      <w:rFonts w:ascii="Arial" w:hAnsi="Arial"/>
    </w:rPr>
  </w:style>
  <w:style w:type="paragraph" w:styleId="Heading8">
    <w:name w:val="heading 8"/>
    <w:basedOn w:val="Normal"/>
    <w:next w:val="Normal"/>
    <w:qFormat/>
    <w:rsid w:val="00D935E6"/>
    <w:pPr>
      <w:tabs>
        <w:tab w:val="num" w:pos="5400"/>
      </w:tabs>
      <w:spacing w:before="240" w:after="60"/>
      <w:ind w:left="5040"/>
      <w:jc w:val="both"/>
      <w:outlineLvl w:val="7"/>
    </w:pPr>
    <w:rPr>
      <w:rFonts w:ascii="Arial" w:hAnsi="Arial"/>
      <w:i/>
    </w:rPr>
  </w:style>
  <w:style w:type="paragraph" w:styleId="Heading9">
    <w:name w:val="heading 9"/>
    <w:basedOn w:val="Normal"/>
    <w:next w:val="Normal"/>
    <w:qFormat/>
    <w:rsid w:val="00D935E6"/>
    <w:pPr>
      <w:tabs>
        <w:tab w:val="num" w:pos="6480"/>
      </w:tabs>
      <w:spacing w:before="240" w:after="60"/>
      <w:ind w:left="57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1Part">
    <w:name w:val="A H1 Part"/>
    <w:basedOn w:val="BillBasic"/>
    <w:next w:val="Normal"/>
    <w:rsid w:val="00D935E6"/>
    <w:pPr>
      <w:keepNext/>
      <w:spacing w:before="320"/>
      <w:jc w:val="center"/>
      <w:outlineLvl w:val="0"/>
    </w:pPr>
    <w:rPr>
      <w:b/>
      <w:caps/>
    </w:rPr>
  </w:style>
  <w:style w:type="paragraph" w:customStyle="1" w:styleId="BillBasic">
    <w:name w:val="Bill Basic"/>
    <w:rsid w:val="00D935E6"/>
    <w:pPr>
      <w:spacing w:before="80" w:after="60"/>
      <w:jc w:val="both"/>
    </w:pPr>
    <w:rPr>
      <w:sz w:val="24"/>
      <w:lang w:eastAsia="en-US"/>
    </w:rPr>
  </w:style>
  <w:style w:type="paragraph" w:customStyle="1" w:styleId="AH2Div">
    <w:name w:val="A H2 Div"/>
    <w:basedOn w:val="BillBasic"/>
    <w:next w:val="Normal"/>
    <w:rsid w:val="00D935E6"/>
    <w:pPr>
      <w:keepNext/>
      <w:spacing w:before="180"/>
      <w:jc w:val="center"/>
      <w:outlineLvl w:val="2"/>
    </w:pPr>
    <w:rPr>
      <w:b/>
      <w:i/>
    </w:rPr>
  </w:style>
  <w:style w:type="paragraph" w:customStyle="1" w:styleId="AH3sec">
    <w:name w:val="A H3 sec"/>
    <w:basedOn w:val="BillBasic"/>
    <w:next w:val="Amain"/>
    <w:rsid w:val="00D935E6"/>
    <w:pPr>
      <w:keepNext/>
      <w:spacing w:before="180"/>
      <w:ind w:left="700" w:hanging="700"/>
      <w:outlineLvl w:val="4"/>
    </w:pPr>
    <w:rPr>
      <w:b/>
    </w:rPr>
  </w:style>
  <w:style w:type="paragraph" w:customStyle="1" w:styleId="Amain">
    <w:name w:val="A main"/>
    <w:basedOn w:val="BillBasic0"/>
    <w:rsid w:val="0082538E"/>
    <w:pPr>
      <w:tabs>
        <w:tab w:val="right" w:pos="900"/>
        <w:tab w:val="left" w:pos="1100"/>
      </w:tabs>
      <w:ind w:left="1100" w:hanging="1100"/>
      <w:outlineLvl w:val="5"/>
    </w:pPr>
  </w:style>
  <w:style w:type="paragraph" w:customStyle="1" w:styleId="Amainreturn">
    <w:name w:val="A main return"/>
    <w:basedOn w:val="BillBasic0"/>
    <w:link w:val="AmainreturnChar"/>
    <w:rsid w:val="0082538E"/>
    <w:pPr>
      <w:ind w:left="1100"/>
    </w:pPr>
  </w:style>
  <w:style w:type="paragraph" w:customStyle="1" w:styleId="Apara">
    <w:name w:val="A para"/>
    <w:basedOn w:val="BillBasic0"/>
    <w:rsid w:val="0082538E"/>
    <w:pPr>
      <w:tabs>
        <w:tab w:val="right" w:pos="1400"/>
        <w:tab w:val="left" w:pos="1600"/>
      </w:tabs>
      <w:ind w:left="1600" w:hanging="1600"/>
      <w:outlineLvl w:val="6"/>
    </w:pPr>
  </w:style>
  <w:style w:type="paragraph" w:customStyle="1" w:styleId="Asubpara">
    <w:name w:val="A subpara"/>
    <w:basedOn w:val="BillBasic0"/>
    <w:rsid w:val="0082538E"/>
    <w:pPr>
      <w:tabs>
        <w:tab w:val="right" w:pos="1900"/>
        <w:tab w:val="left" w:pos="2100"/>
      </w:tabs>
      <w:ind w:left="2100" w:hanging="2100"/>
      <w:outlineLvl w:val="7"/>
    </w:pPr>
  </w:style>
  <w:style w:type="paragraph" w:customStyle="1" w:styleId="Asubsubpara">
    <w:name w:val="A subsubpara"/>
    <w:basedOn w:val="BillBasic0"/>
    <w:rsid w:val="0082538E"/>
    <w:pPr>
      <w:tabs>
        <w:tab w:val="right" w:pos="2400"/>
        <w:tab w:val="left" w:pos="2600"/>
      </w:tabs>
      <w:ind w:left="2600" w:hanging="2600"/>
      <w:outlineLvl w:val="8"/>
    </w:pPr>
  </w:style>
  <w:style w:type="paragraph" w:customStyle="1" w:styleId="aDef">
    <w:name w:val="aDef"/>
    <w:basedOn w:val="BillBasic0"/>
    <w:rsid w:val="0082538E"/>
    <w:pPr>
      <w:ind w:left="1100"/>
    </w:pPr>
  </w:style>
  <w:style w:type="paragraph" w:customStyle="1" w:styleId="aExamhead">
    <w:name w:val="aExam head"/>
    <w:basedOn w:val="BillBasic"/>
    <w:next w:val="Normal"/>
    <w:rsid w:val="00D935E6"/>
    <w:pPr>
      <w:keepNext/>
    </w:pPr>
    <w:rPr>
      <w:i/>
      <w:sz w:val="20"/>
    </w:rPr>
  </w:style>
  <w:style w:type="paragraph" w:customStyle="1" w:styleId="aNote">
    <w:name w:val="aNote"/>
    <w:basedOn w:val="BillBasic0"/>
    <w:rsid w:val="0082538E"/>
    <w:pPr>
      <w:ind w:left="1900" w:hanging="800"/>
    </w:pPr>
    <w:rPr>
      <w:sz w:val="20"/>
    </w:rPr>
  </w:style>
  <w:style w:type="paragraph" w:customStyle="1" w:styleId="BillField">
    <w:name w:val="BillField"/>
    <w:basedOn w:val="Amain"/>
    <w:rsid w:val="00D935E6"/>
  </w:style>
  <w:style w:type="paragraph" w:customStyle="1" w:styleId="Billfooter">
    <w:name w:val="Billfooter"/>
    <w:basedOn w:val="BillBasic"/>
    <w:rsid w:val="00D935E6"/>
    <w:pPr>
      <w:tabs>
        <w:tab w:val="right" w:pos="7200"/>
      </w:tabs>
      <w:spacing w:before="0" w:after="0"/>
    </w:pPr>
    <w:rPr>
      <w:sz w:val="18"/>
    </w:rPr>
  </w:style>
  <w:style w:type="paragraph" w:customStyle="1" w:styleId="Billheader">
    <w:name w:val="Billheader"/>
    <w:basedOn w:val="BillBasic"/>
    <w:rsid w:val="00D935E6"/>
    <w:pPr>
      <w:tabs>
        <w:tab w:val="center" w:pos="3600"/>
        <w:tab w:val="right" w:pos="7200"/>
      </w:tabs>
      <w:jc w:val="center"/>
    </w:pPr>
    <w:rPr>
      <w:i/>
      <w:sz w:val="20"/>
    </w:rPr>
  </w:style>
  <w:style w:type="paragraph" w:customStyle="1" w:styleId="Billname">
    <w:name w:val="Billname"/>
    <w:basedOn w:val="Normal"/>
    <w:rsid w:val="0082538E"/>
    <w:pPr>
      <w:spacing w:before="1220"/>
    </w:pPr>
    <w:rPr>
      <w:rFonts w:ascii="Arial" w:hAnsi="Arial"/>
      <w:b/>
      <w:sz w:val="40"/>
    </w:rPr>
  </w:style>
  <w:style w:type="paragraph" w:styleId="BodyText">
    <w:name w:val="Body Text"/>
    <w:basedOn w:val="Normal"/>
    <w:rsid w:val="00D935E6"/>
    <w:pPr>
      <w:spacing w:before="80" w:after="120"/>
      <w:jc w:val="both"/>
    </w:pPr>
  </w:style>
  <w:style w:type="paragraph" w:styleId="BodyTextIndent">
    <w:name w:val="Body Text Indent"/>
    <w:basedOn w:val="Normal"/>
    <w:rsid w:val="00D935E6"/>
    <w:pPr>
      <w:spacing w:before="80" w:after="120"/>
      <w:ind w:left="283"/>
      <w:jc w:val="both"/>
    </w:pPr>
  </w:style>
  <w:style w:type="paragraph" w:customStyle="1" w:styleId="Comment">
    <w:name w:val="Comment"/>
    <w:basedOn w:val="BillBasic0"/>
    <w:rsid w:val="0082538E"/>
    <w:pPr>
      <w:tabs>
        <w:tab w:val="left" w:pos="1800"/>
      </w:tabs>
      <w:ind w:left="1300"/>
      <w:jc w:val="left"/>
    </w:pPr>
    <w:rPr>
      <w:b/>
      <w:sz w:val="18"/>
    </w:rPr>
  </w:style>
  <w:style w:type="paragraph" w:customStyle="1" w:styleId="Endnote1">
    <w:name w:val="Endnote1"/>
    <w:basedOn w:val="BillBasic0"/>
    <w:next w:val="Normal"/>
    <w:rsid w:val="0082538E"/>
    <w:pPr>
      <w:keepNext/>
      <w:tabs>
        <w:tab w:val="left" w:pos="400"/>
      </w:tabs>
      <w:spacing w:before="0"/>
      <w:jc w:val="left"/>
    </w:pPr>
    <w:rPr>
      <w:rFonts w:ascii="Arial" w:hAnsi="Arial"/>
      <w:b/>
      <w:sz w:val="28"/>
    </w:rPr>
  </w:style>
  <w:style w:type="paragraph" w:customStyle="1" w:styleId="Endnote2">
    <w:name w:val="Endnote2"/>
    <w:basedOn w:val="Normal"/>
    <w:rsid w:val="0082538E"/>
    <w:pPr>
      <w:keepNext/>
      <w:tabs>
        <w:tab w:val="left" w:pos="1100"/>
      </w:tabs>
      <w:spacing w:before="360"/>
    </w:pPr>
    <w:rPr>
      <w:rFonts w:ascii="Arial" w:hAnsi="Arial"/>
      <w:b/>
    </w:rPr>
  </w:style>
  <w:style w:type="paragraph" w:customStyle="1" w:styleId="IH4Part">
    <w:name w:val="I H4 Part"/>
    <w:basedOn w:val="AH1Part"/>
    <w:rsid w:val="00D935E6"/>
  </w:style>
  <w:style w:type="paragraph" w:customStyle="1" w:styleId="IH5Div">
    <w:name w:val="I H5 Div"/>
    <w:basedOn w:val="AH2Div"/>
    <w:rsid w:val="00D935E6"/>
  </w:style>
  <w:style w:type="paragraph" w:customStyle="1" w:styleId="IH6sec">
    <w:name w:val="I H6 sec"/>
    <w:basedOn w:val="AH3sec"/>
    <w:next w:val="Amain"/>
    <w:rsid w:val="00D935E6"/>
    <w:pPr>
      <w:spacing w:after="0"/>
      <w:jc w:val="left"/>
    </w:pPr>
  </w:style>
  <w:style w:type="paragraph" w:styleId="Index1">
    <w:name w:val="index 1"/>
    <w:basedOn w:val="Normal"/>
    <w:next w:val="Normal"/>
    <w:semiHidden/>
    <w:rsid w:val="00D935E6"/>
    <w:pPr>
      <w:spacing w:before="80" w:after="60"/>
      <w:ind w:left="240" w:hanging="240"/>
      <w:jc w:val="both"/>
    </w:pPr>
  </w:style>
  <w:style w:type="paragraph" w:customStyle="1" w:styleId="InparaH3sec">
    <w:name w:val="Inpara H3 sec"/>
    <w:basedOn w:val="BillBasic"/>
    <w:rsid w:val="00D935E6"/>
    <w:pPr>
      <w:ind w:left="1600" w:hanging="700"/>
      <w:jc w:val="left"/>
    </w:pPr>
    <w:rPr>
      <w:b/>
    </w:rPr>
  </w:style>
  <w:style w:type="paragraph" w:customStyle="1" w:styleId="Inparamain">
    <w:name w:val="Inpara main"/>
    <w:basedOn w:val="BillBasic"/>
    <w:rsid w:val="00D935E6"/>
    <w:pPr>
      <w:tabs>
        <w:tab w:val="left" w:pos="1400"/>
      </w:tabs>
      <w:ind w:left="900"/>
    </w:pPr>
  </w:style>
  <w:style w:type="paragraph" w:customStyle="1" w:styleId="Inparamainreturn">
    <w:name w:val="Inpara main return"/>
    <w:basedOn w:val="Inparamain"/>
    <w:rsid w:val="00D935E6"/>
    <w:pPr>
      <w:spacing w:before="0"/>
    </w:pPr>
  </w:style>
  <w:style w:type="paragraph" w:customStyle="1" w:styleId="Inparapara">
    <w:name w:val="Inpara para"/>
    <w:basedOn w:val="BillBasic"/>
    <w:rsid w:val="00D935E6"/>
    <w:pPr>
      <w:tabs>
        <w:tab w:val="right" w:pos="1600"/>
      </w:tabs>
      <w:spacing w:before="0"/>
      <w:ind w:left="1800" w:hanging="1800"/>
    </w:pPr>
  </w:style>
  <w:style w:type="paragraph" w:customStyle="1" w:styleId="Inparasubpara">
    <w:name w:val="Inpara subpara"/>
    <w:basedOn w:val="BillBasic"/>
    <w:rsid w:val="00D935E6"/>
    <w:pPr>
      <w:tabs>
        <w:tab w:val="right" w:pos="2240"/>
      </w:tabs>
      <w:spacing w:before="0"/>
      <w:ind w:left="2440" w:hanging="2440"/>
    </w:pPr>
  </w:style>
  <w:style w:type="paragraph" w:customStyle="1" w:styleId="Inparasubsubpara">
    <w:name w:val="Inpara subsubpara"/>
    <w:basedOn w:val="BillBasic"/>
    <w:rsid w:val="00D935E6"/>
    <w:pPr>
      <w:tabs>
        <w:tab w:val="right" w:pos="2880"/>
      </w:tabs>
      <w:spacing w:before="0"/>
      <w:ind w:left="3080" w:hanging="3080"/>
    </w:pPr>
  </w:style>
  <w:style w:type="paragraph" w:customStyle="1" w:styleId="InparaDef">
    <w:name w:val="InparaDef"/>
    <w:basedOn w:val="BillBasic"/>
    <w:rsid w:val="00D935E6"/>
    <w:pPr>
      <w:ind w:left="1720" w:hanging="380"/>
    </w:pPr>
  </w:style>
  <w:style w:type="paragraph" w:customStyle="1" w:styleId="N-14pt">
    <w:name w:val="N-14pt"/>
    <w:basedOn w:val="BillBasic0"/>
    <w:rsid w:val="0082538E"/>
    <w:pPr>
      <w:spacing w:before="0"/>
    </w:pPr>
    <w:rPr>
      <w:b/>
      <w:sz w:val="28"/>
    </w:rPr>
  </w:style>
  <w:style w:type="paragraph" w:customStyle="1" w:styleId="N-9pt">
    <w:name w:val="N-9pt"/>
    <w:basedOn w:val="BillBasic0"/>
    <w:next w:val="BillBasic0"/>
    <w:rsid w:val="0082538E"/>
    <w:pPr>
      <w:keepNext/>
      <w:tabs>
        <w:tab w:val="right" w:pos="7707"/>
      </w:tabs>
      <w:spacing w:before="120"/>
    </w:pPr>
    <w:rPr>
      <w:rFonts w:ascii="Arial" w:hAnsi="Arial"/>
      <w:sz w:val="18"/>
    </w:rPr>
  </w:style>
  <w:style w:type="paragraph" w:customStyle="1" w:styleId="N-line1">
    <w:name w:val="N-line1"/>
    <w:basedOn w:val="BillBasic0"/>
    <w:rsid w:val="0082538E"/>
    <w:pPr>
      <w:pBdr>
        <w:bottom w:val="single" w:sz="4" w:space="0" w:color="auto"/>
      </w:pBdr>
      <w:spacing w:before="100"/>
      <w:ind w:left="2980" w:right="3020"/>
      <w:jc w:val="center"/>
    </w:pPr>
  </w:style>
  <w:style w:type="paragraph" w:customStyle="1" w:styleId="Norm-5pt">
    <w:name w:val="Norm-5pt"/>
    <w:basedOn w:val="Normal"/>
    <w:rsid w:val="0082538E"/>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82538E"/>
    <w:pPr>
      <w:pBdr>
        <w:bottom w:val="single" w:sz="4" w:space="1" w:color="auto"/>
      </w:pBdr>
      <w:spacing w:before="800"/>
    </w:pPr>
    <w:rPr>
      <w:sz w:val="32"/>
    </w:rPr>
  </w:style>
  <w:style w:type="paragraph" w:customStyle="1" w:styleId="Schclauseheading">
    <w:name w:val="Sch clause heading"/>
    <w:basedOn w:val="BillBasic0"/>
    <w:next w:val="SchAmainSymb"/>
    <w:rsid w:val="0082538E"/>
    <w:pPr>
      <w:keepNext/>
      <w:tabs>
        <w:tab w:val="left" w:pos="1100"/>
      </w:tabs>
      <w:spacing w:before="240"/>
      <w:ind w:left="1100" w:hanging="1100"/>
      <w:jc w:val="left"/>
      <w:outlineLvl w:val="4"/>
    </w:pPr>
    <w:rPr>
      <w:rFonts w:ascii="Arial" w:hAnsi="Arial"/>
      <w:b/>
    </w:rPr>
  </w:style>
  <w:style w:type="paragraph" w:customStyle="1" w:styleId="Sched-heading">
    <w:name w:val="Sched-heading"/>
    <w:basedOn w:val="BillBasicHeading"/>
    <w:next w:val="refSymb"/>
    <w:rsid w:val="0082538E"/>
    <w:pPr>
      <w:spacing w:before="380"/>
      <w:ind w:left="2600" w:hanging="2600"/>
      <w:outlineLvl w:val="0"/>
    </w:pPr>
    <w:rPr>
      <w:sz w:val="34"/>
    </w:rPr>
  </w:style>
  <w:style w:type="paragraph" w:customStyle="1" w:styleId="Sched-name">
    <w:name w:val="Sched-name"/>
    <w:basedOn w:val="BillBasic"/>
    <w:rsid w:val="00D935E6"/>
    <w:pPr>
      <w:keepNext/>
      <w:tabs>
        <w:tab w:val="center" w:pos="3600"/>
        <w:tab w:val="right" w:pos="7200"/>
      </w:tabs>
      <w:spacing w:before="160"/>
      <w:jc w:val="left"/>
    </w:pPr>
    <w:rPr>
      <w:caps/>
    </w:rPr>
  </w:style>
  <w:style w:type="paragraph" w:styleId="BlockText">
    <w:name w:val="Block Text"/>
    <w:basedOn w:val="Normal"/>
    <w:rsid w:val="00D935E6"/>
    <w:pPr>
      <w:spacing w:before="80" w:after="120"/>
      <w:ind w:left="1440" w:right="1440"/>
      <w:jc w:val="both"/>
    </w:pPr>
  </w:style>
  <w:style w:type="paragraph" w:styleId="BodyText2">
    <w:name w:val="Body Text 2"/>
    <w:basedOn w:val="Normal"/>
    <w:rsid w:val="00D935E6"/>
    <w:pPr>
      <w:spacing w:before="80" w:after="120" w:line="480" w:lineRule="auto"/>
      <w:jc w:val="both"/>
    </w:pPr>
  </w:style>
  <w:style w:type="paragraph" w:styleId="BodyText3">
    <w:name w:val="Body Text 3"/>
    <w:basedOn w:val="Normal"/>
    <w:rsid w:val="00D935E6"/>
    <w:pPr>
      <w:spacing w:before="80" w:after="120"/>
      <w:jc w:val="both"/>
    </w:pPr>
    <w:rPr>
      <w:sz w:val="16"/>
    </w:rPr>
  </w:style>
  <w:style w:type="paragraph" w:styleId="BodyTextFirstIndent">
    <w:name w:val="Body Text First Indent"/>
    <w:basedOn w:val="BlockText"/>
    <w:rsid w:val="00D935E6"/>
    <w:pPr>
      <w:ind w:left="0" w:right="0" w:firstLine="210"/>
    </w:pPr>
  </w:style>
  <w:style w:type="paragraph" w:styleId="BodyTextFirstIndent2">
    <w:name w:val="Body Text First Indent 2"/>
    <w:basedOn w:val="BodyText"/>
    <w:rsid w:val="00D935E6"/>
    <w:pPr>
      <w:ind w:left="283" w:firstLine="210"/>
    </w:pPr>
  </w:style>
  <w:style w:type="paragraph" w:styleId="BodyTextIndent2">
    <w:name w:val="Body Text Indent 2"/>
    <w:basedOn w:val="Normal"/>
    <w:rsid w:val="00D935E6"/>
    <w:pPr>
      <w:spacing w:before="80" w:after="120" w:line="480" w:lineRule="auto"/>
      <w:ind w:left="283"/>
      <w:jc w:val="both"/>
    </w:pPr>
  </w:style>
  <w:style w:type="paragraph" w:styleId="BodyTextIndent3">
    <w:name w:val="Body Text Indent 3"/>
    <w:basedOn w:val="Normal"/>
    <w:rsid w:val="00D935E6"/>
    <w:pPr>
      <w:spacing w:before="80" w:after="120"/>
      <w:ind w:left="283"/>
      <w:jc w:val="both"/>
    </w:pPr>
    <w:rPr>
      <w:sz w:val="16"/>
    </w:rPr>
  </w:style>
  <w:style w:type="paragraph" w:styleId="Caption">
    <w:name w:val="caption"/>
    <w:basedOn w:val="Normal"/>
    <w:next w:val="Normal"/>
    <w:qFormat/>
    <w:rsid w:val="00D935E6"/>
    <w:pPr>
      <w:spacing w:before="120" w:after="120"/>
      <w:jc w:val="both"/>
    </w:pPr>
    <w:rPr>
      <w:b/>
    </w:rPr>
  </w:style>
  <w:style w:type="paragraph" w:styleId="Closing">
    <w:name w:val="Closing"/>
    <w:basedOn w:val="Normal"/>
    <w:rsid w:val="00D935E6"/>
    <w:pPr>
      <w:spacing w:before="80" w:after="60"/>
      <w:ind w:left="4252"/>
      <w:jc w:val="both"/>
    </w:pPr>
  </w:style>
  <w:style w:type="character" w:styleId="CommentReference">
    <w:name w:val="annotation reference"/>
    <w:basedOn w:val="DefaultParagraphFont"/>
    <w:semiHidden/>
    <w:rsid w:val="00D935E6"/>
    <w:rPr>
      <w:rFonts w:ascii="Times New Roman" w:hAnsi="Times New Roman"/>
      <w:b w:val="0"/>
      <w:i w:val="0"/>
      <w:caps w:val="0"/>
      <w:sz w:val="16"/>
    </w:rPr>
  </w:style>
  <w:style w:type="paragraph" w:styleId="CommentText">
    <w:name w:val="annotation text"/>
    <w:basedOn w:val="Normal"/>
    <w:link w:val="CommentTextChar"/>
    <w:semiHidden/>
    <w:rsid w:val="00D935E6"/>
    <w:pPr>
      <w:spacing w:before="80" w:after="60"/>
      <w:jc w:val="both"/>
    </w:pPr>
  </w:style>
  <w:style w:type="paragraph" w:styleId="Date">
    <w:name w:val="Date"/>
    <w:basedOn w:val="Normal"/>
    <w:next w:val="Normal"/>
    <w:rsid w:val="00D935E6"/>
    <w:pPr>
      <w:spacing w:before="80" w:after="60"/>
      <w:jc w:val="both"/>
    </w:pPr>
  </w:style>
  <w:style w:type="paragraph" w:styleId="DocumentMap">
    <w:name w:val="Document Map"/>
    <w:basedOn w:val="Normal"/>
    <w:semiHidden/>
    <w:rsid w:val="00D935E6"/>
    <w:pPr>
      <w:shd w:val="clear" w:color="auto" w:fill="000080"/>
      <w:spacing w:before="80" w:after="60"/>
      <w:jc w:val="both"/>
    </w:pPr>
    <w:rPr>
      <w:rFonts w:ascii="Tahoma" w:hAnsi="Tahoma"/>
    </w:rPr>
  </w:style>
  <w:style w:type="character" w:styleId="Emphasis">
    <w:name w:val="Emphasis"/>
    <w:basedOn w:val="DefaultParagraphFont"/>
    <w:qFormat/>
    <w:rsid w:val="00D935E6"/>
    <w:rPr>
      <w:i/>
    </w:rPr>
  </w:style>
  <w:style w:type="character" w:styleId="EndnoteReference">
    <w:name w:val="endnote reference"/>
    <w:basedOn w:val="DefaultParagraphFont"/>
    <w:semiHidden/>
    <w:rsid w:val="00D935E6"/>
    <w:rPr>
      <w:vertAlign w:val="superscript"/>
    </w:rPr>
  </w:style>
  <w:style w:type="paragraph" w:styleId="EndnoteText">
    <w:name w:val="endnote text"/>
    <w:basedOn w:val="Normal"/>
    <w:semiHidden/>
    <w:rsid w:val="00D935E6"/>
    <w:pPr>
      <w:spacing w:before="80" w:after="60"/>
      <w:jc w:val="both"/>
    </w:pPr>
  </w:style>
  <w:style w:type="paragraph" w:styleId="EnvelopeAddress">
    <w:name w:val="envelope address"/>
    <w:basedOn w:val="Normal"/>
    <w:rsid w:val="00D935E6"/>
    <w:pPr>
      <w:framePr w:w="7920" w:h="1980" w:hRule="exact" w:hSpace="180" w:wrap="auto" w:hAnchor="page" w:xAlign="center" w:yAlign="bottom"/>
      <w:spacing w:before="80" w:after="60"/>
      <w:ind w:left="2880"/>
      <w:jc w:val="both"/>
    </w:pPr>
    <w:rPr>
      <w:rFonts w:ascii="Arial" w:hAnsi="Arial"/>
    </w:rPr>
  </w:style>
  <w:style w:type="paragraph" w:styleId="EnvelopeReturn">
    <w:name w:val="envelope return"/>
    <w:basedOn w:val="Normal"/>
    <w:rsid w:val="00D935E6"/>
    <w:pPr>
      <w:spacing w:before="80" w:after="60"/>
      <w:jc w:val="both"/>
    </w:pPr>
    <w:rPr>
      <w:rFonts w:ascii="Arial" w:hAnsi="Arial"/>
    </w:rPr>
  </w:style>
  <w:style w:type="character" w:styleId="FollowedHyperlink">
    <w:name w:val="FollowedHyperlink"/>
    <w:basedOn w:val="DefaultParagraphFont"/>
    <w:rsid w:val="00D935E6"/>
    <w:rPr>
      <w:color w:val="800080"/>
      <w:u w:val="single"/>
    </w:rPr>
  </w:style>
  <w:style w:type="paragraph" w:styleId="Footer">
    <w:name w:val="footer"/>
    <w:basedOn w:val="Normal"/>
    <w:link w:val="FooterChar"/>
    <w:rsid w:val="0082538E"/>
    <w:pPr>
      <w:spacing w:before="120" w:line="240" w:lineRule="exact"/>
    </w:pPr>
    <w:rPr>
      <w:rFonts w:ascii="Arial" w:hAnsi="Arial"/>
      <w:sz w:val="18"/>
    </w:rPr>
  </w:style>
  <w:style w:type="character" w:styleId="FootnoteReference">
    <w:name w:val="footnote reference"/>
    <w:basedOn w:val="DefaultParagraphFont"/>
    <w:semiHidden/>
    <w:rsid w:val="00D935E6"/>
    <w:rPr>
      <w:vertAlign w:val="superscript"/>
    </w:rPr>
  </w:style>
  <w:style w:type="paragraph" w:styleId="FootnoteText">
    <w:name w:val="footnote text"/>
    <w:basedOn w:val="Normal"/>
    <w:semiHidden/>
    <w:rsid w:val="00D935E6"/>
    <w:pPr>
      <w:spacing w:before="80" w:after="60"/>
      <w:jc w:val="both"/>
    </w:pPr>
  </w:style>
  <w:style w:type="paragraph" w:styleId="Header">
    <w:name w:val="header"/>
    <w:basedOn w:val="Normal"/>
    <w:rsid w:val="0082538E"/>
    <w:pPr>
      <w:tabs>
        <w:tab w:val="center" w:pos="4153"/>
        <w:tab w:val="right" w:pos="8306"/>
      </w:tabs>
    </w:pPr>
  </w:style>
  <w:style w:type="character" w:styleId="Hyperlink">
    <w:name w:val="Hyperlink"/>
    <w:basedOn w:val="DefaultParagraphFont"/>
    <w:uiPriority w:val="99"/>
    <w:unhideWhenUsed/>
    <w:rsid w:val="0082538E"/>
    <w:rPr>
      <w:color w:val="0000FF" w:themeColor="hyperlink"/>
      <w:u w:val="single"/>
    </w:rPr>
  </w:style>
  <w:style w:type="paragraph" w:styleId="Index2">
    <w:name w:val="index 2"/>
    <w:basedOn w:val="Normal"/>
    <w:next w:val="Normal"/>
    <w:semiHidden/>
    <w:rsid w:val="00D935E6"/>
    <w:pPr>
      <w:spacing w:before="80" w:after="60"/>
      <w:ind w:left="480" w:hanging="240"/>
      <w:jc w:val="both"/>
    </w:pPr>
  </w:style>
  <w:style w:type="paragraph" w:styleId="Index3">
    <w:name w:val="index 3"/>
    <w:basedOn w:val="Normal"/>
    <w:next w:val="Normal"/>
    <w:semiHidden/>
    <w:rsid w:val="00D935E6"/>
    <w:pPr>
      <w:spacing w:before="80" w:after="60"/>
      <w:ind w:left="720" w:hanging="240"/>
      <w:jc w:val="both"/>
    </w:pPr>
  </w:style>
  <w:style w:type="paragraph" w:styleId="Index4">
    <w:name w:val="index 4"/>
    <w:basedOn w:val="Normal"/>
    <w:next w:val="Normal"/>
    <w:semiHidden/>
    <w:rsid w:val="00D935E6"/>
    <w:pPr>
      <w:spacing w:before="80" w:after="60"/>
      <w:ind w:left="960" w:hanging="240"/>
      <w:jc w:val="both"/>
    </w:pPr>
  </w:style>
  <w:style w:type="paragraph" w:styleId="Index5">
    <w:name w:val="index 5"/>
    <w:basedOn w:val="Normal"/>
    <w:next w:val="Normal"/>
    <w:semiHidden/>
    <w:rsid w:val="00D935E6"/>
    <w:pPr>
      <w:spacing w:before="80" w:after="60"/>
      <w:ind w:left="1200" w:hanging="240"/>
      <w:jc w:val="both"/>
    </w:pPr>
  </w:style>
  <w:style w:type="paragraph" w:styleId="Index6">
    <w:name w:val="index 6"/>
    <w:basedOn w:val="Normal"/>
    <w:next w:val="Normal"/>
    <w:semiHidden/>
    <w:rsid w:val="00D935E6"/>
    <w:pPr>
      <w:spacing w:before="80" w:after="60"/>
      <w:ind w:left="1440" w:hanging="240"/>
      <w:jc w:val="both"/>
    </w:pPr>
  </w:style>
  <w:style w:type="paragraph" w:styleId="Index7">
    <w:name w:val="index 7"/>
    <w:basedOn w:val="Normal"/>
    <w:next w:val="Normal"/>
    <w:semiHidden/>
    <w:rsid w:val="00D935E6"/>
    <w:pPr>
      <w:spacing w:before="80" w:after="60"/>
      <w:ind w:left="1680" w:hanging="240"/>
      <w:jc w:val="both"/>
    </w:pPr>
  </w:style>
  <w:style w:type="paragraph" w:styleId="Index8">
    <w:name w:val="index 8"/>
    <w:basedOn w:val="Normal"/>
    <w:next w:val="Normal"/>
    <w:semiHidden/>
    <w:rsid w:val="00D935E6"/>
    <w:pPr>
      <w:spacing w:before="80" w:after="60"/>
      <w:ind w:left="1920" w:hanging="240"/>
      <w:jc w:val="both"/>
    </w:pPr>
  </w:style>
  <w:style w:type="paragraph" w:styleId="Index9">
    <w:name w:val="index 9"/>
    <w:basedOn w:val="Normal"/>
    <w:next w:val="Normal"/>
    <w:semiHidden/>
    <w:rsid w:val="00D935E6"/>
    <w:pPr>
      <w:spacing w:before="80" w:after="60"/>
      <w:ind w:left="2160" w:hanging="240"/>
      <w:jc w:val="both"/>
    </w:pPr>
  </w:style>
  <w:style w:type="paragraph" w:styleId="IndexHeading">
    <w:name w:val="index heading"/>
    <w:basedOn w:val="Normal"/>
    <w:next w:val="Index1"/>
    <w:semiHidden/>
    <w:rsid w:val="00D935E6"/>
    <w:pPr>
      <w:spacing w:before="80" w:after="60"/>
      <w:jc w:val="both"/>
    </w:pPr>
    <w:rPr>
      <w:rFonts w:ascii="Arial" w:hAnsi="Arial"/>
      <w:b/>
    </w:rPr>
  </w:style>
  <w:style w:type="character" w:styleId="LineNumber">
    <w:name w:val="line number"/>
    <w:basedOn w:val="DefaultParagraphFont"/>
    <w:rsid w:val="0082538E"/>
    <w:rPr>
      <w:rFonts w:ascii="Arial" w:hAnsi="Arial"/>
      <w:sz w:val="16"/>
    </w:rPr>
  </w:style>
  <w:style w:type="paragraph" w:styleId="List">
    <w:name w:val="List"/>
    <w:basedOn w:val="Normal"/>
    <w:rsid w:val="00D935E6"/>
    <w:pPr>
      <w:spacing w:before="80" w:after="60"/>
      <w:ind w:left="283" w:hanging="283"/>
      <w:jc w:val="both"/>
    </w:pPr>
  </w:style>
  <w:style w:type="paragraph" w:styleId="List2">
    <w:name w:val="List 2"/>
    <w:basedOn w:val="Normal"/>
    <w:rsid w:val="00D935E6"/>
    <w:pPr>
      <w:spacing w:before="80" w:after="60"/>
      <w:ind w:left="566" w:hanging="283"/>
      <w:jc w:val="both"/>
    </w:pPr>
  </w:style>
  <w:style w:type="paragraph" w:styleId="List3">
    <w:name w:val="List 3"/>
    <w:basedOn w:val="Normal"/>
    <w:rsid w:val="00D935E6"/>
    <w:pPr>
      <w:spacing w:before="80" w:after="60"/>
      <w:ind w:left="849" w:hanging="283"/>
      <w:jc w:val="both"/>
    </w:pPr>
  </w:style>
  <w:style w:type="paragraph" w:styleId="List4">
    <w:name w:val="List 4"/>
    <w:basedOn w:val="Normal"/>
    <w:rsid w:val="00D935E6"/>
    <w:pPr>
      <w:spacing w:before="80" w:after="60"/>
      <w:ind w:left="1132" w:hanging="283"/>
      <w:jc w:val="both"/>
    </w:pPr>
  </w:style>
  <w:style w:type="paragraph" w:styleId="List5">
    <w:name w:val="List 5"/>
    <w:basedOn w:val="Normal"/>
    <w:rsid w:val="00D935E6"/>
    <w:pPr>
      <w:spacing w:before="80" w:after="60"/>
      <w:ind w:left="1415" w:hanging="283"/>
      <w:jc w:val="both"/>
    </w:pPr>
  </w:style>
  <w:style w:type="paragraph" w:styleId="ListBullet">
    <w:name w:val="List Bullet"/>
    <w:basedOn w:val="Normal"/>
    <w:rsid w:val="00D935E6"/>
    <w:pPr>
      <w:numPr>
        <w:numId w:val="1"/>
      </w:numPr>
      <w:spacing w:before="80" w:after="60"/>
      <w:jc w:val="both"/>
    </w:pPr>
  </w:style>
  <w:style w:type="paragraph" w:styleId="ListBullet2">
    <w:name w:val="List Bullet 2"/>
    <w:basedOn w:val="Normal"/>
    <w:rsid w:val="00D935E6"/>
    <w:pPr>
      <w:numPr>
        <w:numId w:val="2"/>
      </w:numPr>
      <w:spacing w:before="80" w:after="60"/>
      <w:jc w:val="both"/>
    </w:pPr>
  </w:style>
  <w:style w:type="paragraph" w:styleId="ListBullet3">
    <w:name w:val="List Bullet 3"/>
    <w:basedOn w:val="Normal"/>
    <w:rsid w:val="00D935E6"/>
    <w:pPr>
      <w:numPr>
        <w:numId w:val="3"/>
      </w:numPr>
      <w:spacing w:before="80" w:after="60"/>
      <w:jc w:val="both"/>
    </w:pPr>
  </w:style>
  <w:style w:type="paragraph" w:styleId="ListBullet4">
    <w:name w:val="List Bullet 4"/>
    <w:basedOn w:val="Normal"/>
    <w:rsid w:val="00D935E6"/>
    <w:pPr>
      <w:numPr>
        <w:numId w:val="4"/>
      </w:numPr>
      <w:spacing w:before="80" w:after="60"/>
      <w:jc w:val="both"/>
    </w:pPr>
  </w:style>
  <w:style w:type="paragraph" w:styleId="ListBullet5">
    <w:name w:val="List Bullet 5"/>
    <w:basedOn w:val="Normal"/>
    <w:rsid w:val="00D935E6"/>
    <w:pPr>
      <w:numPr>
        <w:numId w:val="5"/>
      </w:numPr>
      <w:spacing w:before="80" w:after="60"/>
      <w:jc w:val="both"/>
    </w:pPr>
  </w:style>
  <w:style w:type="paragraph" w:styleId="ListContinue">
    <w:name w:val="List Continue"/>
    <w:basedOn w:val="Normal"/>
    <w:rsid w:val="00D935E6"/>
    <w:pPr>
      <w:spacing w:before="80" w:after="120"/>
      <w:ind w:left="283"/>
      <w:jc w:val="both"/>
    </w:pPr>
  </w:style>
  <w:style w:type="paragraph" w:styleId="ListContinue2">
    <w:name w:val="List Continue 2"/>
    <w:basedOn w:val="Normal"/>
    <w:rsid w:val="00D935E6"/>
    <w:pPr>
      <w:spacing w:before="80" w:after="120"/>
      <w:ind w:left="566"/>
      <w:jc w:val="both"/>
    </w:pPr>
  </w:style>
  <w:style w:type="paragraph" w:styleId="ListContinue3">
    <w:name w:val="List Continue 3"/>
    <w:basedOn w:val="Normal"/>
    <w:rsid w:val="00D935E6"/>
    <w:pPr>
      <w:spacing w:before="80" w:after="120"/>
      <w:ind w:left="849"/>
      <w:jc w:val="both"/>
    </w:pPr>
  </w:style>
  <w:style w:type="paragraph" w:styleId="ListContinue4">
    <w:name w:val="List Continue 4"/>
    <w:basedOn w:val="Normal"/>
    <w:rsid w:val="00D935E6"/>
    <w:pPr>
      <w:spacing w:before="80" w:after="120"/>
      <w:ind w:left="1132"/>
      <w:jc w:val="both"/>
    </w:pPr>
  </w:style>
  <w:style w:type="paragraph" w:styleId="ListContinue5">
    <w:name w:val="List Continue 5"/>
    <w:basedOn w:val="Normal"/>
    <w:rsid w:val="00D935E6"/>
    <w:pPr>
      <w:spacing w:before="80" w:after="120"/>
      <w:ind w:left="1415"/>
      <w:jc w:val="both"/>
    </w:pPr>
  </w:style>
  <w:style w:type="paragraph" w:styleId="ListNumber">
    <w:name w:val="List Number"/>
    <w:basedOn w:val="Normal"/>
    <w:rsid w:val="00D935E6"/>
    <w:pPr>
      <w:numPr>
        <w:numId w:val="6"/>
      </w:numPr>
      <w:spacing w:before="80" w:after="60"/>
      <w:jc w:val="both"/>
    </w:pPr>
  </w:style>
  <w:style w:type="paragraph" w:styleId="ListNumber2">
    <w:name w:val="List Number 2"/>
    <w:basedOn w:val="Normal"/>
    <w:rsid w:val="00D935E6"/>
    <w:pPr>
      <w:numPr>
        <w:numId w:val="7"/>
      </w:numPr>
      <w:spacing w:before="80" w:after="60"/>
      <w:jc w:val="both"/>
    </w:pPr>
  </w:style>
  <w:style w:type="paragraph" w:styleId="ListNumber3">
    <w:name w:val="List Number 3"/>
    <w:basedOn w:val="Normal"/>
    <w:rsid w:val="00D935E6"/>
    <w:pPr>
      <w:numPr>
        <w:numId w:val="8"/>
      </w:numPr>
      <w:spacing w:before="80" w:after="60"/>
      <w:jc w:val="both"/>
    </w:pPr>
  </w:style>
  <w:style w:type="paragraph" w:styleId="ListNumber4">
    <w:name w:val="List Number 4"/>
    <w:basedOn w:val="Normal"/>
    <w:rsid w:val="00D935E6"/>
    <w:pPr>
      <w:numPr>
        <w:numId w:val="9"/>
      </w:numPr>
      <w:spacing w:before="80" w:after="60"/>
      <w:jc w:val="both"/>
    </w:pPr>
  </w:style>
  <w:style w:type="paragraph" w:styleId="ListNumber5">
    <w:name w:val="List Number 5"/>
    <w:basedOn w:val="Normal"/>
    <w:rsid w:val="00D935E6"/>
    <w:pPr>
      <w:numPr>
        <w:numId w:val="10"/>
      </w:numPr>
      <w:spacing w:before="80" w:after="60"/>
      <w:jc w:val="both"/>
    </w:pPr>
  </w:style>
  <w:style w:type="paragraph" w:styleId="MacroText">
    <w:name w:val="macro"/>
    <w:semiHidden/>
    <w:rsid w:val="0082538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D935E6"/>
    <w:pPr>
      <w:pBdr>
        <w:top w:val="single" w:sz="6" w:space="1" w:color="auto"/>
        <w:left w:val="single" w:sz="6" w:space="1" w:color="auto"/>
        <w:bottom w:val="single" w:sz="6" w:space="1" w:color="auto"/>
        <w:right w:val="single" w:sz="6" w:space="1" w:color="auto"/>
      </w:pBdr>
      <w:shd w:val="pct20" w:color="auto" w:fill="auto"/>
      <w:spacing w:before="80" w:after="60"/>
      <w:ind w:left="1134" w:hanging="1134"/>
      <w:jc w:val="both"/>
    </w:pPr>
    <w:rPr>
      <w:rFonts w:ascii="Arial" w:hAnsi="Arial"/>
    </w:rPr>
  </w:style>
  <w:style w:type="paragraph" w:styleId="NormalIndent">
    <w:name w:val="Normal Indent"/>
    <w:basedOn w:val="Normal"/>
    <w:rsid w:val="00D935E6"/>
    <w:pPr>
      <w:ind w:left="720"/>
    </w:pPr>
  </w:style>
  <w:style w:type="paragraph" w:styleId="NoteHeading">
    <w:name w:val="Note Heading"/>
    <w:basedOn w:val="Normal"/>
    <w:next w:val="Normal"/>
    <w:rsid w:val="00D935E6"/>
  </w:style>
  <w:style w:type="character" w:styleId="PageNumber">
    <w:name w:val="page number"/>
    <w:basedOn w:val="DefaultParagraphFont"/>
    <w:rsid w:val="0082538E"/>
  </w:style>
  <w:style w:type="paragraph" w:styleId="PlainText">
    <w:name w:val="Plain Text"/>
    <w:basedOn w:val="Normal"/>
    <w:rsid w:val="0082538E"/>
    <w:rPr>
      <w:rFonts w:ascii="Courier New" w:hAnsi="Courier New"/>
      <w:sz w:val="20"/>
    </w:rPr>
  </w:style>
  <w:style w:type="paragraph" w:styleId="Salutation">
    <w:name w:val="Salutation"/>
    <w:basedOn w:val="Normal"/>
    <w:next w:val="Normal"/>
    <w:rsid w:val="00D935E6"/>
  </w:style>
  <w:style w:type="paragraph" w:styleId="Signature">
    <w:name w:val="Signature"/>
    <w:basedOn w:val="Normal"/>
    <w:rsid w:val="0082538E"/>
    <w:pPr>
      <w:ind w:left="4252"/>
    </w:pPr>
  </w:style>
  <w:style w:type="character" w:styleId="Strong">
    <w:name w:val="Strong"/>
    <w:basedOn w:val="DefaultParagraphFont"/>
    <w:qFormat/>
    <w:rsid w:val="00D935E6"/>
    <w:rPr>
      <w:b/>
    </w:rPr>
  </w:style>
  <w:style w:type="paragraph" w:styleId="Subtitle">
    <w:name w:val="Subtitle"/>
    <w:basedOn w:val="Normal"/>
    <w:qFormat/>
    <w:rsid w:val="0082538E"/>
    <w:pPr>
      <w:spacing w:after="60"/>
      <w:jc w:val="center"/>
      <w:outlineLvl w:val="1"/>
    </w:pPr>
    <w:rPr>
      <w:rFonts w:ascii="Arial" w:hAnsi="Arial"/>
    </w:rPr>
  </w:style>
  <w:style w:type="paragraph" w:styleId="TableofAuthorities">
    <w:name w:val="table of authorities"/>
    <w:basedOn w:val="Normal"/>
    <w:next w:val="Normal"/>
    <w:semiHidden/>
    <w:rsid w:val="00D935E6"/>
    <w:pPr>
      <w:ind w:left="240" w:hanging="240"/>
    </w:pPr>
  </w:style>
  <w:style w:type="paragraph" w:styleId="TableofFigures">
    <w:name w:val="table of figures"/>
    <w:basedOn w:val="Normal"/>
    <w:next w:val="Normal"/>
    <w:semiHidden/>
    <w:rsid w:val="00D935E6"/>
    <w:pPr>
      <w:ind w:left="480" w:hanging="480"/>
    </w:pPr>
  </w:style>
  <w:style w:type="paragraph" w:styleId="Title">
    <w:name w:val="Title"/>
    <w:basedOn w:val="Normal"/>
    <w:qFormat/>
    <w:rsid w:val="00D935E6"/>
    <w:pPr>
      <w:spacing w:before="240"/>
      <w:jc w:val="center"/>
      <w:outlineLvl w:val="0"/>
    </w:pPr>
    <w:rPr>
      <w:rFonts w:ascii="Arial" w:hAnsi="Arial"/>
      <w:b/>
      <w:kern w:val="28"/>
      <w:sz w:val="32"/>
    </w:rPr>
  </w:style>
  <w:style w:type="paragraph" w:styleId="TOAHeading">
    <w:name w:val="toa heading"/>
    <w:basedOn w:val="Normal"/>
    <w:next w:val="Normal"/>
    <w:semiHidden/>
    <w:rsid w:val="00D935E6"/>
    <w:pPr>
      <w:spacing w:before="120"/>
    </w:pPr>
    <w:rPr>
      <w:rFonts w:ascii="Arial" w:hAnsi="Arial"/>
      <w:b/>
    </w:rPr>
  </w:style>
  <w:style w:type="paragraph" w:styleId="TOC1">
    <w:name w:val="toc 1"/>
    <w:basedOn w:val="Normal"/>
    <w:next w:val="Normal"/>
    <w:autoRedefine/>
    <w:rsid w:val="0082538E"/>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82538E"/>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82538E"/>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82538E"/>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82538E"/>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82538E"/>
  </w:style>
  <w:style w:type="paragraph" w:styleId="TOC7">
    <w:name w:val="toc 7"/>
    <w:basedOn w:val="TOC2"/>
    <w:next w:val="Normal"/>
    <w:autoRedefine/>
    <w:uiPriority w:val="39"/>
    <w:rsid w:val="0082538E"/>
    <w:pPr>
      <w:keepNext w:val="0"/>
      <w:spacing w:before="120"/>
    </w:pPr>
    <w:rPr>
      <w:sz w:val="20"/>
    </w:rPr>
  </w:style>
  <w:style w:type="paragraph" w:styleId="TOC8">
    <w:name w:val="toc 8"/>
    <w:basedOn w:val="TOC3"/>
    <w:next w:val="Normal"/>
    <w:autoRedefine/>
    <w:rsid w:val="0082538E"/>
    <w:pPr>
      <w:keepNext w:val="0"/>
      <w:spacing w:before="120"/>
    </w:pPr>
  </w:style>
  <w:style w:type="paragraph" w:styleId="TOC9">
    <w:name w:val="toc 9"/>
    <w:basedOn w:val="Normal"/>
    <w:next w:val="Normal"/>
    <w:autoRedefine/>
    <w:rsid w:val="0082538E"/>
    <w:pPr>
      <w:ind w:left="1920" w:right="600"/>
    </w:pPr>
  </w:style>
  <w:style w:type="paragraph" w:customStyle="1" w:styleId="N-line2">
    <w:name w:val="N-line2"/>
    <w:basedOn w:val="Normal"/>
    <w:rsid w:val="0082538E"/>
    <w:pPr>
      <w:pBdr>
        <w:bottom w:val="single" w:sz="8" w:space="0" w:color="auto"/>
      </w:pBdr>
    </w:pPr>
  </w:style>
  <w:style w:type="paragraph" w:customStyle="1" w:styleId="parainpara">
    <w:name w:val="para in para"/>
    <w:rsid w:val="0082538E"/>
    <w:pPr>
      <w:tabs>
        <w:tab w:val="right" w:pos="1500"/>
      </w:tabs>
      <w:spacing w:before="80" w:after="80"/>
      <w:ind w:left="1800" w:hanging="1800"/>
      <w:jc w:val="both"/>
    </w:pPr>
    <w:rPr>
      <w:rFonts w:ascii="Times" w:hAnsi="Times"/>
      <w:sz w:val="24"/>
      <w:lang w:eastAsia="en-US"/>
    </w:rPr>
  </w:style>
  <w:style w:type="paragraph" w:customStyle="1" w:styleId="Allsections">
    <w:name w:val="All sections"/>
    <w:basedOn w:val="Normal"/>
    <w:rsid w:val="00D935E6"/>
    <w:rPr>
      <w:rFonts w:ascii="Times" w:hAnsi="Times"/>
      <w:i/>
      <w:sz w:val="18"/>
      <w:lang w:val="en-US"/>
    </w:rPr>
  </w:style>
  <w:style w:type="paragraph" w:customStyle="1" w:styleId="01Contents">
    <w:name w:val="01Contents"/>
    <w:basedOn w:val="Normal"/>
    <w:rsid w:val="0082538E"/>
  </w:style>
  <w:style w:type="paragraph" w:customStyle="1" w:styleId="00ClientCover">
    <w:name w:val="00ClientCover"/>
    <w:basedOn w:val="Normal"/>
    <w:rsid w:val="0082538E"/>
  </w:style>
  <w:style w:type="paragraph" w:customStyle="1" w:styleId="02Text">
    <w:name w:val="02Text"/>
    <w:basedOn w:val="Normal"/>
    <w:rsid w:val="0082538E"/>
  </w:style>
  <w:style w:type="paragraph" w:customStyle="1" w:styleId="BillBasic0">
    <w:name w:val="BillBasic"/>
    <w:link w:val="BillBasicChar"/>
    <w:rsid w:val="0082538E"/>
    <w:pPr>
      <w:spacing w:before="140"/>
      <w:jc w:val="both"/>
    </w:pPr>
    <w:rPr>
      <w:sz w:val="24"/>
      <w:lang w:eastAsia="en-US"/>
    </w:rPr>
  </w:style>
  <w:style w:type="paragraph" w:customStyle="1" w:styleId="BillBasicHeading">
    <w:name w:val="BillBasicHeading"/>
    <w:basedOn w:val="BillBasic0"/>
    <w:rsid w:val="0082538E"/>
    <w:pPr>
      <w:keepNext/>
      <w:tabs>
        <w:tab w:val="left" w:pos="2600"/>
      </w:tabs>
      <w:jc w:val="left"/>
    </w:pPr>
    <w:rPr>
      <w:rFonts w:ascii="Arial" w:hAnsi="Arial"/>
      <w:b/>
    </w:rPr>
  </w:style>
  <w:style w:type="paragraph" w:customStyle="1" w:styleId="draft">
    <w:name w:val="draft"/>
    <w:basedOn w:val="Normal"/>
    <w:rsid w:val="0082538E"/>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82538E"/>
    <w:pPr>
      <w:tabs>
        <w:tab w:val="center" w:pos="3160"/>
      </w:tabs>
      <w:spacing w:after="60"/>
    </w:pPr>
    <w:rPr>
      <w:sz w:val="216"/>
    </w:rPr>
  </w:style>
  <w:style w:type="paragraph" w:customStyle="1" w:styleId="aExamHead0">
    <w:name w:val="aExam Head"/>
    <w:basedOn w:val="BillBasicHeading"/>
    <w:next w:val="aExam"/>
    <w:rsid w:val="0082538E"/>
    <w:pPr>
      <w:tabs>
        <w:tab w:val="clear" w:pos="2600"/>
      </w:tabs>
      <w:ind w:left="1100"/>
    </w:pPr>
    <w:rPr>
      <w:sz w:val="18"/>
    </w:rPr>
  </w:style>
  <w:style w:type="paragraph" w:customStyle="1" w:styleId="HeaderEven">
    <w:name w:val="HeaderEven"/>
    <w:basedOn w:val="Normal"/>
    <w:rsid w:val="0082538E"/>
    <w:rPr>
      <w:rFonts w:ascii="Arial" w:hAnsi="Arial"/>
      <w:sz w:val="18"/>
    </w:rPr>
  </w:style>
  <w:style w:type="paragraph" w:customStyle="1" w:styleId="HeaderEven6">
    <w:name w:val="HeaderEven6"/>
    <w:basedOn w:val="HeaderEven"/>
    <w:rsid w:val="0082538E"/>
    <w:pPr>
      <w:spacing w:before="120" w:after="60"/>
    </w:pPr>
  </w:style>
  <w:style w:type="paragraph" w:customStyle="1" w:styleId="HeaderOdd6">
    <w:name w:val="HeaderOdd6"/>
    <w:basedOn w:val="HeaderEven6"/>
    <w:rsid w:val="0082538E"/>
    <w:pPr>
      <w:jc w:val="right"/>
    </w:pPr>
  </w:style>
  <w:style w:type="paragraph" w:customStyle="1" w:styleId="HeaderOdd">
    <w:name w:val="HeaderOdd"/>
    <w:basedOn w:val="HeaderEven"/>
    <w:rsid w:val="0082538E"/>
    <w:pPr>
      <w:jc w:val="right"/>
    </w:pPr>
  </w:style>
  <w:style w:type="paragraph" w:customStyle="1" w:styleId="BillNo">
    <w:name w:val="BillNo"/>
    <w:basedOn w:val="BillBasicHeading"/>
    <w:rsid w:val="0082538E"/>
    <w:pPr>
      <w:keepNext w:val="0"/>
      <w:spacing w:before="240"/>
      <w:jc w:val="both"/>
    </w:pPr>
  </w:style>
  <w:style w:type="paragraph" w:customStyle="1" w:styleId="N-16pt">
    <w:name w:val="N-16pt"/>
    <w:basedOn w:val="BillBasic0"/>
    <w:rsid w:val="0082538E"/>
    <w:pPr>
      <w:spacing w:before="800"/>
    </w:pPr>
    <w:rPr>
      <w:b/>
      <w:sz w:val="32"/>
    </w:rPr>
  </w:style>
  <w:style w:type="paragraph" w:customStyle="1" w:styleId="N-line3">
    <w:name w:val="N-line3"/>
    <w:basedOn w:val="BillBasic0"/>
    <w:next w:val="BillBasic0"/>
    <w:rsid w:val="0082538E"/>
    <w:pPr>
      <w:pBdr>
        <w:bottom w:val="single" w:sz="12" w:space="1" w:color="auto"/>
      </w:pBdr>
      <w:spacing w:before="60"/>
    </w:pPr>
  </w:style>
  <w:style w:type="paragraph" w:customStyle="1" w:styleId="EnactingWords">
    <w:name w:val="EnactingWords"/>
    <w:basedOn w:val="BillBasic0"/>
    <w:rsid w:val="0082538E"/>
    <w:pPr>
      <w:spacing w:before="120"/>
    </w:pPr>
  </w:style>
  <w:style w:type="paragraph" w:customStyle="1" w:styleId="FooterInfo">
    <w:name w:val="FooterInfo"/>
    <w:basedOn w:val="Normal"/>
    <w:rsid w:val="0082538E"/>
    <w:pPr>
      <w:tabs>
        <w:tab w:val="right" w:pos="7707"/>
      </w:tabs>
    </w:pPr>
    <w:rPr>
      <w:rFonts w:ascii="Arial" w:hAnsi="Arial"/>
      <w:sz w:val="18"/>
    </w:rPr>
  </w:style>
  <w:style w:type="paragraph" w:customStyle="1" w:styleId="AH1Chapter">
    <w:name w:val="A H1 Chapter"/>
    <w:basedOn w:val="BillBasicHeading"/>
    <w:next w:val="AH2Part"/>
    <w:rsid w:val="0082538E"/>
    <w:pPr>
      <w:spacing w:before="320"/>
      <w:ind w:left="2600" w:hanging="2600"/>
      <w:outlineLvl w:val="0"/>
    </w:pPr>
    <w:rPr>
      <w:sz w:val="34"/>
    </w:rPr>
  </w:style>
  <w:style w:type="paragraph" w:customStyle="1" w:styleId="AH2Part">
    <w:name w:val="A H2 Part"/>
    <w:basedOn w:val="BillBasicHeading"/>
    <w:next w:val="AH3Div"/>
    <w:rsid w:val="0082538E"/>
    <w:pPr>
      <w:spacing w:before="380"/>
      <w:ind w:left="2600" w:hanging="2600"/>
      <w:outlineLvl w:val="1"/>
    </w:pPr>
    <w:rPr>
      <w:sz w:val="32"/>
    </w:rPr>
  </w:style>
  <w:style w:type="paragraph" w:customStyle="1" w:styleId="AH3Div">
    <w:name w:val="A H3 Div"/>
    <w:basedOn w:val="BillBasicHeading"/>
    <w:next w:val="AH5Sec"/>
    <w:rsid w:val="0082538E"/>
    <w:pPr>
      <w:spacing w:before="240"/>
      <w:ind w:left="2600" w:hanging="2600"/>
      <w:outlineLvl w:val="2"/>
    </w:pPr>
    <w:rPr>
      <w:sz w:val="28"/>
    </w:rPr>
  </w:style>
  <w:style w:type="paragraph" w:customStyle="1" w:styleId="AH4SubDiv">
    <w:name w:val="A H4 SubDiv"/>
    <w:basedOn w:val="BillBasicHeading"/>
    <w:next w:val="AH5Sec"/>
    <w:rsid w:val="0082538E"/>
    <w:pPr>
      <w:spacing w:before="240"/>
      <w:ind w:left="2600" w:hanging="2600"/>
      <w:outlineLvl w:val="3"/>
    </w:pPr>
    <w:rPr>
      <w:sz w:val="26"/>
    </w:rPr>
  </w:style>
  <w:style w:type="paragraph" w:customStyle="1" w:styleId="AH5Sec">
    <w:name w:val="A H5 Sec"/>
    <w:basedOn w:val="BillBasicHeading"/>
    <w:next w:val="Amain"/>
    <w:rsid w:val="0082538E"/>
    <w:pPr>
      <w:tabs>
        <w:tab w:val="clear" w:pos="2600"/>
        <w:tab w:val="left" w:pos="1100"/>
      </w:tabs>
      <w:spacing w:before="240"/>
      <w:ind w:left="1100" w:hanging="1100"/>
      <w:outlineLvl w:val="4"/>
    </w:pPr>
  </w:style>
  <w:style w:type="paragraph" w:customStyle="1" w:styleId="ref">
    <w:name w:val="ref"/>
    <w:basedOn w:val="BillBasic0"/>
    <w:next w:val="Normal"/>
    <w:rsid w:val="0082538E"/>
    <w:pPr>
      <w:spacing w:before="60"/>
    </w:pPr>
    <w:rPr>
      <w:sz w:val="18"/>
    </w:rPr>
  </w:style>
  <w:style w:type="paragraph" w:customStyle="1" w:styleId="Sched-Part">
    <w:name w:val="Sched-Part"/>
    <w:basedOn w:val="BillBasicHeading"/>
    <w:next w:val="Sched-Form"/>
    <w:rsid w:val="0082538E"/>
    <w:pPr>
      <w:spacing w:before="380"/>
      <w:ind w:left="2600" w:hanging="2600"/>
      <w:outlineLvl w:val="1"/>
    </w:pPr>
    <w:rPr>
      <w:sz w:val="32"/>
    </w:rPr>
  </w:style>
  <w:style w:type="paragraph" w:customStyle="1" w:styleId="Sched-Form">
    <w:name w:val="Sched-Form"/>
    <w:basedOn w:val="BillBasicHeading"/>
    <w:next w:val="Schclauseheading"/>
    <w:rsid w:val="0082538E"/>
    <w:pPr>
      <w:tabs>
        <w:tab w:val="right" w:pos="7200"/>
      </w:tabs>
      <w:spacing w:before="240"/>
      <w:ind w:left="2600" w:hanging="2600"/>
      <w:outlineLvl w:val="2"/>
    </w:pPr>
    <w:rPr>
      <w:sz w:val="28"/>
    </w:rPr>
  </w:style>
  <w:style w:type="paragraph" w:customStyle="1" w:styleId="Dict-Heading">
    <w:name w:val="Dict-Heading"/>
    <w:basedOn w:val="BillBasicHeading"/>
    <w:next w:val="Normal"/>
    <w:rsid w:val="0082538E"/>
    <w:pPr>
      <w:spacing w:before="320"/>
      <w:ind w:left="2600" w:hanging="2600"/>
      <w:jc w:val="both"/>
      <w:outlineLvl w:val="0"/>
    </w:pPr>
    <w:rPr>
      <w:sz w:val="34"/>
    </w:rPr>
  </w:style>
  <w:style w:type="paragraph" w:customStyle="1" w:styleId="Sched-Form-18Space">
    <w:name w:val="Sched-Form-18Space"/>
    <w:basedOn w:val="Normal"/>
    <w:rsid w:val="0082538E"/>
    <w:pPr>
      <w:spacing w:before="360" w:after="60"/>
    </w:pPr>
    <w:rPr>
      <w:sz w:val="22"/>
    </w:rPr>
  </w:style>
  <w:style w:type="paragraph" w:customStyle="1" w:styleId="AH1ChapterSymb">
    <w:name w:val="A H1 Chapter Symb"/>
    <w:basedOn w:val="AH1Chapter"/>
    <w:next w:val="AH2Part"/>
    <w:rsid w:val="0082538E"/>
    <w:pPr>
      <w:tabs>
        <w:tab w:val="clear" w:pos="2600"/>
        <w:tab w:val="left" w:pos="0"/>
      </w:tabs>
      <w:ind w:left="2480" w:hanging="2960"/>
    </w:pPr>
  </w:style>
  <w:style w:type="paragraph" w:customStyle="1" w:styleId="IH1Chap">
    <w:name w:val="I H1 Chap"/>
    <w:basedOn w:val="BillBasicHeading"/>
    <w:next w:val="Normal"/>
    <w:rsid w:val="0082538E"/>
    <w:pPr>
      <w:spacing w:before="320"/>
      <w:ind w:left="2600" w:hanging="2600"/>
    </w:pPr>
    <w:rPr>
      <w:sz w:val="34"/>
    </w:rPr>
  </w:style>
  <w:style w:type="paragraph" w:customStyle="1" w:styleId="IH2Part">
    <w:name w:val="I H2 Part"/>
    <w:basedOn w:val="BillBasicHeading"/>
    <w:next w:val="Normal"/>
    <w:rsid w:val="0082538E"/>
    <w:pPr>
      <w:spacing w:before="380"/>
      <w:ind w:left="2600" w:hanging="2600"/>
    </w:pPr>
    <w:rPr>
      <w:sz w:val="32"/>
    </w:rPr>
  </w:style>
  <w:style w:type="paragraph" w:customStyle="1" w:styleId="IH3Div">
    <w:name w:val="I H3 Div"/>
    <w:basedOn w:val="BillBasicHeading"/>
    <w:next w:val="Normal"/>
    <w:rsid w:val="0082538E"/>
    <w:pPr>
      <w:spacing w:before="240"/>
      <w:ind w:left="2600" w:hanging="2600"/>
    </w:pPr>
    <w:rPr>
      <w:sz w:val="28"/>
    </w:rPr>
  </w:style>
  <w:style w:type="paragraph" w:customStyle="1" w:styleId="IH4SubDiv">
    <w:name w:val="I H4 SubDiv"/>
    <w:basedOn w:val="BillBasicHeading"/>
    <w:next w:val="Normal"/>
    <w:rsid w:val="0082538E"/>
    <w:pPr>
      <w:spacing w:before="240"/>
      <w:ind w:left="2600" w:hanging="2600"/>
      <w:jc w:val="both"/>
    </w:pPr>
    <w:rPr>
      <w:sz w:val="26"/>
    </w:rPr>
  </w:style>
  <w:style w:type="paragraph" w:customStyle="1" w:styleId="IH5Sec">
    <w:name w:val="I H5 Sec"/>
    <w:basedOn w:val="BillBasicHeading"/>
    <w:next w:val="Normal"/>
    <w:rsid w:val="0082538E"/>
    <w:pPr>
      <w:tabs>
        <w:tab w:val="clear" w:pos="2600"/>
        <w:tab w:val="left" w:pos="1100"/>
      </w:tabs>
      <w:spacing w:before="240"/>
      <w:ind w:left="1100" w:hanging="1100"/>
    </w:pPr>
  </w:style>
  <w:style w:type="paragraph" w:customStyle="1" w:styleId="PageBreak">
    <w:name w:val="PageBreak"/>
    <w:basedOn w:val="Normal"/>
    <w:rsid w:val="0082538E"/>
    <w:rPr>
      <w:sz w:val="4"/>
    </w:rPr>
  </w:style>
  <w:style w:type="paragraph" w:customStyle="1" w:styleId="04Dictionary">
    <w:name w:val="04Dictionary"/>
    <w:basedOn w:val="Normal"/>
    <w:rsid w:val="0082538E"/>
  </w:style>
  <w:style w:type="paragraph" w:customStyle="1" w:styleId="EndNote">
    <w:name w:val="EndNote"/>
    <w:basedOn w:val="BillBasicHeading"/>
    <w:rsid w:val="0082538E"/>
    <w:pPr>
      <w:keepNext w:val="0"/>
      <w:tabs>
        <w:tab w:val="clear" w:pos="2600"/>
        <w:tab w:val="left" w:pos="1100"/>
      </w:tabs>
      <w:spacing w:before="160"/>
      <w:ind w:left="1100" w:hanging="1100"/>
      <w:jc w:val="both"/>
    </w:pPr>
  </w:style>
  <w:style w:type="paragraph" w:customStyle="1" w:styleId="EndnotesAbbrev">
    <w:name w:val="EndnotesAbbrev"/>
    <w:basedOn w:val="Normal"/>
    <w:rsid w:val="0082538E"/>
    <w:pPr>
      <w:spacing w:before="20"/>
    </w:pPr>
    <w:rPr>
      <w:rFonts w:ascii="Arial" w:hAnsi="Arial"/>
      <w:color w:val="000000"/>
      <w:sz w:val="16"/>
    </w:rPr>
  </w:style>
  <w:style w:type="paragraph" w:customStyle="1" w:styleId="PenaltyHeading">
    <w:name w:val="PenaltyHeading"/>
    <w:basedOn w:val="Normal"/>
    <w:rsid w:val="0082538E"/>
    <w:pPr>
      <w:tabs>
        <w:tab w:val="left" w:pos="1100"/>
      </w:tabs>
      <w:spacing w:before="120"/>
      <w:ind w:left="1100" w:hanging="1100"/>
    </w:pPr>
    <w:rPr>
      <w:rFonts w:ascii="Arial" w:hAnsi="Arial"/>
      <w:b/>
      <w:sz w:val="20"/>
    </w:rPr>
  </w:style>
  <w:style w:type="paragraph" w:customStyle="1" w:styleId="05EndNote">
    <w:name w:val="05EndNote"/>
    <w:basedOn w:val="Normal"/>
    <w:rsid w:val="0082538E"/>
  </w:style>
  <w:style w:type="paragraph" w:customStyle="1" w:styleId="03Schedule">
    <w:name w:val="03Schedule"/>
    <w:basedOn w:val="Normal"/>
    <w:rsid w:val="0082538E"/>
  </w:style>
  <w:style w:type="paragraph" w:customStyle="1" w:styleId="ISched-heading">
    <w:name w:val="I Sched-heading"/>
    <w:basedOn w:val="BillBasicHeading"/>
    <w:next w:val="Normal"/>
    <w:rsid w:val="0082538E"/>
    <w:pPr>
      <w:spacing w:before="320"/>
      <w:ind w:left="2600" w:hanging="2600"/>
    </w:pPr>
    <w:rPr>
      <w:sz w:val="34"/>
    </w:rPr>
  </w:style>
  <w:style w:type="paragraph" w:customStyle="1" w:styleId="ISched-Part">
    <w:name w:val="I Sched-Part"/>
    <w:basedOn w:val="BillBasicHeading"/>
    <w:rsid w:val="0082538E"/>
    <w:pPr>
      <w:spacing w:before="380"/>
      <w:ind w:left="2600" w:hanging="2600"/>
    </w:pPr>
    <w:rPr>
      <w:sz w:val="32"/>
    </w:rPr>
  </w:style>
  <w:style w:type="paragraph" w:customStyle="1" w:styleId="ISched-form">
    <w:name w:val="I Sched-form"/>
    <w:basedOn w:val="BillBasicHeading"/>
    <w:rsid w:val="0082538E"/>
    <w:pPr>
      <w:tabs>
        <w:tab w:val="right" w:pos="7200"/>
      </w:tabs>
      <w:spacing w:before="240"/>
      <w:ind w:left="2600" w:hanging="2600"/>
    </w:pPr>
    <w:rPr>
      <w:sz w:val="28"/>
    </w:rPr>
  </w:style>
  <w:style w:type="paragraph" w:customStyle="1" w:styleId="ISchclauseheading">
    <w:name w:val="I Sch clause heading"/>
    <w:basedOn w:val="BillBasic0"/>
    <w:rsid w:val="0082538E"/>
    <w:pPr>
      <w:keepNext/>
      <w:tabs>
        <w:tab w:val="left" w:pos="1100"/>
      </w:tabs>
      <w:spacing w:before="240"/>
      <w:ind w:left="1100" w:hanging="1100"/>
      <w:jc w:val="left"/>
    </w:pPr>
    <w:rPr>
      <w:rFonts w:ascii="Arial" w:hAnsi="Arial"/>
      <w:b/>
    </w:rPr>
  </w:style>
  <w:style w:type="paragraph" w:customStyle="1" w:styleId="IMain">
    <w:name w:val="I Main"/>
    <w:basedOn w:val="Amain"/>
    <w:rsid w:val="0082538E"/>
  </w:style>
  <w:style w:type="paragraph" w:customStyle="1" w:styleId="Ipara">
    <w:name w:val="I para"/>
    <w:basedOn w:val="Apara"/>
    <w:rsid w:val="0082538E"/>
    <w:pPr>
      <w:outlineLvl w:val="9"/>
    </w:pPr>
  </w:style>
  <w:style w:type="paragraph" w:customStyle="1" w:styleId="Isubpara">
    <w:name w:val="I subpara"/>
    <w:basedOn w:val="Asubpara"/>
    <w:rsid w:val="0082538E"/>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82538E"/>
    <w:pPr>
      <w:tabs>
        <w:tab w:val="clear" w:pos="2400"/>
        <w:tab w:val="clear" w:pos="2600"/>
        <w:tab w:val="right" w:pos="2460"/>
        <w:tab w:val="left" w:pos="2660"/>
      </w:tabs>
      <w:ind w:left="2660" w:hanging="2660"/>
    </w:pPr>
  </w:style>
  <w:style w:type="character" w:customStyle="1" w:styleId="CharSectNo">
    <w:name w:val="CharSectNo"/>
    <w:basedOn w:val="DefaultParagraphFont"/>
    <w:rsid w:val="0082538E"/>
  </w:style>
  <w:style w:type="character" w:customStyle="1" w:styleId="CharDivNo">
    <w:name w:val="CharDivNo"/>
    <w:basedOn w:val="DefaultParagraphFont"/>
    <w:rsid w:val="0082538E"/>
  </w:style>
  <w:style w:type="character" w:customStyle="1" w:styleId="CharDivText">
    <w:name w:val="CharDivText"/>
    <w:basedOn w:val="DefaultParagraphFont"/>
    <w:rsid w:val="0082538E"/>
  </w:style>
  <w:style w:type="character" w:customStyle="1" w:styleId="CharPartNo">
    <w:name w:val="CharPartNo"/>
    <w:basedOn w:val="DefaultParagraphFont"/>
    <w:rsid w:val="0082538E"/>
  </w:style>
  <w:style w:type="paragraph" w:customStyle="1" w:styleId="Placeholder">
    <w:name w:val="Placeholder"/>
    <w:basedOn w:val="Normal"/>
    <w:rsid w:val="0082538E"/>
    <w:rPr>
      <w:sz w:val="10"/>
    </w:rPr>
  </w:style>
  <w:style w:type="character" w:customStyle="1" w:styleId="CharChapNo">
    <w:name w:val="CharChapNo"/>
    <w:basedOn w:val="DefaultParagraphFont"/>
    <w:rsid w:val="0082538E"/>
  </w:style>
  <w:style w:type="character" w:customStyle="1" w:styleId="CharChapText">
    <w:name w:val="CharChapText"/>
    <w:basedOn w:val="DefaultParagraphFont"/>
    <w:rsid w:val="0082538E"/>
  </w:style>
  <w:style w:type="character" w:customStyle="1" w:styleId="CharPartText">
    <w:name w:val="CharPartText"/>
    <w:basedOn w:val="DefaultParagraphFont"/>
    <w:rsid w:val="0082538E"/>
  </w:style>
  <w:style w:type="paragraph" w:customStyle="1" w:styleId="RepubNo">
    <w:name w:val="RepubNo"/>
    <w:basedOn w:val="BillBasicHeading"/>
    <w:rsid w:val="0082538E"/>
    <w:pPr>
      <w:keepNext w:val="0"/>
      <w:spacing w:before="600"/>
      <w:jc w:val="both"/>
    </w:pPr>
    <w:rPr>
      <w:sz w:val="26"/>
    </w:rPr>
  </w:style>
  <w:style w:type="paragraph" w:customStyle="1" w:styleId="direction">
    <w:name w:val="direction"/>
    <w:basedOn w:val="BillBasic0"/>
    <w:next w:val="AmainreturnSymb"/>
    <w:rsid w:val="0082538E"/>
    <w:pPr>
      <w:ind w:left="1100"/>
    </w:pPr>
    <w:rPr>
      <w:i/>
    </w:rPr>
  </w:style>
  <w:style w:type="paragraph" w:customStyle="1" w:styleId="aExam">
    <w:name w:val="aExam"/>
    <w:basedOn w:val="aNoteSymb"/>
    <w:rsid w:val="0082538E"/>
    <w:pPr>
      <w:spacing w:before="60"/>
      <w:ind w:left="1100" w:firstLine="0"/>
    </w:pPr>
  </w:style>
  <w:style w:type="paragraph" w:customStyle="1" w:styleId="ActNo">
    <w:name w:val="ActNo"/>
    <w:basedOn w:val="BillBasicHeading"/>
    <w:rsid w:val="0082538E"/>
    <w:pPr>
      <w:keepNext w:val="0"/>
      <w:tabs>
        <w:tab w:val="clear" w:pos="2600"/>
      </w:tabs>
      <w:spacing w:before="220"/>
    </w:pPr>
  </w:style>
  <w:style w:type="paragraph" w:customStyle="1" w:styleId="aParaNote">
    <w:name w:val="aParaNote"/>
    <w:basedOn w:val="BillBasic0"/>
    <w:rsid w:val="0082538E"/>
    <w:pPr>
      <w:ind w:left="2840" w:hanging="1240"/>
    </w:pPr>
    <w:rPr>
      <w:sz w:val="20"/>
    </w:rPr>
  </w:style>
  <w:style w:type="paragraph" w:customStyle="1" w:styleId="aExamNum">
    <w:name w:val="aExamNum"/>
    <w:basedOn w:val="aExam"/>
    <w:rsid w:val="0082538E"/>
    <w:pPr>
      <w:ind w:left="1500" w:hanging="400"/>
    </w:pPr>
  </w:style>
  <w:style w:type="paragraph" w:customStyle="1" w:styleId="ShadedSchClause">
    <w:name w:val="Shaded Sch Clause"/>
    <w:basedOn w:val="Schclauseheading"/>
    <w:next w:val="direction"/>
    <w:rsid w:val="0082538E"/>
    <w:pPr>
      <w:shd w:val="pct25" w:color="auto" w:fill="auto"/>
      <w:outlineLvl w:val="3"/>
    </w:pPr>
  </w:style>
  <w:style w:type="paragraph" w:customStyle="1" w:styleId="Minister">
    <w:name w:val="Minister"/>
    <w:basedOn w:val="BillBasic0"/>
    <w:rsid w:val="0082538E"/>
    <w:pPr>
      <w:spacing w:before="640"/>
      <w:jc w:val="right"/>
    </w:pPr>
    <w:rPr>
      <w:caps/>
    </w:rPr>
  </w:style>
  <w:style w:type="paragraph" w:customStyle="1" w:styleId="DateLine">
    <w:name w:val="DateLine"/>
    <w:basedOn w:val="BillBasic0"/>
    <w:rsid w:val="0082538E"/>
    <w:pPr>
      <w:tabs>
        <w:tab w:val="left" w:pos="4320"/>
      </w:tabs>
    </w:pPr>
  </w:style>
  <w:style w:type="paragraph" w:customStyle="1" w:styleId="madeunder">
    <w:name w:val="made under"/>
    <w:basedOn w:val="BillBasic0"/>
    <w:rsid w:val="0082538E"/>
    <w:pPr>
      <w:spacing w:before="240"/>
    </w:pPr>
  </w:style>
  <w:style w:type="paragraph" w:customStyle="1" w:styleId="NewAct">
    <w:name w:val="New Act"/>
    <w:basedOn w:val="Normal"/>
    <w:next w:val="Actdetails"/>
    <w:link w:val="NewActChar"/>
    <w:rsid w:val="0082538E"/>
    <w:pPr>
      <w:keepNext/>
      <w:spacing w:before="180"/>
      <w:ind w:left="1100"/>
    </w:pPr>
    <w:rPr>
      <w:rFonts w:ascii="Arial" w:hAnsi="Arial"/>
      <w:b/>
      <w:sz w:val="20"/>
    </w:rPr>
  </w:style>
  <w:style w:type="paragraph" w:customStyle="1" w:styleId="EndNoteText0">
    <w:name w:val="EndNoteText"/>
    <w:basedOn w:val="BillBasic0"/>
    <w:rsid w:val="0082538E"/>
    <w:pPr>
      <w:tabs>
        <w:tab w:val="left" w:pos="700"/>
        <w:tab w:val="right" w:pos="6160"/>
      </w:tabs>
      <w:spacing w:before="80"/>
      <w:ind w:left="700" w:hanging="700"/>
    </w:pPr>
    <w:rPr>
      <w:sz w:val="20"/>
    </w:rPr>
  </w:style>
  <w:style w:type="paragraph" w:customStyle="1" w:styleId="BillBasicItalics">
    <w:name w:val="BillBasicItalics"/>
    <w:basedOn w:val="BillBasic0"/>
    <w:rsid w:val="0082538E"/>
    <w:rPr>
      <w:i/>
    </w:rPr>
  </w:style>
  <w:style w:type="paragraph" w:customStyle="1" w:styleId="00SigningPage">
    <w:name w:val="00SigningPage"/>
    <w:basedOn w:val="Normal"/>
    <w:rsid w:val="0082538E"/>
  </w:style>
  <w:style w:type="paragraph" w:customStyle="1" w:styleId="Aparareturn">
    <w:name w:val="A para return"/>
    <w:basedOn w:val="BillBasic0"/>
    <w:rsid w:val="0082538E"/>
    <w:pPr>
      <w:ind w:left="1600"/>
    </w:pPr>
  </w:style>
  <w:style w:type="paragraph" w:customStyle="1" w:styleId="Asubparareturn">
    <w:name w:val="A subpara return"/>
    <w:basedOn w:val="BillBasic0"/>
    <w:rsid w:val="0082538E"/>
    <w:pPr>
      <w:ind w:left="2100"/>
    </w:pPr>
  </w:style>
  <w:style w:type="paragraph" w:customStyle="1" w:styleId="CommentNum">
    <w:name w:val="CommentNum"/>
    <w:basedOn w:val="Comment"/>
    <w:rsid w:val="0082538E"/>
    <w:pPr>
      <w:ind w:left="1800" w:hanging="1800"/>
    </w:pPr>
  </w:style>
  <w:style w:type="paragraph" w:customStyle="1" w:styleId="Amainbullet">
    <w:name w:val="A main bullet"/>
    <w:basedOn w:val="BillBasic0"/>
    <w:rsid w:val="0082538E"/>
    <w:pPr>
      <w:spacing w:before="60"/>
      <w:ind w:left="1500" w:hanging="400"/>
    </w:pPr>
  </w:style>
  <w:style w:type="paragraph" w:customStyle="1" w:styleId="Aparabullet">
    <w:name w:val="A para bullet"/>
    <w:basedOn w:val="BillBasic0"/>
    <w:rsid w:val="0082538E"/>
    <w:pPr>
      <w:spacing w:before="60"/>
      <w:ind w:left="2000" w:hanging="400"/>
    </w:pPr>
  </w:style>
  <w:style w:type="paragraph" w:customStyle="1" w:styleId="Asubparabullet">
    <w:name w:val="A subpara bullet"/>
    <w:basedOn w:val="BillBasic0"/>
    <w:rsid w:val="0082538E"/>
    <w:pPr>
      <w:spacing w:before="60"/>
      <w:ind w:left="2540" w:hanging="400"/>
    </w:pPr>
  </w:style>
  <w:style w:type="paragraph" w:customStyle="1" w:styleId="aDefpara">
    <w:name w:val="aDef para"/>
    <w:basedOn w:val="Apara"/>
    <w:rsid w:val="0082538E"/>
  </w:style>
  <w:style w:type="paragraph" w:customStyle="1" w:styleId="aDefsubpara">
    <w:name w:val="aDef subpara"/>
    <w:basedOn w:val="Asubpara"/>
    <w:rsid w:val="0082538E"/>
  </w:style>
  <w:style w:type="paragraph" w:customStyle="1" w:styleId="BillFor">
    <w:name w:val="BillFor"/>
    <w:basedOn w:val="BillBasicHeading"/>
    <w:rsid w:val="0082538E"/>
    <w:pPr>
      <w:keepNext w:val="0"/>
      <w:spacing w:before="320"/>
      <w:jc w:val="both"/>
    </w:pPr>
    <w:rPr>
      <w:sz w:val="28"/>
    </w:rPr>
  </w:style>
  <w:style w:type="paragraph" w:customStyle="1" w:styleId="EnactingWordsRules">
    <w:name w:val="EnactingWordsRules"/>
    <w:basedOn w:val="EnactingWords"/>
    <w:rsid w:val="0082538E"/>
    <w:pPr>
      <w:spacing w:before="240"/>
    </w:pPr>
  </w:style>
  <w:style w:type="paragraph" w:customStyle="1" w:styleId="Formula">
    <w:name w:val="Formula"/>
    <w:basedOn w:val="BillBasic0"/>
    <w:rsid w:val="0082538E"/>
    <w:pPr>
      <w:spacing w:line="260" w:lineRule="atLeast"/>
      <w:jc w:val="center"/>
    </w:pPr>
  </w:style>
  <w:style w:type="paragraph" w:customStyle="1" w:styleId="Idefpara">
    <w:name w:val="I def para"/>
    <w:basedOn w:val="Ipara"/>
    <w:rsid w:val="0082538E"/>
  </w:style>
  <w:style w:type="paragraph" w:customStyle="1" w:styleId="Idefsubpara">
    <w:name w:val="I def subpara"/>
    <w:basedOn w:val="Isubpara"/>
    <w:rsid w:val="0082538E"/>
  </w:style>
  <w:style w:type="paragraph" w:customStyle="1" w:styleId="Judges">
    <w:name w:val="Judges"/>
    <w:basedOn w:val="Minister"/>
    <w:rsid w:val="0082538E"/>
    <w:pPr>
      <w:spacing w:before="180"/>
    </w:pPr>
  </w:style>
  <w:style w:type="paragraph" w:customStyle="1" w:styleId="CoverInForce">
    <w:name w:val="CoverInForce"/>
    <w:basedOn w:val="BillBasicHeading"/>
    <w:rsid w:val="0082538E"/>
    <w:pPr>
      <w:keepNext w:val="0"/>
      <w:spacing w:before="400"/>
    </w:pPr>
    <w:rPr>
      <w:b w:val="0"/>
    </w:rPr>
  </w:style>
  <w:style w:type="paragraph" w:customStyle="1" w:styleId="LongTitle">
    <w:name w:val="LongTitle"/>
    <w:basedOn w:val="BillBasic0"/>
    <w:rsid w:val="0082538E"/>
    <w:pPr>
      <w:spacing w:before="300"/>
    </w:pPr>
  </w:style>
  <w:style w:type="paragraph" w:customStyle="1" w:styleId="CoverActName">
    <w:name w:val="CoverActName"/>
    <w:basedOn w:val="BillBasicHeading"/>
    <w:rsid w:val="0082538E"/>
    <w:pPr>
      <w:keepNext w:val="0"/>
      <w:spacing w:before="260"/>
    </w:pPr>
  </w:style>
  <w:style w:type="paragraph" w:customStyle="1" w:styleId="FormRule">
    <w:name w:val="FormRule"/>
    <w:basedOn w:val="Normal"/>
    <w:rsid w:val="0082538E"/>
    <w:pPr>
      <w:pBdr>
        <w:top w:val="single" w:sz="4" w:space="1" w:color="auto"/>
      </w:pBdr>
      <w:spacing w:before="160" w:after="40"/>
      <w:ind w:left="3220" w:right="3260"/>
    </w:pPr>
    <w:rPr>
      <w:sz w:val="8"/>
    </w:rPr>
  </w:style>
  <w:style w:type="paragraph" w:customStyle="1" w:styleId="Notified">
    <w:name w:val="Notified"/>
    <w:basedOn w:val="BillBasic0"/>
    <w:rsid w:val="0082538E"/>
    <w:pPr>
      <w:spacing w:before="360"/>
      <w:jc w:val="right"/>
    </w:pPr>
    <w:rPr>
      <w:i/>
    </w:rPr>
  </w:style>
  <w:style w:type="paragraph" w:customStyle="1" w:styleId="IDict-Heading">
    <w:name w:val="I Dict-Heading"/>
    <w:basedOn w:val="BillBasicHeading"/>
    <w:rsid w:val="0082538E"/>
    <w:pPr>
      <w:spacing w:before="320"/>
      <w:ind w:left="2600" w:hanging="2600"/>
      <w:jc w:val="both"/>
    </w:pPr>
    <w:rPr>
      <w:sz w:val="34"/>
    </w:rPr>
  </w:style>
  <w:style w:type="paragraph" w:customStyle="1" w:styleId="03ScheduleLandscape">
    <w:name w:val="03ScheduleLandscape"/>
    <w:basedOn w:val="Normal"/>
    <w:rsid w:val="0082538E"/>
  </w:style>
  <w:style w:type="paragraph" w:customStyle="1" w:styleId="aNoteBullet">
    <w:name w:val="aNoteBullet"/>
    <w:basedOn w:val="aNoteSymb"/>
    <w:rsid w:val="0082538E"/>
    <w:pPr>
      <w:tabs>
        <w:tab w:val="left" w:pos="2200"/>
      </w:tabs>
      <w:spacing w:before="60"/>
      <w:ind w:left="2600" w:hanging="700"/>
    </w:pPr>
  </w:style>
  <w:style w:type="paragraph" w:customStyle="1" w:styleId="aParaNoteBullet">
    <w:name w:val="aParaNoteBullet"/>
    <w:basedOn w:val="aParaNote"/>
    <w:rsid w:val="0082538E"/>
    <w:pPr>
      <w:tabs>
        <w:tab w:val="left" w:pos="2700"/>
      </w:tabs>
      <w:spacing w:before="60"/>
      <w:ind w:left="3100" w:hanging="700"/>
    </w:pPr>
  </w:style>
  <w:style w:type="paragraph" w:customStyle="1" w:styleId="SchSubClause">
    <w:name w:val="Sch SubClause"/>
    <w:basedOn w:val="Schclauseheading"/>
    <w:rsid w:val="0082538E"/>
    <w:rPr>
      <w:b w:val="0"/>
    </w:rPr>
  </w:style>
  <w:style w:type="paragraph" w:customStyle="1" w:styleId="Actdetails">
    <w:name w:val="Act details"/>
    <w:basedOn w:val="Normal"/>
    <w:rsid w:val="0082538E"/>
    <w:pPr>
      <w:spacing w:before="20"/>
      <w:ind w:left="1400"/>
    </w:pPr>
    <w:rPr>
      <w:rFonts w:ascii="Arial" w:hAnsi="Arial"/>
      <w:sz w:val="20"/>
    </w:rPr>
  </w:style>
  <w:style w:type="paragraph" w:customStyle="1" w:styleId="Asamby">
    <w:name w:val="As am by"/>
    <w:basedOn w:val="Normal"/>
    <w:next w:val="Normal"/>
    <w:rsid w:val="0082538E"/>
    <w:pPr>
      <w:spacing w:before="240"/>
      <w:ind w:left="1100"/>
    </w:pPr>
    <w:rPr>
      <w:rFonts w:ascii="Arial" w:hAnsi="Arial"/>
      <w:sz w:val="20"/>
    </w:rPr>
  </w:style>
  <w:style w:type="paragraph" w:customStyle="1" w:styleId="AmdtsEntries">
    <w:name w:val="AmdtsEntries"/>
    <w:basedOn w:val="BillBasicHeading"/>
    <w:rsid w:val="0082538E"/>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82538E"/>
    <w:pPr>
      <w:tabs>
        <w:tab w:val="clear" w:pos="2600"/>
        <w:tab w:val="left" w:pos="0"/>
      </w:tabs>
      <w:ind w:left="2480" w:hanging="2960"/>
    </w:pPr>
  </w:style>
  <w:style w:type="character" w:customStyle="1" w:styleId="charBold">
    <w:name w:val="charBold"/>
    <w:basedOn w:val="DefaultParagraphFont"/>
    <w:rsid w:val="0082538E"/>
    <w:rPr>
      <w:b/>
    </w:rPr>
  </w:style>
  <w:style w:type="paragraph" w:customStyle="1" w:styleId="AmdtsEntryHd">
    <w:name w:val="AmdtsEntryHd"/>
    <w:basedOn w:val="BillBasicHeading"/>
    <w:next w:val="AmdtsEntries"/>
    <w:rsid w:val="0082538E"/>
    <w:pPr>
      <w:tabs>
        <w:tab w:val="clear" w:pos="2600"/>
      </w:tabs>
      <w:spacing w:before="120"/>
      <w:ind w:left="1100"/>
    </w:pPr>
    <w:rPr>
      <w:sz w:val="18"/>
    </w:rPr>
  </w:style>
  <w:style w:type="paragraph" w:customStyle="1" w:styleId="EndNoteParas">
    <w:name w:val="EndNoteParas"/>
    <w:basedOn w:val="EndNoteTextEPS"/>
    <w:rsid w:val="0082538E"/>
    <w:pPr>
      <w:tabs>
        <w:tab w:val="right" w:pos="1432"/>
      </w:tabs>
      <w:ind w:left="1840" w:hanging="1840"/>
    </w:pPr>
  </w:style>
  <w:style w:type="paragraph" w:customStyle="1" w:styleId="NewReg">
    <w:name w:val="New Reg"/>
    <w:basedOn w:val="NewAct"/>
    <w:next w:val="Actdetails"/>
    <w:rsid w:val="0082538E"/>
  </w:style>
  <w:style w:type="paragraph" w:customStyle="1" w:styleId="aExamPara">
    <w:name w:val="aExamPara"/>
    <w:basedOn w:val="aExam"/>
    <w:rsid w:val="0082538E"/>
    <w:pPr>
      <w:tabs>
        <w:tab w:val="right" w:pos="1720"/>
        <w:tab w:val="left" w:pos="2000"/>
        <w:tab w:val="left" w:pos="2300"/>
      </w:tabs>
      <w:ind w:left="2400" w:hanging="1300"/>
    </w:pPr>
  </w:style>
  <w:style w:type="paragraph" w:customStyle="1" w:styleId="Endnote3">
    <w:name w:val="Endnote3"/>
    <w:basedOn w:val="Normal"/>
    <w:rsid w:val="0082538E"/>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82538E"/>
  </w:style>
  <w:style w:type="character" w:customStyle="1" w:styleId="charTableText">
    <w:name w:val="charTableText"/>
    <w:basedOn w:val="DefaultParagraphFont"/>
    <w:rsid w:val="0082538E"/>
  </w:style>
  <w:style w:type="paragraph" w:customStyle="1" w:styleId="EndNoteTextEPS">
    <w:name w:val="EndNoteTextEPS"/>
    <w:basedOn w:val="Normal"/>
    <w:rsid w:val="0082538E"/>
    <w:pPr>
      <w:spacing w:before="60"/>
      <w:ind w:left="1100"/>
      <w:jc w:val="both"/>
    </w:pPr>
    <w:rPr>
      <w:sz w:val="20"/>
    </w:rPr>
  </w:style>
  <w:style w:type="paragraph" w:customStyle="1" w:styleId="TLegEntries">
    <w:name w:val="TLegEntries"/>
    <w:basedOn w:val="Normal"/>
    <w:rsid w:val="0082538E"/>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82538E"/>
    <w:pPr>
      <w:tabs>
        <w:tab w:val="clear" w:pos="2600"/>
        <w:tab w:val="left" w:leader="dot" w:pos="2700"/>
      </w:tabs>
      <w:ind w:left="2700" w:hanging="2000"/>
    </w:pPr>
    <w:rPr>
      <w:sz w:val="18"/>
    </w:rPr>
  </w:style>
  <w:style w:type="character" w:customStyle="1" w:styleId="charItals">
    <w:name w:val="charItals"/>
    <w:basedOn w:val="DefaultParagraphFont"/>
    <w:rsid w:val="0082538E"/>
    <w:rPr>
      <w:i/>
    </w:rPr>
  </w:style>
  <w:style w:type="character" w:customStyle="1" w:styleId="charBoldItals">
    <w:name w:val="charBoldItals"/>
    <w:basedOn w:val="DefaultParagraphFont"/>
    <w:rsid w:val="0082538E"/>
    <w:rPr>
      <w:b/>
      <w:i/>
    </w:rPr>
  </w:style>
  <w:style w:type="character" w:customStyle="1" w:styleId="charUnderline">
    <w:name w:val="charUnderline"/>
    <w:basedOn w:val="DefaultParagraphFont"/>
    <w:rsid w:val="0082538E"/>
    <w:rPr>
      <w:u w:val="single"/>
    </w:rPr>
  </w:style>
  <w:style w:type="paragraph" w:customStyle="1" w:styleId="CoverText">
    <w:name w:val="CoverText"/>
    <w:basedOn w:val="Normal"/>
    <w:uiPriority w:val="99"/>
    <w:rsid w:val="0082538E"/>
    <w:pPr>
      <w:spacing w:before="100"/>
      <w:jc w:val="both"/>
    </w:pPr>
    <w:rPr>
      <w:sz w:val="20"/>
    </w:rPr>
  </w:style>
  <w:style w:type="paragraph" w:customStyle="1" w:styleId="CoverHeading">
    <w:name w:val="CoverHeading"/>
    <w:basedOn w:val="Normal"/>
    <w:rsid w:val="0082538E"/>
    <w:rPr>
      <w:rFonts w:ascii="Arial" w:hAnsi="Arial"/>
      <w:b/>
    </w:rPr>
  </w:style>
  <w:style w:type="paragraph" w:customStyle="1" w:styleId="TableHd">
    <w:name w:val="TableHd"/>
    <w:basedOn w:val="Normal"/>
    <w:rsid w:val="0082538E"/>
    <w:pPr>
      <w:keepNext/>
      <w:spacing w:before="300"/>
      <w:ind w:left="1200" w:hanging="1200"/>
    </w:pPr>
    <w:rPr>
      <w:rFonts w:ascii="Arial" w:hAnsi="Arial"/>
      <w:b/>
      <w:sz w:val="20"/>
    </w:rPr>
  </w:style>
  <w:style w:type="paragraph" w:customStyle="1" w:styleId="OldAmdt2ndLine">
    <w:name w:val="OldAmdt2ndLine"/>
    <w:basedOn w:val="OldAmdtsEntries"/>
    <w:rsid w:val="0082538E"/>
    <w:pPr>
      <w:tabs>
        <w:tab w:val="left" w:pos="2700"/>
      </w:tabs>
      <w:spacing w:before="0"/>
    </w:pPr>
  </w:style>
  <w:style w:type="paragraph" w:customStyle="1" w:styleId="EarlierRepubEntries">
    <w:name w:val="EarlierRepubEntries"/>
    <w:basedOn w:val="Normal"/>
    <w:rsid w:val="0082538E"/>
    <w:pPr>
      <w:spacing w:before="60" w:after="60"/>
    </w:pPr>
    <w:rPr>
      <w:rFonts w:ascii="Arial" w:hAnsi="Arial"/>
      <w:sz w:val="18"/>
    </w:rPr>
  </w:style>
  <w:style w:type="paragraph" w:customStyle="1" w:styleId="RenumProvEntries">
    <w:name w:val="RenumProvEntries"/>
    <w:basedOn w:val="Normal"/>
    <w:rsid w:val="0082538E"/>
    <w:pPr>
      <w:spacing w:before="60"/>
    </w:pPr>
    <w:rPr>
      <w:rFonts w:ascii="Arial" w:hAnsi="Arial"/>
      <w:sz w:val="20"/>
    </w:rPr>
  </w:style>
  <w:style w:type="paragraph" w:customStyle="1" w:styleId="aExamNumText">
    <w:name w:val="aExamNumText"/>
    <w:basedOn w:val="aExam"/>
    <w:rsid w:val="0082538E"/>
    <w:pPr>
      <w:ind w:left="1500"/>
    </w:pPr>
  </w:style>
  <w:style w:type="paragraph" w:customStyle="1" w:styleId="aNotePara">
    <w:name w:val="aNotePara"/>
    <w:basedOn w:val="aNote"/>
    <w:rsid w:val="0082538E"/>
    <w:pPr>
      <w:tabs>
        <w:tab w:val="right" w:pos="2140"/>
        <w:tab w:val="left" w:pos="2400"/>
      </w:tabs>
      <w:spacing w:before="60"/>
      <w:ind w:left="2400" w:hanging="1300"/>
    </w:pPr>
  </w:style>
  <w:style w:type="paragraph" w:customStyle="1" w:styleId="aParaNotePara">
    <w:name w:val="aParaNotePara"/>
    <w:basedOn w:val="aNoteParaSymb"/>
    <w:rsid w:val="0082538E"/>
    <w:pPr>
      <w:tabs>
        <w:tab w:val="clear" w:pos="2140"/>
        <w:tab w:val="clear" w:pos="2400"/>
        <w:tab w:val="right" w:pos="2644"/>
      </w:tabs>
      <w:ind w:left="3320" w:hanging="1720"/>
    </w:pPr>
  </w:style>
  <w:style w:type="paragraph" w:customStyle="1" w:styleId="aExamBullet">
    <w:name w:val="aExamBullet"/>
    <w:basedOn w:val="aExam"/>
    <w:rsid w:val="0082538E"/>
    <w:pPr>
      <w:tabs>
        <w:tab w:val="left" w:pos="1500"/>
        <w:tab w:val="left" w:pos="2300"/>
      </w:tabs>
      <w:ind w:left="1900" w:hanging="800"/>
    </w:pPr>
  </w:style>
  <w:style w:type="paragraph" w:customStyle="1" w:styleId="CoverSubHdg">
    <w:name w:val="CoverSubHdg"/>
    <w:basedOn w:val="CoverHeading"/>
    <w:rsid w:val="0082538E"/>
    <w:pPr>
      <w:spacing w:before="120"/>
    </w:pPr>
    <w:rPr>
      <w:sz w:val="20"/>
    </w:rPr>
  </w:style>
  <w:style w:type="paragraph" w:customStyle="1" w:styleId="CoverTextPara">
    <w:name w:val="CoverTextPara"/>
    <w:basedOn w:val="CoverText"/>
    <w:rsid w:val="0082538E"/>
    <w:pPr>
      <w:tabs>
        <w:tab w:val="right" w:pos="600"/>
        <w:tab w:val="left" w:pos="840"/>
      </w:tabs>
      <w:ind w:left="840" w:hanging="840"/>
    </w:pPr>
  </w:style>
  <w:style w:type="paragraph" w:customStyle="1" w:styleId="AH5SecSymb">
    <w:name w:val="A H5 Sec Symb"/>
    <w:basedOn w:val="AH5Sec"/>
    <w:next w:val="Amain"/>
    <w:rsid w:val="0082538E"/>
    <w:pPr>
      <w:tabs>
        <w:tab w:val="clear" w:pos="1100"/>
        <w:tab w:val="left" w:pos="0"/>
      </w:tabs>
      <w:ind w:hanging="1580"/>
    </w:pPr>
  </w:style>
  <w:style w:type="character" w:customStyle="1" w:styleId="charSymb">
    <w:name w:val="charSymb"/>
    <w:basedOn w:val="DefaultParagraphFont"/>
    <w:rsid w:val="0082538E"/>
    <w:rPr>
      <w:rFonts w:ascii="Arial" w:hAnsi="Arial"/>
      <w:sz w:val="24"/>
      <w:bdr w:val="single" w:sz="4" w:space="0" w:color="auto"/>
    </w:rPr>
  </w:style>
  <w:style w:type="paragraph" w:customStyle="1" w:styleId="AH3DivSymb">
    <w:name w:val="A H3 Div Symb"/>
    <w:basedOn w:val="AH3Div"/>
    <w:next w:val="AH5Sec"/>
    <w:rsid w:val="0082538E"/>
    <w:pPr>
      <w:tabs>
        <w:tab w:val="clear" w:pos="2600"/>
        <w:tab w:val="left" w:pos="0"/>
      </w:tabs>
      <w:ind w:left="2480" w:hanging="2960"/>
    </w:pPr>
  </w:style>
  <w:style w:type="paragraph" w:customStyle="1" w:styleId="AH4SubDivSymb">
    <w:name w:val="A H4 SubDiv Symb"/>
    <w:basedOn w:val="AH4SubDiv"/>
    <w:next w:val="AH5Sec"/>
    <w:rsid w:val="0082538E"/>
    <w:pPr>
      <w:tabs>
        <w:tab w:val="clear" w:pos="2600"/>
        <w:tab w:val="left" w:pos="0"/>
      </w:tabs>
      <w:ind w:left="2480" w:hanging="2960"/>
    </w:pPr>
  </w:style>
  <w:style w:type="paragraph" w:customStyle="1" w:styleId="Dict-HeadingSymb">
    <w:name w:val="Dict-Heading Symb"/>
    <w:basedOn w:val="Dict-Heading"/>
    <w:rsid w:val="0082538E"/>
    <w:pPr>
      <w:tabs>
        <w:tab w:val="left" w:pos="0"/>
      </w:tabs>
      <w:ind w:left="2480" w:hanging="2960"/>
    </w:pPr>
  </w:style>
  <w:style w:type="paragraph" w:customStyle="1" w:styleId="Sched-headingSymb">
    <w:name w:val="Sched-heading Symb"/>
    <w:basedOn w:val="Sched-heading"/>
    <w:rsid w:val="0082538E"/>
    <w:pPr>
      <w:tabs>
        <w:tab w:val="left" w:pos="0"/>
      </w:tabs>
      <w:ind w:left="2480" w:hanging="2960"/>
    </w:pPr>
  </w:style>
  <w:style w:type="paragraph" w:customStyle="1" w:styleId="Sched-PartSymb">
    <w:name w:val="Sched-Part Symb"/>
    <w:basedOn w:val="Sched-Part"/>
    <w:rsid w:val="0082538E"/>
    <w:pPr>
      <w:tabs>
        <w:tab w:val="left" w:pos="0"/>
      </w:tabs>
      <w:ind w:left="2480" w:hanging="2960"/>
    </w:pPr>
  </w:style>
  <w:style w:type="paragraph" w:customStyle="1" w:styleId="Sched-FormSymb">
    <w:name w:val="Sched-Form Symb"/>
    <w:basedOn w:val="Sched-Form"/>
    <w:rsid w:val="0082538E"/>
    <w:pPr>
      <w:tabs>
        <w:tab w:val="left" w:pos="0"/>
      </w:tabs>
      <w:ind w:left="2480" w:hanging="2960"/>
    </w:pPr>
  </w:style>
  <w:style w:type="paragraph" w:customStyle="1" w:styleId="SchclauseheadingSymb">
    <w:name w:val="Sch clause heading Symb"/>
    <w:basedOn w:val="Schclauseheading"/>
    <w:rsid w:val="0082538E"/>
    <w:pPr>
      <w:tabs>
        <w:tab w:val="left" w:pos="0"/>
      </w:tabs>
      <w:ind w:left="980" w:hanging="1460"/>
    </w:pPr>
  </w:style>
  <w:style w:type="paragraph" w:customStyle="1" w:styleId="TLegAsAmBy">
    <w:name w:val="TLegAsAmBy"/>
    <w:basedOn w:val="TLegEntries"/>
    <w:rsid w:val="0082538E"/>
    <w:pPr>
      <w:ind w:firstLine="0"/>
    </w:pPr>
    <w:rPr>
      <w:b/>
    </w:rPr>
  </w:style>
  <w:style w:type="paragraph" w:customStyle="1" w:styleId="MinisterWord">
    <w:name w:val="MinisterWord"/>
    <w:basedOn w:val="Normal"/>
    <w:rsid w:val="0082538E"/>
    <w:pPr>
      <w:spacing w:before="60"/>
      <w:jc w:val="right"/>
    </w:pPr>
  </w:style>
  <w:style w:type="paragraph" w:customStyle="1" w:styleId="TableColHd">
    <w:name w:val="TableColHd"/>
    <w:basedOn w:val="Normal"/>
    <w:rsid w:val="0082538E"/>
    <w:pPr>
      <w:keepNext/>
      <w:spacing w:after="60"/>
    </w:pPr>
    <w:rPr>
      <w:rFonts w:ascii="Arial" w:hAnsi="Arial"/>
      <w:b/>
      <w:sz w:val="18"/>
    </w:rPr>
  </w:style>
  <w:style w:type="paragraph" w:customStyle="1" w:styleId="00Spine">
    <w:name w:val="00Spine"/>
    <w:basedOn w:val="Normal"/>
    <w:rsid w:val="0082538E"/>
  </w:style>
  <w:style w:type="paragraph" w:customStyle="1" w:styleId="AuthorisedBlock">
    <w:name w:val="AuthorisedBlock"/>
    <w:basedOn w:val="Normal"/>
    <w:rsid w:val="0082538E"/>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82538E"/>
    <w:pPr>
      <w:tabs>
        <w:tab w:val="left" w:pos="3000"/>
      </w:tabs>
      <w:ind w:left="3100" w:hanging="2000"/>
    </w:pPr>
    <w:rPr>
      <w:rFonts w:ascii="Arial" w:hAnsi="Arial"/>
      <w:sz w:val="18"/>
    </w:rPr>
  </w:style>
  <w:style w:type="paragraph" w:customStyle="1" w:styleId="PenaltyPara">
    <w:name w:val="PenaltyPara"/>
    <w:basedOn w:val="Normal"/>
    <w:rsid w:val="0082538E"/>
    <w:pPr>
      <w:tabs>
        <w:tab w:val="right" w:pos="1360"/>
      </w:tabs>
      <w:spacing w:before="60"/>
      <w:ind w:left="1600" w:hanging="1600"/>
      <w:jc w:val="both"/>
    </w:pPr>
  </w:style>
  <w:style w:type="paragraph" w:customStyle="1" w:styleId="06Copyright">
    <w:name w:val="06Copyright"/>
    <w:basedOn w:val="Normal"/>
    <w:rsid w:val="0082538E"/>
  </w:style>
  <w:style w:type="paragraph" w:customStyle="1" w:styleId="AFHdg">
    <w:name w:val="AFHdg"/>
    <w:basedOn w:val="BillBasicHeading"/>
    <w:rsid w:val="0082538E"/>
    <w:rPr>
      <w:b w:val="0"/>
      <w:sz w:val="32"/>
    </w:rPr>
  </w:style>
  <w:style w:type="paragraph" w:customStyle="1" w:styleId="LegHistNote">
    <w:name w:val="LegHistNote"/>
    <w:basedOn w:val="Actdetails"/>
    <w:rsid w:val="0082538E"/>
    <w:pPr>
      <w:spacing w:before="60"/>
      <w:ind w:left="2700" w:right="-60" w:hanging="1300"/>
    </w:pPr>
    <w:rPr>
      <w:sz w:val="18"/>
    </w:rPr>
  </w:style>
  <w:style w:type="paragraph" w:customStyle="1" w:styleId="MH1Chapter">
    <w:name w:val="M H1 Chapter"/>
    <w:basedOn w:val="AH1Chapter"/>
    <w:rsid w:val="0082538E"/>
    <w:pPr>
      <w:tabs>
        <w:tab w:val="clear" w:pos="2600"/>
        <w:tab w:val="left" w:pos="2720"/>
      </w:tabs>
      <w:ind w:left="4000" w:hanging="3300"/>
    </w:pPr>
  </w:style>
  <w:style w:type="paragraph" w:customStyle="1" w:styleId="ModH1Chapter">
    <w:name w:val="Mod H1 Chapter"/>
    <w:basedOn w:val="IH1ChapSymb"/>
    <w:rsid w:val="0082538E"/>
    <w:pPr>
      <w:tabs>
        <w:tab w:val="clear" w:pos="2600"/>
        <w:tab w:val="left" w:pos="3300"/>
      </w:tabs>
      <w:ind w:left="3300"/>
    </w:pPr>
  </w:style>
  <w:style w:type="paragraph" w:customStyle="1" w:styleId="ModH2Part">
    <w:name w:val="Mod H2 Part"/>
    <w:basedOn w:val="IH2PartSymb"/>
    <w:rsid w:val="0082538E"/>
    <w:pPr>
      <w:tabs>
        <w:tab w:val="clear" w:pos="2600"/>
        <w:tab w:val="left" w:pos="3300"/>
      </w:tabs>
      <w:ind w:left="3300"/>
    </w:pPr>
  </w:style>
  <w:style w:type="paragraph" w:customStyle="1" w:styleId="ModH3Div">
    <w:name w:val="Mod H3 Div"/>
    <w:basedOn w:val="IH3DivSymb"/>
    <w:rsid w:val="0082538E"/>
    <w:pPr>
      <w:tabs>
        <w:tab w:val="clear" w:pos="2600"/>
        <w:tab w:val="left" w:pos="3300"/>
      </w:tabs>
      <w:ind w:left="3300"/>
    </w:pPr>
  </w:style>
  <w:style w:type="paragraph" w:customStyle="1" w:styleId="ModH4SubDiv">
    <w:name w:val="Mod H4 SubDiv"/>
    <w:basedOn w:val="IH4SubDivSymb"/>
    <w:rsid w:val="0082538E"/>
    <w:pPr>
      <w:tabs>
        <w:tab w:val="clear" w:pos="2600"/>
        <w:tab w:val="left" w:pos="3300"/>
      </w:tabs>
      <w:ind w:left="3300"/>
    </w:pPr>
  </w:style>
  <w:style w:type="paragraph" w:customStyle="1" w:styleId="ModH5Sec">
    <w:name w:val="Mod H5 Sec"/>
    <w:basedOn w:val="IH5SecSymb"/>
    <w:rsid w:val="0082538E"/>
    <w:pPr>
      <w:tabs>
        <w:tab w:val="clear" w:pos="1100"/>
        <w:tab w:val="left" w:pos="1800"/>
      </w:tabs>
      <w:ind w:left="2200"/>
    </w:pPr>
  </w:style>
  <w:style w:type="paragraph" w:customStyle="1" w:styleId="Modmain">
    <w:name w:val="Mod main"/>
    <w:basedOn w:val="Amain"/>
    <w:rsid w:val="0082538E"/>
    <w:pPr>
      <w:tabs>
        <w:tab w:val="clear" w:pos="900"/>
        <w:tab w:val="clear" w:pos="1100"/>
        <w:tab w:val="right" w:pos="1600"/>
        <w:tab w:val="left" w:pos="1800"/>
      </w:tabs>
      <w:ind w:left="2200"/>
    </w:pPr>
  </w:style>
  <w:style w:type="paragraph" w:customStyle="1" w:styleId="Modpara">
    <w:name w:val="Mod para"/>
    <w:basedOn w:val="BillBasic0"/>
    <w:rsid w:val="0082538E"/>
    <w:pPr>
      <w:tabs>
        <w:tab w:val="right" w:pos="2100"/>
        <w:tab w:val="left" w:pos="2300"/>
      </w:tabs>
      <w:ind w:left="2700" w:hanging="1600"/>
      <w:outlineLvl w:val="6"/>
    </w:pPr>
  </w:style>
  <w:style w:type="paragraph" w:customStyle="1" w:styleId="Modsubpara">
    <w:name w:val="Mod subpara"/>
    <w:basedOn w:val="Asubpara"/>
    <w:rsid w:val="0082538E"/>
    <w:pPr>
      <w:tabs>
        <w:tab w:val="clear" w:pos="1900"/>
        <w:tab w:val="clear" w:pos="2100"/>
        <w:tab w:val="right" w:pos="2640"/>
        <w:tab w:val="left" w:pos="2840"/>
      </w:tabs>
      <w:ind w:left="3240" w:hanging="2140"/>
    </w:pPr>
  </w:style>
  <w:style w:type="paragraph" w:customStyle="1" w:styleId="Modsubsubpara">
    <w:name w:val="Mod subsubpara"/>
    <w:basedOn w:val="AsubsubparaSymb"/>
    <w:rsid w:val="0082538E"/>
    <w:pPr>
      <w:tabs>
        <w:tab w:val="clear" w:pos="2400"/>
        <w:tab w:val="clear" w:pos="2600"/>
        <w:tab w:val="right" w:pos="3160"/>
        <w:tab w:val="left" w:pos="3360"/>
      </w:tabs>
      <w:ind w:left="3760" w:hanging="2660"/>
    </w:pPr>
  </w:style>
  <w:style w:type="paragraph" w:customStyle="1" w:styleId="Modmainreturn">
    <w:name w:val="Mod main return"/>
    <w:basedOn w:val="AmainreturnSymb"/>
    <w:rsid w:val="0082538E"/>
    <w:pPr>
      <w:ind w:left="1800"/>
    </w:pPr>
  </w:style>
  <w:style w:type="paragraph" w:customStyle="1" w:styleId="Modparareturn">
    <w:name w:val="Mod para return"/>
    <w:basedOn w:val="AparareturnSymb"/>
    <w:rsid w:val="0082538E"/>
    <w:pPr>
      <w:ind w:left="2300"/>
    </w:pPr>
  </w:style>
  <w:style w:type="paragraph" w:customStyle="1" w:styleId="Modsubparareturn">
    <w:name w:val="Mod subpara return"/>
    <w:basedOn w:val="AsubparareturnSymb"/>
    <w:rsid w:val="0082538E"/>
    <w:pPr>
      <w:ind w:left="3040"/>
    </w:pPr>
  </w:style>
  <w:style w:type="paragraph" w:customStyle="1" w:styleId="Modref">
    <w:name w:val="Mod ref"/>
    <w:basedOn w:val="refSymb"/>
    <w:rsid w:val="0082538E"/>
    <w:pPr>
      <w:ind w:left="1100"/>
    </w:pPr>
  </w:style>
  <w:style w:type="paragraph" w:customStyle="1" w:styleId="ModaNote">
    <w:name w:val="Mod aNote"/>
    <w:basedOn w:val="aNoteSymb"/>
    <w:rsid w:val="0082538E"/>
    <w:pPr>
      <w:tabs>
        <w:tab w:val="left" w:pos="2600"/>
      </w:tabs>
      <w:ind w:left="2600"/>
    </w:pPr>
  </w:style>
  <w:style w:type="paragraph" w:customStyle="1" w:styleId="ModNote">
    <w:name w:val="Mod Note"/>
    <w:basedOn w:val="aNoteSymb"/>
    <w:rsid w:val="0082538E"/>
    <w:pPr>
      <w:tabs>
        <w:tab w:val="left" w:pos="2600"/>
      </w:tabs>
      <w:ind w:left="2600"/>
    </w:pPr>
  </w:style>
  <w:style w:type="paragraph" w:customStyle="1" w:styleId="ApprFormHd">
    <w:name w:val="ApprFormHd"/>
    <w:basedOn w:val="Sched-heading"/>
    <w:rsid w:val="0082538E"/>
    <w:pPr>
      <w:ind w:left="0" w:firstLine="0"/>
    </w:pPr>
  </w:style>
  <w:style w:type="paragraph" w:customStyle="1" w:styleId="Status">
    <w:name w:val="Status"/>
    <w:basedOn w:val="Normal"/>
    <w:rsid w:val="0082538E"/>
    <w:pPr>
      <w:spacing w:before="280"/>
      <w:jc w:val="center"/>
    </w:pPr>
    <w:rPr>
      <w:rFonts w:ascii="Arial" w:hAnsi="Arial"/>
      <w:sz w:val="14"/>
    </w:rPr>
  </w:style>
  <w:style w:type="paragraph" w:customStyle="1" w:styleId="Billcrest0">
    <w:name w:val="Billcrest"/>
    <w:basedOn w:val="Normal"/>
    <w:rsid w:val="0082538E"/>
    <w:pPr>
      <w:spacing w:after="60"/>
      <w:ind w:left="2800"/>
    </w:pPr>
    <w:rPr>
      <w:rFonts w:ascii="ACTCrest" w:hAnsi="ACTCrest"/>
      <w:sz w:val="216"/>
    </w:rPr>
  </w:style>
  <w:style w:type="paragraph" w:customStyle="1" w:styleId="Actbullet">
    <w:name w:val="Act bullet"/>
    <w:basedOn w:val="Normal"/>
    <w:uiPriority w:val="99"/>
    <w:rsid w:val="0082538E"/>
    <w:pPr>
      <w:numPr>
        <w:numId w:val="14"/>
      </w:numPr>
      <w:tabs>
        <w:tab w:val="left" w:pos="900"/>
      </w:tabs>
      <w:spacing w:before="20"/>
      <w:ind w:right="-60"/>
    </w:pPr>
    <w:rPr>
      <w:rFonts w:ascii="Arial" w:hAnsi="Arial"/>
      <w:sz w:val="18"/>
    </w:rPr>
  </w:style>
  <w:style w:type="paragraph" w:customStyle="1" w:styleId="DetailsNo">
    <w:name w:val="Details No"/>
    <w:basedOn w:val="Actdetails"/>
    <w:uiPriority w:val="99"/>
    <w:rsid w:val="0082538E"/>
    <w:pPr>
      <w:ind w:left="0"/>
    </w:pPr>
    <w:rPr>
      <w:sz w:val="18"/>
    </w:rPr>
  </w:style>
  <w:style w:type="paragraph" w:customStyle="1" w:styleId="EPSCoverTop">
    <w:name w:val="EPSCoverTop"/>
    <w:basedOn w:val="Normal"/>
    <w:rsid w:val="0082538E"/>
    <w:pPr>
      <w:jc w:val="right"/>
    </w:pPr>
    <w:rPr>
      <w:rFonts w:ascii="Arial" w:hAnsi="Arial"/>
      <w:sz w:val="20"/>
    </w:rPr>
  </w:style>
  <w:style w:type="paragraph" w:customStyle="1" w:styleId="EarlierRepubHdg">
    <w:name w:val="EarlierRepubHdg"/>
    <w:basedOn w:val="Normal"/>
    <w:rsid w:val="0082538E"/>
    <w:pPr>
      <w:keepNext/>
    </w:pPr>
    <w:rPr>
      <w:rFonts w:ascii="Arial" w:hAnsi="Arial"/>
      <w:b/>
      <w:sz w:val="20"/>
    </w:rPr>
  </w:style>
  <w:style w:type="paragraph" w:customStyle="1" w:styleId="RenumProvHdg">
    <w:name w:val="RenumProvHdg"/>
    <w:basedOn w:val="Normal"/>
    <w:rsid w:val="0082538E"/>
    <w:rPr>
      <w:rFonts w:ascii="Arial" w:hAnsi="Arial"/>
      <w:b/>
      <w:sz w:val="22"/>
    </w:rPr>
  </w:style>
  <w:style w:type="paragraph" w:customStyle="1" w:styleId="RenumProvHeader">
    <w:name w:val="RenumProvHeader"/>
    <w:basedOn w:val="Normal"/>
    <w:rsid w:val="0082538E"/>
    <w:rPr>
      <w:rFonts w:ascii="Arial" w:hAnsi="Arial"/>
      <w:b/>
      <w:sz w:val="22"/>
    </w:rPr>
  </w:style>
  <w:style w:type="paragraph" w:customStyle="1" w:styleId="RenumTableHdg">
    <w:name w:val="RenumTableHdg"/>
    <w:basedOn w:val="Normal"/>
    <w:rsid w:val="0082538E"/>
    <w:pPr>
      <w:spacing w:before="120"/>
    </w:pPr>
    <w:rPr>
      <w:rFonts w:ascii="Arial" w:hAnsi="Arial"/>
      <w:b/>
      <w:sz w:val="20"/>
    </w:rPr>
  </w:style>
  <w:style w:type="paragraph" w:customStyle="1" w:styleId="AmainSymb">
    <w:name w:val="A main Symb"/>
    <w:basedOn w:val="Amain"/>
    <w:rsid w:val="0082538E"/>
    <w:pPr>
      <w:tabs>
        <w:tab w:val="left" w:pos="0"/>
      </w:tabs>
      <w:ind w:left="1120" w:hanging="1600"/>
    </w:pPr>
  </w:style>
  <w:style w:type="paragraph" w:customStyle="1" w:styleId="AparaSymb">
    <w:name w:val="A para Symb"/>
    <w:basedOn w:val="Apara"/>
    <w:rsid w:val="0082538E"/>
    <w:pPr>
      <w:tabs>
        <w:tab w:val="right" w:pos="0"/>
      </w:tabs>
      <w:ind w:hanging="2080"/>
    </w:pPr>
  </w:style>
  <w:style w:type="paragraph" w:customStyle="1" w:styleId="AsubparaSymb">
    <w:name w:val="A subpara Symb"/>
    <w:basedOn w:val="Asubpara"/>
    <w:rsid w:val="0082538E"/>
    <w:pPr>
      <w:tabs>
        <w:tab w:val="left" w:pos="0"/>
      </w:tabs>
      <w:ind w:left="2098" w:hanging="2580"/>
    </w:pPr>
  </w:style>
  <w:style w:type="paragraph" w:customStyle="1" w:styleId="TableText">
    <w:name w:val="TableText"/>
    <w:basedOn w:val="Normal"/>
    <w:rsid w:val="0082538E"/>
    <w:pPr>
      <w:spacing w:before="60" w:after="60"/>
    </w:pPr>
  </w:style>
  <w:style w:type="paragraph" w:customStyle="1" w:styleId="tablepara">
    <w:name w:val="table para"/>
    <w:basedOn w:val="Normal"/>
    <w:rsid w:val="0082538E"/>
    <w:pPr>
      <w:tabs>
        <w:tab w:val="right" w:pos="800"/>
        <w:tab w:val="left" w:pos="1100"/>
      </w:tabs>
      <w:spacing w:before="80" w:after="60"/>
      <w:ind w:left="1100" w:hanging="1100"/>
    </w:pPr>
  </w:style>
  <w:style w:type="paragraph" w:customStyle="1" w:styleId="tablesubpara">
    <w:name w:val="table subpara"/>
    <w:basedOn w:val="Normal"/>
    <w:rsid w:val="0082538E"/>
    <w:pPr>
      <w:tabs>
        <w:tab w:val="right" w:pos="1500"/>
        <w:tab w:val="left" w:pos="1800"/>
      </w:tabs>
      <w:spacing w:before="80" w:after="60"/>
      <w:ind w:left="1800" w:hanging="1800"/>
    </w:pPr>
  </w:style>
  <w:style w:type="paragraph" w:customStyle="1" w:styleId="RenumProvSubsectEntries">
    <w:name w:val="RenumProvSubsectEntries"/>
    <w:basedOn w:val="RenumProvEntries"/>
    <w:rsid w:val="0082538E"/>
    <w:pPr>
      <w:ind w:left="252"/>
    </w:pPr>
  </w:style>
  <w:style w:type="paragraph" w:customStyle="1" w:styleId="IshadedSchClause">
    <w:name w:val="I shaded Sch Clause"/>
    <w:basedOn w:val="IshadedH5Sec"/>
    <w:rsid w:val="0082538E"/>
  </w:style>
  <w:style w:type="paragraph" w:customStyle="1" w:styleId="IshadedH5Sec">
    <w:name w:val="I shaded H5 Sec"/>
    <w:basedOn w:val="AH5Sec"/>
    <w:rsid w:val="0082538E"/>
    <w:pPr>
      <w:shd w:val="pct25" w:color="auto" w:fill="auto"/>
      <w:outlineLvl w:val="9"/>
    </w:pPr>
  </w:style>
  <w:style w:type="paragraph" w:customStyle="1" w:styleId="Endnote4">
    <w:name w:val="Endnote4"/>
    <w:basedOn w:val="Endnote2"/>
    <w:rsid w:val="0082538E"/>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82538E"/>
    <w:pPr>
      <w:keepNext/>
      <w:tabs>
        <w:tab w:val="clear" w:pos="900"/>
        <w:tab w:val="clear" w:pos="1100"/>
      </w:tabs>
      <w:spacing w:before="300"/>
      <w:ind w:left="0" w:firstLine="0"/>
      <w:outlineLvl w:val="9"/>
    </w:pPr>
    <w:rPr>
      <w:i/>
    </w:rPr>
  </w:style>
  <w:style w:type="paragraph" w:customStyle="1" w:styleId="Penalty">
    <w:name w:val="Penalty"/>
    <w:basedOn w:val="Amainreturn"/>
    <w:rsid w:val="0082538E"/>
  </w:style>
  <w:style w:type="paragraph" w:customStyle="1" w:styleId="LongTitleSymb">
    <w:name w:val="LongTitleSymb"/>
    <w:basedOn w:val="LongTitle"/>
    <w:rsid w:val="0082538E"/>
    <w:pPr>
      <w:ind w:hanging="480"/>
    </w:pPr>
  </w:style>
  <w:style w:type="paragraph" w:customStyle="1" w:styleId="EffectiveDate">
    <w:name w:val="EffectiveDate"/>
    <w:basedOn w:val="Normal"/>
    <w:rsid w:val="0082538E"/>
    <w:pPr>
      <w:spacing w:before="120"/>
    </w:pPr>
    <w:rPr>
      <w:rFonts w:ascii="Arial" w:hAnsi="Arial"/>
      <w:b/>
      <w:sz w:val="26"/>
    </w:rPr>
  </w:style>
  <w:style w:type="paragraph" w:customStyle="1" w:styleId="aNoteText">
    <w:name w:val="aNoteText"/>
    <w:basedOn w:val="aNoteSymb"/>
    <w:rsid w:val="0082538E"/>
    <w:pPr>
      <w:spacing w:before="60"/>
      <w:ind w:firstLine="0"/>
    </w:pPr>
  </w:style>
  <w:style w:type="paragraph" w:customStyle="1" w:styleId="02TextLandscape">
    <w:name w:val="02TextLandscape"/>
    <w:basedOn w:val="Normal"/>
    <w:rsid w:val="0082538E"/>
  </w:style>
  <w:style w:type="paragraph" w:customStyle="1" w:styleId="05Endnote0">
    <w:name w:val="05Endnote"/>
    <w:basedOn w:val="Normal"/>
    <w:rsid w:val="0082538E"/>
  </w:style>
  <w:style w:type="paragraph" w:customStyle="1" w:styleId="AmdtEntries">
    <w:name w:val="AmdtEntries"/>
    <w:basedOn w:val="BillBasicHeading"/>
    <w:rsid w:val="0082538E"/>
    <w:pPr>
      <w:keepNext w:val="0"/>
      <w:tabs>
        <w:tab w:val="clear" w:pos="2600"/>
      </w:tabs>
      <w:spacing w:before="0"/>
      <w:ind w:left="3200" w:hanging="2100"/>
    </w:pPr>
    <w:rPr>
      <w:sz w:val="18"/>
    </w:rPr>
  </w:style>
  <w:style w:type="paragraph" w:customStyle="1" w:styleId="AmdtEntriesDefL2">
    <w:name w:val="AmdtEntriesDefL2"/>
    <w:basedOn w:val="AmdtEntries"/>
    <w:rsid w:val="0082538E"/>
    <w:pPr>
      <w:tabs>
        <w:tab w:val="left" w:pos="3000"/>
      </w:tabs>
      <w:ind w:left="3600" w:hanging="2500"/>
    </w:pPr>
  </w:style>
  <w:style w:type="character" w:customStyle="1" w:styleId="charContents">
    <w:name w:val="charContents"/>
    <w:basedOn w:val="DefaultParagraphFont"/>
    <w:rsid w:val="0082538E"/>
  </w:style>
  <w:style w:type="character" w:customStyle="1" w:styleId="charPage">
    <w:name w:val="charPage"/>
    <w:basedOn w:val="DefaultParagraphFont"/>
    <w:rsid w:val="0082538E"/>
  </w:style>
  <w:style w:type="paragraph" w:customStyle="1" w:styleId="FooterInfoCentre">
    <w:name w:val="FooterInfoCentre"/>
    <w:basedOn w:val="FooterInfo"/>
    <w:rsid w:val="0082538E"/>
    <w:pPr>
      <w:spacing w:before="60"/>
      <w:jc w:val="center"/>
    </w:pPr>
  </w:style>
  <w:style w:type="paragraph" w:customStyle="1" w:styleId="EndNoteTextPub">
    <w:name w:val="EndNoteTextPub"/>
    <w:basedOn w:val="Normal"/>
    <w:rsid w:val="0082538E"/>
    <w:pPr>
      <w:spacing w:before="60"/>
      <w:ind w:left="1100"/>
      <w:jc w:val="both"/>
    </w:pPr>
    <w:rPr>
      <w:sz w:val="20"/>
    </w:rPr>
  </w:style>
  <w:style w:type="paragraph" w:customStyle="1" w:styleId="aExamHdgss">
    <w:name w:val="aExamHdgss"/>
    <w:basedOn w:val="BillBasicHeading"/>
    <w:next w:val="Normal"/>
    <w:rsid w:val="0082538E"/>
    <w:pPr>
      <w:tabs>
        <w:tab w:val="clear" w:pos="2600"/>
      </w:tabs>
      <w:ind w:left="1100"/>
    </w:pPr>
    <w:rPr>
      <w:sz w:val="18"/>
    </w:rPr>
  </w:style>
  <w:style w:type="paragraph" w:customStyle="1" w:styleId="aExamss">
    <w:name w:val="aExamss"/>
    <w:basedOn w:val="aNoteSymb"/>
    <w:rsid w:val="0082538E"/>
    <w:pPr>
      <w:spacing w:before="60"/>
      <w:ind w:left="1100" w:firstLine="0"/>
    </w:pPr>
  </w:style>
  <w:style w:type="paragraph" w:customStyle="1" w:styleId="aExamINumss">
    <w:name w:val="aExamINumss"/>
    <w:basedOn w:val="aExamss"/>
    <w:rsid w:val="0082538E"/>
    <w:pPr>
      <w:tabs>
        <w:tab w:val="left" w:pos="1500"/>
      </w:tabs>
      <w:ind w:left="1500" w:hanging="400"/>
    </w:pPr>
  </w:style>
  <w:style w:type="paragraph" w:customStyle="1" w:styleId="aExamNumTextss">
    <w:name w:val="aExamNumTextss"/>
    <w:basedOn w:val="aExamss"/>
    <w:rsid w:val="0082538E"/>
    <w:pPr>
      <w:ind w:left="1500"/>
    </w:pPr>
  </w:style>
  <w:style w:type="paragraph" w:customStyle="1" w:styleId="AExamIPara">
    <w:name w:val="AExamIPara"/>
    <w:basedOn w:val="aExam"/>
    <w:rsid w:val="0082538E"/>
    <w:pPr>
      <w:tabs>
        <w:tab w:val="right" w:pos="1720"/>
        <w:tab w:val="left" w:pos="2000"/>
      </w:tabs>
      <w:ind w:left="2000" w:hanging="900"/>
    </w:pPr>
  </w:style>
  <w:style w:type="paragraph" w:customStyle="1" w:styleId="aNoteTextss">
    <w:name w:val="aNoteTextss"/>
    <w:basedOn w:val="Normal"/>
    <w:rsid w:val="0082538E"/>
    <w:pPr>
      <w:spacing w:before="60"/>
      <w:ind w:left="1900"/>
      <w:jc w:val="both"/>
    </w:pPr>
    <w:rPr>
      <w:sz w:val="20"/>
    </w:rPr>
  </w:style>
  <w:style w:type="paragraph" w:customStyle="1" w:styleId="aNoteParass">
    <w:name w:val="aNoteParass"/>
    <w:basedOn w:val="Normal"/>
    <w:rsid w:val="0082538E"/>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82538E"/>
    <w:pPr>
      <w:ind w:left="1600"/>
    </w:pPr>
  </w:style>
  <w:style w:type="paragraph" w:customStyle="1" w:styleId="aExampar">
    <w:name w:val="aExampar"/>
    <w:basedOn w:val="aExamss"/>
    <w:rsid w:val="0082538E"/>
    <w:pPr>
      <w:ind w:left="1600"/>
    </w:pPr>
  </w:style>
  <w:style w:type="paragraph" w:customStyle="1" w:styleId="aNotepar">
    <w:name w:val="aNotepar"/>
    <w:basedOn w:val="BillBasic0"/>
    <w:next w:val="Normal"/>
    <w:rsid w:val="0082538E"/>
    <w:pPr>
      <w:ind w:left="2400" w:hanging="800"/>
    </w:pPr>
    <w:rPr>
      <w:sz w:val="20"/>
    </w:rPr>
  </w:style>
  <w:style w:type="paragraph" w:customStyle="1" w:styleId="aNoteTextpar">
    <w:name w:val="aNoteTextpar"/>
    <w:basedOn w:val="aNotepar"/>
    <w:rsid w:val="0082538E"/>
    <w:pPr>
      <w:spacing w:before="60"/>
      <w:ind w:firstLine="0"/>
    </w:pPr>
  </w:style>
  <w:style w:type="paragraph" w:customStyle="1" w:styleId="aNoteParapar">
    <w:name w:val="aNoteParapar"/>
    <w:basedOn w:val="aNotepar"/>
    <w:rsid w:val="0082538E"/>
    <w:pPr>
      <w:tabs>
        <w:tab w:val="right" w:pos="2640"/>
      </w:tabs>
      <w:spacing w:before="60"/>
      <w:ind w:left="2920" w:hanging="1320"/>
    </w:pPr>
  </w:style>
  <w:style w:type="paragraph" w:customStyle="1" w:styleId="aExamHdgsubpar">
    <w:name w:val="aExamHdgsubpar"/>
    <w:basedOn w:val="aExamHdgss"/>
    <w:next w:val="Normal"/>
    <w:rsid w:val="0082538E"/>
    <w:pPr>
      <w:ind w:left="2140"/>
    </w:pPr>
  </w:style>
  <w:style w:type="paragraph" w:customStyle="1" w:styleId="aExamsubpar">
    <w:name w:val="aExamsubpar"/>
    <w:basedOn w:val="aExamss"/>
    <w:rsid w:val="0082538E"/>
    <w:pPr>
      <w:ind w:left="2140"/>
    </w:pPr>
  </w:style>
  <w:style w:type="paragraph" w:customStyle="1" w:styleId="aNotesubpar">
    <w:name w:val="aNotesubpar"/>
    <w:basedOn w:val="BillBasic0"/>
    <w:next w:val="Normal"/>
    <w:rsid w:val="0082538E"/>
    <w:pPr>
      <w:ind w:left="2940" w:hanging="800"/>
    </w:pPr>
    <w:rPr>
      <w:sz w:val="20"/>
    </w:rPr>
  </w:style>
  <w:style w:type="paragraph" w:customStyle="1" w:styleId="aNoteTextsubpar">
    <w:name w:val="aNoteTextsubpar"/>
    <w:basedOn w:val="aNotesubpar"/>
    <w:rsid w:val="0082538E"/>
    <w:pPr>
      <w:spacing w:before="60"/>
      <w:ind w:firstLine="0"/>
    </w:pPr>
  </w:style>
  <w:style w:type="paragraph" w:customStyle="1" w:styleId="aExamBulletss">
    <w:name w:val="aExamBulletss"/>
    <w:basedOn w:val="aExamss"/>
    <w:rsid w:val="0082538E"/>
    <w:pPr>
      <w:ind w:left="1500" w:hanging="400"/>
    </w:pPr>
  </w:style>
  <w:style w:type="paragraph" w:customStyle="1" w:styleId="aNoteBulletss">
    <w:name w:val="aNoteBulletss"/>
    <w:basedOn w:val="Normal"/>
    <w:rsid w:val="0082538E"/>
    <w:pPr>
      <w:spacing w:before="60"/>
      <w:ind w:left="2300" w:hanging="400"/>
      <w:jc w:val="both"/>
    </w:pPr>
    <w:rPr>
      <w:sz w:val="20"/>
    </w:rPr>
  </w:style>
  <w:style w:type="paragraph" w:customStyle="1" w:styleId="aExamBulletpar">
    <w:name w:val="aExamBulletpar"/>
    <w:basedOn w:val="aExampar"/>
    <w:rsid w:val="0082538E"/>
    <w:pPr>
      <w:ind w:left="2000" w:hanging="400"/>
    </w:pPr>
  </w:style>
  <w:style w:type="paragraph" w:customStyle="1" w:styleId="aNoteBulletpar">
    <w:name w:val="aNoteBulletpar"/>
    <w:basedOn w:val="aNotepar"/>
    <w:rsid w:val="0082538E"/>
    <w:pPr>
      <w:spacing w:before="60"/>
      <w:ind w:left="2800" w:hanging="400"/>
    </w:pPr>
  </w:style>
  <w:style w:type="paragraph" w:customStyle="1" w:styleId="aExplanHeading">
    <w:name w:val="aExplanHeading"/>
    <w:basedOn w:val="BillBasicHeading"/>
    <w:next w:val="Normal"/>
    <w:rsid w:val="0082538E"/>
    <w:rPr>
      <w:rFonts w:ascii="Arial (W1)" w:hAnsi="Arial (W1)"/>
      <w:sz w:val="18"/>
    </w:rPr>
  </w:style>
  <w:style w:type="paragraph" w:customStyle="1" w:styleId="EndNoteHeading">
    <w:name w:val="EndNoteHeading"/>
    <w:basedOn w:val="BillBasicHeading"/>
    <w:rsid w:val="0082538E"/>
    <w:pPr>
      <w:tabs>
        <w:tab w:val="left" w:pos="700"/>
      </w:tabs>
      <w:spacing w:before="160"/>
      <w:ind w:left="700" w:hanging="700"/>
    </w:pPr>
    <w:rPr>
      <w:rFonts w:ascii="Arial (W1)" w:hAnsi="Arial (W1)"/>
    </w:rPr>
  </w:style>
  <w:style w:type="paragraph" w:customStyle="1" w:styleId="aExplanBullet">
    <w:name w:val="aExplanBullet"/>
    <w:basedOn w:val="Normal"/>
    <w:rsid w:val="0082538E"/>
    <w:pPr>
      <w:spacing w:before="140"/>
      <w:ind w:left="400" w:hanging="400"/>
      <w:jc w:val="both"/>
    </w:pPr>
    <w:rPr>
      <w:snapToGrid w:val="0"/>
      <w:sz w:val="20"/>
    </w:rPr>
  </w:style>
  <w:style w:type="paragraph" w:customStyle="1" w:styleId="SchAmain">
    <w:name w:val="Sch A main"/>
    <w:basedOn w:val="Amain"/>
    <w:rsid w:val="0082538E"/>
  </w:style>
  <w:style w:type="paragraph" w:customStyle="1" w:styleId="SchApara">
    <w:name w:val="Sch A para"/>
    <w:basedOn w:val="Apara"/>
    <w:rsid w:val="0082538E"/>
  </w:style>
  <w:style w:type="paragraph" w:customStyle="1" w:styleId="SchAsubpara">
    <w:name w:val="Sch A subpara"/>
    <w:basedOn w:val="Asubpara"/>
    <w:rsid w:val="0082538E"/>
  </w:style>
  <w:style w:type="paragraph" w:customStyle="1" w:styleId="SchAsubsubpara">
    <w:name w:val="Sch A subsubpara"/>
    <w:basedOn w:val="Asubsubpara"/>
    <w:rsid w:val="0082538E"/>
  </w:style>
  <w:style w:type="paragraph" w:customStyle="1" w:styleId="TOCOL1">
    <w:name w:val="TOCOL 1"/>
    <w:basedOn w:val="TOC1"/>
    <w:rsid w:val="0082538E"/>
  </w:style>
  <w:style w:type="paragraph" w:customStyle="1" w:styleId="TOCOL2">
    <w:name w:val="TOCOL 2"/>
    <w:basedOn w:val="TOC2"/>
    <w:rsid w:val="0082538E"/>
    <w:pPr>
      <w:keepNext w:val="0"/>
    </w:pPr>
  </w:style>
  <w:style w:type="paragraph" w:customStyle="1" w:styleId="TOCOL3">
    <w:name w:val="TOCOL 3"/>
    <w:basedOn w:val="TOC3"/>
    <w:rsid w:val="0082538E"/>
    <w:pPr>
      <w:keepNext w:val="0"/>
    </w:pPr>
  </w:style>
  <w:style w:type="paragraph" w:customStyle="1" w:styleId="TOCOL4">
    <w:name w:val="TOCOL 4"/>
    <w:basedOn w:val="TOC4"/>
    <w:rsid w:val="0082538E"/>
    <w:pPr>
      <w:keepNext w:val="0"/>
    </w:pPr>
  </w:style>
  <w:style w:type="paragraph" w:customStyle="1" w:styleId="TOCOL5">
    <w:name w:val="TOCOL 5"/>
    <w:basedOn w:val="TOC5"/>
    <w:rsid w:val="0082538E"/>
    <w:pPr>
      <w:tabs>
        <w:tab w:val="left" w:pos="400"/>
      </w:tabs>
    </w:pPr>
  </w:style>
  <w:style w:type="paragraph" w:customStyle="1" w:styleId="TOCOL6">
    <w:name w:val="TOCOL 6"/>
    <w:basedOn w:val="TOC6"/>
    <w:rsid w:val="0082538E"/>
    <w:pPr>
      <w:keepNext w:val="0"/>
    </w:pPr>
  </w:style>
  <w:style w:type="paragraph" w:customStyle="1" w:styleId="TOCOL7">
    <w:name w:val="TOCOL 7"/>
    <w:basedOn w:val="TOC7"/>
    <w:rsid w:val="0082538E"/>
  </w:style>
  <w:style w:type="paragraph" w:customStyle="1" w:styleId="TOCOL8">
    <w:name w:val="TOCOL 8"/>
    <w:basedOn w:val="TOC8"/>
    <w:rsid w:val="0082538E"/>
  </w:style>
  <w:style w:type="paragraph" w:customStyle="1" w:styleId="TOCOL9">
    <w:name w:val="TOCOL 9"/>
    <w:basedOn w:val="TOC9"/>
    <w:rsid w:val="0082538E"/>
    <w:pPr>
      <w:ind w:right="0"/>
    </w:pPr>
  </w:style>
  <w:style w:type="paragraph" w:customStyle="1" w:styleId="TOC10">
    <w:name w:val="TOC 10"/>
    <w:basedOn w:val="TOC5"/>
    <w:rsid w:val="0082538E"/>
    <w:rPr>
      <w:szCs w:val="24"/>
    </w:rPr>
  </w:style>
  <w:style w:type="character" w:customStyle="1" w:styleId="charNotBold">
    <w:name w:val="charNotBold"/>
    <w:basedOn w:val="DefaultParagraphFont"/>
    <w:rsid w:val="0082538E"/>
    <w:rPr>
      <w:rFonts w:ascii="Arial" w:hAnsi="Arial"/>
      <w:sz w:val="20"/>
    </w:rPr>
  </w:style>
  <w:style w:type="paragraph" w:customStyle="1" w:styleId="Billname1">
    <w:name w:val="Billname1"/>
    <w:basedOn w:val="Normal"/>
    <w:rsid w:val="0082538E"/>
    <w:pPr>
      <w:tabs>
        <w:tab w:val="left" w:pos="2400"/>
      </w:tabs>
      <w:spacing w:before="1220"/>
    </w:pPr>
    <w:rPr>
      <w:rFonts w:ascii="Arial" w:hAnsi="Arial"/>
      <w:b/>
      <w:sz w:val="40"/>
    </w:rPr>
  </w:style>
  <w:style w:type="paragraph" w:customStyle="1" w:styleId="TablePara10">
    <w:name w:val="TablePara10"/>
    <w:basedOn w:val="tablepara"/>
    <w:rsid w:val="0082538E"/>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82538E"/>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82538E"/>
    <w:rPr>
      <w:sz w:val="20"/>
    </w:rPr>
  </w:style>
  <w:style w:type="paragraph" w:styleId="BalloonText">
    <w:name w:val="Balloon Text"/>
    <w:basedOn w:val="Normal"/>
    <w:link w:val="BalloonTextChar"/>
    <w:uiPriority w:val="99"/>
    <w:unhideWhenUsed/>
    <w:rsid w:val="0082538E"/>
    <w:rPr>
      <w:rFonts w:ascii="Tahoma" w:hAnsi="Tahoma" w:cs="Tahoma"/>
      <w:sz w:val="16"/>
      <w:szCs w:val="16"/>
    </w:rPr>
  </w:style>
  <w:style w:type="character" w:customStyle="1" w:styleId="BalloonTextChar">
    <w:name w:val="Balloon Text Char"/>
    <w:basedOn w:val="DefaultParagraphFont"/>
    <w:link w:val="BalloonText"/>
    <w:uiPriority w:val="99"/>
    <w:rsid w:val="0082538E"/>
    <w:rPr>
      <w:rFonts w:ascii="Tahoma" w:hAnsi="Tahoma" w:cs="Tahoma"/>
      <w:sz w:val="16"/>
      <w:szCs w:val="16"/>
      <w:lang w:eastAsia="en-US"/>
    </w:rPr>
  </w:style>
  <w:style w:type="character" w:customStyle="1" w:styleId="FooterChar">
    <w:name w:val="Footer Char"/>
    <w:basedOn w:val="DefaultParagraphFont"/>
    <w:link w:val="Footer"/>
    <w:rsid w:val="0082538E"/>
    <w:rPr>
      <w:rFonts w:ascii="Arial" w:hAnsi="Arial"/>
      <w:sz w:val="18"/>
      <w:lang w:eastAsia="en-US"/>
    </w:rPr>
  </w:style>
  <w:style w:type="character" w:customStyle="1" w:styleId="AmainreturnChar">
    <w:name w:val="A main return Char"/>
    <w:basedOn w:val="DefaultParagraphFont"/>
    <w:link w:val="Amainreturn"/>
    <w:locked/>
    <w:rsid w:val="00CB0C2B"/>
    <w:rPr>
      <w:sz w:val="24"/>
      <w:lang w:eastAsia="en-US"/>
    </w:rPr>
  </w:style>
  <w:style w:type="paragraph" w:customStyle="1" w:styleId="aExamINumpar">
    <w:name w:val="aExamINumpar"/>
    <w:basedOn w:val="aExampar"/>
    <w:rsid w:val="0082538E"/>
    <w:pPr>
      <w:tabs>
        <w:tab w:val="left" w:pos="2000"/>
      </w:tabs>
      <w:ind w:left="2000" w:hanging="400"/>
    </w:pPr>
  </w:style>
  <w:style w:type="paragraph" w:customStyle="1" w:styleId="ShadedSchClauseSymb">
    <w:name w:val="Shaded Sch Clause Symb"/>
    <w:basedOn w:val="ShadedSchClause"/>
    <w:rsid w:val="0082538E"/>
    <w:pPr>
      <w:tabs>
        <w:tab w:val="left" w:pos="0"/>
      </w:tabs>
      <w:ind w:left="975" w:hanging="1457"/>
    </w:pPr>
  </w:style>
  <w:style w:type="paragraph" w:customStyle="1" w:styleId="CoverTextBullet">
    <w:name w:val="CoverTextBullet"/>
    <w:basedOn w:val="CoverText"/>
    <w:qFormat/>
    <w:rsid w:val="0082538E"/>
    <w:pPr>
      <w:numPr>
        <w:numId w:val="11"/>
      </w:numPr>
    </w:pPr>
    <w:rPr>
      <w:color w:val="000000"/>
    </w:rPr>
  </w:style>
  <w:style w:type="paragraph" w:customStyle="1" w:styleId="01aPreamble">
    <w:name w:val="01aPreamble"/>
    <w:basedOn w:val="Normal"/>
    <w:qFormat/>
    <w:rsid w:val="0082538E"/>
  </w:style>
  <w:style w:type="paragraph" w:customStyle="1" w:styleId="TableBullet">
    <w:name w:val="TableBullet"/>
    <w:basedOn w:val="TableText10"/>
    <w:qFormat/>
    <w:rsid w:val="0082538E"/>
    <w:pPr>
      <w:numPr>
        <w:numId w:val="12"/>
      </w:numPr>
    </w:pPr>
  </w:style>
  <w:style w:type="paragraph" w:customStyle="1" w:styleId="TableNumbered">
    <w:name w:val="TableNumbered"/>
    <w:basedOn w:val="TableText10"/>
    <w:qFormat/>
    <w:rsid w:val="0082538E"/>
    <w:pPr>
      <w:numPr>
        <w:numId w:val="13"/>
      </w:numPr>
    </w:pPr>
  </w:style>
  <w:style w:type="character" w:customStyle="1" w:styleId="charCitHyperlinkItal">
    <w:name w:val="charCitHyperlinkItal"/>
    <w:basedOn w:val="Hyperlink"/>
    <w:uiPriority w:val="1"/>
    <w:rsid w:val="0082538E"/>
    <w:rPr>
      <w:i/>
      <w:color w:val="0000FF" w:themeColor="hyperlink"/>
      <w:u w:val="none"/>
    </w:rPr>
  </w:style>
  <w:style w:type="character" w:customStyle="1" w:styleId="charCitHyperlinkAbbrev">
    <w:name w:val="charCitHyperlinkAbbrev"/>
    <w:basedOn w:val="Hyperlink"/>
    <w:uiPriority w:val="1"/>
    <w:rsid w:val="0082538E"/>
    <w:rPr>
      <w:color w:val="0000FF" w:themeColor="hyperlink"/>
      <w:u w:val="none"/>
    </w:rPr>
  </w:style>
  <w:style w:type="character" w:customStyle="1" w:styleId="Heading3Char">
    <w:name w:val="Heading 3 Char"/>
    <w:aliases w:val="h3 Char,sec Char"/>
    <w:basedOn w:val="DefaultParagraphFont"/>
    <w:link w:val="Heading3"/>
    <w:rsid w:val="0082538E"/>
    <w:rPr>
      <w:b/>
      <w:sz w:val="24"/>
      <w:lang w:eastAsia="en-US"/>
    </w:rPr>
  </w:style>
  <w:style w:type="paragraph" w:customStyle="1" w:styleId="aExplanText">
    <w:name w:val="aExplanText"/>
    <w:basedOn w:val="BillBasic0"/>
    <w:rsid w:val="0082538E"/>
    <w:rPr>
      <w:sz w:val="20"/>
    </w:rPr>
  </w:style>
  <w:style w:type="paragraph" w:customStyle="1" w:styleId="Actdetailsnote">
    <w:name w:val="Act details note"/>
    <w:basedOn w:val="Actdetails"/>
    <w:uiPriority w:val="99"/>
    <w:rsid w:val="0082538E"/>
    <w:pPr>
      <w:ind w:left="1620" w:right="-60" w:hanging="720"/>
    </w:pPr>
    <w:rPr>
      <w:sz w:val="18"/>
    </w:rPr>
  </w:style>
  <w:style w:type="paragraph" w:customStyle="1" w:styleId="ISchMain">
    <w:name w:val="I Sch Main"/>
    <w:basedOn w:val="BillBasic0"/>
    <w:rsid w:val="0082538E"/>
    <w:pPr>
      <w:tabs>
        <w:tab w:val="right" w:pos="900"/>
        <w:tab w:val="left" w:pos="1100"/>
      </w:tabs>
      <w:ind w:left="1100" w:hanging="1100"/>
    </w:pPr>
  </w:style>
  <w:style w:type="paragraph" w:customStyle="1" w:styleId="ISchpara">
    <w:name w:val="I Sch para"/>
    <w:basedOn w:val="BillBasic0"/>
    <w:rsid w:val="0082538E"/>
    <w:pPr>
      <w:tabs>
        <w:tab w:val="right" w:pos="1400"/>
        <w:tab w:val="left" w:pos="1600"/>
      </w:tabs>
      <w:ind w:left="1600" w:hanging="1600"/>
    </w:pPr>
  </w:style>
  <w:style w:type="paragraph" w:customStyle="1" w:styleId="ISchsubpara">
    <w:name w:val="I Sch subpara"/>
    <w:basedOn w:val="BillBasic0"/>
    <w:rsid w:val="0082538E"/>
    <w:pPr>
      <w:tabs>
        <w:tab w:val="right" w:pos="1940"/>
        <w:tab w:val="left" w:pos="2140"/>
      </w:tabs>
      <w:ind w:left="2140" w:hanging="2140"/>
    </w:pPr>
  </w:style>
  <w:style w:type="paragraph" w:customStyle="1" w:styleId="ISchsubsubpara">
    <w:name w:val="I Sch subsubpara"/>
    <w:basedOn w:val="BillBasic0"/>
    <w:rsid w:val="0082538E"/>
    <w:pPr>
      <w:tabs>
        <w:tab w:val="right" w:pos="2460"/>
        <w:tab w:val="left" w:pos="2660"/>
      </w:tabs>
      <w:ind w:left="2660" w:hanging="2660"/>
    </w:pPr>
  </w:style>
  <w:style w:type="paragraph" w:customStyle="1" w:styleId="AssectheadingSymb">
    <w:name w:val="A ssect heading Symb"/>
    <w:basedOn w:val="Amain"/>
    <w:rsid w:val="0082538E"/>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0"/>
    <w:rsid w:val="0082538E"/>
    <w:pPr>
      <w:tabs>
        <w:tab w:val="left" w:pos="0"/>
        <w:tab w:val="right" w:pos="2400"/>
        <w:tab w:val="left" w:pos="2600"/>
      </w:tabs>
      <w:ind w:left="2602" w:hanging="3084"/>
      <w:outlineLvl w:val="8"/>
    </w:pPr>
  </w:style>
  <w:style w:type="paragraph" w:customStyle="1" w:styleId="AmainreturnSymb">
    <w:name w:val="A main return Symb"/>
    <w:basedOn w:val="BillBasic0"/>
    <w:rsid w:val="0082538E"/>
    <w:pPr>
      <w:tabs>
        <w:tab w:val="left" w:pos="1582"/>
      </w:tabs>
      <w:ind w:left="1100" w:hanging="1582"/>
    </w:pPr>
  </w:style>
  <w:style w:type="paragraph" w:customStyle="1" w:styleId="AparareturnSymb">
    <w:name w:val="A para return Symb"/>
    <w:basedOn w:val="BillBasic0"/>
    <w:rsid w:val="0082538E"/>
    <w:pPr>
      <w:tabs>
        <w:tab w:val="left" w:pos="2081"/>
      </w:tabs>
      <w:ind w:left="1599" w:hanging="2081"/>
    </w:pPr>
  </w:style>
  <w:style w:type="paragraph" w:customStyle="1" w:styleId="AsubparareturnSymb">
    <w:name w:val="A subpara return Symb"/>
    <w:basedOn w:val="BillBasic0"/>
    <w:rsid w:val="0082538E"/>
    <w:pPr>
      <w:tabs>
        <w:tab w:val="left" w:pos="2580"/>
      </w:tabs>
      <w:ind w:left="2098" w:hanging="2580"/>
    </w:pPr>
  </w:style>
  <w:style w:type="paragraph" w:customStyle="1" w:styleId="aDefSymb">
    <w:name w:val="aDef Symb"/>
    <w:basedOn w:val="BillBasic0"/>
    <w:rsid w:val="0082538E"/>
    <w:pPr>
      <w:tabs>
        <w:tab w:val="left" w:pos="1582"/>
      </w:tabs>
      <w:ind w:left="1100" w:hanging="1582"/>
    </w:pPr>
  </w:style>
  <w:style w:type="paragraph" w:customStyle="1" w:styleId="aDefparaSymb">
    <w:name w:val="aDef para Symb"/>
    <w:basedOn w:val="Apara"/>
    <w:rsid w:val="0082538E"/>
    <w:pPr>
      <w:tabs>
        <w:tab w:val="clear" w:pos="1600"/>
        <w:tab w:val="left" w:pos="0"/>
        <w:tab w:val="left" w:pos="1599"/>
      </w:tabs>
      <w:ind w:left="1599" w:hanging="2081"/>
    </w:pPr>
  </w:style>
  <w:style w:type="paragraph" w:customStyle="1" w:styleId="aDefsubparaSymb">
    <w:name w:val="aDef subpara Symb"/>
    <w:basedOn w:val="Asubpara"/>
    <w:rsid w:val="0082538E"/>
    <w:pPr>
      <w:tabs>
        <w:tab w:val="left" w:pos="0"/>
      </w:tabs>
      <w:ind w:left="2098" w:hanging="2580"/>
    </w:pPr>
  </w:style>
  <w:style w:type="paragraph" w:customStyle="1" w:styleId="SchAmainSymb">
    <w:name w:val="Sch A main Symb"/>
    <w:basedOn w:val="Amain"/>
    <w:rsid w:val="0082538E"/>
    <w:pPr>
      <w:tabs>
        <w:tab w:val="left" w:pos="0"/>
      </w:tabs>
      <w:ind w:hanging="1580"/>
    </w:pPr>
  </w:style>
  <w:style w:type="paragraph" w:customStyle="1" w:styleId="SchAparaSymb">
    <w:name w:val="Sch A para Symb"/>
    <w:basedOn w:val="Apara"/>
    <w:rsid w:val="0082538E"/>
    <w:pPr>
      <w:tabs>
        <w:tab w:val="left" w:pos="0"/>
      </w:tabs>
      <w:ind w:hanging="2080"/>
    </w:pPr>
  </w:style>
  <w:style w:type="paragraph" w:customStyle="1" w:styleId="SchAsubparaSymb">
    <w:name w:val="Sch A subpara Symb"/>
    <w:basedOn w:val="Asubpara"/>
    <w:rsid w:val="0082538E"/>
    <w:pPr>
      <w:tabs>
        <w:tab w:val="left" w:pos="0"/>
      </w:tabs>
      <w:ind w:hanging="2580"/>
    </w:pPr>
  </w:style>
  <w:style w:type="paragraph" w:customStyle="1" w:styleId="SchAsubsubparaSymb">
    <w:name w:val="Sch A subsubpara Symb"/>
    <w:basedOn w:val="AsubsubparaSymb"/>
    <w:rsid w:val="0082538E"/>
  </w:style>
  <w:style w:type="paragraph" w:customStyle="1" w:styleId="refSymb">
    <w:name w:val="ref Symb"/>
    <w:basedOn w:val="BillBasic0"/>
    <w:next w:val="Normal"/>
    <w:rsid w:val="0082538E"/>
    <w:pPr>
      <w:tabs>
        <w:tab w:val="left" w:pos="-480"/>
      </w:tabs>
      <w:spacing w:before="60"/>
      <w:ind w:hanging="480"/>
    </w:pPr>
    <w:rPr>
      <w:sz w:val="18"/>
    </w:rPr>
  </w:style>
  <w:style w:type="paragraph" w:customStyle="1" w:styleId="IshadedH5SecSymb">
    <w:name w:val="I shaded H5 Sec Symb"/>
    <w:basedOn w:val="AH5Sec"/>
    <w:rsid w:val="0082538E"/>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82538E"/>
    <w:pPr>
      <w:tabs>
        <w:tab w:val="clear" w:pos="-1580"/>
      </w:tabs>
      <w:ind w:left="975" w:hanging="1457"/>
    </w:pPr>
  </w:style>
  <w:style w:type="paragraph" w:customStyle="1" w:styleId="IH1ChapSymb">
    <w:name w:val="I H1 Chap Symb"/>
    <w:basedOn w:val="BillBasicHeading"/>
    <w:next w:val="Normal"/>
    <w:rsid w:val="0082538E"/>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82538E"/>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82538E"/>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82538E"/>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82538E"/>
    <w:pPr>
      <w:tabs>
        <w:tab w:val="clear" w:pos="2600"/>
        <w:tab w:val="left" w:pos="-1580"/>
        <w:tab w:val="left" w:pos="0"/>
        <w:tab w:val="left" w:pos="1100"/>
      </w:tabs>
      <w:spacing w:before="240"/>
      <w:ind w:left="1100" w:hanging="1580"/>
    </w:pPr>
  </w:style>
  <w:style w:type="paragraph" w:customStyle="1" w:styleId="IMainSymb">
    <w:name w:val="I Main Symb"/>
    <w:basedOn w:val="Amain"/>
    <w:rsid w:val="0082538E"/>
    <w:pPr>
      <w:tabs>
        <w:tab w:val="left" w:pos="0"/>
      </w:tabs>
      <w:ind w:hanging="1580"/>
    </w:pPr>
  </w:style>
  <w:style w:type="paragraph" w:customStyle="1" w:styleId="IparaSymb">
    <w:name w:val="I para Symb"/>
    <w:basedOn w:val="Apara"/>
    <w:rsid w:val="0082538E"/>
    <w:pPr>
      <w:tabs>
        <w:tab w:val="left" w:pos="0"/>
      </w:tabs>
      <w:ind w:hanging="2080"/>
      <w:outlineLvl w:val="9"/>
    </w:pPr>
  </w:style>
  <w:style w:type="paragraph" w:customStyle="1" w:styleId="IsubparaSymb">
    <w:name w:val="I subpara Symb"/>
    <w:basedOn w:val="Asubpara"/>
    <w:rsid w:val="0082538E"/>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82538E"/>
    <w:pPr>
      <w:tabs>
        <w:tab w:val="clear" w:pos="2400"/>
        <w:tab w:val="clear" w:pos="2600"/>
        <w:tab w:val="right" w:pos="2460"/>
        <w:tab w:val="left" w:pos="2660"/>
      </w:tabs>
      <w:ind w:left="2660" w:hanging="3140"/>
    </w:pPr>
  </w:style>
  <w:style w:type="paragraph" w:customStyle="1" w:styleId="IdefparaSymb">
    <w:name w:val="I def para Symb"/>
    <w:basedOn w:val="IparaSymb"/>
    <w:rsid w:val="0082538E"/>
    <w:pPr>
      <w:ind w:left="1599" w:hanging="2081"/>
    </w:pPr>
  </w:style>
  <w:style w:type="paragraph" w:customStyle="1" w:styleId="IdefsubparaSymb">
    <w:name w:val="I def subpara Symb"/>
    <w:basedOn w:val="IsubparaSymb"/>
    <w:rsid w:val="0082538E"/>
    <w:pPr>
      <w:ind w:left="2138"/>
    </w:pPr>
  </w:style>
  <w:style w:type="paragraph" w:customStyle="1" w:styleId="ISched-headingSymb">
    <w:name w:val="I Sched-heading Symb"/>
    <w:basedOn w:val="BillBasicHeading"/>
    <w:next w:val="Normal"/>
    <w:rsid w:val="0082538E"/>
    <w:pPr>
      <w:tabs>
        <w:tab w:val="left" w:pos="-3080"/>
        <w:tab w:val="left" w:pos="0"/>
      </w:tabs>
      <w:spacing w:before="320"/>
      <w:ind w:left="2600" w:hanging="3080"/>
    </w:pPr>
    <w:rPr>
      <w:sz w:val="34"/>
    </w:rPr>
  </w:style>
  <w:style w:type="paragraph" w:customStyle="1" w:styleId="ISched-PartSymb">
    <w:name w:val="I Sched-Part Symb"/>
    <w:basedOn w:val="BillBasicHeading"/>
    <w:rsid w:val="0082538E"/>
    <w:pPr>
      <w:tabs>
        <w:tab w:val="left" w:pos="-3080"/>
        <w:tab w:val="left" w:pos="0"/>
      </w:tabs>
      <w:spacing w:before="380"/>
      <w:ind w:left="2600" w:hanging="3080"/>
    </w:pPr>
    <w:rPr>
      <w:sz w:val="32"/>
    </w:rPr>
  </w:style>
  <w:style w:type="paragraph" w:customStyle="1" w:styleId="ISched-formSymb">
    <w:name w:val="I Sched-form Symb"/>
    <w:basedOn w:val="BillBasicHeading"/>
    <w:rsid w:val="0082538E"/>
    <w:pPr>
      <w:tabs>
        <w:tab w:val="left" w:pos="0"/>
        <w:tab w:val="right" w:pos="7200"/>
      </w:tabs>
      <w:spacing w:before="240"/>
      <w:ind w:left="2600" w:hanging="3080"/>
    </w:pPr>
    <w:rPr>
      <w:sz w:val="28"/>
    </w:rPr>
  </w:style>
  <w:style w:type="paragraph" w:customStyle="1" w:styleId="ISchclauseheadingSymb">
    <w:name w:val="I Sch clause heading Symb"/>
    <w:basedOn w:val="BillBasic0"/>
    <w:rsid w:val="0082538E"/>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82538E"/>
    <w:pPr>
      <w:tabs>
        <w:tab w:val="left" w:pos="-3080"/>
        <w:tab w:val="left" w:pos="0"/>
      </w:tabs>
      <w:spacing w:before="320"/>
      <w:ind w:left="2600" w:hanging="3080"/>
      <w:jc w:val="both"/>
    </w:pPr>
    <w:rPr>
      <w:sz w:val="34"/>
    </w:rPr>
  </w:style>
  <w:style w:type="paragraph" w:customStyle="1" w:styleId="AmainbulletSymb">
    <w:name w:val="A main bullet Symb"/>
    <w:basedOn w:val="BillBasic0"/>
    <w:rsid w:val="0082538E"/>
    <w:pPr>
      <w:tabs>
        <w:tab w:val="left" w:pos="1100"/>
      </w:tabs>
      <w:spacing w:before="60"/>
      <w:ind w:left="1500" w:hanging="1986"/>
    </w:pPr>
  </w:style>
  <w:style w:type="paragraph" w:customStyle="1" w:styleId="aExamHdgssSymb">
    <w:name w:val="aExamHdgss Symb"/>
    <w:basedOn w:val="BillBasicHeading"/>
    <w:next w:val="Normal"/>
    <w:rsid w:val="0082538E"/>
    <w:pPr>
      <w:tabs>
        <w:tab w:val="clear" w:pos="2600"/>
        <w:tab w:val="left" w:pos="1582"/>
      </w:tabs>
      <w:ind w:left="1100" w:hanging="1582"/>
    </w:pPr>
    <w:rPr>
      <w:sz w:val="18"/>
    </w:rPr>
  </w:style>
  <w:style w:type="paragraph" w:customStyle="1" w:styleId="aExamssSymb">
    <w:name w:val="aExamss Symb"/>
    <w:basedOn w:val="aNote"/>
    <w:rsid w:val="0082538E"/>
    <w:pPr>
      <w:tabs>
        <w:tab w:val="left" w:pos="1582"/>
      </w:tabs>
      <w:spacing w:before="60"/>
      <w:ind w:left="1100" w:hanging="1582"/>
    </w:pPr>
  </w:style>
  <w:style w:type="paragraph" w:customStyle="1" w:styleId="aExamINumssSymb">
    <w:name w:val="aExamINumss Symb"/>
    <w:basedOn w:val="aExamssSymb"/>
    <w:rsid w:val="0082538E"/>
    <w:pPr>
      <w:tabs>
        <w:tab w:val="left" w:pos="1100"/>
      </w:tabs>
      <w:ind w:left="1500" w:hanging="1986"/>
    </w:pPr>
  </w:style>
  <w:style w:type="paragraph" w:customStyle="1" w:styleId="aExamNumTextssSymb">
    <w:name w:val="aExamNumTextss Symb"/>
    <w:basedOn w:val="aExamssSymb"/>
    <w:rsid w:val="0082538E"/>
    <w:pPr>
      <w:tabs>
        <w:tab w:val="clear" w:pos="1582"/>
        <w:tab w:val="left" w:pos="1985"/>
      </w:tabs>
      <w:ind w:left="1503" w:hanging="1985"/>
    </w:pPr>
  </w:style>
  <w:style w:type="paragraph" w:customStyle="1" w:styleId="AExamIParaSymb">
    <w:name w:val="AExamIPara Symb"/>
    <w:basedOn w:val="aExam"/>
    <w:rsid w:val="0082538E"/>
    <w:pPr>
      <w:tabs>
        <w:tab w:val="right" w:pos="1718"/>
      </w:tabs>
      <w:ind w:left="1984" w:hanging="2466"/>
    </w:pPr>
  </w:style>
  <w:style w:type="paragraph" w:customStyle="1" w:styleId="aExamBulletssSymb">
    <w:name w:val="aExamBulletss Symb"/>
    <w:basedOn w:val="aExamssSymb"/>
    <w:rsid w:val="0082538E"/>
    <w:pPr>
      <w:tabs>
        <w:tab w:val="left" w:pos="1100"/>
      </w:tabs>
      <w:ind w:left="1500" w:hanging="1986"/>
    </w:pPr>
  </w:style>
  <w:style w:type="paragraph" w:customStyle="1" w:styleId="aNoteSymb">
    <w:name w:val="aNote Symb"/>
    <w:basedOn w:val="BillBasic0"/>
    <w:rsid w:val="0082538E"/>
    <w:pPr>
      <w:tabs>
        <w:tab w:val="left" w:pos="1100"/>
        <w:tab w:val="left" w:pos="2381"/>
      </w:tabs>
      <w:ind w:left="1899" w:hanging="2381"/>
    </w:pPr>
    <w:rPr>
      <w:sz w:val="20"/>
    </w:rPr>
  </w:style>
  <w:style w:type="paragraph" w:customStyle="1" w:styleId="aNoteTextssSymb">
    <w:name w:val="aNoteTextss Symb"/>
    <w:basedOn w:val="Normal"/>
    <w:rsid w:val="0082538E"/>
    <w:pPr>
      <w:tabs>
        <w:tab w:val="clear" w:pos="0"/>
        <w:tab w:val="left" w:pos="1418"/>
      </w:tabs>
      <w:spacing w:before="60"/>
      <w:ind w:left="1417" w:hanging="1899"/>
      <w:jc w:val="both"/>
    </w:pPr>
    <w:rPr>
      <w:sz w:val="20"/>
    </w:rPr>
  </w:style>
  <w:style w:type="paragraph" w:customStyle="1" w:styleId="aNoteParaSymb">
    <w:name w:val="aNotePara Symb"/>
    <w:basedOn w:val="aNoteSymb"/>
    <w:rsid w:val="0082538E"/>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82538E"/>
    <w:pPr>
      <w:tabs>
        <w:tab w:val="clear" w:pos="0"/>
        <w:tab w:val="left" w:pos="1899"/>
      </w:tabs>
      <w:spacing w:before="60"/>
      <w:ind w:left="2296" w:hanging="2778"/>
      <w:jc w:val="both"/>
    </w:pPr>
    <w:rPr>
      <w:sz w:val="20"/>
    </w:rPr>
  </w:style>
  <w:style w:type="paragraph" w:customStyle="1" w:styleId="AparabulletSymb">
    <w:name w:val="A para bullet Symb"/>
    <w:basedOn w:val="BillBasic0"/>
    <w:rsid w:val="0082538E"/>
    <w:pPr>
      <w:tabs>
        <w:tab w:val="left" w:pos="1616"/>
        <w:tab w:val="left" w:pos="2495"/>
      </w:tabs>
      <w:spacing w:before="60"/>
      <w:ind w:left="2013" w:hanging="2495"/>
    </w:pPr>
  </w:style>
  <w:style w:type="paragraph" w:customStyle="1" w:styleId="aExamHdgparSymb">
    <w:name w:val="aExamHdgpar Symb"/>
    <w:basedOn w:val="aExamHdgssSymb"/>
    <w:next w:val="Normal"/>
    <w:rsid w:val="0082538E"/>
    <w:pPr>
      <w:tabs>
        <w:tab w:val="clear" w:pos="1582"/>
        <w:tab w:val="left" w:pos="1599"/>
      </w:tabs>
      <w:ind w:left="1599" w:hanging="2081"/>
    </w:pPr>
  </w:style>
  <w:style w:type="paragraph" w:customStyle="1" w:styleId="aExamparSymb">
    <w:name w:val="aExampar Symb"/>
    <w:basedOn w:val="aExamssSymb"/>
    <w:rsid w:val="0082538E"/>
    <w:pPr>
      <w:tabs>
        <w:tab w:val="clear" w:pos="1582"/>
        <w:tab w:val="left" w:pos="1599"/>
      </w:tabs>
      <w:ind w:left="1599" w:hanging="2081"/>
    </w:pPr>
  </w:style>
  <w:style w:type="paragraph" w:customStyle="1" w:styleId="aExamINumparSymb">
    <w:name w:val="aExamINumpar Symb"/>
    <w:basedOn w:val="aExamparSymb"/>
    <w:rsid w:val="0082538E"/>
    <w:pPr>
      <w:tabs>
        <w:tab w:val="left" w:pos="2000"/>
      </w:tabs>
      <w:ind w:left="2041" w:hanging="2495"/>
    </w:pPr>
  </w:style>
  <w:style w:type="paragraph" w:customStyle="1" w:styleId="aExamBulletparSymb">
    <w:name w:val="aExamBulletpar Symb"/>
    <w:basedOn w:val="aExamparSymb"/>
    <w:rsid w:val="0082538E"/>
    <w:pPr>
      <w:tabs>
        <w:tab w:val="clear" w:pos="1599"/>
        <w:tab w:val="left" w:pos="1616"/>
        <w:tab w:val="left" w:pos="2495"/>
      </w:tabs>
      <w:ind w:left="2013" w:hanging="2495"/>
    </w:pPr>
  </w:style>
  <w:style w:type="paragraph" w:customStyle="1" w:styleId="aNoteparSymb">
    <w:name w:val="aNotepar Symb"/>
    <w:basedOn w:val="BillBasic0"/>
    <w:next w:val="Normal"/>
    <w:rsid w:val="0082538E"/>
    <w:pPr>
      <w:tabs>
        <w:tab w:val="left" w:pos="1599"/>
        <w:tab w:val="left" w:pos="2398"/>
      </w:tabs>
      <w:ind w:left="2410" w:hanging="2892"/>
    </w:pPr>
    <w:rPr>
      <w:sz w:val="20"/>
    </w:rPr>
  </w:style>
  <w:style w:type="paragraph" w:customStyle="1" w:styleId="aNoteTextparSymb">
    <w:name w:val="aNoteTextpar Symb"/>
    <w:basedOn w:val="aNoteparSymb"/>
    <w:rsid w:val="0082538E"/>
    <w:pPr>
      <w:tabs>
        <w:tab w:val="clear" w:pos="1599"/>
        <w:tab w:val="clear" w:pos="2398"/>
        <w:tab w:val="left" w:pos="2880"/>
      </w:tabs>
      <w:spacing w:before="60"/>
      <w:ind w:left="2398" w:hanging="2880"/>
    </w:pPr>
  </w:style>
  <w:style w:type="paragraph" w:customStyle="1" w:styleId="aNoteParaparSymb">
    <w:name w:val="aNoteParapar Symb"/>
    <w:basedOn w:val="aNoteparSymb"/>
    <w:rsid w:val="0082538E"/>
    <w:pPr>
      <w:tabs>
        <w:tab w:val="right" w:pos="2640"/>
      </w:tabs>
      <w:spacing w:before="60"/>
      <w:ind w:left="2920" w:hanging="3402"/>
    </w:pPr>
  </w:style>
  <w:style w:type="paragraph" w:customStyle="1" w:styleId="aNoteBulletparSymb">
    <w:name w:val="aNoteBulletpar Symb"/>
    <w:basedOn w:val="aNoteparSymb"/>
    <w:rsid w:val="0082538E"/>
    <w:pPr>
      <w:tabs>
        <w:tab w:val="clear" w:pos="1599"/>
        <w:tab w:val="left" w:pos="3289"/>
      </w:tabs>
      <w:spacing w:before="60"/>
      <w:ind w:left="2807" w:hanging="3289"/>
    </w:pPr>
  </w:style>
  <w:style w:type="paragraph" w:customStyle="1" w:styleId="AsubparabulletSymb">
    <w:name w:val="A subpara bullet Symb"/>
    <w:basedOn w:val="BillBasic0"/>
    <w:rsid w:val="0082538E"/>
    <w:pPr>
      <w:tabs>
        <w:tab w:val="left" w:pos="2138"/>
        <w:tab w:val="left" w:pos="3005"/>
      </w:tabs>
      <w:spacing w:before="60"/>
      <w:ind w:left="2523" w:hanging="3005"/>
    </w:pPr>
  </w:style>
  <w:style w:type="paragraph" w:customStyle="1" w:styleId="aExamHdgsubparSymb">
    <w:name w:val="aExamHdgsubpar Symb"/>
    <w:basedOn w:val="aExamHdgssSymb"/>
    <w:next w:val="Normal"/>
    <w:rsid w:val="0082538E"/>
    <w:pPr>
      <w:tabs>
        <w:tab w:val="clear" w:pos="1582"/>
        <w:tab w:val="left" w:pos="2620"/>
      </w:tabs>
      <w:ind w:left="2138" w:hanging="2620"/>
    </w:pPr>
  </w:style>
  <w:style w:type="paragraph" w:customStyle="1" w:styleId="aExamsubparSymb">
    <w:name w:val="aExamsubpar Symb"/>
    <w:basedOn w:val="aExamssSymb"/>
    <w:rsid w:val="0082538E"/>
    <w:pPr>
      <w:tabs>
        <w:tab w:val="clear" w:pos="1582"/>
        <w:tab w:val="left" w:pos="2620"/>
      </w:tabs>
      <w:ind w:left="2138" w:hanging="2620"/>
    </w:pPr>
  </w:style>
  <w:style w:type="paragraph" w:customStyle="1" w:styleId="aNotesubparSymb">
    <w:name w:val="aNotesubpar Symb"/>
    <w:basedOn w:val="BillBasic0"/>
    <w:next w:val="Normal"/>
    <w:rsid w:val="0082538E"/>
    <w:pPr>
      <w:tabs>
        <w:tab w:val="left" w:pos="2138"/>
        <w:tab w:val="left" w:pos="2937"/>
      </w:tabs>
      <w:ind w:left="2455" w:hanging="2937"/>
    </w:pPr>
    <w:rPr>
      <w:sz w:val="20"/>
    </w:rPr>
  </w:style>
  <w:style w:type="paragraph" w:customStyle="1" w:styleId="aNoteTextsubparSymb">
    <w:name w:val="aNoteTextsubpar Symb"/>
    <w:basedOn w:val="aNotesubparSymb"/>
    <w:rsid w:val="0082538E"/>
    <w:pPr>
      <w:tabs>
        <w:tab w:val="clear" w:pos="2138"/>
        <w:tab w:val="clear" w:pos="2937"/>
        <w:tab w:val="left" w:pos="2943"/>
      </w:tabs>
      <w:spacing w:before="60"/>
      <w:ind w:left="2943" w:hanging="3425"/>
    </w:pPr>
  </w:style>
  <w:style w:type="paragraph" w:customStyle="1" w:styleId="PenaltySymb">
    <w:name w:val="Penalty Symb"/>
    <w:basedOn w:val="AmainreturnSymb"/>
    <w:rsid w:val="0082538E"/>
  </w:style>
  <w:style w:type="paragraph" w:customStyle="1" w:styleId="PenaltyParaSymb">
    <w:name w:val="PenaltyPara Symb"/>
    <w:basedOn w:val="Normal"/>
    <w:rsid w:val="0082538E"/>
    <w:pPr>
      <w:tabs>
        <w:tab w:val="right" w:pos="1360"/>
      </w:tabs>
      <w:spacing w:before="60"/>
      <w:ind w:left="1599" w:hanging="2081"/>
      <w:jc w:val="both"/>
    </w:pPr>
  </w:style>
  <w:style w:type="paragraph" w:customStyle="1" w:styleId="FormulaSymb">
    <w:name w:val="Formula Symb"/>
    <w:basedOn w:val="BillBasic0"/>
    <w:rsid w:val="0082538E"/>
    <w:pPr>
      <w:tabs>
        <w:tab w:val="left" w:pos="-480"/>
      </w:tabs>
      <w:spacing w:line="260" w:lineRule="atLeast"/>
      <w:ind w:hanging="480"/>
      <w:jc w:val="center"/>
    </w:pPr>
  </w:style>
  <w:style w:type="paragraph" w:customStyle="1" w:styleId="NormalSymb">
    <w:name w:val="Normal Symb"/>
    <w:basedOn w:val="Normal"/>
    <w:qFormat/>
    <w:rsid w:val="0082538E"/>
    <w:pPr>
      <w:ind w:hanging="482"/>
    </w:pPr>
  </w:style>
  <w:style w:type="character" w:styleId="PlaceholderText">
    <w:name w:val="Placeholder Text"/>
    <w:basedOn w:val="DefaultParagraphFont"/>
    <w:uiPriority w:val="99"/>
    <w:semiHidden/>
    <w:rsid w:val="0082538E"/>
    <w:rPr>
      <w:color w:val="808080"/>
    </w:rPr>
  </w:style>
  <w:style w:type="character" w:customStyle="1" w:styleId="CommentTextChar">
    <w:name w:val="Comment Text Char"/>
    <w:basedOn w:val="DefaultParagraphFont"/>
    <w:link w:val="CommentText"/>
    <w:semiHidden/>
    <w:rsid w:val="008933CE"/>
    <w:rPr>
      <w:sz w:val="24"/>
      <w:lang w:eastAsia="en-US"/>
    </w:rPr>
  </w:style>
  <w:style w:type="character" w:customStyle="1" w:styleId="BillBasicChar">
    <w:name w:val="BillBasic Char"/>
    <w:basedOn w:val="DefaultParagraphFont"/>
    <w:link w:val="BillBasic0"/>
    <w:locked/>
    <w:rsid w:val="00015C9E"/>
    <w:rPr>
      <w:sz w:val="24"/>
      <w:lang w:eastAsia="en-US"/>
    </w:rPr>
  </w:style>
  <w:style w:type="character" w:styleId="UnresolvedMention">
    <w:name w:val="Unresolved Mention"/>
    <w:basedOn w:val="DefaultParagraphFont"/>
    <w:uiPriority w:val="99"/>
    <w:semiHidden/>
    <w:unhideWhenUsed/>
    <w:rsid w:val="00015C9E"/>
    <w:rPr>
      <w:color w:val="605E5C"/>
      <w:shd w:val="clear" w:color="auto" w:fill="E1DFDD"/>
    </w:rPr>
  </w:style>
  <w:style w:type="character" w:customStyle="1" w:styleId="NewActChar">
    <w:name w:val="New Act Char"/>
    <w:basedOn w:val="DefaultParagraphFont"/>
    <w:link w:val="NewAct"/>
    <w:locked/>
    <w:rsid w:val="006A5885"/>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1-57" TargetMode="External"/><Relationship Id="rId21" Type="http://schemas.openxmlformats.org/officeDocument/2006/relationships/footer" Target="footer3.xml"/><Relationship Id="rId42" Type="http://schemas.openxmlformats.org/officeDocument/2006/relationships/hyperlink" Target="http://www.legislation.act.gov.au/a/1994-37/default.asp" TargetMode="External"/><Relationship Id="rId63" Type="http://schemas.openxmlformats.org/officeDocument/2006/relationships/hyperlink" Target="http://www.legislation.act.gov.au/a/2008-38" TargetMode="External"/><Relationship Id="rId84" Type="http://schemas.openxmlformats.org/officeDocument/2006/relationships/hyperlink" Target="http://www.legislation.act.gov.au/a/2001-57" TargetMode="External"/><Relationship Id="rId138" Type="http://schemas.openxmlformats.org/officeDocument/2006/relationships/hyperlink" Target="http://www.legislation.act.gov.au/a/2025-29/" TargetMode="External"/><Relationship Id="rId159" Type="http://schemas.openxmlformats.org/officeDocument/2006/relationships/hyperlink" Target="http://www.legislation.act.gov.au/a/2008-38" TargetMode="External"/><Relationship Id="rId170" Type="http://schemas.openxmlformats.org/officeDocument/2006/relationships/hyperlink" Target="http://www.legislation.act.gov.au/a/2011-22" TargetMode="External"/><Relationship Id="rId191" Type="http://schemas.openxmlformats.org/officeDocument/2006/relationships/hyperlink" Target="http://www.legislation.act.gov.au/a/2007-16" TargetMode="External"/><Relationship Id="rId205" Type="http://schemas.openxmlformats.org/officeDocument/2006/relationships/header" Target="header14.xml"/><Relationship Id="rId107" Type="http://schemas.openxmlformats.org/officeDocument/2006/relationships/hyperlink" Target="http://www.legislation.act.gov.au/a/2025-29/"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1994-37" TargetMode="External"/><Relationship Id="rId53" Type="http://schemas.openxmlformats.org/officeDocument/2006/relationships/hyperlink" Target="http://www.legislation.act.gov.au/a/2001-14" TargetMode="External"/><Relationship Id="rId74" Type="http://schemas.openxmlformats.org/officeDocument/2006/relationships/hyperlink" Target="http://www.legislation.act.gov.au/a/1994-38" TargetMode="External"/><Relationship Id="rId128" Type="http://schemas.openxmlformats.org/officeDocument/2006/relationships/hyperlink" Target="http://www.legislation.act.gov.au/a/2016-52/default.asp" TargetMode="External"/><Relationship Id="rId149" Type="http://schemas.openxmlformats.org/officeDocument/2006/relationships/hyperlink" Target="http://www.legislation.act.gov.au/a/2011-28" TargetMode="External"/><Relationship Id="rId5" Type="http://schemas.openxmlformats.org/officeDocument/2006/relationships/footnotes" Target="footnotes.xml"/><Relationship Id="rId95" Type="http://schemas.openxmlformats.org/officeDocument/2006/relationships/hyperlink" Target="http://www.legislation.act.gov.au/a/2008-38" TargetMode="External"/><Relationship Id="rId160" Type="http://schemas.openxmlformats.org/officeDocument/2006/relationships/hyperlink" Target="http://www.legislation.act.gov.au/a/2011-28" TargetMode="External"/><Relationship Id="rId181" Type="http://schemas.openxmlformats.org/officeDocument/2006/relationships/hyperlink" Target="http://www.legislation.act.gov.au/a/2001-57" TargetMode="External"/><Relationship Id="rId22" Type="http://schemas.openxmlformats.org/officeDocument/2006/relationships/header" Target="header4.xml"/><Relationship Id="rId43" Type="http://schemas.openxmlformats.org/officeDocument/2006/relationships/hyperlink" Target="http://www.legislation.act.gov.au/a/1994-37/default.asp" TargetMode="External"/><Relationship Id="rId64" Type="http://schemas.openxmlformats.org/officeDocument/2006/relationships/hyperlink" Target="http://www.legislation.act.gov.au/a/2011-22" TargetMode="External"/><Relationship Id="rId118" Type="http://schemas.openxmlformats.org/officeDocument/2006/relationships/hyperlink" Target="http://www.legislation.act.gov.au/a/2016-52/default.asp" TargetMode="External"/><Relationship Id="rId139" Type="http://schemas.openxmlformats.org/officeDocument/2006/relationships/hyperlink" Target="http://www.legislation.act.gov.au/a/1999-15" TargetMode="External"/><Relationship Id="rId85" Type="http://schemas.openxmlformats.org/officeDocument/2006/relationships/hyperlink" Target="http://www.legislation.act.gov.au/a/2001-44" TargetMode="External"/><Relationship Id="rId150" Type="http://schemas.openxmlformats.org/officeDocument/2006/relationships/hyperlink" Target="http://www.legislation.act.gov.au/a/2025-29/" TargetMode="External"/><Relationship Id="rId171" Type="http://schemas.openxmlformats.org/officeDocument/2006/relationships/hyperlink" Target="http://www.legislation.act.gov.au/a/1999-15" TargetMode="External"/><Relationship Id="rId192" Type="http://schemas.openxmlformats.org/officeDocument/2006/relationships/hyperlink" Target="http://www.legislation.act.gov.au/a/2008-38" TargetMode="External"/><Relationship Id="rId206" Type="http://schemas.openxmlformats.org/officeDocument/2006/relationships/footer" Target="footer16.xml"/><Relationship Id="rId12" Type="http://schemas.openxmlformats.org/officeDocument/2006/relationships/hyperlink" Target="http://www.legislation.act.gov.au/a/2001-14" TargetMode="External"/><Relationship Id="rId33" Type="http://schemas.openxmlformats.org/officeDocument/2006/relationships/hyperlink" Target="http://www.comlaw.gov.au/Series/C2004A01462" TargetMode="External"/><Relationship Id="rId108" Type="http://schemas.openxmlformats.org/officeDocument/2006/relationships/hyperlink" Target="http://www.legislation.act.gov.au/a/1994-38" TargetMode="External"/><Relationship Id="rId129" Type="http://schemas.openxmlformats.org/officeDocument/2006/relationships/hyperlink" Target="http://www.legislation.act.gov.au/a/1999-15" TargetMode="External"/><Relationship Id="rId54" Type="http://schemas.openxmlformats.org/officeDocument/2006/relationships/hyperlink" Target="http://www.legislation.act.gov.au/a/1994-38" TargetMode="External"/><Relationship Id="rId75" Type="http://schemas.openxmlformats.org/officeDocument/2006/relationships/hyperlink" Target="http://www.legislation.act.gov.au/a/2001-44" TargetMode="External"/><Relationship Id="rId96" Type="http://schemas.openxmlformats.org/officeDocument/2006/relationships/hyperlink" Target="http://www.legislation.act.gov.au/a/2011-28" TargetMode="External"/><Relationship Id="rId140" Type="http://schemas.openxmlformats.org/officeDocument/2006/relationships/hyperlink" Target="http://www.legislation.act.gov.au/a/2001-44" TargetMode="External"/><Relationship Id="rId161" Type="http://schemas.openxmlformats.org/officeDocument/2006/relationships/hyperlink" Target="http://www.legislation.act.gov.au/a/2016-52/default.asp" TargetMode="External"/><Relationship Id="rId182" Type="http://schemas.openxmlformats.org/officeDocument/2006/relationships/hyperlink" Target="http://www.legislation.act.gov.au/a/2007-16" TargetMode="External"/><Relationship Id="rId6" Type="http://schemas.openxmlformats.org/officeDocument/2006/relationships/endnotes" Target="endnotes.xml"/><Relationship Id="rId23" Type="http://schemas.openxmlformats.org/officeDocument/2006/relationships/header" Target="header5.xml"/><Relationship Id="rId119" Type="http://schemas.openxmlformats.org/officeDocument/2006/relationships/hyperlink" Target="http://www.legislation.act.gov.au/a/1994-38" TargetMode="External"/><Relationship Id="rId44" Type="http://schemas.openxmlformats.org/officeDocument/2006/relationships/hyperlink" Target="http://www.legislation.act.gov.au/a/1994-37/default.asp" TargetMode="External"/><Relationship Id="rId65" Type="http://schemas.openxmlformats.org/officeDocument/2006/relationships/hyperlink" Target="http://www.legislation.act.gov.au/a/2011-28" TargetMode="External"/><Relationship Id="rId86" Type="http://schemas.openxmlformats.org/officeDocument/2006/relationships/hyperlink" Target="http://www.legislation.act.gov.au/a/2011-28" TargetMode="External"/><Relationship Id="rId130" Type="http://schemas.openxmlformats.org/officeDocument/2006/relationships/hyperlink" Target="http://www.legislation.act.gov.au/a/1999-15" TargetMode="External"/><Relationship Id="rId151" Type="http://schemas.openxmlformats.org/officeDocument/2006/relationships/hyperlink" Target="http://www.legislation.act.gov.au/a/1999-15" TargetMode="External"/><Relationship Id="rId172" Type="http://schemas.openxmlformats.org/officeDocument/2006/relationships/hyperlink" Target="http://www.legislation.act.gov.au/a/2007-16" TargetMode="External"/><Relationship Id="rId193" Type="http://schemas.openxmlformats.org/officeDocument/2006/relationships/hyperlink" Target="http://www.legislation.act.gov.au/a/2008-38" TargetMode="External"/><Relationship Id="rId207" Type="http://schemas.openxmlformats.org/officeDocument/2006/relationships/header" Target="header15.xml"/><Relationship Id="rId13" Type="http://schemas.openxmlformats.org/officeDocument/2006/relationships/hyperlink" Target="http://www.legislation.act.gov.au" TargetMode="External"/><Relationship Id="rId109" Type="http://schemas.openxmlformats.org/officeDocument/2006/relationships/hyperlink" Target="http://www.legislation.act.gov.au/a/2001-57" TargetMode="External"/><Relationship Id="rId34" Type="http://schemas.openxmlformats.org/officeDocument/2006/relationships/header" Target="header6.xml"/><Relationship Id="rId55" Type="http://schemas.openxmlformats.org/officeDocument/2006/relationships/hyperlink" Target="http://www.legislation.act.gov.au/a/1997-6" TargetMode="External"/><Relationship Id="rId76" Type="http://schemas.openxmlformats.org/officeDocument/2006/relationships/hyperlink" Target="http://www.legislation.act.gov.au/a/2011-28" TargetMode="External"/><Relationship Id="rId97" Type="http://schemas.openxmlformats.org/officeDocument/2006/relationships/hyperlink" Target="http://www.legislation.act.gov.au/a/2025-29/" TargetMode="External"/><Relationship Id="rId120" Type="http://schemas.openxmlformats.org/officeDocument/2006/relationships/hyperlink" Target="http://www.legislation.act.gov.au/a/2001-57" TargetMode="External"/><Relationship Id="rId141" Type="http://schemas.openxmlformats.org/officeDocument/2006/relationships/hyperlink" Target="http://www.legislation.act.gov.au/a/2001-44" TargetMode="External"/><Relationship Id="rId7" Type="http://schemas.openxmlformats.org/officeDocument/2006/relationships/image" Target="media/image1.png"/><Relationship Id="rId162" Type="http://schemas.openxmlformats.org/officeDocument/2006/relationships/hyperlink" Target="http://www.legislation.act.gov.au/a/2007-16" TargetMode="External"/><Relationship Id="rId183" Type="http://schemas.openxmlformats.org/officeDocument/2006/relationships/hyperlink" Target="http://www.legislation.act.gov.au/a/2001-57" TargetMode="External"/><Relationship Id="rId24" Type="http://schemas.openxmlformats.org/officeDocument/2006/relationships/footer" Target="footer4.xml"/><Relationship Id="rId45" Type="http://schemas.openxmlformats.org/officeDocument/2006/relationships/hyperlink" Target="http://www.comlaw.gov.au/Series/C2004A01462" TargetMode="External"/><Relationship Id="rId66" Type="http://schemas.openxmlformats.org/officeDocument/2006/relationships/hyperlink" Target="http://www.legislation.act.gov.au/a/2016-52/default.asp" TargetMode="External"/><Relationship Id="rId87" Type="http://schemas.openxmlformats.org/officeDocument/2006/relationships/hyperlink" Target="http://www.legislation.act.gov.au/a/2016-52/default.asp" TargetMode="External"/><Relationship Id="rId110" Type="http://schemas.openxmlformats.org/officeDocument/2006/relationships/hyperlink" Target="http://www.legislation.act.gov.au/a/1999-70" TargetMode="External"/><Relationship Id="rId131" Type="http://schemas.openxmlformats.org/officeDocument/2006/relationships/hyperlink" Target="http://www.legislation.act.gov.au/a/2001-44" TargetMode="External"/><Relationship Id="rId61" Type="http://schemas.openxmlformats.org/officeDocument/2006/relationships/hyperlink" Target="http://www.legislation.act.gov.au/a/2001-57" TargetMode="External"/><Relationship Id="rId82" Type="http://schemas.openxmlformats.org/officeDocument/2006/relationships/hyperlink" Target="http://www.legislation.act.gov.au/a/2025-29/" TargetMode="External"/><Relationship Id="rId152" Type="http://schemas.openxmlformats.org/officeDocument/2006/relationships/hyperlink" Target="http://www.legislation.act.gov.au/a/2001-44" TargetMode="External"/><Relationship Id="rId173" Type="http://schemas.openxmlformats.org/officeDocument/2006/relationships/hyperlink" Target="http://www.legislation.act.gov.au/a/2001-57" TargetMode="External"/><Relationship Id="rId194" Type="http://schemas.openxmlformats.org/officeDocument/2006/relationships/hyperlink" Target="http://www.legislation.act.gov.au/a/2011-22" TargetMode="External"/><Relationship Id="rId199" Type="http://schemas.openxmlformats.org/officeDocument/2006/relationships/footer" Target="footer12.xml"/><Relationship Id="rId203" Type="http://schemas.openxmlformats.org/officeDocument/2006/relationships/footer" Target="footer14.xml"/><Relationship Id="rId208" Type="http://schemas.openxmlformats.org/officeDocument/2006/relationships/footer" Target="footer17.xml"/><Relationship Id="rId19" Type="http://schemas.openxmlformats.org/officeDocument/2006/relationships/footer" Target="footer2.xml"/><Relationship Id="rId14" Type="http://schemas.openxmlformats.org/officeDocument/2006/relationships/hyperlink" Target="http://www.legislation.act.gov.au/a/2001-14" TargetMode="External"/><Relationship Id="rId30" Type="http://schemas.openxmlformats.org/officeDocument/2006/relationships/hyperlink" Target="http://www.legislation.act.gov.au/a/1994-37" TargetMode="External"/><Relationship Id="rId35" Type="http://schemas.openxmlformats.org/officeDocument/2006/relationships/header" Target="header7.xml"/><Relationship Id="rId56" Type="http://schemas.openxmlformats.org/officeDocument/2006/relationships/hyperlink" Target="http://www.legislation.act.gov.au/a/1999-15" TargetMode="External"/><Relationship Id="rId77" Type="http://schemas.openxmlformats.org/officeDocument/2006/relationships/hyperlink" Target="http://www.legislation.act.gov.au/a/2025-29/" TargetMode="External"/><Relationship Id="rId100" Type="http://schemas.openxmlformats.org/officeDocument/2006/relationships/hyperlink" Target="http://www.legislation.act.gov.au/a/2001-57" TargetMode="External"/><Relationship Id="rId105" Type="http://schemas.openxmlformats.org/officeDocument/2006/relationships/hyperlink" Target="http://www.legislation.act.gov.au/a/2001-44" TargetMode="External"/><Relationship Id="rId126" Type="http://schemas.openxmlformats.org/officeDocument/2006/relationships/hyperlink" Target="http://www.legislation.act.gov.au/a/1994-38" TargetMode="External"/><Relationship Id="rId147" Type="http://schemas.openxmlformats.org/officeDocument/2006/relationships/hyperlink" Target="http://www.legislation.act.gov.au/a/2001-44" TargetMode="External"/><Relationship Id="rId168" Type="http://schemas.openxmlformats.org/officeDocument/2006/relationships/hyperlink" Target="http://www.legislation.act.gov.au/a/2011-28" TargetMode="External"/><Relationship Id="rId8" Type="http://schemas.openxmlformats.org/officeDocument/2006/relationships/hyperlink" Target="http://www.legislation.act.gov.au/a/2001-14" TargetMode="External"/><Relationship Id="rId51" Type="http://schemas.openxmlformats.org/officeDocument/2006/relationships/footer" Target="footer10.xml"/><Relationship Id="rId72" Type="http://schemas.openxmlformats.org/officeDocument/2006/relationships/hyperlink" Target="http://www.legislation.act.gov.au/a/2007-16" TargetMode="External"/><Relationship Id="rId93" Type="http://schemas.openxmlformats.org/officeDocument/2006/relationships/hyperlink" Target="http://www.legislation.act.gov.au/a/1997-6" TargetMode="External"/><Relationship Id="rId98" Type="http://schemas.openxmlformats.org/officeDocument/2006/relationships/hyperlink" Target="http://www.legislation.act.gov.au/a/1994-38" TargetMode="External"/><Relationship Id="rId121" Type="http://schemas.openxmlformats.org/officeDocument/2006/relationships/hyperlink" Target="http://www.legislation.act.gov.au/a/2011-22" TargetMode="External"/><Relationship Id="rId142" Type="http://schemas.openxmlformats.org/officeDocument/2006/relationships/hyperlink" Target="http://www.legislation.act.gov.au/a/2011-28" TargetMode="External"/><Relationship Id="rId163" Type="http://schemas.openxmlformats.org/officeDocument/2006/relationships/hyperlink" Target="http://www.legislation.act.gov.au/a/2001-57" TargetMode="External"/><Relationship Id="rId184" Type="http://schemas.openxmlformats.org/officeDocument/2006/relationships/hyperlink" Target="http://www.legislation.act.gov.au/a/2007-16" TargetMode="External"/><Relationship Id="rId189" Type="http://schemas.openxmlformats.org/officeDocument/2006/relationships/hyperlink" Target="http://www.legislation.act.gov.au/a/1997-6" TargetMode="External"/><Relationship Id="rId3" Type="http://schemas.openxmlformats.org/officeDocument/2006/relationships/settings" Target="settings.xml"/><Relationship Id="rId25" Type="http://schemas.openxmlformats.org/officeDocument/2006/relationships/footer" Target="footer5.xml"/><Relationship Id="rId46" Type="http://schemas.openxmlformats.org/officeDocument/2006/relationships/hyperlink" Target="http://www.comlaw.gov.au/Series/C1922A00033" TargetMode="External"/><Relationship Id="rId67" Type="http://schemas.openxmlformats.org/officeDocument/2006/relationships/hyperlink" Target="https://legislation.act.gov.au/a/2025-29/" TargetMode="External"/><Relationship Id="rId116" Type="http://schemas.openxmlformats.org/officeDocument/2006/relationships/hyperlink" Target="http://www.legislation.act.gov.au/a/1994-38" TargetMode="External"/><Relationship Id="rId137" Type="http://schemas.openxmlformats.org/officeDocument/2006/relationships/hyperlink" Target="http://www.legislation.act.gov.au/a/2011-28" TargetMode="External"/><Relationship Id="rId158" Type="http://schemas.openxmlformats.org/officeDocument/2006/relationships/hyperlink" Target="http://www.legislation.act.gov.au/a/2007-16" TargetMode="External"/><Relationship Id="rId20" Type="http://schemas.openxmlformats.org/officeDocument/2006/relationships/header" Target="header3.xml"/><Relationship Id="rId41" Type="http://schemas.openxmlformats.org/officeDocument/2006/relationships/hyperlink" Target="http://www.legislation.act.gov.au/a/1994-37/default.asp" TargetMode="External"/><Relationship Id="rId62" Type="http://schemas.openxmlformats.org/officeDocument/2006/relationships/hyperlink" Target="http://www.legislation.act.gov.au/a/2007-16" TargetMode="External"/><Relationship Id="rId83" Type="http://schemas.openxmlformats.org/officeDocument/2006/relationships/hyperlink" Target="http://www.legislation.act.gov.au/a/1994-38" TargetMode="External"/><Relationship Id="rId88" Type="http://schemas.openxmlformats.org/officeDocument/2006/relationships/hyperlink" Target="http://www.legislation.act.gov.au/a/2025-29/" TargetMode="External"/><Relationship Id="rId111" Type="http://schemas.openxmlformats.org/officeDocument/2006/relationships/hyperlink" Target="http://www.legislation.act.gov.au/a/2000-77" TargetMode="External"/><Relationship Id="rId132" Type="http://schemas.openxmlformats.org/officeDocument/2006/relationships/hyperlink" Target="http://www.legislation.act.gov.au/a/2011-28" TargetMode="External"/><Relationship Id="rId153" Type="http://schemas.openxmlformats.org/officeDocument/2006/relationships/hyperlink" Target="http://www.legislation.act.gov.au/a/2011-28" TargetMode="External"/><Relationship Id="rId174" Type="http://schemas.openxmlformats.org/officeDocument/2006/relationships/hyperlink" Target="http://www.legislation.act.gov.au/a/2007-16" TargetMode="External"/><Relationship Id="rId179" Type="http://schemas.openxmlformats.org/officeDocument/2006/relationships/hyperlink" Target="http://www.legislation.act.gov.au/a/2007-16" TargetMode="External"/><Relationship Id="rId195" Type="http://schemas.openxmlformats.org/officeDocument/2006/relationships/hyperlink" Target="http://www.legislation.act.gov.au/a/2011-28" TargetMode="External"/><Relationship Id="rId209" Type="http://schemas.openxmlformats.org/officeDocument/2006/relationships/header" Target="header16.xml"/><Relationship Id="rId190" Type="http://schemas.openxmlformats.org/officeDocument/2006/relationships/hyperlink" Target="http://www.legislation.act.gov.au/a/2001-57" TargetMode="External"/><Relationship Id="rId204" Type="http://schemas.openxmlformats.org/officeDocument/2006/relationships/footer" Target="footer15.xml"/><Relationship Id="rId15" Type="http://schemas.openxmlformats.org/officeDocument/2006/relationships/hyperlink" Target="http://www.legislation.act.gov.au/a/2001-14" TargetMode="External"/><Relationship Id="rId36" Type="http://schemas.openxmlformats.org/officeDocument/2006/relationships/footer" Target="footer7.xml"/><Relationship Id="rId57" Type="http://schemas.openxmlformats.org/officeDocument/2006/relationships/hyperlink" Target="http://www.legislation.act.gov.au/a/1999-70" TargetMode="External"/><Relationship Id="rId106" Type="http://schemas.openxmlformats.org/officeDocument/2006/relationships/hyperlink" Target="http://www.legislation.act.gov.au/a/2011-28" TargetMode="External"/><Relationship Id="rId127" Type="http://schemas.openxmlformats.org/officeDocument/2006/relationships/hyperlink" Target="http://www.legislation.act.gov.au/a/2001-57" TargetMode="External"/><Relationship Id="rId10" Type="http://schemas.openxmlformats.org/officeDocument/2006/relationships/hyperlink" Target="http://www.legislation.act.gov.au/a/2001-14" TargetMode="External"/><Relationship Id="rId31" Type="http://schemas.openxmlformats.org/officeDocument/2006/relationships/hyperlink" Target="http://www.comlaw.gov.au/Series/C2004A01462" TargetMode="External"/><Relationship Id="rId52" Type="http://schemas.openxmlformats.org/officeDocument/2006/relationships/footer" Target="footer11.xml"/><Relationship Id="rId73" Type="http://schemas.openxmlformats.org/officeDocument/2006/relationships/hyperlink" Target="http://www.legislation.act.gov.au/a/2007-16" TargetMode="External"/><Relationship Id="rId78" Type="http://schemas.openxmlformats.org/officeDocument/2006/relationships/hyperlink" Target="http://www.legislation.act.gov.au/a/1997-6" TargetMode="External"/><Relationship Id="rId94" Type="http://schemas.openxmlformats.org/officeDocument/2006/relationships/hyperlink" Target="http://www.legislation.act.gov.au/a/2001-44" TargetMode="External"/><Relationship Id="rId99" Type="http://schemas.openxmlformats.org/officeDocument/2006/relationships/hyperlink" Target="http://www.legislation.act.gov.au/a/1997-6" TargetMode="External"/><Relationship Id="rId101" Type="http://schemas.openxmlformats.org/officeDocument/2006/relationships/hyperlink" Target="http://www.legislation.act.gov.au/a/2001-44" TargetMode="External"/><Relationship Id="rId122" Type="http://schemas.openxmlformats.org/officeDocument/2006/relationships/hyperlink" Target="http://www.legislation.act.gov.au/a/2011-28" TargetMode="External"/><Relationship Id="rId143" Type="http://schemas.openxmlformats.org/officeDocument/2006/relationships/hyperlink" Target="http://www.legislation.act.gov.au/a/2025-29/" TargetMode="External"/><Relationship Id="rId148" Type="http://schemas.openxmlformats.org/officeDocument/2006/relationships/hyperlink" Target="http://www.legislation.act.gov.au/a/2008-38" TargetMode="External"/><Relationship Id="rId164" Type="http://schemas.openxmlformats.org/officeDocument/2006/relationships/hyperlink" Target="http://www.legislation.act.gov.au/a/2007-16" TargetMode="External"/><Relationship Id="rId169" Type="http://schemas.openxmlformats.org/officeDocument/2006/relationships/hyperlink" Target="http://www.legislation.act.gov.au/a/2008-38" TargetMode="External"/><Relationship Id="rId185" Type="http://schemas.openxmlformats.org/officeDocument/2006/relationships/hyperlink" Target="http://www.legislation.act.gov.au/a/2011-22" TargetMode="External"/><Relationship Id="rId4" Type="http://schemas.openxmlformats.org/officeDocument/2006/relationships/webSettings" Target="webSettings.xml"/><Relationship Id="rId9" Type="http://schemas.openxmlformats.org/officeDocument/2006/relationships/hyperlink" Target="http://www.legislation.act.gov.au" TargetMode="External"/><Relationship Id="rId180" Type="http://schemas.openxmlformats.org/officeDocument/2006/relationships/hyperlink" Target="http://www.legislation.act.gov.au/a/2007-16" TargetMode="External"/><Relationship Id="rId210" Type="http://schemas.openxmlformats.org/officeDocument/2006/relationships/footer" Target="footer18.xml"/><Relationship Id="rId26" Type="http://schemas.openxmlformats.org/officeDocument/2006/relationships/footer" Target="footer6.xml"/><Relationship Id="rId47" Type="http://schemas.openxmlformats.org/officeDocument/2006/relationships/hyperlink" Target="http://www.legislation.act.gov.au/a/1994-37" TargetMode="External"/><Relationship Id="rId68" Type="http://schemas.openxmlformats.org/officeDocument/2006/relationships/hyperlink" Target="http://www.legislation.act.gov.au/a/1999-15" TargetMode="External"/><Relationship Id="rId89" Type="http://schemas.openxmlformats.org/officeDocument/2006/relationships/hyperlink" Target="http://www.legislation.act.gov.au/a/2001-44" TargetMode="External"/><Relationship Id="rId112" Type="http://schemas.openxmlformats.org/officeDocument/2006/relationships/hyperlink" Target="http://www.legislation.act.gov.au/a/2001-57" TargetMode="External"/><Relationship Id="rId133" Type="http://schemas.openxmlformats.org/officeDocument/2006/relationships/hyperlink" Target="http://www.legislation.act.gov.au/a/2025-29/" TargetMode="External"/><Relationship Id="rId154" Type="http://schemas.openxmlformats.org/officeDocument/2006/relationships/hyperlink" Target="http://www.legislation.act.gov.au/a/2025-29/" TargetMode="External"/><Relationship Id="rId175" Type="http://schemas.openxmlformats.org/officeDocument/2006/relationships/hyperlink" Target="http://www.legislation.act.gov.au/a/2011-28" TargetMode="External"/><Relationship Id="rId196" Type="http://schemas.openxmlformats.org/officeDocument/2006/relationships/hyperlink" Target="http://www.legislation.act.gov.au/a/2016-52" TargetMode="External"/><Relationship Id="rId200" Type="http://schemas.openxmlformats.org/officeDocument/2006/relationships/footer" Target="footer13.xml"/><Relationship Id="rId16" Type="http://schemas.openxmlformats.org/officeDocument/2006/relationships/header" Target="header1.xml"/><Relationship Id="rId37" Type="http://schemas.openxmlformats.org/officeDocument/2006/relationships/footer" Target="footer8.xml"/><Relationship Id="rId58" Type="http://schemas.openxmlformats.org/officeDocument/2006/relationships/hyperlink" Target="http://www.legislation.act.gov.au/a/2000-77" TargetMode="External"/><Relationship Id="rId79" Type="http://schemas.openxmlformats.org/officeDocument/2006/relationships/hyperlink" Target="http://www.legislation.act.gov.au/a/2001-44" TargetMode="External"/><Relationship Id="rId102" Type="http://schemas.openxmlformats.org/officeDocument/2006/relationships/hyperlink" Target="http://www.legislation.act.gov.au/a/2011-28" TargetMode="External"/><Relationship Id="rId123" Type="http://schemas.openxmlformats.org/officeDocument/2006/relationships/hyperlink" Target="http://www.legislation.act.gov.au/a/2016-52/default.asp" TargetMode="External"/><Relationship Id="rId144" Type="http://schemas.openxmlformats.org/officeDocument/2006/relationships/hyperlink" Target="http://www.legislation.act.gov.au/a/1999-15" TargetMode="External"/><Relationship Id="rId90" Type="http://schemas.openxmlformats.org/officeDocument/2006/relationships/hyperlink" Target="http://www.legislation.act.gov.au/a/2011-28" TargetMode="External"/><Relationship Id="rId165" Type="http://schemas.openxmlformats.org/officeDocument/2006/relationships/hyperlink" Target="http://www.legislation.act.gov.au/a/2011-28" TargetMode="External"/><Relationship Id="rId186" Type="http://schemas.openxmlformats.org/officeDocument/2006/relationships/hyperlink" Target="http://www.legislation.act.gov.au/a/2001-57" TargetMode="External"/><Relationship Id="rId211" Type="http://schemas.openxmlformats.org/officeDocument/2006/relationships/fontTable" Target="fontTable.xml"/><Relationship Id="rId27" Type="http://schemas.openxmlformats.org/officeDocument/2006/relationships/hyperlink" Target="http://www.legislation.act.gov.au/a/1994-37/default.asp" TargetMode="External"/><Relationship Id="rId48" Type="http://schemas.openxmlformats.org/officeDocument/2006/relationships/hyperlink" Target="http://www.comlaw.gov.au/Series/C2004A01462" TargetMode="External"/><Relationship Id="rId69" Type="http://schemas.openxmlformats.org/officeDocument/2006/relationships/hyperlink" Target="http://www.legislation.act.gov.au/a/2007-16" TargetMode="External"/><Relationship Id="rId113" Type="http://schemas.openxmlformats.org/officeDocument/2006/relationships/hyperlink" Target="http://www.legislation.act.gov.au/a/1997-6" TargetMode="External"/><Relationship Id="rId134" Type="http://schemas.openxmlformats.org/officeDocument/2006/relationships/hyperlink" Target="http://www.legislation.act.gov.au/a/1999-15" TargetMode="External"/><Relationship Id="rId80" Type="http://schemas.openxmlformats.org/officeDocument/2006/relationships/hyperlink" Target="http://www.legislation.act.gov.au/a/2008-38" TargetMode="External"/><Relationship Id="rId155" Type="http://schemas.openxmlformats.org/officeDocument/2006/relationships/hyperlink" Target="http://www.legislation.act.gov.au/a/1999-15" TargetMode="External"/><Relationship Id="rId176" Type="http://schemas.openxmlformats.org/officeDocument/2006/relationships/hyperlink" Target="http://www.legislation.act.gov.au/a/2001-57" TargetMode="External"/><Relationship Id="rId197" Type="http://schemas.openxmlformats.org/officeDocument/2006/relationships/header" Target="header10.xml"/><Relationship Id="rId201" Type="http://schemas.openxmlformats.org/officeDocument/2006/relationships/header" Target="header12.xml"/><Relationship Id="rId17" Type="http://schemas.openxmlformats.org/officeDocument/2006/relationships/header" Target="header2.xml"/><Relationship Id="rId38" Type="http://schemas.openxmlformats.org/officeDocument/2006/relationships/footer" Target="footer9.xml"/><Relationship Id="rId59" Type="http://schemas.openxmlformats.org/officeDocument/2006/relationships/hyperlink" Target="http://www.legislation.act.gov.au/a/2001-44" TargetMode="External"/><Relationship Id="rId103" Type="http://schemas.openxmlformats.org/officeDocument/2006/relationships/hyperlink" Target="http://www.legislation.act.gov.au/a/2016-52/default.asp" TargetMode="External"/><Relationship Id="rId124" Type="http://schemas.openxmlformats.org/officeDocument/2006/relationships/hyperlink" Target="http://www.legislation.act.gov.au/a/1994-38" TargetMode="External"/><Relationship Id="rId70" Type="http://schemas.openxmlformats.org/officeDocument/2006/relationships/hyperlink" Target="http://www.legislation.act.gov.au/a/2007-16" TargetMode="External"/><Relationship Id="rId91" Type="http://schemas.openxmlformats.org/officeDocument/2006/relationships/hyperlink" Target="http://www.legislation.act.gov.au/a/2025-29/" TargetMode="External"/><Relationship Id="rId145" Type="http://schemas.openxmlformats.org/officeDocument/2006/relationships/hyperlink" Target="http://www.legislation.act.gov.au/a/1999-15" TargetMode="External"/><Relationship Id="rId166" Type="http://schemas.openxmlformats.org/officeDocument/2006/relationships/hyperlink" Target="http://www.legislation.act.gov.au/a/2001-57" TargetMode="External"/><Relationship Id="rId187" Type="http://schemas.openxmlformats.org/officeDocument/2006/relationships/hyperlink" Target="http://www.legislation.act.gov.au/a/2007-16" TargetMode="External"/><Relationship Id="rId1" Type="http://schemas.openxmlformats.org/officeDocument/2006/relationships/numbering" Target="numbering.xml"/><Relationship Id="rId212" Type="http://schemas.openxmlformats.org/officeDocument/2006/relationships/theme" Target="theme/theme1.xml"/><Relationship Id="rId28" Type="http://schemas.openxmlformats.org/officeDocument/2006/relationships/hyperlink" Target="http://www.legislation.act.gov.au/a/2001-14" TargetMode="External"/><Relationship Id="rId49" Type="http://schemas.openxmlformats.org/officeDocument/2006/relationships/header" Target="header8.xml"/><Relationship Id="rId114" Type="http://schemas.openxmlformats.org/officeDocument/2006/relationships/hyperlink" Target="http://www.legislation.act.gov.au/a/1999-15" TargetMode="External"/><Relationship Id="rId60" Type="http://schemas.openxmlformats.org/officeDocument/2006/relationships/hyperlink" Target="http://www.legislation.act.gov.au/a/2001-57" TargetMode="External"/><Relationship Id="rId81" Type="http://schemas.openxmlformats.org/officeDocument/2006/relationships/hyperlink" Target="http://www.legislation.act.gov.au/a/2011-28" TargetMode="External"/><Relationship Id="rId135" Type="http://schemas.openxmlformats.org/officeDocument/2006/relationships/hyperlink" Target="http://www.legislation.act.gov.au/a/2001-44" TargetMode="External"/><Relationship Id="rId156" Type="http://schemas.openxmlformats.org/officeDocument/2006/relationships/hyperlink" Target="http://www.legislation.act.gov.au/a/2001-44" TargetMode="External"/><Relationship Id="rId177" Type="http://schemas.openxmlformats.org/officeDocument/2006/relationships/hyperlink" Target="http://www.legislation.act.gov.au/a/2007-16" TargetMode="External"/><Relationship Id="rId198" Type="http://schemas.openxmlformats.org/officeDocument/2006/relationships/header" Target="header11.xml"/><Relationship Id="rId202" Type="http://schemas.openxmlformats.org/officeDocument/2006/relationships/header" Target="header13.xml"/><Relationship Id="rId18" Type="http://schemas.openxmlformats.org/officeDocument/2006/relationships/footer" Target="footer1.xml"/><Relationship Id="rId39" Type="http://schemas.openxmlformats.org/officeDocument/2006/relationships/hyperlink" Target="http://www.legislation.act.gov.au/a/2001-14" TargetMode="External"/><Relationship Id="rId50" Type="http://schemas.openxmlformats.org/officeDocument/2006/relationships/header" Target="header9.xml"/><Relationship Id="rId104" Type="http://schemas.openxmlformats.org/officeDocument/2006/relationships/hyperlink" Target="http://www.legislation.act.gov.au/a/2025-29/" TargetMode="External"/><Relationship Id="rId125" Type="http://schemas.openxmlformats.org/officeDocument/2006/relationships/hyperlink" Target="http://www.legislation.act.gov.au/a/2001-57" TargetMode="External"/><Relationship Id="rId146" Type="http://schemas.openxmlformats.org/officeDocument/2006/relationships/hyperlink" Target="http://www.legislation.act.gov.au/a/2001-44" TargetMode="External"/><Relationship Id="rId167" Type="http://schemas.openxmlformats.org/officeDocument/2006/relationships/hyperlink" Target="http://www.legislation.act.gov.au/a/2007-16" TargetMode="External"/><Relationship Id="rId188" Type="http://schemas.openxmlformats.org/officeDocument/2006/relationships/hyperlink" Target="http://www.legislation.act.gov.au/a/1994-38" TargetMode="External"/><Relationship Id="rId71" Type="http://schemas.openxmlformats.org/officeDocument/2006/relationships/hyperlink" Target="http://www.legislation.act.gov.au/a/2011-22" TargetMode="External"/><Relationship Id="rId92" Type="http://schemas.openxmlformats.org/officeDocument/2006/relationships/hyperlink" Target="http://www.legislation.act.gov.au/a/1999-15"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40" Type="http://schemas.openxmlformats.org/officeDocument/2006/relationships/hyperlink" Target="http://www.legislation.act.gov.au/a/2001-14" TargetMode="External"/><Relationship Id="rId115" Type="http://schemas.openxmlformats.org/officeDocument/2006/relationships/hyperlink" Target="http://www.legislation.act.gov.au/a/2001-44" TargetMode="External"/><Relationship Id="rId136" Type="http://schemas.openxmlformats.org/officeDocument/2006/relationships/hyperlink" Target="http://www.legislation.act.gov.au/a/2008-38" TargetMode="External"/><Relationship Id="rId157" Type="http://schemas.openxmlformats.org/officeDocument/2006/relationships/hyperlink" Target="http://www.legislation.act.gov.au/a/2025-29/" TargetMode="External"/><Relationship Id="rId178" Type="http://schemas.openxmlformats.org/officeDocument/2006/relationships/hyperlink" Target="http://www.legislation.act.gov.au/a/2001-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5469</Words>
  <Characters>26472</Characters>
  <Application>Microsoft Office Word</Application>
  <DocSecurity>0</DocSecurity>
  <Lines>803</Lines>
  <Paragraphs>530</Paragraphs>
  <ScaleCrop>false</ScaleCrop>
  <HeadingPairs>
    <vt:vector size="2" baseType="variant">
      <vt:variant>
        <vt:lpstr>Title</vt:lpstr>
      </vt:variant>
      <vt:variant>
        <vt:i4>1</vt:i4>
      </vt:variant>
    </vt:vector>
  </HeadingPairs>
  <TitlesOfParts>
    <vt:vector size="1" baseType="lpstr">
      <vt:lpstr>Legislative Assembly (Members’ Staff) Act 1989</vt:lpstr>
    </vt:vector>
  </TitlesOfParts>
  <Company>Section</Company>
  <LinksUpToDate>false</LinksUpToDate>
  <CharactersWithSpaces>31675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Assembly (Members’ Staff) Act 1989</dc:title>
  <dc:creator>Anna Anderberg-Hewitt</dc:creator>
  <cp:keywords>R11</cp:keywords>
  <dc:description/>
  <cp:lastModifiedBy>PCODCS</cp:lastModifiedBy>
  <cp:revision>4</cp:revision>
  <cp:lastPrinted>2016-08-23T22:55:00Z</cp:lastPrinted>
  <dcterms:created xsi:type="dcterms:W3CDTF">2026-01-05T03:24:00Z</dcterms:created>
  <dcterms:modified xsi:type="dcterms:W3CDTF">2026-01-05T03:24:00Z</dcterms:modified>
  <cp:category>R11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five</vt:lpwstr>
  </property>
  <property fmtid="{D5CDD505-2E9C-101B-9397-08002B2CF9AE}" pid="3" name="Status">
    <vt:lpwstr>Authorised by the ACT Parliamentary Counsel—also accessible at www.legislation.act.gov.au</vt:lpwstr>
  </property>
  <property fmtid="{D5CDD505-2E9C-101B-9397-08002B2CF9AE}" pid="4" name="Stage">
    <vt:lpwstr> </vt:lpwstr>
  </property>
  <property fmtid="{D5CDD505-2E9C-101B-9397-08002B2CF9AE}" pid="5" name="Check">
    <vt:lpwstr/>
  </property>
  <property fmtid="{D5CDD505-2E9C-101B-9397-08002B2CF9AE}" pid="6" name="RepubDt">
    <vt:lpwstr>26/12/25</vt:lpwstr>
  </property>
  <property fmtid="{D5CDD505-2E9C-101B-9397-08002B2CF9AE}" pid="7" name="Eff">
    <vt:lpwstr>Effective:  </vt:lpwstr>
  </property>
  <property fmtid="{D5CDD505-2E9C-101B-9397-08002B2CF9AE}" pid="8" name="StartDt">
    <vt:lpwstr>26/12/25</vt:lpwstr>
  </property>
  <property fmtid="{D5CDD505-2E9C-101B-9397-08002B2CF9AE}" pid="9" name="EndDt">
    <vt:lpwstr> </vt:lpwstr>
  </property>
  <property fmtid="{D5CDD505-2E9C-101B-9397-08002B2CF9AE}" pid="10" name="MSIP_Label_69af8531-eb46-4968-8cb3-105d2f5ea87e_Enabled">
    <vt:lpwstr>true</vt:lpwstr>
  </property>
  <property fmtid="{D5CDD505-2E9C-101B-9397-08002B2CF9AE}" pid="11" name="MSIP_Label_69af8531-eb46-4968-8cb3-105d2f5ea87e_SetDate">
    <vt:lpwstr>2025-12-16T02:24:55Z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c6955ba0-3ddb-47a5-a0b2-fe954227ae83</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y fmtid="{D5CDD505-2E9C-101B-9397-08002B2CF9AE}" pid="18" name="DMSID">
    <vt:lpwstr>15078278</vt:lpwstr>
  </property>
  <property fmtid="{D5CDD505-2E9C-101B-9397-08002B2CF9AE}" pid="19" name="JMSREQUIREDCHECKIN">
    <vt:lpwstr/>
  </property>
  <property fmtid="{D5CDD505-2E9C-101B-9397-08002B2CF9AE}" pid="20" name="CHECKEDOUTFROMJMS">
    <vt:lpwstr/>
  </property>
</Properties>
</file>