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87C2" w14:textId="77777777" w:rsidR="0045374B" w:rsidRDefault="0045374B" w:rsidP="00CC6011">
      <w:pPr>
        <w:jc w:val="center"/>
      </w:pPr>
      <w:bookmarkStart w:id="0" w:name="_Hlk11851019"/>
      <w:r>
        <w:rPr>
          <w:noProof/>
          <w:lang w:eastAsia="en-AU"/>
        </w:rPr>
        <w:drawing>
          <wp:inline distT="0" distB="0" distL="0" distR="0" wp14:anchorId="51A980DD" wp14:editId="6EC17CFE">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79FD76" w14:textId="77777777" w:rsidR="0045374B" w:rsidRDefault="0045374B" w:rsidP="00CC6011">
      <w:pPr>
        <w:jc w:val="center"/>
        <w:rPr>
          <w:rFonts w:ascii="Arial" w:hAnsi="Arial"/>
        </w:rPr>
      </w:pPr>
      <w:r>
        <w:rPr>
          <w:rFonts w:ascii="Arial" w:hAnsi="Arial"/>
        </w:rPr>
        <w:t>Australian Capital Territory</w:t>
      </w:r>
    </w:p>
    <w:p w14:paraId="5CFD657E" w14:textId="5E4E8672" w:rsidR="0045374B" w:rsidRDefault="001559EF" w:rsidP="00CC6011">
      <w:pPr>
        <w:pStyle w:val="Billname1"/>
      </w:pPr>
      <w:r>
        <w:fldChar w:fldCharType="begin"/>
      </w:r>
      <w:r>
        <w:instrText xml:space="preserve"> REF Citation \*charformat </w:instrText>
      </w:r>
      <w:r>
        <w:fldChar w:fldCharType="separate"/>
      </w:r>
      <w:r w:rsidR="008005F8">
        <w:t>Associations Incorporation Act 1991</w:t>
      </w:r>
      <w:r>
        <w:fldChar w:fldCharType="end"/>
      </w:r>
      <w:r w:rsidR="0045374B">
        <w:t xml:space="preserve">    </w:t>
      </w:r>
    </w:p>
    <w:p w14:paraId="002B7383" w14:textId="33B9BFA0" w:rsidR="0045374B" w:rsidRDefault="00B37F81" w:rsidP="00CC6011">
      <w:pPr>
        <w:pStyle w:val="ActNo"/>
      </w:pPr>
      <w:bookmarkStart w:id="1" w:name="LawNo"/>
      <w:r>
        <w:t>A1991-46</w:t>
      </w:r>
      <w:bookmarkEnd w:id="1"/>
    </w:p>
    <w:p w14:paraId="1DFB08D0" w14:textId="2C2C24E9" w:rsidR="0045374B" w:rsidRDefault="0045374B" w:rsidP="00CC6011">
      <w:pPr>
        <w:pStyle w:val="RepubNo"/>
      </w:pPr>
      <w:r>
        <w:t xml:space="preserve">Republication No </w:t>
      </w:r>
      <w:bookmarkStart w:id="2" w:name="RepubNo"/>
      <w:r w:rsidR="00B37F81">
        <w:t>38</w:t>
      </w:r>
      <w:bookmarkEnd w:id="2"/>
    </w:p>
    <w:p w14:paraId="428DCB16" w14:textId="2647406C" w:rsidR="0045374B" w:rsidRDefault="0045374B" w:rsidP="00CC6011">
      <w:pPr>
        <w:pStyle w:val="EffectiveDate"/>
      </w:pPr>
      <w:r>
        <w:t xml:space="preserve">Effective:  </w:t>
      </w:r>
      <w:bookmarkStart w:id="3" w:name="EffectiveDate"/>
      <w:r w:rsidR="00B37F81">
        <w:t>10 November 2023</w:t>
      </w:r>
      <w:bookmarkEnd w:id="3"/>
      <w:r w:rsidR="0039459E">
        <w:t xml:space="preserve"> </w:t>
      </w:r>
      <w:r w:rsidR="00B37F81">
        <w:t xml:space="preserve"> – </w:t>
      </w:r>
      <w:bookmarkStart w:id="4" w:name="EndEffDate"/>
      <w:r w:rsidR="00B37F81">
        <w:t>11 December 2023</w:t>
      </w:r>
      <w:bookmarkEnd w:id="4"/>
    </w:p>
    <w:p w14:paraId="54B4E3B5" w14:textId="2D40249B" w:rsidR="0045374B" w:rsidRDefault="0045374B" w:rsidP="00CC6011">
      <w:pPr>
        <w:pStyle w:val="CoverInForce"/>
      </w:pPr>
      <w:r>
        <w:t xml:space="preserve">Republication date: </w:t>
      </w:r>
      <w:bookmarkStart w:id="5" w:name="InForceDate"/>
      <w:r w:rsidR="00B37F81">
        <w:t>10 November 2023</w:t>
      </w:r>
      <w:bookmarkEnd w:id="5"/>
    </w:p>
    <w:p w14:paraId="3A9072FE" w14:textId="687250D7" w:rsidR="0045374B" w:rsidRPr="000D557B" w:rsidRDefault="0045374B" w:rsidP="008F6F77">
      <w:pPr>
        <w:pStyle w:val="CoverInForce"/>
      </w:pPr>
      <w:r>
        <w:t xml:space="preserve">Last amendment made by </w:t>
      </w:r>
      <w:bookmarkStart w:id="6" w:name="LastAmdt"/>
      <w:r w:rsidRPr="0045374B">
        <w:rPr>
          <w:rStyle w:val="charCitHyperlinkAbbrev"/>
        </w:rPr>
        <w:fldChar w:fldCharType="begin"/>
      </w:r>
      <w:r w:rsidR="00B37F81">
        <w:rPr>
          <w:rStyle w:val="charCitHyperlinkAbbrev"/>
        </w:rPr>
        <w:instrText>HYPERLINK "http://www.legislation.act.gov.au/a/2023-42/" \o "Justice and Community Safety Legislation Amendment Act 2023 (No 2)"</w:instrText>
      </w:r>
      <w:r w:rsidRPr="0045374B">
        <w:rPr>
          <w:rStyle w:val="charCitHyperlinkAbbrev"/>
        </w:rPr>
      </w:r>
      <w:r w:rsidRPr="0045374B">
        <w:rPr>
          <w:rStyle w:val="charCitHyperlinkAbbrev"/>
        </w:rPr>
        <w:fldChar w:fldCharType="separate"/>
      </w:r>
      <w:r w:rsidR="00B37F81">
        <w:rPr>
          <w:rStyle w:val="charCitHyperlinkAbbrev"/>
        </w:rPr>
        <w:t>A2023</w:t>
      </w:r>
      <w:r w:rsidR="00B37F81">
        <w:rPr>
          <w:rStyle w:val="charCitHyperlinkAbbrev"/>
        </w:rPr>
        <w:noBreakHyphen/>
        <w:t>42</w:t>
      </w:r>
      <w:r w:rsidRPr="0045374B">
        <w:rPr>
          <w:rStyle w:val="charCitHyperlinkAbbrev"/>
        </w:rPr>
        <w:fldChar w:fldCharType="end"/>
      </w:r>
      <w:bookmarkEnd w:id="6"/>
      <w:r w:rsidR="00AF64F5" w:rsidRPr="00AF64F5">
        <w:rPr>
          <w:rStyle w:val="charCitHyperlinkAbbrev"/>
          <w:color w:val="auto"/>
        </w:rPr>
        <w:br/>
        <w:t>(republication for expiry of validation provision</w:t>
      </w:r>
      <w:r w:rsidR="00AF64F5">
        <w:rPr>
          <w:rStyle w:val="charCitHyperlinkAbbrev"/>
          <w:color w:val="auto"/>
        </w:rPr>
        <w:t>s</w:t>
      </w:r>
      <w:r w:rsidR="00AF64F5" w:rsidRPr="00AF64F5">
        <w:rPr>
          <w:rStyle w:val="charCitHyperlinkAbbrev"/>
          <w:color w:val="auto"/>
        </w:rPr>
        <w:t xml:space="preserve"> (pt </w:t>
      </w:r>
      <w:r w:rsidR="00AF64F5">
        <w:rPr>
          <w:rStyle w:val="charCitHyperlinkAbbrev"/>
          <w:color w:val="auto"/>
        </w:rPr>
        <w:t>12</w:t>
      </w:r>
      <w:r w:rsidR="00AF64F5" w:rsidRPr="00AF64F5">
        <w:rPr>
          <w:rStyle w:val="charCitHyperlinkAbbrev"/>
          <w:color w:val="auto"/>
        </w:rPr>
        <w:t>)</w:t>
      </w:r>
      <w:r w:rsidR="00DD65EE">
        <w:rPr>
          <w:rStyle w:val="charCitHyperlinkAbbrev"/>
          <w:color w:val="auto"/>
        </w:rPr>
        <w:t>)</w:t>
      </w:r>
    </w:p>
    <w:p w14:paraId="529844C0" w14:textId="77777777" w:rsidR="0045374B" w:rsidRDefault="0045374B" w:rsidP="00CC6011"/>
    <w:p w14:paraId="369268B8" w14:textId="77777777" w:rsidR="008F6F77" w:rsidRDefault="008F6F77" w:rsidP="00CC6011"/>
    <w:p w14:paraId="00A84E9B" w14:textId="77777777" w:rsidR="0045374B" w:rsidRDefault="0045374B" w:rsidP="00CC6011"/>
    <w:p w14:paraId="53DC2EBB" w14:textId="77777777" w:rsidR="0045374B" w:rsidRDefault="0045374B" w:rsidP="00CC6011"/>
    <w:p w14:paraId="40F98C09" w14:textId="77777777" w:rsidR="0045374B" w:rsidRDefault="0045374B" w:rsidP="00CC6011">
      <w:pPr>
        <w:spacing w:after="240"/>
        <w:rPr>
          <w:rFonts w:ascii="Arial" w:hAnsi="Arial"/>
        </w:rPr>
      </w:pPr>
    </w:p>
    <w:p w14:paraId="407DFAE1" w14:textId="77777777" w:rsidR="0045374B" w:rsidRPr="00101B4C" w:rsidRDefault="0045374B" w:rsidP="00CC6011">
      <w:pPr>
        <w:pStyle w:val="PageBreak"/>
      </w:pPr>
      <w:r w:rsidRPr="00101B4C">
        <w:br w:type="page"/>
      </w:r>
    </w:p>
    <w:bookmarkEnd w:id="0"/>
    <w:p w14:paraId="3C0E59C3" w14:textId="77777777" w:rsidR="0045374B" w:rsidRDefault="0045374B" w:rsidP="00CC6011">
      <w:pPr>
        <w:pStyle w:val="CoverHeading"/>
      </w:pPr>
      <w:r>
        <w:lastRenderedPageBreak/>
        <w:t>About this republication</w:t>
      </w:r>
    </w:p>
    <w:p w14:paraId="0D966762" w14:textId="77777777" w:rsidR="0045374B" w:rsidRDefault="0045374B" w:rsidP="00CC6011">
      <w:pPr>
        <w:pStyle w:val="CoverSubHdg"/>
      </w:pPr>
      <w:r>
        <w:t>The republished law</w:t>
      </w:r>
    </w:p>
    <w:p w14:paraId="5E08D066" w14:textId="7C91643C" w:rsidR="0045374B" w:rsidRDefault="0045374B" w:rsidP="00CC6011">
      <w:pPr>
        <w:pStyle w:val="CoverText"/>
      </w:pPr>
      <w:r>
        <w:t xml:space="preserve">This is a republication of the </w:t>
      </w:r>
      <w:r w:rsidRPr="00B37F81">
        <w:rPr>
          <w:i/>
        </w:rPr>
        <w:fldChar w:fldCharType="begin"/>
      </w:r>
      <w:r w:rsidRPr="00B37F81">
        <w:rPr>
          <w:i/>
        </w:rPr>
        <w:instrText xml:space="preserve"> REF citation *\charformat  \* MERGEFORMAT </w:instrText>
      </w:r>
      <w:r w:rsidRPr="00B37F81">
        <w:rPr>
          <w:i/>
        </w:rPr>
        <w:fldChar w:fldCharType="separate"/>
      </w:r>
      <w:r w:rsidR="008005F8" w:rsidRPr="008005F8">
        <w:rPr>
          <w:i/>
        </w:rPr>
        <w:t>Associations Incorporation Act 1991</w:t>
      </w:r>
      <w:r w:rsidRPr="00B37F8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1559EF">
        <w:fldChar w:fldCharType="begin"/>
      </w:r>
      <w:r w:rsidR="001559EF">
        <w:instrText xml:space="preserve"> REF InForceDate *\charformat </w:instrText>
      </w:r>
      <w:r w:rsidR="001559EF">
        <w:fldChar w:fldCharType="separate"/>
      </w:r>
      <w:r w:rsidR="008005F8">
        <w:t>10 November 2023</w:t>
      </w:r>
      <w:r w:rsidR="001559EF">
        <w:fldChar w:fldCharType="end"/>
      </w:r>
      <w:r w:rsidRPr="0074598E">
        <w:rPr>
          <w:rStyle w:val="charItals"/>
        </w:rPr>
        <w:t xml:space="preserve">.  </w:t>
      </w:r>
      <w:r>
        <w:t xml:space="preserve">It also includes any commencement, amendment, repeal or expiry affecting this republished law to </w:t>
      </w:r>
      <w:r w:rsidR="001559EF">
        <w:fldChar w:fldCharType="begin"/>
      </w:r>
      <w:r w:rsidR="001559EF">
        <w:instrText xml:space="preserve"> REF EffectiveDate *\charformat </w:instrText>
      </w:r>
      <w:r w:rsidR="001559EF">
        <w:fldChar w:fldCharType="separate"/>
      </w:r>
      <w:r w:rsidR="008005F8">
        <w:t>10 November 2023</w:t>
      </w:r>
      <w:r w:rsidR="001559EF">
        <w:fldChar w:fldCharType="end"/>
      </w:r>
      <w:r>
        <w:t xml:space="preserve">.  </w:t>
      </w:r>
    </w:p>
    <w:p w14:paraId="132FC2EE" w14:textId="77777777" w:rsidR="0045374B" w:rsidRDefault="0045374B" w:rsidP="00CC6011">
      <w:pPr>
        <w:pStyle w:val="CoverText"/>
      </w:pPr>
      <w:r>
        <w:t xml:space="preserve">The legislation history and amendment history of the republished law are set out in endnotes 3 and 4. </w:t>
      </w:r>
    </w:p>
    <w:p w14:paraId="2A55F130" w14:textId="77777777" w:rsidR="0045374B" w:rsidRDefault="0045374B" w:rsidP="00CC6011">
      <w:pPr>
        <w:pStyle w:val="CoverSubHdg"/>
      </w:pPr>
      <w:r>
        <w:t>Kinds of republications</w:t>
      </w:r>
    </w:p>
    <w:p w14:paraId="3E129847" w14:textId="76CDBAEA" w:rsidR="0045374B" w:rsidRDefault="0045374B" w:rsidP="00CC601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A68AD76" w14:textId="0B9FBAC0" w:rsidR="0045374B" w:rsidRDefault="0045374B" w:rsidP="00CC6011">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4CD3879F" w14:textId="77777777" w:rsidR="0045374B" w:rsidRDefault="0045374B" w:rsidP="00CC6011">
      <w:pPr>
        <w:pStyle w:val="CoverTextBullet"/>
        <w:ind w:left="357" w:hanging="357"/>
      </w:pPr>
      <w:r>
        <w:t>unauthorised republications.</w:t>
      </w:r>
    </w:p>
    <w:p w14:paraId="6A06ACFC" w14:textId="77777777" w:rsidR="0045374B" w:rsidRDefault="0045374B" w:rsidP="00CC6011">
      <w:pPr>
        <w:pStyle w:val="CoverText"/>
      </w:pPr>
      <w:r>
        <w:t>The status of this republication appears on the bottom of each page.</w:t>
      </w:r>
    </w:p>
    <w:p w14:paraId="1D2731AA" w14:textId="77777777" w:rsidR="0045374B" w:rsidRDefault="0045374B" w:rsidP="00CC6011">
      <w:pPr>
        <w:pStyle w:val="CoverSubHdg"/>
      </w:pPr>
      <w:r>
        <w:t>Editorial changes</w:t>
      </w:r>
    </w:p>
    <w:p w14:paraId="03A912BD" w14:textId="768E3C73" w:rsidR="0045374B" w:rsidRDefault="0045374B" w:rsidP="00CC601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840972F" w14:textId="44308684" w:rsidR="0045374B" w:rsidRPr="0045374B" w:rsidRDefault="0045374B" w:rsidP="00CC6011">
      <w:pPr>
        <w:pStyle w:val="CoverText"/>
      </w:pPr>
      <w:r w:rsidRPr="0045374B">
        <w:t>This republic</w:t>
      </w:r>
      <w:r w:rsidRPr="00C952AF">
        <w:t>ation</w:t>
      </w:r>
      <w:r w:rsidR="00AF64F5">
        <w:t xml:space="preserve"> does not</w:t>
      </w:r>
      <w:r w:rsidR="00600786" w:rsidRPr="00C952AF">
        <w:t xml:space="preserve"> </w:t>
      </w:r>
      <w:r w:rsidRPr="00C952AF">
        <w:t>include amendments made u</w:t>
      </w:r>
      <w:r w:rsidRPr="0045374B">
        <w:t>nder part 11.3 (see endnote 1).</w:t>
      </w:r>
    </w:p>
    <w:p w14:paraId="30F4943B" w14:textId="77777777" w:rsidR="0045374B" w:rsidRDefault="0045374B" w:rsidP="00CC6011">
      <w:pPr>
        <w:pStyle w:val="CoverSubHdg"/>
      </w:pPr>
      <w:r>
        <w:t>Uncommenced provisions and amendments</w:t>
      </w:r>
    </w:p>
    <w:p w14:paraId="31E77114" w14:textId="4C1A2ED4" w:rsidR="0045374B" w:rsidRDefault="0045374B" w:rsidP="00CC601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6E9D759" w14:textId="77777777" w:rsidR="0045374B" w:rsidRDefault="0045374B" w:rsidP="00CC6011">
      <w:pPr>
        <w:pStyle w:val="CoverSubHdg"/>
      </w:pPr>
      <w:r>
        <w:t>Modifications</w:t>
      </w:r>
    </w:p>
    <w:p w14:paraId="23F724F6" w14:textId="7E52DEA3" w:rsidR="0045374B" w:rsidRDefault="0045374B" w:rsidP="00CC601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9538AB">
          <w:rPr>
            <w:rStyle w:val="charCitHyperlinkItal"/>
          </w:rPr>
          <w:t> </w:t>
        </w:r>
        <w:r w:rsidRPr="0074598E">
          <w:rPr>
            <w:rStyle w:val="charCitHyperlinkItal"/>
          </w:rPr>
          <w:t>2001</w:t>
        </w:r>
      </w:hyperlink>
      <w:r>
        <w:rPr>
          <w:color w:val="000000"/>
        </w:rPr>
        <w:t>, section 95.</w:t>
      </w:r>
    </w:p>
    <w:p w14:paraId="5B51AA9C" w14:textId="77777777" w:rsidR="0045374B" w:rsidRDefault="0045374B" w:rsidP="00CC6011">
      <w:pPr>
        <w:pStyle w:val="CoverSubHdg"/>
      </w:pPr>
      <w:r>
        <w:t>Penalties</w:t>
      </w:r>
    </w:p>
    <w:p w14:paraId="670B1A2E" w14:textId="0195472E" w:rsidR="0045374B" w:rsidRPr="003765DF" w:rsidRDefault="0045374B" w:rsidP="00CC601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BB65B5E" w14:textId="77777777" w:rsidR="000D557B" w:rsidRDefault="000D557B">
      <w:pPr>
        <w:pStyle w:val="00SigningPage"/>
        <w:sectPr w:rsidR="000D557B">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638A536E" w14:textId="77777777" w:rsidR="0045374B" w:rsidRDefault="0045374B" w:rsidP="00CC6011">
      <w:pPr>
        <w:jc w:val="center"/>
      </w:pPr>
      <w:r>
        <w:rPr>
          <w:noProof/>
          <w:lang w:eastAsia="en-AU"/>
        </w:rPr>
        <w:lastRenderedPageBreak/>
        <w:drawing>
          <wp:inline distT="0" distB="0" distL="0" distR="0" wp14:anchorId="0FE50CE5" wp14:editId="612C60F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AF9274" w14:textId="77777777" w:rsidR="0045374B" w:rsidRDefault="0045374B" w:rsidP="00CC6011">
      <w:pPr>
        <w:jc w:val="center"/>
        <w:rPr>
          <w:rFonts w:ascii="Arial" w:hAnsi="Arial"/>
        </w:rPr>
      </w:pPr>
      <w:r>
        <w:rPr>
          <w:rFonts w:ascii="Arial" w:hAnsi="Arial"/>
        </w:rPr>
        <w:t>Australian Capital Territory</w:t>
      </w:r>
    </w:p>
    <w:p w14:paraId="069250C6" w14:textId="46C5BA05" w:rsidR="0045374B" w:rsidRDefault="001559EF" w:rsidP="00CC6011">
      <w:pPr>
        <w:pStyle w:val="Billname"/>
      </w:pPr>
      <w:r>
        <w:fldChar w:fldCharType="begin"/>
      </w:r>
      <w:r>
        <w:instrText xml:space="preserve"> REF Citation \*charformat  \* MERGEFORMAT </w:instrText>
      </w:r>
      <w:r>
        <w:fldChar w:fldCharType="separate"/>
      </w:r>
      <w:r w:rsidR="008005F8">
        <w:t>Associations Incorporation Act 1991</w:t>
      </w:r>
      <w:r>
        <w:fldChar w:fldCharType="end"/>
      </w:r>
    </w:p>
    <w:p w14:paraId="36316D3C" w14:textId="77777777" w:rsidR="0045374B" w:rsidRDefault="0045374B" w:rsidP="00CC6011">
      <w:pPr>
        <w:pStyle w:val="ActNo"/>
      </w:pPr>
    </w:p>
    <w:p w14:paraId="21385E35" w14:textId="77777777" w:rsidR="0045374B" w:rsidRDefault="0045374B" w:rsidP="00CC6011">
      <w:pPr>
        <w:pStyle w:val="Placeholder"/>
      </w:pPr>
      <w:r>
        <w:rPr>
          <w:rStyle w:val="charContents"/>
          <w:sz w:val="16"/>
        </w:rPr>
        <w:t xml:space="preserve">  </w:t>
      </w:r>
      <w:r>
        <w:rPr>
          <w:rStyle w:val="charPage"/>
        </w:rPr>
        <w:t xml:space="preserve">  </w:t>
      </w:r>
    </w:p>
    <w:p w14:paraId="0A82CEB4" w14:textId="77777777" w:rsidR="0045374B" w:rsidRDefault="0045374B" w:rsidP="00CC6011">
      <w:pPr>
        <w:pStyle w:val="N-TOCheading"/>
      </w:pPr>
      <w:r>
        <w:rPr>
          <w:rStyle w:val="charContents"/>
        </w:rPr>
        <w:t>Contents</w:t>
      </w:r>
    </w:p>
    <w:p w14:paraId="574092C0" w14:textId="77777777" w:rsidR="0045374B" w:rsidRDefault="0045374B" w:rsidP="00CC6011">
      <w:pPr>
        <w:pStyle w:val="N-9pt"/>
      </w:pPr>
      <w:r>
        <w:tab/>
      </w:r>
      <w:r>
        <w:rPr>
          <w:rStyle w:val="charPage"/>
        </w:rPr>
        <w:t>Page</w:t>
      </w:r>
    </w:p>
    <w:p w14:paraId="028B1D62" w14:textId="4C2379ED" w:rsidR="00AB64E8" w:rsidRDefault="00AB64E8">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268709" w:history="1">
        <w:r w:rsidRPr="0019761B">
          <w:t>Part 1</w:t>
        </w:r>
        <w:r>
          <w:rPr>
            <w:rFonts w:asciiTheme="minorHAnsi" w:eastAsiaTheme="minorEastAsia" w:hAnsiTheme="minorHAnsi" w:cstheme="minorBidi"/>
            <w:b w:val="0"/>
            <w:kern w:val="2"/>
            <w:sz w:val="22"/>
            <w:szCs w:val="22"/>
            <w:lang w:eastAsia="en-AU"/>
            <w14:ligatures w14:val="standardContextual"/>
          </w:rPr>
          <w:tab/>
        </w:r>
        <w:r w:rsidRPr="0019761B">
          <w:t>Preliminary</w:t>
        </w:r>
        <w:r w:rsidRPr="00AB64E8">
          <w:rPr>
            <w:vanish/>
          </w:rPr>
          <w:tab/>
        </w:r>
        <w:r w:rsidRPr="00AB64E8">
          <w:rPr>
            <w:vanish/>
          </w:rPr>
          <w:fldChar w:fldCharType="begin"/>
        </w:r>
        <w:r w:rsidRPr="00AB64E8">
          <w:rPr>
            <w:vanish/>
          </w:rPr>
          <w:instrText xml:space="preserve"> PAGEREF _Toc150268709 \h </w:instrText>
        </w:r>
        <w:r w:rsidRPr="00AB64E8">
          <w:rPr>
            <w:vanish/>
          </w:rPr>
        </w:r>
        <w:r w:rsidRPr="00AB64E8">
          <w:rPr>
            <w:vanish/>
          </w:rPr>
          <w:fldChar w:fldCharType="separate"/>
        </w:r>
        <w:r w:rsidR="008005F8">
          <w:rPr>
            <w:vanish/>
          </w:rPr>
          <w:t>2</w:t>
        </w:r>
        <w:r w:rsidRPr="00AB64E8">
          <w:rPr>
            <w:vanish/>
          </w:rPr>
          <w:fldChar w:fldCharType="end"/>
        </w:r>
      </w:hyperlink>
    </w:p>
    <w:p w14:paraId="2DF2F25F" w14:textId="1FC0A66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10" w:history="1">
        <w:r w:rsidRPr="0019761B">
          <w:t>1</w:t>
        </w:r>
        <w:r>
          <w:rPr>
            <w:rFonts w:asciiTheme="minorHAnsi" w:eastAsiaTheme="minorEastAsia" w:hAnsiTheme="minorHAnsi" w:cstheme="minorBidi"/>
            <w:kern w:val="2"/>
            <w:sz w:val="22"/>
            <w:szCs w:val="22"/>
            <w:lang w:eastAsia="en-AU"/>
            <w14:ligatures w14:val="standardContextual"/>
          </w:rPr>
          <w:tab/>
        </w:r>
        <w:r w:rsidRPr="0019761B">
          <w:t>Name of Act</w:t>
        </w:r>
        <w:r>
          <w:tab/>
        </w:r>
        <w:r>
          <w:fldChar w:fldCharType="begin"/>
        </w:r>
        <w:r>
          <w:instrText xml:space="preserve"> PAGEREF _Toc150268710 \h </w:instrText>
        </w:r>
        <w:r>
          <w:fldChar w:fldCharType="separate"/>
        </w:r>
        <w:r w:rsidR="008005F8">
          <w:t>2</w:t>
        </w:r>
        <w:r>
          <w:fldChar w:fldCharType="end"/>
        </w:r>
      </w:hyperlink>
    </w:p>
    <w:p w14:paraId="5C490213" w14:textId="0F4BD8A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11" w:history="1">
        <w:r w:rsidRPr="0019761B">
          <w:t>2</w:t>
        </w:r>
        <w:r>
          <w:rPr>
            <w:rFonts w:asciiTheme="minorHAnsi" w:eastAsiaTheme="minorEastAsia" w:hAnsiTheme="minorHAnsi" w:cstheme="minorBidi"/>
            <w:kern w:val="2"/>
            <w:sz w:val="22"/>
            <w:szCs w:val="22"/>
            <w:lang w:eastAsia="en-AU"/>
            <w14:ligatures w14:val="standardContextual"/>
          </w:rPr>
          <w:tab/>
        </w:r>
        <w:r w:rsidRPr="0019761B">
          <w:t>Dictionary</w:t>
        </w:r>
        <w:r>
          <w:tab/>
        </w:r>
        <w:r>
          <w:fldChar w:fldCharType="begin"/>
        </w:r>
        <w:r>
          <w:instrText xml:space="preserve"> PAGEREF _Toc150268711 \h </w:instrText>
        </w:r>
        <w:r>
          <w:fldChar w:fldCharType="separate"/>
        </w:r>
        <w:r w:rsidR="008005F8">
          <w:t>2</w:t>
        </w:r>
        <w:r>
          <w:fldChar w:fldCharType="end"/>
        </w:r>
      </w:hyperlink>
    </w:p>
    <w:p w14:paraId="77E18264" w14:textId="02DAFEF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12" w:history="1">
        <w:r w:rsidRPr="0019761B">
          <w:t>3</w:t>
        </w:r>
        <w:r>
          <w:rPr>
            <w:rFonts w:asciiTheme="minorHAnsi" w:eastAsiaTheme="minorEastAsia" w:hAnsiTheme="minorHAnsi" w:cstheme="minorBidi"/>
            <w:kern w:val="2"/>
            <w:sz w:val="22"/>
            <w:szCs w:val="22"/>
            <w:lang w:eastAsia="en-AU"/>
            <w14:ligatures w14:val="standardContextual"/>
          </w:rPr>
          <w:tab/>
        </w:r>
        <w:r w:rsidRPr="0019761B">
          <w:t>Notes</w:t>
        </w:r>
        <w:r>
          <w:tab/>
        </w:r>
        <w:r>
          <w:fldChar w:fldCharType="begin"/>
        </w:r>
        <w:r>
          <w:instrText xml:space="preserve"> PAGEREF _Toc150268712 \h </w:instrText>
        </w:r>
        <w:r>
          <w:fldChar w:fldCharType="separate"/>
        </w:r>
        <w:r w:rsidR="008005F8">
          <w:t>2</w:t>
        </w:r>
        <w:r>
          <w:fldChar w:fldCharType="end"/>
        </w:r>
      </w:hyperlink>
    </w:p>
    <w:p w14:paraId="21544153" w14:textId="77F19DA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13" w:history="1">
        <w:r w:rsidRPr="0019761B">
          <w:t>3A</w:t>
        </w:r>
        <w:r>
          <w:rPr>
            <w:rFonts w:asciiTheme="minorHAnsi" w:eastAsiaTheme="minorEastAsia" w:hAnsiTheme="minorHAnsi" w:cstheme="minorBidi"/>
            <w:kern w:val="2"/>
            <w:sz w:val="22"/>
            <w:szCs w:val="22"/>
            <w:lang w:eastAsia="en-AU"/>
            <w14:ligatures w14:val="standardContextual"/>
          </w:rPr>
          <w:tab/>
        </w:r>
        <w:r w:rsidRPr="0019761B">
          <w:t>Offences against Act—application of Criminal Code etc</w:t>
        </w:r>
        <w:r>
          <w:tab/>
        </w:r>
        <w:r>
          <w:fldChar w:fldCharType="begin"/>
        </w:r>
        <w:r>
          <w:instrText xml:space="preserve"> PAGEREF _Toc150268713 \h </w:instrText>
        </w:r>
        <w:r>
          <w:fldChar w:fldCharType="separate"/>
        </w:r>
        <w:r w:rsidR="008005F8">
          <w:t>3</w:t>
        </w:r>
        <w:r>
          <w:fldChar w:fldCharType="end"/>
        </w:r>
      </w:hyperlink>
    </w:p>
    <w:p w14:paraId="385ABE88" w14:textId="6BDA23D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14" w:history="1">
        <w:r w:rsidRPr="0019761B">
          <w:t>4</w:t>
        </w:r>
        <w:r>
          <w:rPr>
            <w:rFonts w:asciiTheme="minorHAnsi" w:eastAsiaTheme="minorEastAsia" w:hAnsiTheme="minorHAnsi" w:cstheme="minorBidi"/>
            <w:kern w:val="2"/>
            <w:sz w:val="22"/>
            <w:szCs w:val="22"/>
            <w:lang w:eastAsia="en-AU"/>
            <w14:ligatures w14:val="standardContextual"/>
          </w:rPr>
          <w:tab/>
        </w:r>
        <w:r w:rsidRPr="0019761B">
          <w:t>Pecuniary gain—interpretation</w:t>
        </w:r>
        <w:r>
          <w:tab/>
        </w:r>
        <w:r>
          <w:fldChar w:fldCharType="begin"/>
        </w:r>
        <w:r>
          <w:instrText xml:space="preserve"> PAGEREF _Toc150268714 \h </w:instrText>
        </w:r>
        <w:r>
          <w:fldChar w:fldCharType="separate"/>
        </w:r>
        <w:r w:rsidR="008005F8">
          <w:t>3</w:t>
        </w:r>
        <w:r>
          <w:fldChar w:fldCharType="end"/>
        </w:r>
      </w:hyperlink>
    </w:p>
    <w:p w14:paraId="0C4C35C9" w14:textId="0327B8D4"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715" w:history="1">
        <w:r w:rsidR="00AB64E8" w:rsidRPr="0019761B">
          <w:t>Part 2</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Administration</w:t>
        </w:r>
        <w:r w:rsidR="00AB64E8" w:rsidRPr="00AB64E8">
          <w:rPr>
            <w:vanish/>
          </w:rPr>
          <w:tab/>
        </w:r>
        <w:r w:rsidR="00AB64E8" w:rsidRPr="00AB64E8">
          <w:rPr>
            <w:vanish/>
          </w:rPr>
          <w:fldChar w:fldCharType="begin"/>
        </w:r>
        <w:r w:rsidR="00AB64E8" w:rsidRPr="00AB64E8">
          <w:rPr>
            <w:vanish/>
          </w:rPr>
          <w:instrText xml:space="preserve"> PAGEREF _Toc150268715 \h </w:instrText>
        </w:r>
        <w:r w:rsidR="00AB64E8" w:rsidRPr="00AB64E8">
          <w:rPr>
            <w:vanish/>
          </w:rPr>
        </w:r>
        <w:r w:rsidR="00AB64E8" w:rsidRPr="00AB64E8">
          <w:rPr>
            <w:vanish/>
          </w:rPr>
          <w:fldChar w:fldCharType="separate"/>
        </w:r>
        <w:r w:rsidR="008005F8">
          <w:rPr>
            <w:vanish/>
          </w:rPr>
          <w:t>5</w:t>
        </w:r>
        <w:r w:rsidR="00AB64E8" w:rsidRPr="00AB64E8">
          <w:rPr>
            <w:vanish/>
          </w:rPr>
          <w:fldChar w:fldCharType="end"/>
        </w:r>
      </w:hyperlink>
    </w:p>
    <w:p w14:paraId="62B81358" w14:textId="6BE81EDA"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16" w:history="1">
        <w:r w:rsidRPr="0019761B">
          <w:t>9</w:t>
        </w:r>
        <w:r>
          <w:rPr>
            <w:rFonts w:asciiTheme="minorHAnsi" w:eastAsiaTheme="minorEastAsia" w:hAnsiTheme="minorHAnsi" w:cstheme="minorBidi"/>
            <w:kern w:val="2"/>
            <w:sz w:val="22"/>
            <w:szCs w:val="22"/>
            <w:lang w:eastAsia="en-AU"/>
            <w14:ligatures w14:val="standardContextual"/>
          </w:rPr>
          <w:tab/>
        </w:r>
        <w:r w:rsidRPr="0019761B">
          <w:rPr>
            <w:lang w:eastAsia="en-AU"/>
          </w:rPr>
          <w:t>Registers</w:t>
        </w:r>
        <w:r>
          <w:tab/>
        </w:r>
        <w:r>
          <w:fldChar w:fldCharType="begin"/>
        </w:r>
        <w:r>
          <w:instrText xml:space="preserve"> PAGEREF _Toc150268716 \h </w:instrText>
        </w:r>
        <w:r>
          <w:fldChar w:fldCharType="separate"/>
        </w:r>
        <w:r w:rsidR="008005F8">
          <w:t>5</w:t>
        </w:r>
        <w:r>
          <w:fldChar w:fldCharType="end"/>
        </w:r>
      </w:hyperlink>
    </w:p>
    <w:p w14:paraId="4ACB0111" w14:textId="19A451C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17" w:history="1">
        <w:r w:rsidRPr="0019761B">
          <w:t>11</w:t>
        </w:r>
        <w:r>
          <w:rPr>
            <w:rFonts w:asciiTheme="minorHAnsi" w:eastAsiaTheme="minorEastAsia" w:hAnsiTheme="minorHAnsi" w:cstheme="minorBidi"/>
            <w:kern w:val="2"/>
            <w:sz w:val="22"/>
            <w:szCs w:val="22"/>
            <w:lang w:eastAsia="en-AU"/>
            <w14:ligatures w14:val="standardContextual"/>
          </w:rPr>
          <w:tab/>
        </w:r>
        <w:r w:rsidRPr="0019761B">
          <w:t>Copies of documents</w:t>
        </w:r>
        <w:r>
          <w:tab/>
        </w:r>
        <w:r>
          <w:fldChar w:fldCharType="begin"/>
        </w:r>
        <w:r>
          <w:instrText xml:space="preserve"> PAGEREF _Toc150268717 \h </w:instrText>
        </w:r>
        <w:r>
          <w:fldChar w:fldCharType="separate"/>
        </w:r>
        <w:r w:rsidR="008005F8">
          <w:t>5</w:t>
        </w:r>
        <w:r>
          <w:fldChar w:fldCharType="end"/>
        </w:r>
      </w:hyperlink>
    </w:p>
    <w:p w14:paraId="68F4CACE" w14:textId="748AE4E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18" w:history="1">
        <w:r w:rsidRPr="0019761B">
          <w:t>12</w:t>
        </w:r>
        <w:r>
          <w:rPr>
            <w:rFonts w:asciiTheme="minorHAnsi" w:eastAsiaTheme="minorEastAsia" w:hAnsiTheme="minorHAnsi" w:cstheme="minorBidi"/>
            <w:kern w:val="2"/>
            <w:sz w:val="22"/>
            <w:szCs w:val="22"/>
            <w:lang w:eastAsia="en-AU"/>
            <w14:ligatures w14:val="standardContextual"/>
          </w:rPr>
          <w:tab/>
        </w:r>
        <w:r w:rsidRPr="0019761B">
          <w:t>Disposal of documents</w:t>
        </w:r>
        <w:r>
          <w:tab/>
        </w:r>
        <w:r>
          <w:fldChar w:fldCharType="begin"/>
        </w:r>
        <w:r>
          <w:instrText xml:space="preserve"> PAGEREF _Toc150268718 \h </w:instrText>
        </w:r>
        <w:r>
          <w:fldChar w:fldCharType="separate"/>
        </w:r>
        <w:r w:rsidR="008005F8">
          <w:t>6</w:t>
        </w:r>
        <w:r>
          <w:fldChar w:fldCharType="end"/>
        </w:r>
      </w:hyperlink>
    </w:p>
    <w:p w14:paraId="121534AE" w14:textId="39B4F821"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19" w:history="1">
        <w:r w:rsidRPr="0019761B">
          <w:t>13</w:t>
        </w:r>
        <w:r>
          <w:rPr>
            <w:rFonts w:asciiTheme="minorHAnsi" w:eastAsiaTheme="minorEastAsia" w:hAnsiTheme="minorHAnsi" w:cstheme="minorBidi"/>
            <w:kern w:val="2"/>
            <w:sz w:val="22"/>
            <w:szCs w:val="22"/>
            <w:lang w:eastAsia="en-AU"/>
            <w14:ligatures w14:val="standardContextual"/>
          </w:rPr>
          <w:tab/>
        </w:r>
        <w:r w:rsidRPr="0019761B">
          <w:t>Defective documents</w:t>
        </w:r>
        <w:r>
          <w:tab/>
        </w:r>
        <w:r>
          <w:fldChar w:fldCharType="begin"/>
        </w:r>
        <w:r>
          <w:instrText xml:space="preserve"> PAGEREF _Toc150268719 \h </w:instrText>
        </w:r>
        <w:r>
          <w:fldChar w:fldCharType="separate"/>
        </w:r>
        <w:r w:rsidR="008005F8">
          <w:t>6</w:t>
        </w:r>
        <w:r>
          <w:fldChar w:fldCharType="end"/>
        </w:r>
      </w:hyperlink>
    </w:p>
    <w:p w14:paraId="5292A3A5" w14:textId="4FD5C95B" w:rsidR="00AB64E8" w:rsidRDefault="00AB64E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68720" w:history="1">
        <w:r w:rsidRPr="0019761B">
          <w:t>13A</w:t>
        </w:r>
        <w:r>
          <w:rPr>
            <w:rFonts w:asciiTheme="minorHAnsi" w:eastAsiaTheme="minorEastAsia" w:hAnsiTheme="minorHAnsi" w:cstheme="minorBidi"/>
            <w:kern w:val="2"/>
            <w:sz w:val="22"/>
            <w:szCs w:val="22"/>
            <w:lang w:eastAsia="en-AU"/>
            <w14:ligatures w14:val="standardContextual"/>
          </w:rPr>
          <w:tab/>
        </w:r>
        <w:r w:rsidRPr="0019761B">
          <w:t>Contact details may be kept confidential</w:t>
        </w:r>
        <w:r>
          <w:tab/>
        </w:r>
        <w:r>
          <w:fldChar w:fldCharType="begin"/>
        </w:r>
        <w:r>
          <w:instrText xml:space="preserve"> PAGEREF _Toc150268720 \h </w:instrText>
        </w:r>
        <w:r>
          <w:fldChar w:fldCharType="separate"/>
        </w:r>
        <w:r w:rsidR="008005F8">
          <w:t>7</w:t>
        </w:r>
        <w:r>
          <w:fldChar w:fldCharType="end"/>
        </w:r>
      </w:hyperlink>
    </w:p>
    <w:p w14:paraId="5E9CBFC4" w14:textId="750159A0"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721" w:history="1">
        <w:r w:rsidR="00AB64E8" w:rsidRPr="0019761B">
          <w:t>Part 3</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Incorporation generally</w:t>
        </w:r>
        <w:r w:rsidR="00AB64E8" w:rsidRPr="00AB64E8">
          <w:rPr>
            <w:vanish/>
          </w:rPr>
          <w:tab/>
        </w:r>
        <w:r w:rsidR="00AB64E8" w:rsidRPr="00AB64E8">
          <w:rPr>
            <w:vanish/>
          </w:rPr>
          <w:fldChar w:fldCharType="begin"/>
        </w:r>
        <w:r w:rsidR="00AB64E8" w:rsidRPr="00AB64E8">
          <w:rPr>
            <w:vanish/>
          </w:rPr>
          <w:instrText xml:space="preserve"> PAGEREF _Toc150268721 \h </w:instrText>
        </w:r>
        <w:r w:rsidR="00AB64E8" w:rsidRPr="00AB64E8">
          <w:rPr>
            <w:vanish/>
          </w:rPr>
        </w:r>
        <w:r w:rsidR="00AB64E8" w:rsidRPr="00AB64E8">
          <w:rPr>
            <w:vanish/>
          </w:rPr>
          <w:fldChar w:fldCharType="separate"/>
        </w:r>
        <w:r w:rsidR="008005F8">
          <w:rPr>
            <w:vanish/>
          </w:rPr>
          <w:t>9</w:t>
        </w:r>
        <w:r w:rsidR="00AB64E8" w:rsidRPr="00AB64E8">
          <w:rPr>
            <w:vanish/>
          </w:rPr>
          <w:fldChar w:fldCharType="end"/>
        </w:r>
      </w:hyperlink>
    </w:p>
    <w:p w14:paraId="3E759F57" w14:textId="09AB892D"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22" w:history="1">
        <w:r w:rsidR="00AB64E8" w:rsidRPr="0019761B">
          <w:t>Division 3.1</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Preliminary</w:t>
        </w:r>
        <w:r w:rsidR="00AB64E8" w:rsidRPr="00AB64E8">
          <w:rPr>
            <w:vanish/>
          </w:rPr>
          <w:tab/>
        </w:r>
        <w:r w:rsidR="00AB64E8" w:rsidRPr="00AB64E8">
          <w:rPr>
            <w:vanish/>
          </w:rPr>
          <w:fldChar w:fldCharType="begin"/>
        </w:r>
        <w:r w:rsidR="00AB64E8" w:rsidRPr="00AB64E8">
          <w:rPr>
            <w:vanish/>
          </w:rPr>
          <w:instrText xml:space="preserve"> PAGEREF _Toc150268722 \h </w:instrText>
        </w:r>
        <w:r w:rsidR="00AB64E8" w:rsidRPr="00AB64E8">
          <w:rPr>
            <w:vanish/>
          </w:rPr>
        </w:r>
        <w:r w:rsidR="00AB64E8" w:rsidRPr="00AB64E8">
          <w:rPr>
            <w:vanish/>
          </w:rPr>
          <w:fldChar w:fldCharType="separate"/>
        </w:r>
        <w:r w:rsidR="008005F8">
          <w:rPr>
            <w:vanish/>
          </w:rPr>
          <w:t>9</w:t>
        </w:r>
        <w:r w:rsidR="00AB64E8" w:rsidRPr="00AB64E8">
          <w:rPr>
            <w:vanish/>
          </w:rPr>
          <w:fldChar w:fldCharType="end"/>
        </w:r>
      </w:hyperlink>
    </w:p>
    <w:p w14:paraId="416E9DFA" w14:textId="05DFE8F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23" w:history="1">
        <w:r w:rsidRPr="0019761B">
          <w:t>14</w:t>
        </w:r>
        <w:r>
          <w:rPr>
            <w:rFonts w:asciiTheme="minorHAnsi" w:eastAsiaTheme="minorEastAsia" w:hAnsiTheme="minorHAnsi" w:cstheme="minorBidi"/>
            <w:kern w:val="2"/>
            <w:sz w:val="22"/>
            <w:szCs w:val="22"/>
            <w:lang w:eastAsia="en-AU"/>
            <w14:ligatures w14:val="standardContextual"/>
          </w:rPr>
          <w:tab/>
        </w:r>
        <w:r w:rsidRPr="0019761B">
          <w:t>Eligibility for incorporation</w:t>
        </w:r>
        <w:r>
          <w:tab/>
        </w:r>
        <w:r>
          <w:fldChar w:fldCharType="begin"/>
        </w:r>
        <w:r>
          <w:instrText xml:space="preserve"> PAGEREF _Toc150268723 \h </w:instrText>
        </w:r>
        <w:r>
          <w:fldChar w:fldCharType="separate"/>
        </w:r>
        <w:r w:rsidR="008005F8">
          <w:t>9</w:t>
        </w:r>
        <w:r>
          <w:fldChar w:fldCharType="end"/>
        </w:r>
      </w:hyperlink>
    </w:p>
    <w:p w14:paraId="4BAF63B3" w14:textId="1375D549"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24" w:history="1">
        <w:r w:rsidRPr="0019761B">
          <w:t>15</w:t>
        </w:r>
        <w:r>
          <w:rPr>
            <w:rFonts w:asciiTheme="minorHAnsi" w:eastAsiaTheme="minorEastAsia" w:hAnsiTheme="minorHAnsi" w:cstheme="minorBidi"/>
            <w:kern w:val="2"/>
            <w:sz w:val="22"/>
            <w:szCs w:val="22"/>
            <w:lang w:eastAsia="en-AU"/>
            <w14:ligatures w14:val="standardContextual"/>
          </w:rPr>
          <w:tab/>
        </w:r>
        <w:r w:rsidRPr="0019761B">
          <w:t>Ineligible associations—incorporation</w:t>
        </w:r>
        <w:r>
          <w:tab/>
        </w:r>
        <w:r>
          <w:fldChar w:fldCharType="begin"/>
        </w:r>
        <w:r>
          <w:instrText xml:space="preserve"> PAGEREF _Toc150268724 \h </w:instrText>
        </w:r>
        <w:r>
          <w:fldChar w:fldCharType="separate"/>
        </w:r>
        <w:r w:rsidR="008005F8">
          <w:t>9</w:t>
        </w:r>
        <w:r>
          <w:fldChar w:fldCharType="end"/>
        </w:r>
      </w:hyperlink>
    </w:p>
    <w:p w14:paraId="2290A8BD" w14:textId="10E2972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25" w:history="1">
        <w:r w:rsidRPr="0019761B">
          <w:t>16</w:t>
        </w:r>
        <w:r>
          <w:rPr>
            <w:rFonts w:asciiTheme="minorHAnsi" w:eastAsiaTheme="minorEastAsia" w:hAnsiTheme="minorHAnsi" w:cstheme="minorBidi"/>
            <w:kern w:val="2"/>
            <w:sz w:val="22"/>
            <w:szCs w:val="22"/>
            <w:lang w:eastAsia="en-AU"/>
            <w14:ligatures w14:val="standardContextual"/>
          </w:rPr>
          <w:tab/>
        </w:r>
        <w:r w:rsidRPr="0019761B">
          <w:t>Matters preliminary to incorporation</w:t>
        </w:r>
        <w:r>
          <w:tab/>
        </w:r>
        <w:r>
          <w:fldChar w:fldCharType="begin"/>
        </w:r>
        <w:r>
          <w:instrText xml:space="preserve"> PAGEREF _Toc150268725 \h </w:instrText>
        </w:r>
        <w:r>
          <w:fldChar w:fldCharType="separate"/>
        </w:r>
        <w:r w:rsidR="008005F8">
          <w:t>10</w:t>
        </w:r>
        <w:r>
          <w:fldChar w:fldCharType="end"/>
        </w:r>
      </w:hyperlink>
    </w:p>
    <w:p w14:paraId="22A624EB" w14:textId="53D4C44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26" w:history="1">
        <w:r w:rsidRPr="0019761B">
          <w:t>17</w:t>
        </w:r>
        <w:r>
          <w:rPr>
            <w:rFonts w:asciiTheme="minorHAnsi" w:eastAsiaTheme="minorEastAsia" w:hAnsiTheme="minorHAnsi" w:cstheme="minorBidi"/>
            <w:kern w:val="2"/>
            <w:sz w:val="22"/>
            <w:szCs w:val="22"/>
            <w:lang w:eastAsia="en-AU"/>
            <w14:ligatures w14:val="standardContextual"/>
          </w:rPr>
          <w:tab/>
        </w:r>
        <w:r w:rsidRPr="0019761B">
          <w:t>Powers of authorised person</w:t>
        </w:r>
        <w:r>
          <w:tab/>
        </w:r>
        <w:r>
          <w:fldChar w:fldCharType="begin"/>
        </w:r>
        <w:r>
          <w:instrText xml:space="preserve"> PAGEREF _Toc150268726 \h </w:instrText>
        </w:r>
        <w:r>
          <w:fldChar w:fldCharType="separate"/>
        </w:r>
        <w:r w:rsidR="008005F8">
          <w:t>10</w:t>
        </w:r>
        <w:r>
          <w:fldChar w:fldCharType="end"/>
        </w:r>
      </w:hyperlink>
    </w:p>
    <w:p w14:paraId="5AE2FF12" w14:textId="494DE5C5"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27" w:history="1">
        <w:r w:rsidR="00AB64E8" w:rsidRPr="0019761B">
          <w:t>Division 3.2</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Incorporation</w:t>
        </w:r>
        <w:r w:rsidR="00AB64E8" w:rsidRPr="00AB64E8">
          <w:rPr>
            <w:vanish/>
          </w:rPr>
          <w:tab/>
        </w:r>
        <w:r w:rsidR="00AB64E8" w:rsidRPr="00AB64E8">
          <w:rPr>
            <w:vanish/>
          </w:rPr>
          <w:fldChar w:fldCharType="begin"/>
        </w:r>
        <w:r w:rsidR="00AB64E8" w:rsidRPr="00AB64E8">
          <w:rPr>
            <w:vanish/>
          </w:rPr>
          <w:instrText xml:space="preserve"> PAGEREF _Toc150268727 \h </w:instrText>
        </w:r>
        <w:r w:rsidR="00AB64E8" w:rsidRPr="00AB64E8">
          <w:rPr>
            <w:vanish/>
          </w:rPr>
        </w:r>
        <w:r w:rsidR="00AB64E8" w:rsidRPr="00AB64E8">
          <w:rPr>
            <w:vanish/>
          </w:rPr>
          <w:fldChar w:fldCharType="separate"/>
        </w:r>
        <w:r w:rsidR="008005F8">
          <w:rPr>
            <w:vanish/>
          </w:rPr>
          <w:t>11</w:t>
        </w:r>
        <w:r w:rsidR="00AB64E8" w:rsidRPr="00AB64E8">
          <w:rPr>
            <w:vanish/>
          </w:rPr>
          <w:fldChar w:fldCharType="end"/>
        </w:r>
      </w:hyperlink>
    </w:p>
    <w:p w14:paraId="51603C1D" w14:textId="3B4B2D3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28" w:history="1">
        <w:r w:rsidRPr="0019761B">
          <w:t>18</w:t>
        </w:r>
        <w:r>
          <w:rPr>
            <w:rFonts w:asciiTheme="minorHAnsi" w:eastAsiaTheme="minorEastAsia" w:hAnsiTheme="minorHAnsi" w:cstheme="minorBidi"/>
            <w:kern w:val="2"/>
            <w:sz w:val="22"/>
            <w:szCs w:val="22"/>
            <w:lang w:eastAsia="en-AU"/>
            <w14:ligatures w14:val="standardContextual"/>
          </w:rPr>
          <w:tab/>
        </w:r>
        <w:r w:rsidRPr="0019761B">
          <w:t>Applications for incorporation</w:t>
        </w:r>
        <w:r>
          <w:tab/>
        </w:r>
        <w:r>
          <w:fldChar w:fldCharType="begin"/>
        </w:r>
        <w:r>
          <w:instrText xml:space="preserve"> PAGEREF _Toc150268728 \h </w:instrText>
        </w:r>
        <w:r>
          <w:fldChar w:fldCharType="separate"/>
        </w:r>
        <w:r w:rsidR="008005F8">
          <w:t>11</w:t>
        </w:r>
        <w:r>
          <w:fldChar w:fldCharType="end"/>
        </w:r>
      </w:hyperlink>
    </w:p>
    <w:p w14:paraId="73EF17EC" w14:textId="0A440A3F"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29" w:history="1">
        <w:r w:rsidRPr="0019761B">
          <w:t>19</w:t>
        </w:r>
        <w:r>
          <w:rPr>
            <w:rFonts w:asciiTheme="minorHAnsi" w:eastAsiaTheme="minorEastAsia" w:hAnsiTheme="minorHAnsi" w:cstheme="minorBidi"/>
            <w:kern w:val="2"/>
            <w:sz w:val="22"/>
            <w:szCs w:val="22"/>
            <w:lang w:eastAsia="en-AU"/>
            <w14:ligatures w14:val="standardContextual"/>
          </w:rPr>
          <w:tab/>
        </w:r>
        <w:r w:rsidRPr="0019761B">
          <w:t>Certificate of incorporation</w:t>
        </w:r>
        <w:r>
          <w:tab/>
        </w:r>
        <w:r>
          <w:fldChar w:fldCharType="begin"/>
        </w:r>
        <w:r>
          <w:instrText xml:space="preserve"> PAGEREF _Toc150268729 \h </w:instrText>
        </w:r>
        <w:r>
          <w:fldChar w:fldCharType="separate"/>
        </w:r>
        <w:r w:rsidR="008005F8">
          <w:t>13</w:t>
        </w:r>
        <w:r>
          <w:fldChar w:fldCharType="end"/>
        </w:r>
      </w:hyperlink>
    </w:p>
    <w:p w14:paraId="3675AE73" w14:textId="37DFD77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30" w:history="1">
        <w:r w:rsidRPr="0019761B">
          <w:t>20</w:t>
        </w:r>
        <w:r>
          <w:rPr>
            <w:rFonts w:asciiTheme="minorHAnsi" w:eastAsiaTheme="minorEastAsia" w:hAnsiTheme="minorHAnsi" w:cstheme="minorBidi"/>
            <w:kern w:val="2"/>
            <w:sz w:val="22"/>
            <w:szCs w:val="22"/>
            <w:lang w:eastAsia="en-AU"/>
            <w14:ligatures w14:val="standardContextual"/>
          </w:rPr>
          <w:tab/>
        </w:r>
        <w:r w:rsidRPr="0019761B">
          <w:t>Date of incorporation</w:t>
        </w:r>
        <w:r>
          <w:tab/>
        </w:r>
        <w:r>
          <w:fldChar w:fldCharType="begin"/>
        </w:r>
        <w:r>
          <w:instrText xml:space="preserve"> PAGEREF _Toc150268730 \h </w:instrText>
        </w:r>
        <w:r>
          <w:fldChar w:fldCharType="separate"/>
        </w:r>
        <w:r w:rsidR="008005F8">
          <w:t>13</w:t>
        </w:r>
        <w:r>
          <w:fldChar w:fldCharType="end"/>
        </w:r>
      </w:hyperlink>
    </w:p>
    <w:p w14:paraId="5BB2330A" w14:textId="1833EC08"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31" w:history="1">
        <w:r w:rsidRPr="0019761B">
          <w:t>21</w:t>
        </w:r>
        <w:r>
          <w:rPr>
            <w:rFonts w:asciiTheme="minorHAnsi" w:eastAsiaTheme="minorEastAsia" w:hAnsiTheme="minorHAnsi" w:cstheme="minorBidi"/>
            <w:kern w:val="2"/>
            <w:sz w:val="22"/>
            <w:szCs w:val="22"/>
            <w:lang w:eastAsia="en-AU"/>
            <w14:ligatures w14:val="standardContextual"/>
          </w:rPr>
          <w:tab/>
        </w:r>
        <w:r w:rsidRPr="0019761B">
          <w:t>Constitution of incorporated associations</w:t>
        </w:r>
        <w:r>
          <w:tab/>
        </w:r>
        <w:r>
          <w:fldChar w:fldCharType="begin"/>
        </w:r>
        <w:r>
          <w:instrText xml:space="preserve"> PAGEREF _Toc150268731 \h </w:instrText>
        </w:r>
        <w:r>
          <w:fldChar w:fldCharType="separate"/>
        </w:r>
        <w:r w:rsidR="008005F8">
          <w:t>13</w:t>
        </w:r>
        <w:r>
          <w:fldChar w:fldCharType="end"/>
        </w:r>
      </w:hyperlink>
    </w:p>
    <w:p w14:paraId="5E5CE87D" w14:textId="3D53250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32" w:history="1">
        <w:r w:rsidRPr="0019761B">
          <w:t>22</w:t>
        </w:r>
        <w:r>
          <w:rPr>
            <w:rFonts w:asciiTheme="minorHAnsi" w:eastAsiaTheme="minorEastAsia" w:hAnsiTheme="minorHAnsi" w:cstheme="minorBidi"/>
            <w:kern w:val="2"/>
            <w:sz w:val="22"/>
            <w:szCs w:val="22"/>
            <w:lang w:eastAsia="en-AU"/>
            <w14:ligatures w14:val="standardContextual"/>
          </w:rPr>
          <w:tab/>
        </w:r>
        <w:r w:rsidRPr="0019761B">
          <w:t>Corporate identity</w:t>
        </w:r>
        <w:r>
          <w:tab/>
        </w:r>
        <w:r>
          <w:fldChar w:fldCharType="begin"/>
        </w:r>
        <w:r>
          <w:instrText xml:space="preserve"> PAGEREF _Toc150268732 \h </w:instrText>
        </w:r>
        <w:r>
          <w:fldChar w:fldCharType="separate"/>
        </w:r>
        <w:r w:rsidR="008005F8">
          <w:t>14</w:t>
        </w:r>
        <w:r>
          <w:fldChar w:fldCharType="end"/>
        </w:r>
      </w:hyperlink>
    </w:p>
    <w:p w14:paraId="2D4FE5CB" w14:textId="074BE398"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33" w:history="1">
        <w:r w:rsidRPr="0019761B">
          <w:t>23</w:t>
        </w:r>
        <w:r>
          <w:rPr>
            <w:rFonts w:asciiTheme="minorHAnsi" w:eastAsiaTheme="minorEastAsia" w:hAnsiTheme="minorHAnsi" w:cstheme="minorBidi"/>
            <w:kern w:val="2"/>
            <w:sz w:val="22"/>
            <w:szCs w:val="22"/>
            <w:lang w:eastAsia="en-AU"/>
            <w14:ligatures w14:val="standardContextual"/>
          </w:rPr>
          <w:tab/>
        </w:r>
        <w:r w:rsidRPr="0019761B">
          <w:t>Property</w:t>
        </w:r>
        <w:r>
          <w:tab/>
        </w:r>
        <w:r>
          <w:fldChar w:fldCharType="begin"/>
        </w:r>
        <w:r>
          <w:instrText xml:space="preserve"> PAGEREF _Toc150268733 \h </w:instrText>
        </w:r>
        <w:r>
          <w:fldChar w:fldCharType="separate"/>
        </w:r>
        <w:r w:rsidR="008005F8">
          <w:t>14</w:t>
        </w:r>
        <w:r>
          <w:fldChar w:fldCharType="end"/>
        </w:r>
      </w:hyperlink>
    </w:p>
    <w:p w14:paraId="6D2F632D" w14:textId="0AD37E6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34" w:history="1">
        <w:r w:rsidRPr="0019761B">
          <w:t>24</w:t>
        </w:r>
        <w:r>
          <w:rPr>
            <w:rFonts w:asciiTheme="minorHAnsi" w:eastAsiaTheme="minorEastAsia" w:hAnsiTheme="minorHAnsi" w:cstheme="minorBidi"/>
            <w:kern w:val="2"/>
            <w:sz w:val="22"/>
            <w:szCs w:val="22"/>
            <w:lang w:eastAsia="en-AU"/>
            <w14:ligatures w14:val="standardContextual"/>
          </w:rPr>
          <w:tab/>
        </w:r>
        <w:r w:rsidRPr="0019761B">
          <w:t>Legal capacity of incorporated associations</w:t>
        </w:r>
        <w:r>
          <w:tab/>
        </w:r>
        <w:r>
          <w:fldChar w:fldCharType="begin"/>
        </w:r>
        <w:r>
          <w:instrText xml:space="preserve"> PAGEREF _Toc150268734 \h </w:instrText>
        </w:r>
        <w:r>
          <w:fldChar w:fldCharType="separate"/>
        </w:r>
        <w:r w:rsidR="008005F8">
          <w:t>15</w:t>
        </w:r>
        <w:r>
          <w:fldChar w:fldCharType="end"/>
        </w:r>
      </w:hyperlink>
    </w:p>
    <w:p w14:paraId="4DFCABA9" w14:textId="0B6D881C"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35" w:history="1">
        <w:r w:rsidRPr="0019761B">
          <w:t>25</w:t>
        </w:r>
        <w:r>
          <w:rPr>
            <w:rFonts w:asciiTheme="minorHAnsi" w:eastAsiaTheme="minorEastAsia" w:hAnsiTheme="minorHAnsi" w:cstheme="minorBidi"/>
            <w:kern w:val="2"/>
            <w:sz w:val="22"/>
            <w:szCs w:val="22"/>
            <w:lang w:eastAsia="en-AU"/>
            <w14:ligatures w14:val="standardContextual"/>
          </w:rPr>
          <w:tab/>
        </w:r>
        <w:r w:rsidRPr="0019761B">
          <w:t>Restriction of actions</w:t>
        </w:r>
        <w:r>
          <w:tab/>
        </w:r>
        <w:r>
          <w:fldChar w:fldCharType="begin"/>
        </w:r>
        <w:r>
          <w:instrText xml:space="preserve"> PAGEREF _Toc150268735 \h </w:instrText>
        </w:r>
        <w:r>
          <w:fldChar w:fldCharType="separate"/>
        </w:r>
        <w:r w:rsidR="008005F8">
          <w:t>15</w:t>
        </w:r>
        <w:r>
          <w:fldChar w:fldCharType="end"/>
        </w:r>
      </w:hyperlink>
    </w:p>
    <w:p w14:paraId="7152450A" w14:textId="6DBF5E09"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36" w:history="1">
        <w:r w:rsidR="00AB64E8" w:rsidRPr="0019761B">
          <w:t>Division 3.3</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Incorporation of amalgamating associations</w:t>
        </w:r>
        <w:r w:rsidR="00AB64E8" w:rsidRPr="00AB64E8">
          <w:rPr>
            <w:vanish/>
          </w:rPr>
          <w:tab/>
        </w:r>
        <w:r w:rsidR="00AB64E8" w:rsidRPr="00AB64E8">
          <w:rPr>
            <w:vanish/>
          </w:rPr>
          <w:fldChar w:fldCharType="begin"/>
        </w:r>
        <w:r w:rsidR="00AB64E8" w:rsidRPr="00AB64E8">
          <w:rPr>
            <w:vanish/>
          </w:rPr>
          <w:instrText xml:space="preserve"> PAGEREF _Toc150268736 \h </w:instrText>
        </w:r>
        <w:r w:rsidR="00AB64E8" w:rsidRPr="00AB64E8">
          <w:rPr>
            <w:vanish/>
          </w:rPr>
        </w:r>
        <w:r w:rsidR="00AB64E8" w:rsidRPr="00AB64E8">
          <w:rPr>
            <w:vanish/>
          </w:rPr>
          <w:fldChar w:fldCharType="separate"/>
        </w:r>
        <w:r w:rsidR="008005F8">
          <w:rPr>
            <w:vanish/>
          </w:rPr>
          <w:t>17</w:t>
        </w:r>
        <w:r w:rsidR="00AB64E8" w:rsidRPr="00AB64E8">
          <w:rPr>
            <w:vanish/>
          </w:rPr>
          <w:fldChar w:fldCharType="end"/>
        </w:r>
      </w:hyperlink>
    </w:p>
    <w:p w14:paraId="7C2F77E1" w14:textId="09637889"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37" w:history="1">
        <w:r w:rsidRPr="0019761B">
          <w:t>26</w:t>
        </w:r>
        <w:r>
          <w:rPr>
            <w:rFonts w:asciiTheme="minorHAnsi" w:eastAsiaTheme="minorEastAsia" w:hAnsiTheme="minorHAnsi" w:cstheme="minorBidi"/>
            <w:kern w:val="2"/>
            <w:sz w:val="22"/>
            <w:szCs w:val="22"/>
            <w:lang w:eastAsia="en-AU"/>
            <w14:ligatures w14:val="standardContextual"/>
          </w:rPr>
          <w:tab/>
        </w:r>
        <w:r w:rsidRPr="0019761B">
          <w:t>Amalgamation of incorporated associations</w:t>
        </w:r>
        <w:r>
          <w:tab/>
        </w:r>
        <w:r>
          <w:fldChar w:fldCharType="begin"/>
        </w:r>
        <w:r>
          <w:instrText xml:space="preserve"> PAGEREF _Toc150268737 \h </w:instrText>
        </w:r>
        <w:r>
          <w:fldChar w:fldCharType="separate"/>
        </w:r>
        <w:r w:rsidR="008005F8">
          <w:t>17</w:t>
        </w:r>
        <w:r>
          <w:fldChar w:fldCharType="end"/>
        </w:r>
      </w:hyperlink>
    </w:p>
    <w:p w14:paraId="4416FEA1" w14:textId="381C7AB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38" w:history="1">
        <w:r w:rsidRPr="0019761B">
          <w:t>27</w:t>
        </w:r>
        <w:r>
          <w:rPr>
            <w:rFonts w:asciiTheme="minorHAnsi" w:eastAsiaTheme="minorEastAsia" w:hAnsiTheme="minorHAnsi" w:cstheme="minorBidi"/>
            <w:kern w:val="2"/>
            <w:sz w:val="22"/>
            <w:szCs w:val="22"/>
            <w:lang w:eastAsia="en-AU"/>
            <w14:ligatures w14:val="standardContextual"/>
          </w:rPr>
          <w:tab/>
        </w:r>
        <w:r w:rsidRPr="0019761B">
          <w:t>Incorporation of amalgamating associations</w:t>
        </w:r>
        <w:r>
          <w:tab/>
        </w:r>
        <w:r>
          <w:fldChar w:fldCharType="begin"/>
        </w:r>
        <w:r>
          <w:instrText xml:space="preserve"> PAGEREF _Toc150268738 \h </w:instrText>
        </w:r>
        <w:r>
          <w:fldChar w:fldCharType="separate"/>
        </w:r>
        <w:r w:rsidR="008005F8">
          <w:t>19</w:t>
        </w:r>
        <w:r>
          <w:fldChar w:fldCharType="end"/>
        </w:r>
      </w:hyperlink>
    </w:p>
    <w:p w14:paraId="4133451F" w14:textId="667F8D09"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39" w:history="1">
        <w:r w:rsidRPr="0019761B">
          <w:t>28</w:t>
        </w:r>
        <w:r>
          <w:rPr>
            <w:rFonts w:asciiTheme="minorHAnsi" w:eastAsiaTheme="minorEastAsia" w:hAnsiTheme="minorHAnsi" w:cstheme="minorBidi"/>
            <w:kern w:val="2"/>
            <w:sz w:val="22"/>
            <w:szCs w:val="22"/>
            <w:lang w:eastAsia="en-AU"/>
            <w14:ligatures w14:val="standardContextual"/>
          </w:rPr>
          <w:tab/>
        </w:r>
        <w:r w:rsidRPr="0019761B">
          <w:t>Effect of incorporation—amalgamated associations</w:t>
        </w:r>
        <w:r>
          <w:tab/>
        </w:r>
        <w:r>
          <w:fldChar w:fldCharType="begin"/>
        </w:r>
        <w:r>
          <w:instrText xml:space="preserve"> PAGEREF _Toc150268739 \h </w:instrText>
        </w:r>
        <w:r>
          <w:fldChar w:fldCharType="separate"/>
        </w:r>
        <w:r w:rsidR="008005F8">
          <w:t>19</w:t>
        </w:r>
        <w:r>
          <w:fldChar w:fldCharType="end"/>
        </w:r>
      </w:hyperlink>
    </w:p>
    <w:p w14:paraId="66EF9FE9" w14:textId="51CC6F5C"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40" w:history="1">
        <w:r w:rsidR="00AB64E8" w:rsidRPr="0019761B">
          <w:t>Division 3.4</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Objects and rules of incorporated associations</w:t>
        </w:r>
        <w:r w:rsidR="00AB64E8" w:rsidRPr="00AB64E8">
          <w:rPr>
            <w:vanish/>
          </w:rPr>
          <w:tab/>
        </w:r>
        <w:r w:rsidR="00AB64E8" w:rsidRPr="00AB64E8">
          <w:rPr>
            <w:vanish/>
          </w:rPr>
          <w:fldChar w:fldCharType="begin"/>
        </w:r>
        <w:r w:rsidR="00AB64E8" w:rsidRPr="00AB64E8">
          <w:rPr>
            <w:vanish/>
          </w:rPr>
          <w:instrText xml:space="preserve"> PAGEREF _Toc150268740 \h </w:instrText>
        </w:r>
        <w:r w:rsidR="00AB64E8" w:rsidRPr="00AB64E8">
          <w:rPr>
            <w:vanish/>
          </w:rPr>
        </w:r>
        <w:r w:rsidR="00AB64E8" w:rsidRPr="00AB64E8">
          <w:rPr>
            <w:vanish/>
          </w:rPr>
          <w:fldChar w:fldCharType="separate"/>
        </w:r>
        <w:r w:rsidR="008005F8">
          <w:rPr>
            <w:vanish/>
          </w:rPr>
          <w:t>20</w:t>
        </w:r>
        <w:r w:rsidR="00AB64E8" w:rsidRPr="00AB64E8">
          <w:rPr>
            <w:vanish/>
          </w:rPr>
          <w:fldChar w:fldCharType="end"/>
        </w:r>
      </w:hyperlink>
    </w:p>
    <w:p w14:paraId="11D68BD5" w14:textId="23DF48F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41" w:history="1">
        <w:r w:rsidRPr="0019761B">
          <w:t>29</w:t>
        </w:r>
        <w:r>
          <w:rPr>
            <w:rFonts w:asciiTheme="minorHAnsi" w:eastAsiaTheme="minorEastAsia" w:hAnsiTheme="minorHAnsi" w:cstheme="minorBidi"/>
            <w:kern w:val="2"/>
            <w:sz w:val="22"/>
            <w:szCs w:val="22"/>
            <w:lang w:eastAsia="en-AU"/>
            <w14:ligatures w14:val="standardContextual"/>
          </w:rPr>
          <w:tab/>
        </w:r>
        <w:r w:rsidRPr="0019761B">
          <w:t>Objects</w:t>
        </w:r>
        <w:r>
          <w:tab/>
        </w:r>
        <w:r>
          <w:fldChar w:fldCharType="begin"/>
        </w:r>
        <w:r>
          <w:instrText xml:space="preserve"> PAGEREF _Toc150268741 \h </w:instrText>
        </w:r>
        <w:r>
          <w:fldChar w:fldCharType="separate"/>
        </w:r>
        <w:r w:rsidR="008005F8">
          <w:t>20</w:t>
        </w:r>
        <w:r>
          <w:fldChar w:fldCharType="end"/>
        </w:r>
      </w:hyperlink>
    </w:p>
    <w:p w14:paraId="6EBF2A37" w14:textId="266497BF"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42" w:history="1">
        <w:r w:rsidRPr="0019761B">
          <w:t>30</w:t>
        </w:r>
        <w:r>
          <w:rPr>
            <w:rFonts w:asciiTheme="minorHAnsi" w:eastAsiaTheme="minorEastAsia" w:hAnsiTheme="minorHAnsi" w:cstheme="minorBidi"/>
            <w:kern w:val="2"/>
            <w:sz w:val="22"/>
            <w:szCs w:val="22"/>
            <w:lang w:eastAsia="en-AU"/>
            <w14:ligatures w14:val="standardContextual"/>
          </w:rPr>
          <w:tab/>
        </w:r>
        <w:r w:rsidRPr="0019761B">
          <w:t>Alteration of objects</w:t>
        </w:r>
        <w:r>
          <w:tab/>
        </w:r>
        <w:r>
          <w:fldChar w:fldCharType="begin"/>
        </w:r>
        <w:r>
          <w:instrText xml:space="preserve"> PAGEREF _Toc150268742 \h </w:instrText>
        </w:r>
        <w:r>
          <w:fldChar w:fldCharType="separate"/>
        </w:r>
        <w:r w:rsidR="008005F8">
          <w:t>20</w:t>
        </w:r>
        <w:r>
          <w:fldChar w:fldCharType="end"/>
        </w:r>
      </w:hyperlink>
    </w:p>
    <w:p w14:paraId="36C376E4" w14:textId="398C4B2A"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43" w:history="1">
        <w:r w:rsidRPr="0019761B">
          <w:t>31</w:t>
        </w:r>
        <w:r>
          <w:rPr>
            <w:rFonts w:asciiTheme="minorHAnsi" w:eastAsiaTheme="minorEastAsia" w:hAnsiTheme="minorHAnsi" w:cstheme="minorBidi"/>
            <w:kern w:val="2"/>
            <w:sz w:val="22"/>
            <w:szCs w:val="22"/>
            <w:lang w:eastAsia="en-AU"/>
            <w14:ligatures w14:val="standardContextual"/>
          </w:rPr>
          <w:tab/>
        </w:r>
        <w:r w:rsidRPr="0019761B">
          <w:t>Rules</w:t>
        </w:r>
        <w:r>
          <w:tab/>
        </w:r>
        <w:r>
          <w:fldChar w:fldCharType="begin"/>
        </w:r>
        <w:r>
          <w:instrText xml:space="preserve"> PAGEREF _Toc150268743 \h </w:instrText>
        </w:r>
        <w:r>
          <w:fldChar w:fldCharType="separate"/>
        </w:r>
        <w:r w:rsidR="008005F8">
          <w:t>21</w:t>
        </w:r>
        <w:r>
          <w:fldChar w:fldCharType="end"/>
        </w:r>
      </w:hyperlink>
    </w:p>
    <w:p w14:paraId="03B4ECDD" w14:textId="68F3382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44" w:history="1">
        <w:r w:rsidRPr="0019761B">
          <w:t>32</w:t>
        </w:r>
        <w:r>
          <w:rPr>
            <w:rFonts w:asciiTheme="minorHAnsi" w:eastAsiaTheme="minorEastAsia" w:hAnsiTheme="minorHAnsi" w:cstheme="minorBidi"/>
            <w:kern w:val="2"/>
            <w:sz w:val="22"/>
            <w:szCs w:val="22"/>
            <w:lang w:eastAsia="en-AU"/>
            <w14:ligatures w14:val="standardContextual"/>
          </w:rPr>
          <w:tab/>
        </w:r>
        <w:r w:rsidRPr="0019761B">
          <w:t>Rules other than model rules</w:t>
        </w:r>
        <w:r>
          <w:tab/>
        </w:r>
        <w:r>
          <w:fldChar w:fldCharType="begin"/>
        </w:r>
        <w:r>
          <w:instrText xml:space="preserve"> PAGEREF _Toc150268744 \h </w:instrText>
        </w:r>
        <w:r>
          <w:fldChar w:fldCharType="separate"/>
        </w:r>
        <w:r w:rsidR="008005F8">
          <w:t>21</w:t>
        </w:r>
        <w:r>
          <w:fldChar w:fldCharType="end"/>
        </w:r>
      </w:hyperlink>
    </w:p>
    <w:p w14:paraId="4EEF7A34" w14:textId="777552C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45" w:history="1">
        <w:r w:rsidRPr="0019761B">
          <w:t>33</w:t>
        </w:r>
        <w:r>
          <w:rPr>
            <w:rFonts w:asciiTheme="minorHAnsi" w:eastAsiaTheme="minorEastAsia" w:hAnsiTheme="minorHAnsi" w:cstheme="minorBidi"/>
            <w:kern w:val="2"/>
            <w:sz w:val="22"/>
            <w:szCs w:val="22"/>
            <w:lang w:eastAsia="en-AU"/>
            <w14:ligatures w14:val="standardContextual"/>
          </w:rPr>
          <w:tab/>
        </w:r>
        <w:r w:rsidRPr="0019761B">
          <w:t>Alteration of rules</w:t>
        </w:r>
        <w:r>
          <w:tab/>
        </w:r>
        <w:r>
          <w:fldChar w:fldCharType="begin"/>
        </w:r>
        <w:r>
          <w:instrText xml:space="preserve"> PAGEREF _Toc150268745 \h </w:instrText>
        </w:r>
        <w:r>
          <w:fldChar w:fldCharType="separate"/>
        </w:r>
        <w:r w:rsidR="008005F8">
          <w:t>22</w:t>
        </w:r>
        <w:r>
          <w:fldChar w:fldCharType="end"/>
        </w:r>
      </w:hyperlink>
    </w:p>
    <w:p w14:paraId="54300544" w14:textId="16589C2C"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46" w:history="1">
        <w:r w:rsidRPr="0019761B">
          <w:t>34</w:t>
        </w:r>
        <w:r>
          <w:rPr>
            <w:rFonts w:asciiTheme="minorHAnsi" w:eastAsiaTheme="minorEastAsia" w:hAnsiTheme="minorHAnsi" w:cstheme="minorBidi"/>
            <w:kern w:val="2"/>
            <w:sz w:val="22"/>
            <w:szCs w:val="22"/>
            <w:lang w:eastAsia="en-AU"/>
            <w14:ligatures w14:val="standardContextual"/>
          </w:rPr>
          <w:tab/>
        </w:r>
        <w:r w:rsidRPr="0019761B">
          <w:t>Illegal objects or rules</w:t>
        </w:r>
        <w:r>
          <w:tab/>
        </w:r>
        <w:r>
          <w:fldChar w:fldCharType="begin"/>
        </w:r>
        <w:r>
          <w:instrText xml:space="preserve"> PAGEREF _Toc150268746 \h </w:instrText>
        </w:r>
        <w:r>
          <w:fldChar w:fldCharType="separate"/>
        </w:r>
        <w:r w:rsidR="008005F8">
          <w:t>23</w:t>
        </w:r>
        <w:r>
          <w:fldChar w:fldCharType="end"/>
        </w:r>
      </w:hyperlink>
    </w:p>
    <w:p w14:paraId="5146DC84" w14:textId="30AF2A4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47" w:history="1">
        <w:r w:rsidRPr="0019761B">
          <w:t>35</w:t>
        </w:r>
        <w:r>
          <w:rPr>
            <w:rFonts w:asciiTheme="minorHAnsi" w:eastAsiaTheme="minorEastAsia" w:hAnsiTheme="minorHAnsi" w:cstheme="minorBidi"/>
            <w:kern w:val="2"/>
            <w:sz w:val="22"/>
            <w:szCs w:val="22"/>
            <w:lang w:eastAsia="en-AU"/>
            <w14:ligatures w14:val="standardContextual"/>
          </w:rPr>
          <w:tab/>
        </w:r>
        <w:r w:rsidRPr="0019761B">
          <w:t>Copies of documents for members</w:t>
        </w:r>
        <w:r>
          <w:tab/>
        </w:r>
        <w:r>
          <w:fldChar w:fldCharType="begin"/>
        </w:r>
        <w:r>
          <w:instrText xml:space="preserve"> PAGEREF _Toc150268747 \h </w:instrText>
        </w:r>
        <w:r>
          <w:fldChar w:fldCharType="separate"/>
        </w:r>
        <w:r w:rsidR="008005F8">
          <w:t>23</w:t>
        </w:r>
        <w:r>
          <w:fldChar w:fldCharType="end"/>
        </w:r>
      </w:hyperlink>
    </w:p>
    <w:p w14:paraId="2686937D" w14:textId="05A6B067"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48" w:history="1">
        <w:r w:rsidRPr="0019761B">
          <w:t>35A</w:t>
        </w:r>
        <w:r>
          <w:rPr>
            <w:rFonts w:asciiTheme="minorHAnsi" w:eastAsiaTheme="minorEastAsia" w:hAnsiTheme="minorHAnsi" w:cstheme="minorBidi"/>
            <w:kern w:val="2"/>
            <w:sz w:val="22"/>
            <w:szCs w:val="22"/>
            <w:lang w:eastAsia="en-AU"/>
            <w14:ligatures w14:val="standardContextual"/>
          </w:rPr>
          <w:tab/>
        </w:r>
        <w:r w:rsidRPr="0019761B">
          <w:t>Committee may refuse access to documents</w:t>
        </w:r>
        <w:r>
          <w:tab/>
        </w:r>
        <w:r>
          <w:fldChar w:fldCharType="begin"/>
        </w:r>
        <w:r>
          <w:instrText xml:space="preserve"> PAGEREF _Toc150268748 \h </w:instrText>
        </w:r>
        <w:r>
          <w:fldChar w:fldCharType="separate"/>
        </w:r>
        <w:r w:rsidR="008005F8">
          <w:t>23</w:t>
        </w:r>
        <w:r>
          <w:fldChar w:fldCharType="end"/>
        </w:r>
      </w:hyperlink>
    </w:p>
    <w:p w14:paraId="13D4EC98" w14:textId="4797C634"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49" w:history="1">
        <w:r w:rsidR="00AB64E8" w:rsidRPr="0019761B">
          <w:t>Division 3.5</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Names of incorporated associations</w:t>
        </w:r>
        <w:r w:rsidR="00AB64E8" w:rsidRPr="00AB64E8">
          <w:rPr>
            <w:vanish/>
          </w:rPr>
          <w:tab/>
        </w:r>
        <w:r w:rsidR="00AB64E8" w:rsidRPr="00AB64E8">
          <w:rPr>
            <w:vanish/>
          </w:rPr>
          <w:fldChar w:fldCharType="begin"/>
        </w:r>
        <w:r w:rsidR="00AB64E8" w:rsidRPr="00AB64E8">
          <w:rPr>
            <w:vanish/>
          </w:rPr>
          <w:instrText xml:space="preserve"> PAGEREF _Toc150268749 \h </w:instrText>
        </w:r>
        <w:r w:rsidR="00AB64E8" w:rsidRPr="00AB64E8">
          <w:rPr>
            <w:vanish/>
          </w:rPr>
        </w:r>
        <w:r w:rsidR="00AB64E8" w:rsidRPr="00AB64E8">
          <w:rPr>
            <w:vanish/>
          </w:rPr>
          <w:fldChar w:fldCharType="separate"/>
        </w:r>
        <w:r w:rsidR="008005F8">
          <w:rPr>
            <w:vanish/>
          </w:rPr>
          <w:t>24</w:t>
        </w:r>
        <w:r w:rsidR="00AB64E8" w:rsidRPr="00AB64E8">
          <w:rPr>
            <w:vanish/>
          </w:rPr>
          <w:fldChar w:fldCharType="end"/>
        </w:r>
      </w:hyperlink>
    </w:p>
    <w:p w14:paraId="6A852FF3" w14:textId="27B2BF2C"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50" w:history="1">
        <w:r w:rsidRPr="0019761B">
          <w:t>36</w:t>
        </w:r>
        <w:r>
          <w:rPr>
            <w:rFonts w:asciiTheme="minorHAnsi" w:eastAsiaTheme="minorEastAsia" w:hAnsiTheme="minorHAnsi" w:cstheme="minorBidi"/>
            <w:kern w:val="2"/>
            <w:sz w:val="22"/>
            <w:szCs w:val="22"/>
            <w:lang w:eastAsia="en-AU"/>
            <w14:ligatures w14:val="standardContextual"/>
          </w:rPr>
          <w:tab/>
        </w:r>
        <w:r w:rsidRPr="0019761B">
          <w:t>Names</w:t>
        </w:r>
        <w:r>
          <w:tab/>
        </w:r>
        <w:r>
          <w:fldChar w:fldCharType="begin"/>
        </w:r>
        <w:r>
          <w:instrText xml:space="preserve"> PAGEREF _Toc150268750 \h </w:instrText>
        </w:r>
        <w:r>
          <w:fldChar w:fldCharType="separate"/>
        </w:r>
        <w:r w:rsidR="008005F8">
          <w:t>24</w:t>
        </w:r>
        <w:r>
          <w:fldChar w:fldCharType="end"/>
        </w:r>
      </w:hyperlink>
    </w:p>
    <w:p w14:paraId="128D67FA" w14:textId="01102C5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51" w:history="1">
        <w:r w:rsidRPr="0019761B">
          <w:t>37</w:t>
        </w:r>
        <w:r>
          <w:rPr>
            <w:rFonts w:asciiTheme="minorHAnsi" w:eastAsiaTheme="minorEastAsia" w:hAnsiTheme="minorHAnsi" w:cstheme="minorBidi"/>
            <w:kern w:val="2"/>
            <w:sz w:val="22"/>
            <w:szCs w:val="22"/>
            <w:lang w:eastAsia="en-AU"/>
            <w14:ligatures w14:val="standardContextual"/>
          </w:rPr>
          <w:tab/>
        </w:r>
        <w:r w:rsidRPr="0019761B">
          <w:t>Reservation of names</w:t>
        </w:r>
        <w:r>
          <w:tab/>
        </w:r>
        <w:r>
          <w:fldChar w:fldCharType="begin"/>
        </w:r>
        <w:r>
          <w:instrText xml:space="preserve"> PAGEREF _Toc150268751 \h </w:instrText>
        </w:r>
        <w:r>
          <w:fldChar w:fldCharType="separate"/>
        </w:r>
        <w:r w:rsidR="008005F8">
          <w:t>24</w:t>
        </w:r>
        <w:r>
          <w:fldChar w:fldCharType="end"/>
        </w:r>
      </w:hyperlink>
    </w:p>
    <w:p w14:paraId="55DAAE79" w14:textId="59A192B2" w:rsidR="00AB64E8" w:rsidRDefault="00AB64E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68752" w:history="1">
        <w:r w:rsidRPr="0019761B">
          <w:t>38</w:t>
        </w:r>
        <w:r>
          <w:rPr>
            <w:rFonts w:asciiTheme="minorHAnsi" w:eastAsiaTheme="minorEastAsia" w:hAnsiTheme="minorHAnsi" w:cstheme="minorBidi"/>
            <w:kern w:val="2"/>
            <w:sz w:val="22"/>
            <w:szCs w:val="22"/>
            <w:lang w:eastAsia="en-AU"/>
            <w14:ligatures w14:val="standardContextual"/>
          </w:rPr>
          <w:tab/>
        </w:r>
        <w:r w:rsidRPr="0019761B">
          <w:t>Change of name</w:t>
        </w:r>
        <w:r>
          <w:tab/>
        </w:r>
        <w:r>
          <w:fldChar w:fldCharType="begin"/>
        </w:r>
        <w:r>
          <w:instrText xml:space="preserve"> PAGEREF _Toc150268752 \h </w:instrText>
        </w:r>
        <w:r>
          <w:fldChar w:fldCharType="separate"/>
        </w:r>
        <w:r w:rsidR="008005F8">
          <w:t>26</w:t>
        </w:r>
        <w:r>
          <w:fldChar w:fldCharType="end"/>
        </w:r>
      </w:hyperlink>
    </w:p>
    <w:p w14:paraId="41642AD4" w14:textId="36D0BF8F"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53" w:history="1">
        <w:r w:rsidRPr="0019761B">
          <w:t>39</w:t>
        </w:r>
        <w:r>
          <w:rPr>
            <w:rFonts w:asciiTheme="minorHAnsi" w:eastAsiaTheme="minorEastAsia" w:hAnsiTheme="minorHAnsi" w:cstheme="minorBidi"/>
            <w:kern w:val="2"/>
            <w:sz w:val="22"/>
            <w:szCs w:val="22"/>
            <w:lang w:eastAsia="en-AU"/>
            <w14:ligatures w14:val="standardContextual"/>
          </w:rPr>
          <w:tab/>
        </w:r>
        <w:r w:rsidRPr="0019761B">
          <w:t>Compulsory change of name</w:t>
        </w:r>
        <w:r>
          <w:tab/>
        </w:r>
        <w:r>
          <w:fldChar w:fldCharType="begin"/>
        </w:r>
        <w:r>
          <w:instrText xml:space="preserve"> PAGEREF _Toc150268753 \h </w:instrText>
        </w:r>
        <w:r>
          <w:fldChar w:fldCharType="separate"/>
        </w:r>
        <w:r w:rsidR="008005F8">
          <w:t>27</w:t>
        </w:r>
        <w:r>
          <w:fldChar w:fldCharType="end"/>
        </w:r>
      </w:hyperlink>
    </w:p>
    <w:p w14:paraId="3ACBDCCF" w14:textId="7B1B8621"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54" w:history="1">
        <w:r w:rsidRPr="0019761B">
          <w:t>40</w:t>
        </w:r>
        <w:r>
          <w:rPr>
            <w:rFonts w:asciiTheme="minorHAnsi" w:eastAsiaTheme="minorEastAsia" w:hAnsiTheme="minorHAnsi" w:cstheme="minorBidi"/>
            <w:kern w:val="2"/>
            <w:sz w:val="22"/>
            <w:szCs w:val="22"/>
            <w:lang w:eastAsia="en-AU"/>
            <w14:ligatures w14:val="standardContextual"/>
          </w:rPr>
          <w:tab/>
        </w:r>
        <w:r w:rsidRPr="0019761B">
          <w:t>Effect of change of name</w:t>
        </w:r>
        <w:r>
          <w:tab/>
        </w:r>
        <w:r>
          <w:fldChar w:fldCharType="begin"/>
        </w:r>
        <w:r>
          <w:instrText xml:space="preserve"> PAGEREF _Toc150268754 \h </w:instrText>
        </w:r>
        <w:r>
          <w:fldChar w:fldCharType="separate"/>
        </w:r>
        <w:r w:rsidR="008005F8">
          <w:t>27</w:t>
        </w:r>
        <w:r>
          <w:fldChar w:fldCharType="end"/>
        </w:r>
      </w:hyperlink>
    </w:p>
    <w:p w14:paraId="39E2CA37" w14:textId="0518AD46"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55" w:history="1">
        <w:r w:rsidRPr="0019761B">
          <w:t>41</w:t>
        </w:r>
        <w:r>
          <w:rPr>
            <w:rFonts w:asciiTheme="minorHAnsi" w:eastAsiaTheme="minorEastAsia" w:hAnsiTheme="minorHAnsi" w:cstheme="minorBidi"/>
            <w:kern w:val="2"/>
            <w:sz w:val="22"/>
            <w:szCs w:val="22"/>
            <w:lang w:eastAsia="en-AU"/>
            <w14:ligatures w14:val="standardContextual"/>
          </w:rPr>
          <w:tab/>
        </w:r>
        <w:r w:rsidRPr="0019761B">
          <w:t>Name on association’s documents etc</w:t>
        </w:r>
        <w:r>
          <w:tab/>
        </w:r>
        <w:r>
          <w:fldChar w:fldCharType="begin"/>
        </w:r>
        <w:r>
          <w:instrText xml:space="preserve"> PAGEREF _Toc150268755 \h </w:instrText>
        </w:r>
        <w:r>
          <w:fldChar w:fldCharType="separate"/>
        </w:r>
        <w:r w:rsidR="008005F8">
          <w:t>28</w:t>
        </w:r>
        <w:r>
          <w:fldChar w:fldCharType="end"/>
        </w:r>
      </w:hyperlink>
    </w:p>
    <w:p w14:paraId="4C7471BA" w14:textId="5568DCE4"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56" w:history="1">
        <w:r w:rsidR="00AB64E8" w:rsidRPr="0019761B">
          <w:t>Division 3.6</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Contracts</w:t>
        </w:r>
        <w:r w:rsidR="00AB64E8" w:rsidRPr="00AB64E8">
          <w:rPr>
            <w:vanish/>
          </w:rPr>
          <w:tab/>
        </w:r>
        <w:r w:rsidR="00AB64E8" w:rsidRPr="00AB64E8">
          <w:rPr>
            <w:vanish/>
          </w:rPr>
          <w:fldChar w:fldCharType="begin"/>
        </w:r>
        <w:r w:rsidR="00AB64E8" w:rsidRPr="00AB64E8">
          <w:rPr>
            <w:vanish/>
          </w:rPr>
          <w:instrText xml:space="preserve"> PAGEREF _Toc150268756 \h </w:instrText>
        </w:r>
        <w:r w:rsidR="00AB64E8" w:rsidRPr="00AB64E8">
          <w:rPr>
            <w:vanish/>
          </w:rPr>
        </w:r>
        <w:r w:rsidR="00AB64E8" w:rsidRPr="00AB64E8">
          <w:rPr>
            <w:vanish/>
          </w:rPr>
          <w:fldChar w:fldCharType="separate"/>
        </w:r>
        <w:r w:rsidR="008005F8">
          <w:rPr>
            <w:vanish/>
          </w:rPr>
          <w:t>28</w:t>
        </w:r>
        <w:r w:rsidR="00AB64E8" w:rsidRPr="00AB64E8">
          <w:rPr>
            <w:vanish/>
          </w:rPr>
          <w:fldChar w:fldCharType="end"/>
        </w:r>
      </w:hyperlink>
    </w:p>
    <w:p w14:paraId="2A3BCCEE" w14:textId="63AF2EA9"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57" w:history="1">
        <w:r w:rsidRPr="0019761B">
          <w:t>42</w:t>
        </w:r>
        <w:r>
          <w:rPr>
            <w:rFonts w:asciiTheme="minorHAnsi" w:eastAsiaTheme="minorEastAsia" w:hAnsiTheme="minorHAnsi" w:cstheme="minorBidi"/>
            <w:kern w:val="2"/>
            <w:sz w:val="22"/>
            <w:szCs w:val="22"/>
            <w:lang w:eastAsia="en-AU"/>
            <w14:ligatures w14:val="standardContextual"/>
          </w:rPr>
          <w:tab/>
        </w:r>
        <w:r w:rsidRPr="0019761B">
          <w:t>References to purported entry into contracts etc—div 3.6</w:t>
        </w:r>
        <w:r>
          <w:tab/>
        </w:r>
        <w:r>
          <w:fldChar w:fldCharType="begin"/>
        </w:r>
        <w:r>
          <w:instrText xml:space="preserve"> PAGEREF _Toc150268757 \h </w:instrText>
        </w:r>
        <w:r>
          <w:fldChar w:fldCharType="separate"/>
        </w:r>
        <w:r w:rsidR="008005F8">
          <w:t>28</w:t>
        </w:r>
        <w:r>
          <w:fldChar w:fldCharType="end"/>
        </w:r>
      </w:hyperlink>
    </w:p>
    <w:p w14:paraId="53319090" w14:textId="4A78B87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58" w:history="1">
        <w:r w:rsidRPr="0019761B">
          <w:t>43</w:t>
        </w:r>
        <w:r>
          <w:rPr>
            <w:rFonts w:asciiTheme="minorHAnsi" w:eastAsiaTheme="minorEastAsia" w:hAnsiTheme="minorHAnsi" w:cstheme="minorBidi"/>
            <w:kern w:val="2"/>
            <w:sz w:val="22"/>
            <w:szCs w:val="22"/>
            <w:lang w:eastAsia="en-AU"/>
            <w14:ligatures w14:val="standardContextual"/>
          </w:rPr>
          <w:tab/>
        </w:r>
        <w:r w:rsidRPr="0019761B">
          <w:t>Ratification of pre-incorporation contracts</w:t>
        </w:r>
        <w:r>
          <w:tab/>
        </w:r>
        <w:r>
          <w:fldChar w:fldCharType="begin"/>
        </w:r>
        <w:r>
          <w:instrText xml:space="preserve"> PAGEREF _Toc150268758 \h </w:instrText>
        </w:r>
        <w:r>
          <w:fldChar w:fldCharType="separate"/>
        </w:r>
        <w:r w:rsidR="008005F8">
          <w:t>29</w:t>
        </w:r>
        <w:r>
          <w:fldChar w:fldCharType="end"/>
        </w:r>
      </w:hyperlink>
    </w:p>
    <w:p w14:paraId="2F83D6CE" w14:textId="12FF073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59" w:history="1">
        <w:r w:rsidRPr="0019761B">
          <w:t>44</w:t>
        </w:r>
        <w:r>
          <w:rPr>
            <w:rFonts w:asciiTheme="minorHAnsi" w:eastAsiaTheme="minorEastAsia" w:hAnsiTheme="minorHAnsi" w:cstheme="minorBidi"/>
            <w:kern w:val="2"/>
            <w:sz w:val="22"/>
            <w:szCs w:val="22"/>
            <w:lang w:eastAsia="en-AU"/>
            <w14:ligatures w14:val="standardContextual"/>
          </w:rPr>
          <w:tab/>
        </w:r>
        <w:r w:rsidRPr="0019761B">
          <w:t>Liability of party to contract</w:t>
        </w:r>
        <w:r>
          <w:tab/>
        </w:r>
        <w:r>
          <w:fldChar w:fldCharType="begin"/>
        </w:r>
        <w:r>
          <w:instrText xml:space="preserve"> PAGEREF _Toc150268759 \h </w:instrText>
        </w:r>
        <w:r>
          <w:fldChar w:fldCharType="separate"/>
        </w:r>
        <w:r w:rsidR="008005F8">
          <w:t>30</w:t>
        </w:r>
        <w:r>
          <w:fldChar w:fldCharType="end"/>
        </w:r>
      </w:hyperlink>
    </w:p>
    <w:p w14:paraId="6FD4654A" w14:textId="7936C90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60" w:history="1">
        <w:r w:rsidRPr="0019761B">
          <w:t>45</w:t>
        </w:r>
        <w:r>
          <w:rPr>
            <w:rFonts w:asciiTheme="minorHAnsi" w:eastAsiaTheme="minorEastAsia" w:hAnsiTheme="minorHAnsi" w:cstheme="minorBidi"/>
            <w:kern w:val="2"/>
            <w:sz w:val="22"/>
            <w:szCs w:val="22"/>
            <w:lang w:eastAsia="en-AU"/>
            <w14:ligatures w14:val="standardContextual"/>
          </w:rPr>
          <w:tab/>
        </w:r>
        <w:r w:rsidRPr="0019761B">
          <w:t>Substituted contract</w:t>
        </w:r>
        <w:r>
          <w:tab/>
        </w:r>
        <w:r>
          <w:fldChar w:fldCharType="begin"/>
        </w:r>
        <w:r>
          <w:instrText xml:space="preserve"> PAGEREF _Toc150268760 \h </w:instrText>
        </w:r>
        <w:r>
          <w:fldChar w:fldCharType="separate"/>
        </w:r>
        <w:r w:rsidR="008005F8">
          <w:t>34</w:t>
        </w:r>
        <w:r>
          <w:fldChar w:fldCharType="end"/>
        </w:r>
      </w:hyperlink>
    </w:p>
    <w:p w14:paraId="423EBA86" w14:textId="222E9727"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61" w:history="1">
        <w:r w:rsidRPr="0019761B">
          <w:t>46</w:t>
        </w:r>
        <w:r>
          <w:rPr>
            <w:rFonts w:asciiTheme="minorHAnsi" w:eastAsiaTheme="minorEastAsia" w:hAnsiTheme="minorHAnsi" w:cstheme="minorBidi"/>
            <w:kern w:val="2"/>
            <w:sz w:val="22"/>
            <w:szCs w:val="22"/>
            <w:lang w:eastAsia="en-AU"/>
            <w14:ligatures w14:val="standardContextual"/>
          </w:rPr>
          <w:tab/>
        </w:r>
        <w:r w:rsidRPr="0019761B">
          <w:t>Substituted rights and liabilities</w:t>
        </w:r>
        <w:r>
          <w:tab/>
        </w:r>
        <w:r>
          <w:fldChar w:fldCharType="begin"/>
        </w:r>
        <w:r>
          <w:instrText xml:space="preserve"> PAGEREF _Toc150268761 \h </w:instrText>
        </w:r>
        <w:r>
          <w:fldChar w:fldCharType="separate"/>
        </w:r>
        <w:r w:rsidR="008005F8">
          <w:t>34</w:t>
        </w:r>
        <w:r>
          <w:fldChar w:fldCharType="end"/>
        </w:r>
      </w:hyperlink>
    </w:p>
    <w:p w14:paraId="7B867D38" w14:textId="5B53CEF6"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62" w:history="1">
        <w:r w:rsidRPr="0019761B">
          <w:t>47</w:t>
        </w:r>
        <w:r>
          <w:rPr>
            <w:rFonts w:asciiTheme="minorHAnsi" w:eastAsiaTheme="minorEastAsia" w:hAnsiTheme="minorHAnsi" w:cstheme="minorBidi"/>
            <w:kern w:val="2"/>
            <w:sz w:val="22"/>
            <w:szCs w:val="22"/>
            <w:lang w:eastAsia="en-AU"/>
            <w14:ligatures w14:val="standardContextual"/>
          </w:rPr>
          <w:tab/>
        </w:r>
        <w:r w:rsidRPr="0019761B">
          <w:t>Post-incorporation contracts</w:t>
        </w:r>
        <w:r>
          <w:tab/>
        </w:r>
        <w:r>
          <w:fldChar w:fldCharType="begin"/>
        </w:r>
        <w:r>
          <w:instrText xml:space="preserve"> PAGEREF _Toc150268762 \h </w:instrText>
        </w:r>
        <w:r>
          <w:fldChar w:fldCharType="separate"/>
        </w:r>
        <w:r w:rsidR="008005F8">
          <w:t>34</w:t>
        </w:r>
        <w:r>
          <w:fldChar w:fldCharType="end"/>
        </w:r>
      </w:hyperlink>
    </w:p>
    <w:p w14:paraId="717EC5AD" w14:textId="01D24A1A"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63" w:history="1">
        <w:r w:rsidR="00AB64E8" w:rsidRPr="0019761B">
          <w:t>Division 3.7</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Rights and liabilities of members and officers</w:t>
        </w:r>
        <w:r w:rsidR="00AB64E8" w:rsidRPr="00AB64E8">
          <w:rPr>
            <w:vanish/>
          </w:rPr>
          <w:tab/>
        </w:r>
        <w:r w:rsidR="00AB64E8" w:rsidRPr="00AB64E8">
          <w:rPr>
            <w:vanish/>
          </w:rPr>
          <w:fldChar w:fldCharType="begin"/>
        </w:r>
        <w:r w:rsidR="00AB64E8" w:rsidRPr="00AB64E8">
          <w:rPr>
            <w:vanish/>
          </w:rPr>
          <w:instrText xml:space="preserve"> PAGEREF _Toc150268763 \h </w:instrText>
        </w:r>
        <w:r w:rsidR="00AB64E8" w:rsidRPr="00AB64E8">
          <w:rPr>
            <w:vanish/>
          </w:rPr>
        </w:r>
        <w:r w:rsidR="00AB64E8" w:rsidRPr="00AB64E8">
          <w:rPr>
            <w:vanish/>
          </w:rPr>
          <w:fldChar w:fldCharType="separate"/>
        </w:r>
        <w:r w:rsidR="008005F8">
          <w:rPr>
            <w:vanish/>
          </w:rPr>
          <w:t>35</w:t>
        </w:r>
        <w:r w:rsidR="00AB64E8" w:rsidRPr="00AB64E8">
          <w:rPr>
            <w:vanish/>
          </w:rPr>
          <w:fldChar w:fldCharType="end"/>
        </w:r>
      </w:hyperlink>
    </w:p>
    <w:p w14:paraId="27727343" w14:textId="3E60523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64" w:history="1">
        <w:r w:rsidRPr="0019761B">
          <w:t>48</w:t>
        </w:r>
        <w:r>
          <w:rPr>
            <w:rFonts w:asciiTheme="minorHAnsi" w:eastAsiaTheme="minorEastAsia" w:hAnsiTheme="minorHAnsi" w:cstheme="minorBidi"/>
            <w:kern w:val="2"/>
            <w:sz w:val="22"/>
            <w:szCs w:val="22"/>
            <w:lang w:eastAsia="en-AU"/>
            <w14:ligatures w14:val="standardContextual"/>
          </w:rPr>
          <w:tab/>
        </w:r>
        <w:r w:rsidRPr="0019761B">
          <w:t>Relationship between association and members</w:t>
        </w:r>
        <w:r>
          <w:tab/>
        </w:r>
        <w:r>
          <w:fldChar w:fldCharType="begin"/>
        </w:r>
        <w:r>
          <w:instrText xml:space="preserve"> PAGEREF _Toc150268764 \h </w:instrText>
        </w:r>
        <w:r>
          <w:fldChar w:fldCharType="separate"/>
        </w:r>
        <w:r w:rsidR="008005F8">
          <w:t>35</w:t>
        </w:r>
        <w:r>
          <w:fldChar w:fldCharType="end"/>
        </w:r>
      </w:hyperlink>
    </w:p>
    <w:p w14:paraId="6CBC9D17" w14:textId="4E16D74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65" w:history="1">
        <w:r w:rsidRPr="0019761B">
          <w:t>49</w:t>
        </w:r>
        <w:r>
          <w:rPr>
            <w:rFonts w:asciiTheme="minorHAnsi" w:eastAsiaTheme="minorEastAsia" w:hAnsiTheme="minorHAnsi" w:cstheme="minorBidi"/>
            <w:kern w:val="2"/>
            <w:sz w:val="22"/>
            <w:szCs w:val="22"/>
            <w:lang w:eastAsia="en-AU"/>
            <w14:ligatures w14:val="standardContextual"/>
          </w:rPr>
          <w:tab/>
        </w:r>
        <w:r w:rsidRPr="0019761B">
          <w:t>Court’s jurisdiction</w:t>
        </w:r>
        <w:r>
          <w:tab/>
        </w:r>
        <w:r>
          <w:fldChar w:fldCharType="begin"/>
        </w:r>
        <w:r>
          <w:instrText xml:space="preserve"> PAGEREF _Toc150268765 \h </w:instrText>
        </w:r>
        <w:r>
          <w:fldChar w:fldCharType="separate"/>
        </w:r>
        <w:r w:rsidR="008005F8">
          <w:t>35</w:t>
        </w:r>
        <w:r>
          <w:fldChar w:fldCharType="end"/>
        </w:r>
      </w:hyperlink>
    </w:p>
    <w:p w14:paraId="1AE36DB3" w14:textId="031ED071"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66" w:history="1">
        <w:r w:rsidRPr="0019761B">
          <w:t>50</w:t>
        </w:r>
        <w:r>
          <w:rPr>
            <w:rFonts w:asciiTheme="minorHAnsi" w:eastAsiaTheme="minorEastAsia" w:hAnsiTheme="minorHAnsi" w:cstheme="minorBidi"/>
            <w:kern w:val="2"/>
            <w:sz w:val="22"/>
            <w:szCs w:val="22"/>
            <w:lang w:eastAsia="en-AU"/>
            <w14:ligatures w14:val="standardContextual"/>
          </w:rPr>
          <w:tab/>
        </w:r>
        <w:r w:rsidRPr="0019761B">
          <w:t>Rules of natural justice</w:t>
        </w:r>
        <w:r>
          <w:tab/>
        </w:r>
        <w:r>
          <w:fldChar w:fldCharType="begin"/>
        </w:r>
        <w:r>
          <w:instrText xml:space="preserve"> PAGEREF _Toc150268766 \h </w:instrText>
        </w:r>
        <w:r>
          <w:fldChar w:fldCharType="separate"/>
        </w:r>
        <w:r w:rsidR="008005F8">
          <w:t>35</w:t>
        </w:r>
        <w:r>
          <w:fldChar w:fldCharType="end"/>
        </w:r>
      </w:hyperlink>
    </w:p>
    <w:p w14:paraId="21F426B3" w14:textId="4AAE398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67" w:history="1">
        <w:r w:rsidRPr="0019761B">
          <w:t>51</w:t>
        </w:r>
        <w:r>
          <w:rPr>
            <w:rFonts w:asciiTheme="minorHAnsi" w:eastAsiaTheme="minorEastAsia" w:hAnsiTheme="minorHAnsi" w:cstheme="minorBidi"/>
            <w:kern w:val="2"/>
            <w:sz w:val="22"/>
            <w:szCs w:val="22"/>
            <w:lang w:eastAsia="en-AU"/>
            <w14:ligatures w14:val="standardContextual"/>
          </w:rPr>
          <w:tab/>
        </w:r>
        <w:r w:rsidRPr="0019761B">
          <w:t>Liability of officers and members</w:t>
        </w:r>
        <w:r>
          <w:tab/>
        </w:r>
        <w:r>
          <w:fldChar w:fldCharType="begin"/>
        </w:r>
        <w:r>
          <w:instrText xml:space="preserve"> PAGEREF _Toc150268767 \h </w:instrText>
        </w:r>
        <w:r>
          <w:fldChar w:fldCharType="separate"/>
        </w:r>
        <w:r w:rsidR="008005F8">
          <w:t>35</w:t>
        </w:r>
        <w:r>
          <w:fldChar w:fldCharType="end"/>
        </w:r>
      </w:hyperlink>
    </w:p>
    <w:p w14:paraId="2E7D5D1F" w14:textId="572ADE8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68" w:history="1">
        <w:r w:rsidRPr="0019761B">
          <w:t>52</w:t>
        </w:r>
        <w:r>
          <w:rPr>
            <w:rFonts w:asciiTheme="minorHAnsi" w:eastAsiaTheme="minorEastAsia" w:hAnsiTheme="minorHAnsi" w:cstheme="minorBidi"/>
            <w:kern w:val="2"/>
            <w:sz w:val="22"/>
            <w:szCs w:val="22"/>
            <w:lang w:eastAsia="en-AU"/>
            <w14:ligatures w14:val="standardContextual"/>
          </w:rPr>
          <w:tab/>
        </w:r>
        <w:r w:rsidRPr="0019761B">
          <w:t>Property rights</w:t>
        </w:r>
        <w:r>
          <w:tab/>
        </w:r>
        <w:r>
          <w:fldChar w:fldCharType="begin"/>
        </w:r>
        <w:r>
          <w:instrText xml:space="preserve"> PAGEREF _Toc150268768 \h </w:instrText>
        </w:r>
        <w:r>
          <w:fldChar w:fldCharType="separate"/>
        </w:r>
        <w:r w:rsidR="008005F8">
          <w:t>36</w:t>
        </w:r>
        <w:r>
          <w:fldChar w:fldCharType="end"/>
        </w:r>
      </w:hyperlink>
    </w:p>
    <w:p w14:paraId="1A6A3BAA" w14:textId="0FED1246"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69" w:history="1">
        <w:r w:rsidRPr="0019761B">
          <w:t>53</w:t>
        </w:r>
        <w:r>
          <w:rPr>
            <w:rFonts w:asciiTheme="minorHAnsi" w:eastAsiaTheme="minorEastAsia" w:hAnsiTheme="minorHAnsi" w:cstheme="minorBidi"/>
            <w:kern w:val="2"/>
            <w:sz w:val="22"/>
            <w:szCs w:val="22"/>
            <w:lang w:eastAsia="en-AU"/>
            <w14:ligatures w14:val="standardContextual"/>
          </w:rPr>
          <w:tab/>
        </w:r>
        <w:r w:rsidRPr="0019761B">
          <w:t>Enforcement of rights</w:t>
        </w:r>
        <w:r>
          <w:tab/>
        </w:r>
        <w:r>
          <w:fldChar w:fldCharType="begin"/>
        </w:r>
        <w:r>
          <w:instrText xml:space="preserve"> PAGEREF _Toc150268769 \h </w:instrText>
        </w:r>
        <w:r>
          <w:fldChar w:fldCharType="separate"/>
        </w:r>
        <w:r w:rsidR="008005F8">
          <w:t>36</w:t>
        </w:r>
        <w:r>
          <w:fldChar w:fldCharType="end"/>
        </w:r>
      </w:hyperlink>
    </w:p>
    <w:p w14:paraId="787FB495" w14:textId="5ECAB263"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70" w:history="1">
        <w:r w:rsidR="00AB64E8" w:rsidRPr="0019761B">
          <w:t>Division 3.8</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Miscellaneous</w:t>
        </w:r>
        <w:r w:rsidR="00AB64E8" w:rsidRPr="00AB64E8">
          <w:rPr>
            <w:vanish/>
          </w:rPr>
          <w:tab/>
        </w:r>
        <w:r w:rsidR="00AB64E8" w:rsidRPr="00AB64E8">
          <w:rPr>
            <w:vanish/>
          </w:rPr>
          <w:fldChar w:fldCharType="begin"/>
        </w:r>
        <w:r w:rsidR="00AB64E8" w:rsidRPr="00AB64E8">
          <w:rPr>
            <w:vanish/>
          </w:rPr>
          <w:instrText xml:space="preserve"> PAGEREF _Toc150268770 \h </w:instrText>
        </w:r>
        <w:r w:rsidR="00AB64E8" w:rsidRPr="00AB64E8">
          <w:rPr>
            <w:vanish/>
          </w:rPr>
        </w:r>
        <w:r w:rsidR="00AB64E8" w:rsidRPr="00AB64E8">
          <w:rPr>
            <w:vanish/>
          </w:rPr>
          <w:fldChar w:fldCharType="separate"/>
        </w:r>
        <w:r w:rsidR="008005F8">
          <w:rPr>
            <w:vanish/>
          </w:rPr>
          <w:t>36</w:t>
        </w:r>
        <w:r w:rsidR="00AB64E8" w:rsidRPr="00AB64E8">
          <w:rPr>
            <w:vanish/>
          </w:rPr>
          <w:fldChar w:fldCharType="end"/>
        </w:r>
      </w:hyperlink>
    </w:p>
    <w:p w14:paraId="563FB170" w14:textId="6CC9DE3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71" w:history="1">
        <w:r w:rsidRPr="0019761B">
          <w:t>54</w:t>
        </w:r>
        <w:r>
          <w:rPr>
            <w:rFonts w:asciiTheme="minorHAnsi" w:eastAsiaTheme="minorEastAsia" w:hAnsiTheme="minorHAnsi" w:cstheme="minorBidi"/>
            <w:kern w:val="2"/>
            <w:sz w:val="22"/>
            <w:szCs w:val="22"/>
            <w:lang w:eastAsia="en-AU"/>
            <w14:ligatures w14:val="standardContextual"/>
          </w:rPr>
          <w:tab/>
        </w:r>
        <w:r w:rsidRPr="0019761B">
          <w:t>Disposal of trust property</w:t>
        </w:r>
        <w:r>
          <w:tab/>
        </w:r>
        <w:r>
          <w:fldChar w:fldCharType="begin"/>
        </w:r>
        <w:r>
          <w:instrText xml:space="preserve"> PAGEREF _Toc150268771 \h </w:instrText>
        </w:r>
        <w:r>
          <w:fldChar w:fldCharType="separate"/>
        </w:r>
        <w:r w:rsidR="008005F8">
          <w:t>36</w:t>
        </w:r>
        <w:r>
          <w:fldChar w:fldCharType="end"/>
        </w:r>
      </w:hyperlink>
    </w:p>
    <w:p w14:paraId="6486F286" w14:textId="4AEB538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72" w:history="1">
        <w:r w:rsidRPr="0019761B">
          <w:t>55</w:t>
        </w:r>
        <w:r>
          <w:rPr>
            <w:rFonts w:asciiTheme="minorHAnsi" w:eastAsiaTheme="minorEastAsia" w:hAnsiTheme="minorHAnsi" w:cstheme="minorBidi"/>
            <w:kern w:val="2"/>
            <w:sz w:val="22"/>
            <w:szCs w:val="22"/>
            <w:lang w:eastAsia="en-AU"/>
            <w14:ligatures w14:val="standardContextual"/>
          </w:rPr>
          <w:tab/>
        </w:r>
        <w:r w:rsidRPr="0019761B">
          <w:t>Authentication and execution of documents</w:t>
        </w:r>
        <w:r>
          <w:tab/>
        </w:r>
        <w:r>
          <w:fldChar w:fldCharType="begin"/>
        </w:r>
        <w:r>
          <w:instrText xml:space="preserve"> PAGEREF _Toc150268772 \h </w:instrText>
        </w:r>
        <w:r>
          <w:fldChar w:fldCharType="separate"/>
        </w:r>
        <w:r w:rsidR="008005F8">
          <w:t>37</w:t>
        </w:r>
        <w:r>
          <w:fldChar w:fldCharType="end"/>
        </w:r>
      </w:hyperlink>
    </w:p>
    <w:p w14:paraId="2812DA8B" w14:textId="34A4200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73" w:history="1">
        <w:r w:rsidRPr="0019761B">
          <w:t>56</w:t>
        </w:r>
        <w:r>
          <w:rPr>
            <w:rFonts w:asciiTheme="minorHAnsi" w:eastAsiaTheme="minorEastAsia" w:hAnsiTheme="minorHAnsi" w:cstheme="minorBidi"/>
            <w:kern w:val="2"/>
            <w:sz w:val="22"/>
            <w:szCs w:val="22"/>
            <w:lang w:eastAsia="en-AU"/>
            <w14:ligatures w14:val="standardContextual"/>
          </w:rPr>
          <w:tab/>
        </w:r>
        <w:r w:rsidRPr="0019761B">
          <w:t>Validity of documents executed under common seal</w:t>
        </w:r>
        <w:r>
          <w:tab/>
        </w:r>
        <w:r>
          <w:fldChar w:fldCharType="begin"/>
        </w:r>
        <w:r>
          <w:instrText xml:space="preserve"> PAGEREF _Toc150268773 \h </w:instrText>
        </w:r>
        <w:r>
          <w:fldChar w:fldCharType="separate"/>
        </w:r>
        <w:r w:rsidR="008005F8">
          <w:t>38</w:t>
        </w:r>
        <w:r>
          <w:fldChar w:fldCharType="end"/>
        </w:r>
      </w:hyperlink>
    </w:p>
    <w:p w14:paraId="7656D47E" w14:textId="366BC14B"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774" w:history="1">
        <w:r w:rsidR="00AB64E8" w:rsidRPr="0019761B">
          <w:t>Part 4</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Management</w:t>
        </w:r>
        <w:r w:rsidR="00AB64E8" w:rsidRPr="00AB64E8">
          <w:rPr>
            <w:vanish/>
          </w:rPr>
          <w:tab/>
        </w:r>
        <w:r w:rsidR="00AB64E8" w:rsidRPr="00AB64E8">
          <w:rPr>
            <w:vanish/>
          </w:rPr>
          <w:fldChar w:fldCharType="begin"/>
        </w:r>
        <w:r w:rsidR="00AB64E8" w:rsidRPr="00AB64E8">
          <w:rPr>
            <w:vanish/>
          </w:rPr>
          <w:instrText xml:space="preserve"> PAGEREF _Toc150268774 \h </w:instrText>
        </w:r>
        <w:r w:rsidR="00AB64E8" w:rsidRPr="00AB64E8">
          <w:rPr>
            <w:vanish/>
          </w:rPr>
        </w:r>
        <w:r w:rsidR="00AB64E8" w:rsidRPr="00AB64E8">
          <w:rPr>
            <w:vanish/>
          </w:rPr>
          <w:fldChar w:fldCharType="separate"/>
        </w:r>
        <w:r w:rsidR="008005F8">
          <w:rPr>
            <w:vanish/>
          </w:rPr>
          <w:t>39</w:t>
        </w:r>
        <w:r w:rsidR="00AB64E8" w:rsidRPr="00AB64E8">
          <w:rPr>
            <w:vanish/>
          </w:rPr>
          <w:fldChar w:fldCharType="end"/>
        </w:r>
      </w:hyperlink>
    </w:p>
    <w:p w14:paraId="7C22E958" w14:textId="74424DED"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75" w:history="1">
        <w:r w:rsidR="00AB64E8" w:rsidRPr="0019761B">
          <w:t>Division 4.1</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Appointment of public officer and committee</w:t>
        </w:r>
        <w:r w:rsidR="00AB64E8" w:rsidRPr="00AB64E8">
          <w:rPr>
            <w:vanish/>
          </w:rPr>
          <w:tab/>
        </w:r>
        <w:r w:rsidR="00AB64E8" w:rsidRPr="00AB64E8">
          <w:rPr>
            <w:vanish/>
          </w:rPr>
          <w:fldChar w:fldCharType="begin"/>
        </w:r>
        <w:r w:rsidR="00AB64E8" w:rsidRPr="00AB64E8">
          <w:rPr>
            <w:vanish/>
          </w:rPr>
          <w:instrText xml:space="preserve"> PAGEREF _Toc150268775 \h </w:instrText>
        </w:r>
        <w:r w:rsidR="00AB64E8" w:rsidRPr="00AB64E8">
          <w:rPr>
            <w:vanish/>
          </w:rPr>
        </w:r>
        <w:r w:rsidR="00AB64E8" w:rsidRPr="00AB64E8">
          <w:rPr>
            <w:vanish/>
          </w:rPr>
          <w:fldChar w:fldCharType="separate"/>
        </w:r>
        <w:r w:rsidR="008005F8">
          <w:rPr>
            <w:vanish/>
          </w:rPr>
          <w:t>39</w:t>
        </w:r>
        <w:r w:rsidR="00AB64E8" w:rsidRPr="00AB64E8">
          <w:rPr>
            <w:vanish/>
          </w:rPr>
          <w:fldChar w:fldCharType="end"/>
        </w:r>
      </w:hyperlink>
    </w:p>
    <w:p w14:paraId="625ED3AC" w14:textId="2F8F1294"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76" w:history="1">
        <w:r w:rsidRPr="0019761B">
          <w:t>57</w:t>
        </w:r>
        <w:r>
          <w:rPr>
            <w:rFonts w:asciiTheme="minorHAnsi" w:eastAsiaTheme="minorEastAsia" w:hAnsiTheme="minorHAnsi" w:cstheme="minorBidi"/>
            <w:kern w:val="2"/>
            <w:sz w:val="22"/>
            <w:szCs w:val="22"/>
            <w:lang w:eastAsia="en-AU"/>
            <w14:ligatures w14:val="standardContextual"/>
          </w:rPr>
          <w:tab/>
        </w:r>
        <w:r w:rsidRPr="0019761B">
          <w:t>Public officer</w:t>
        </w:r>
        <w:r>
          <w:tab/>
        </w:r>
        <w:r>
          <w:fldChar w:fldCharType="begin"/>
        </w:r>
        <w:r>
          <w:instrText xml:space="preserve"> PAGEREF _Toc150268776 \h </w:instrText>
        </w:r>
        <w:r>
          <w:fldChar w:fldCharType="separate"/>
        </w:r>
        <w:r w:rsidR="008005F8">
          <w:t>39</w:t>
        </w:r>
        <w:r>
          <w:fldChar w:fldCharType="end"/>
        </w:r>
      </w:hyperlink>
    </w:p>
    <w:p w14:paraId="6AEB4D51" w14:textId="2A46A91A"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77" w:history="1">
        <w:r w:rsidRPr="0019761B">
          <w:t>58</w:t>
        </w:r>
        <w:r>
          <w:rPr>
            <w:rFonts w:asciiTheme="minorHAnsi" w:eastAsiaTheme="minorEastAsia" w:hAnsiTheme="minorHAnsi" w:cstheme="minorBidi"/>
            <w:kern w:val="2"/>
            <w:sz w:val="22"/>
            <w:szCs w:val="22"/>
            <w:lang w:eastAsia="en-AU"/>
            <w14:ligatures w14:val="standardContextual"/>
          </w:rPr>
          <w:tab/>
        </w:r>
        <w:r w:rsidRPr="0019761B">
          <w:t>Inaugural public officer</w:t>
        </w:r>
        <w:r>
          <w:tab/>
        </w:r>
        <w:r>
          <w:fldChar w:fldCharType="begin"/>
        </w:r>
        <w:r>
          <w:instrText xml:space="preserve"> PAGEREF _Toc150268777 \h </w:instrText>
        </w:r>
        <w:r>
          <w:fldChar w:fldCharType="separate"/>
        </w:r>
        <w:r w:rsidR="008005F8">
          <w:t>39</w:t>
        </w:r>
        <w:r>
          <w:fldChar w:fldCharType="end"/>
        </w:r>
      </w:hyperlink>
    </w:p>
    <w:p w14:paraId="6002027A" w14:textId="133358A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78" w:history="1">
        <w:r w:rsidRPr="0019761B">
          <w:t>59</w:t>
        </w:r>
        <w:r>
          <w:rPr>
            <w:rFonts w:asciiTheme="minorHAnsi" w:eastAsiaTheme="minorEastAsia" w:hAnsiTheme="minorHAnsi" w:cstheme="minorBidi"/>
            <w:kern w:val="2"/>
            <w:sz w:val="22"/>
            <w:szCs w:val="22"/>
            <w:lang w:eastAsia="en-AU"/>
            <w14:ligatures w14:val="standardContextual"/>
          </w:rPr>
          <w:tab/>
        </w:r>
        <w:r w:rsidRPr="0019761B">
          <w:t>Notice of public officer’s appointment or change of address</w:t>
        </w:r>
        <w:r>
          <w:tab/>
        </w:r>
        <w:r>
          <w:fldChar w:fldCharType="begin"/>
        </w:r>
        <w:r>
          <w:instrText xml:space="preserve"> PAGEREF _Toc150268778 \h </w:instrText>
        </w:r>
        <w:r>
          <w:fldChar w:fldCharType="separate"/>
        </w:r>
        <w:r w:rsidR="008005F8">
          <w:t>40</w:t>
        </w:r>
        <w:r>
          <w:fldChar w:fldCharType="end"/>
        </w:r>
      </w:hyperlink>
    </w:p>
    <w:p w14:paraId="4825EB72" w14:textId="72C0548C"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79" w:history="1">
        <w:r w:rsidRPr="0019761B">
          <w:t>60</w:t>
        </w:r>
        <w:r>
          <w:rPr>
            <w:rFonts w:asciiTheme="minorHAnsi" w:eastAsiaTheme="minorEastAsia" w:hAnsiTheme="minorHAnsi" w:cstheme="minorBidi"/>
            <w:kern w:val="2"/>
            <w:sz w:val="22"/>
            <w:szCs w:val="22"/>
            <w:lang w:eastAsia="en-AU"/>
            <w14:ligatures w14:val="standardContextual"/>
          </w:rPr>
          <w:tab/>
        </w:r>
        <w:r w:rsidRPr="0019761B">
          <w:t>Committee</w:t>
        </w:r>
        <w:r>
          <w:tab/>
        </w:r>
        <w:r>
          <w:fldChar w:fldCharType="begin"/>
        </w:r>
        <w:r>
          <w:instrText xml:space="preserve"> PAGEREF _Toc150268779 \h </w:instrText>
        </w:r>
        <w:r>
          <w:fldChar w:fldCharType="separate"/>
        </w:r>
        <w:r w:rsidR="008005F8">
          <w:t>40</w:t>
        </w:r>
        <w:r>
          <w:fldChar w:fldCharType="end"/>
        </w:r>
      </w:hyperlink>
    </w:p>
    <w:p w14:paraId="71C6482E" w14:textId="38943429"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80" w:history="1">
        <w:r w:rsidRPr="0019761B">
          <w:t>61</w:t>
        </w:r>
        <w:r>
          <w:rPr>
            <w:rFonts w:asciiTheme="minorHAnsi" w:eastAsiaTheme="minorEastAsia" w:hAnsiTheme="minorHAnsi" w:cstheme="minorBidi"/>
            <w:kern w:val="2"/>
            <w:sz w:val="22"/>
            <w:szCs w:val="22"/>
            <w:lang w:eastAsia="en-AU"/>
            <w14:ligatures w14:val="standardContextual"/>
          </w:rPr>
          <w:tab/>
        </w:r>
        <w:r w:rsidRPr="0019761B">
          <w:t>Inaugural committee</w:t>
        </w:r>
        <w:r>
          <w:tab/>
        </w:r>
        <w:r>
          <w:fldChar w:fldCharType="begin"/>
        </w:r>
        <w:r>
          <w:instrText xml:space="preserve"> PAGEREF _Toc150268780 \h </w:instrText>
        </w:r>
        <w:r>
          <w:fldChar w:fldCharType="separate"/>
        </w:r>
        <w:r w:rsidR="008005F8">
          <w:t>41</w:t>
        </w:r>
        <w:r>
          <w:fldChar w:fldCharType="end"/>
        </w:r>
      </w:hyperlink>
    </w:p>
    <w:p w14:paraId="5ECC0FC2" w14:textId="73F7F4F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81" w:history="1">
        <w:r w:rsidRPr="0019761B">
          <w:t>62</w:t>
        </w:r>
        <w:r>
          <w:rPr>
            <w:rFonts w:asciiTheme="minorHAnsi" w:eastAsiaTheme="minorEastAsia" w:hAnsiTheme="minorHAnsi" w:cstheme="minorBidi"/>
            <w:kern w:val="2"/>
            <w:sz w:val="22"/>
            <w:szCs w:val="22"/>
            <w:lang w:eastAsia="en-AU"/>
            <w14:ligatures w14:val="standardContextual"/>
          </w:rPr>
          <w:tab/>
        </w:r>
        <w:r w:rsidRPr="0019761B">
          <w:t>Notice of changes in committee</w:t>
        </w:r>
        <w:r>
          <w:tab/>
        </w:r>
        <w:r>
          <w:fldChar w:fldCharType="begin"/>
        </w:r>
        <w:r>
          <w:instrText xml:space="preserve"> PAGEREF _Toc150268781 \h </w:instrText>
        </w:r>
        <w:r>
          <w:fldChar w:fldCharType="separate"/>
        </w:r>
        <w:r w:rsidR="008005F8">
          <w:t>41</w:t>
        </w:r>
        <w:r>
          <w:fldChar w:fldCharType="end"/>
        </w:r>
      </w:hyperlink>
    </w:p>
    <w:p w14:paraId="558579D7" w14:textId="401FE1D6"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82" w:history="1">
        <w:r w:rsidRPr="0019761B">
          <w:t>63</w:t>
        </w:r>
        <w:r>
          <w:rPr>
            <w:rFonts w:asciiTheme="minorHAnsi" w:eastAsiaTheme="minorEastAsia" w:hAnsiTheme="minorHAnsi" w:cstheme="minorBidi"/>
            <w:kern w:val="2"/>
            <w:sz w:val="22"/>
            <w:szCs w:val="22"/>
            <w:lang w:eastAsia="en-AU"/>
            <w14:ligatures w14:val="standardContextual"/>
          </w:rPr>
          <w:tab/>
        </w:r>
        <w:r w:rsidRPr="0019761B">
          <w:t>Disqualification from office––convictions or bankruptcy</w:t>
        </w:r>
        <w:r>
          <w:tab/>
        </w:r>
        <w:r>
          <w:fldChar w:fldCharType="begin"/>
        </w:r>
        <w:r>
          <w:instrText xml:space="preserve"> PAGEREF _Toc150268782 \h </w:instrText>
        </w:r>
        <w:r>
          <w:fldChar w:fldCharType="separate"/>
        </w:r>
        <w:r w:rsidR="008005F8">
          <w:t>42</w:t>
        </w:r>
        <w:r>
          <w:fldChar w:fldCharType="end"/>
        </w:r>
      </w:hyperlink>
    </w:p>
    <w:p w14:paraId="7CA00A50" w14:textId="59B8EDAE"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83" w:history="1">
        <w:r w:rsidRPr="0019761B">
          <w:t>63A</w:t>
        </w:r>
        <w:r>
          <w:rPr>
            <w:rFonts w:asciiTheme="minorHAnsi" w:eastAsiaTheme="minorEastAsia" w:hAnsiTheme="minorHAnsi" w:cstheme="minorBidi"/>
            <w:kern w:val="2"/>
            <w:sz w:val="22"/>
            <w:szCs w:val="22"/>
            <w:lang w:eastAsia="en-AU"/>
            <w14:ligatures w14:val="standardContextual"/>
          </w:rPr>
          <w:tab/>
        </w:r>
        <w:r w:rsidRPr="0019761B">
          <w:t>Disqualification from office––noncompliance with Act</w:t>
        </w:r>
        <w:r>
          <w:tab/>
        </w:r>
        <w:r>
          <w:fldChar w:fldCharType="begin"/>
        </w:r>
        <w:r>
          <w:instrText xml:space="preserve"> PAGEREF _Toc150268783 \h </w:instrText>
        </w:r>
        <w:r>
          <w:fldChar w:fldCharType="separate"/>
        </w:r>
        <w:r w:rsidR="008005F8">
          <w:t>43</w:t>
        </w:r>
        <w:r>
          <w:fldChar w:fldCharType="end"/>
        </w:r>
      </w:hyperlink>
    </w:p>
    <w:p w14:paraId="22B89DC5" w14:textId="35A1EC03" w:rsidR="00AB64E8" w:rsidRDefault="00AB64E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68784" w:history="1">
        <w:r w:rsidRPr="0019761B">
          <w:t>63B</w:t>
        </w:r>
        <w:r>
          <w:rPr>
            <w:rFonts w:asciiTheme="minorHAnsi" w:eastAsiaTheme="minorEastAsia" w:hAnsiTheme="minorHAnsi" w:cstheme="minorBidi"/>
            <w:kern w:val="2"/>
            <w:sz w:val="22"/>
            <w:szCs w:val="22"/>
            <w:lang w:eastAsia="en-AU"/>
            <w14:ligatures w14:val="standardContextual"/>
          </w:rPr>
          <w:tab/>
        </w:r>
        <w:r w:rsidRPr="0019761B">
          <w:t>Disqualification from office––disqualified under other legislation</w:t>
        </w:r>
        <w:r>
          <w:tab/>
        </w:r>
        <w:r>
          <w:fldChar w:fldCharType="begin"/>
        </w:r>
        <w:r>
          <w:instrText xml:space="preserve"> PAGEREF _Toc150268784 \h </w:instrText>
        </w:r>
        <w:r>
          <w:fldChar w:fldCharType="separate"/>
        </w:r>
        <w:r w:rsidR="008005F8">
          <w:t>44</w:t>
        </w:r>
        <w:r>
          <w:fldChar w:fldCharType="end"/>
        </w:r>
      </w:hyperlink>
    </w:p>
    <w:p w14:paraId="1F89480A" w14:textId="5FF3D28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85" w:history="1">
        <w:r w:rsidRPr="0019761B">
          <w:t>64</w:t>
        </w:r>
        <w:r>
          <w:rPr>
            <w:rFonts w:asciiTheme="minorHAnsi" w:eastAsiaTheme="minorEastAsia" w:hAnsiTheme="minorHAnsi" w:cstheme="minorBidi"/>
            <w:kern w:val="2"/>
            <w:sz w:val="22"/>
            <w:szCs w:val="22"/>
            <w:lang w:eastAsia="en-AU"/>
            <w14:ligatures w14:val="standardContextual"/>
          </w:rPr>
          <w:tab/>
        </w:r>
        <w:r w:rsidRPr="0019761B">
          <w:t>Vacancy in office of public officer</w:t>
        </w:r>
        <w:r>
          <w:tab/>
        </w:r>
        <w:r>
          <w:fldChar w:fldCharType="begin"/>
        </w:r>
        <w:r>
          <w:instrText xml:space="preserve"> PAGEREF _Toc150268785 \h </w:instrText>
        </w:r>
        <w:r>
          <w:fldChar w:fldCharType="separate"/>
        </w:r>
        <w:r w:rsidR="008005F8">
          <w:t>45</w:t>
        </w:r>
        <w:r>
          <w:fldChar w:fldCharType="end"/>
        </w:r>
      </w:hyperlink>
    </w:p>
    <w:p w14:paraId="709D6752" w14:textId="482D1428"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86" w:history="1">
        <w:r w:rsidRPr="0019761B">
          <w:t>64A</w:t>
        </w:r>
        <w:r>
          <w:rPr>
            <w:rFonts w:asciiTheme="minorHAnsi" w:eastAsiaTheme="minorEastAsia" w:hAnsiTheme="minorHAnsi" w:cstheme="minorBidi"/>
            <w:kern w:val="2"/>
            <w:sz w:val="22"/>
            <w:szCs w:val="22"/>
            <w:lang w:eastAsia="en-AU"/>
            <w14:ligatures w14:val="standardContextual"/>
          </w:rPr>
          <w:tab/>
        </w:r>
        <w:r w:rsidRPr="0019761B">
          <w:t>Resignation of committee member</w:t>
        </w:r>
        <w:r>
          <w:tab/>
        </w:r>
        <w:r>
          <w:fldChar w:fldCharType="begin"/>
        </w:r>
        <w:r>
          <w:instrText xml:space="preserve"> PAGEREF _Toc150268786 \h </w:instrText>
        </w:r>
        <w:r>
          <w:fldChar w:fldCharType="separate"/>
        </w:r>
        <w:r w:rsidR="008005F8">
          <w:t>47</w:t>
        </w:r>
        <w:r>
          <w:fldChar w:fldCharType="end"/>
        </w:r>
      </w:hyperlink>
    </w:p>
    <w:p w14:paraId="61919DC3" w14:textId="0CFF2ACE"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87" w:history="1">
        <w:r w:rsidRPr="0019761B">
          <w:t>65</w:t>
        </w:r>
        <w:r>
          <w:rPr>
            <w:rFonts w:asciiTheme="minorHAnsi" w:eastAsiaTheme="minorEastAsia" w:hAnsiTheme="minorHAnsi" w:cstheme="minorBidi"/>
            <w:kern w:val="2"/>
            <w:sz w:val="22"/>
            <w:szCs w:val="22"/>
            <w:lang w:eastAsia="en-AU"/>
            <w14:ligatures w14:val="standardContextual"/>
          </w:rPr>
          <w:tab/>
        </w:r>
        <w:r w:rsidRPr="0019761B">
          <w:t>Disclosure of material personal interest</w:t>
        </w:r>
        <w:r>
          <w:tab/>
        </w:r>
        <w:r>
          <w:fldChar w:fldCharType="begin"/>
        </w:r>
        <w:r>
          <w:instrText xml:space="preserve"> PAGEREF _Toc150268787 \h </w:instrText>
        </w:r>
        <w:r>
          <w:fldChar w:fldCharType="separate"/>
        </w:r>
        <w:r w:rsidR="008005F8">
          <w:t>47</w:t>
        </w:r>
        <w:r>
          <w:fldChar w:fldCharType="end"/>
        </w:r>
      </w:hyperlink>
    </w:p>
    <w:p w14:paraId="2A5E2E1D" w14:textId="51A24196"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88" w:history="1">
        <w:r w:rsidRPr="0019761B">
          <w:t>65A</w:t>
        </w:r>
        <w:r>
          <w:rPr>
            <w:rFonts w:asciiTheme="minorHAnsi" w:eastAsiaTheme="minorEastAsia" w:hAnsiTheme="minorHAnsi" w:cstheme="minorBidi"/>
            <w:kern w:val="2"/>
            <w:sz w:val="22"/>
            <w:szCs w:val="22"/>
            <w:lang w:eastAsia="en-AU"/>
            <w14:ligatures w14:val="standardContextual"/>
          </w:rPr>
          <w:tab/>
        </w:r>
        <w:r w:rsidRPr="0019761B">
          <w:t>Matter on which committee member has material personal interest</w:t>
        </w:r>
        <w:r>
          <w:tab/>
        </w:r>
        <w:r>
          <w:fldChar w:fldCharType="begin"/>
        </w:r>
        <w:r>
          <w:instrText xml:space="preserve"> PAGEREF _Toc150268788 \h </w:instrText>
        </w:r>
        <w:r>
          <w:fldChar w:fldCharType="separate"/>
        </w:r>
        <w:r w:rsidR="008005F8">
          <w:t>48</w:t>
        </w:r>
        <w:r>
          <w:fldChar w:fldCharType="end"/>
        </w:r>
      </w:hyperlink>
    </w:p>
    <w:p w14:paraId="7A1BD411" w14:textId="5088FEB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89" w:history="1">
        <w:r w:rsidRPr="0019761B">
          <w:t>65B</w:t>
        </w:r>
        <w:r>
          <w:rPr>
            <w:rFonts w:asciiTheme="minorHAnsi" w:eastAsiaTheme="minorEastAsia" w:hAnsiTheme="minorHAnsi" w:cstheme="minorBidi"/>
            <w:kern w:val="2"/>
            <w:sz w:val="22"/>
            <w:szCs w:val="22"/>
            <w:lang w:eastAsia="en-AU"/>
            <w14:ligatures w14:val="standardContextual"/>
          </w:rPr>
          <w:tab/>
        </w:r>
        <w:r w:rsidRPr="0019761B">
          <w:t>Dispute resolution procedure</w:t>
        </w:r>
        <w:r>
          <w:tab/>
        </w:r>
        <w:r>
          <w:fldChar w:fldCharType="begin"/>
        </w:r>
        <w:r>
          <w:instrText xml:space="preserve"> PAGEREF _Toc150268789 \h </w:instrText>
        </w:r>
        <w:r>
          <w:fldChar w:fldCharType="separate"/>
        </w:r>
        <w:r w:rsidR="008005F8">
          <w:t>49</w:t>
        </w:r>
        <w:r>
          <w:fldChar w:fldCharType="end"/>
        </w:r>
      </w:hyperlink>
    </w:p>
    <w:p w14:paraId="18A37F99" w14:textId="366E6DC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90" w:history="1">
        <w:r w:rsidRPr="0019761B">
          <w:t>65C</w:t>
        </w:r>
        <w:r>
          <w:rPr>
            <w:rFonts w:asciiTheme="minorHAnsi" w:eastAsiaTheme="minorEastAsia" w:hAnsiTheme="minorHAnsi" w:cstheme="minorBidi"/>
            <w:kern w:val="2"/>
            <w:sz w:val="22"/>
            <w:szCs w:val="22"/>
            <w:lang w:eastAsia="en-AU"/>
            <w14:ligatures w14:val="standardContextual"/>
          </w:rPr>
          <w:tab/>
        </w:r>
        <w:r w:rsidRPr="0019761B">
          <w:t>Disciplinary action</w:t>
        </w:r>
        <w:r>
          <w:tab/>
        </w:r>
        <w:r>
          <w:fldChar w:fldCharType="begin"/>
        </w:r>
        <w:r>
          <w:instrText xml:space="preserve"> PAGEREF _Toc150268790 \h </w:instrText>
        </w:r>
        <w:r>
          <w:fldChar w:fldCharType="separate"/>
        </w:r>
        <w:r w:rsidR="008005F8">
          <w:t>50</w:t>
        </w:r>
        <w:r>
          <w:fldChar w:fldCharType="end"/>
        </w:r>
      </w:hyperlink>
    </w:p>
    <w:p w14:paraId="5362C7F4" w14:textId="5F19B76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91" w:history="1">
        <w:r w:rsidRPr="0019761B">
          <w:t>66</w:t>
        </w:r>
        <w:r>
          <w:rPr>
            <w:rFonts w:asciiTheme="minorHAnsi" w:eastAsiaTheme="minorEastAsia" w:hAnsiTheme="minorHAnsi" w:cstheme="minorBidi"/>
            <w:kern w:val="2"/>
            <w:sz w:val="22"/>
            <w:szCs w:val="22"/>
            <w:lang w:eastAsia="en-AU"/>
            <w14:ligatures w14:val="standardContextual"/>
          </w:rPr>
          <w:tab/>
        </w:r>
        <w:r w:rsidRPr="0019761B">
          <w:t>Information from officers</w:t>
        </w:r>
        <w:r>
          <w:tab/>
        </w:r>
        <w:r>
          <w:fldChar w:fldCharType="begin"/>
        </w:r>
        <w:r>
          <w:instrText xml:space="preserve"> PAGEREF _Toc150268791 \h </w:instrText>
        </w:r>
        <w:r>
          <w:fldChar w:fldCharType="separate"/>
        </w:r>
        <w:r w:rsidR="008005F8">
          <w:t>52</w:t>
        </w:r>
        <w:r>
          <w:fldChar w:fldCharType="end"/>
        </w:r>
      </w:hyperlink>
    </w:p>
    <w:p w14:paraId="0F9DBE66" w14:textId="1F028F17"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92" w:history="1">
        <w:r w:rsidR="00AB64E8" w:rsidRPr="0019761B">
          <w:t>Division 4.2</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Duties of officers</w:t>
        </w:r>
        <w:r w:rsidR="00AB64E8" w:rsidRPr="00AB64E8">
          <w:rPr>
            <w:vanish/>
          </w:rPr>
          <w:tab/>
        </w:r>
        <w:r w:rsidR="00AB64E8" w:rsidRPr="00AB64E8">
          <w:rPr>
            <w:vanish/>
          </w:rPr>
          <w:fldChar w:fldCharType="begin"/>
        </w:r>
        <w:r w:rsidR="00AB64E8" w:rsidRPr="00AB64E8">
          <w:rPr>
            <w:vanish/>
          </w:rPr>
          <w:instrText xml:space="preserve"> PAGEREF _Toc150268792 \h </w:instrText>
        </w:r>
        <w:r w:rsidR="00AB64E8" w:rsidRPr="00AB64E8">
          <w:rPr>
            <w:vanish/>
          </w:rPr>
        </w:r>
        <w:r w:rsidR="00AB64E8" w:rsidRPr="00AB64E8">
          <w:rPr>
            <w:vanish/>
          </w:rPr>
          <w:fldChar w:fldCharType="separate"/>
        </w:r>
        <w:r w:rsidR="008005F8">
          <w:rPr>
            <w:vanish/>
          </w:rPr>
          <w:t>52</w:t>
        </w:r>
        <w:r w:rsidR="00AB64E8" w:rsidRPr="00AB64E8">
          <w:rPr>
            <w:vanish/>
          </w:rPr>
          <w:fldChar w:fldCharType="end"/>
        </w:r>
      </w:hyperlink>
    </w:p>
    <w:p w14:paraId="319E11F8" w14:textId="7691C0FE"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93" w:history="1">
        <w:r w:rsidRPr="0019761B">
          <w:t>66A</w:t>
        </w:r>
        <w:r>
          <w:rPr>
            <w:rFonts w:asciiTheme="minorHAnsi" w:eastAsiaTheme="minorEastAsia" w:hAnsiTheme="minorHAnsi" w:cstheme="minorBidi"/>
            <w:kern w:val="2"/>
            <w:sz w:val="22"/>
            <w:szCs w:val="22"/>
            <w:lang w:eastAsia="en-AU"/>
            <w14:ligatures w14:val="standardContextual"/>
          </w:rPr>
          <w:tab/>
        </w:r>
        <w:r w:rsidRPr="0019761B">
          <w:t>Duty of care and diligence</w:t>
        </w:r>
        <w:r>
          <w:tab/>
        </w:r>
        <w:r>
          <w:fldChar w:fldCharType="begin"/>
        </w:r>
        <w:r>
          <w:instrText xml:space="preserve"> PAGEREF _Toc150268793 \h </w:instrText>
        </w:r>
        <w:r>
          <w:fldChar w:fldCharType="separate"/>
        </w:r>
        <w:r w:rsidR="008005F8">
          <w:t>52</w:t>
        </w:r>
        <w:r>
          <w:fldChar w:fldCharType="end"/>
        </w:r>
      </w:hyperlink>
    </w:p>
    <w:p w14:paraId="18241271" w14:textId="537B167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94" w:history="1">
        <w:r w:rsidRPr="0019761B">
          <w:t>66B</w:t>
        </w:r>
        <w:r>
          <w:rPr>
            <w:rFonts w:asciiTheme="minorHAnsi" w:eastAsiaTheme="minorEastAsia" w:hAnsiTheme="minorHAnsi" w:cstheme="minorBidi"/>
            <w:kern w:val="2"/>
            <w:sz w:val="22"/>
            <w:szCs w:val="22"/>
            <w:lang w:eastAsia="en-AU"/>
            <w14:ligatures w14:val="standardContextual"/>
          </w:rPr>
          <w:tab/>
        </w:r>
        <w:r w:rsidRPr="0019761B">
          <w:t>Duty of good faith and proper purpose</w:t>
        </w:r>
        <w:r>
          <w:tab/>
        </w:r>
        <w:r>
          <w:fldChar w:fldCharType="begin"/>
        </w:r>
        <w:r>
          <w:instrText xml:space="preserve"> PAGEREF _Toc150268794 \h </w:instrText>
        </w:r>
        <w:r>
          <w:fldChar w:fldCharType="separate"/>
        </w:r>
        <w:r w:rsidR="008005F8">
          <w:t>52</w:t>
        </w:r>
        <w:r>
          <w:fldChar w:fldCharType="end"/>
        </w:r>
      </w:hyperlink>
    </w:p>
    <w:p w14:paraId="3AE42722" w14:textId="2234C46F"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95" w:history="1">
        <w:r w:rsidRPr="0019761B">
          <w:t>66C</w:t>
        </w:r>
        <w:r>
          <w:rPr>
            <w:rFonts w:asciiTheme="minorHAnsi" w:eastAsiaTheme="minorEastAsia" w:hAnsiTheme="minorHAnsi" w:cstheme="minorBidi"/>
            <w:kern w:val="2"/>
            <w:sz w:val="22"/>
            <w:szCs w:val="22"/>
            <w:lang w:eastAsia="en-AU"/>
            <w14:ligatures w14:val="standardContextual"/>
          </w:rPr>
          <w:tab/>
        </w:r>
        <w:r w:rsidRPr="0019761B">
          <w:t>Use of position</w:t>
        </w:r>
        <w:r>
          <w:tab/>
        </w:r>
        <w:r>
          <w:fldChar w:fldCharType="begin"/>
        </w:r>
        <w:r>
          <w:instrText xml:space="preserve"> PAGEREF _Toc150268795 \h </w:instrText>
        </w:r>
        <w:r>
          <w:fldChar w:fldCharType="separate"/>
        </w:r>
        <w:r w:rsidR="008005F8">
          <w:t>53</w:t>
        </w:r>
        <w:r>
          <w:fldChar w:fldCharType="end"/>
        </w:r>
      </w:hyperlink>
    </w:p>
    <w:p w14:paraId="5DBE1206" w14:textId="28E0EA81"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96" w:history="1">
        <w:r w:rsidRPr="0019761B">
          <w:t>66D</w:t>
        </w:r>
        <w:r>
          <w:rPr>
            <w:rFonts w:asciiTheme="minorHAnsi" w:eastAsiaTheme="minorEastAsia" w:hAnsiTheme="minorHAnsi" w:cstheme="minorBidi"/>
            <w:kern w:val="2"/>
            <w:sz w:val="22"/>
            <w:szCs w:val="22"/>
            <w:lang w:eastAsia="en-AU"/>
            <w14:ligatures w14:val="standardContextual"/>
          </w:rPr>
          <w:tab/>
        </w:r>
        <w:r w:rsidRPr="0019761B">
          <w:t>Use of information</w:t>
        </w:r>
        <w:r>
          <w:tab/>
        </w:r>
        <w:r>
          <w:fldChar w:fldCharType="begin"/>
        </w:r>
        <w:r>
          <w:instrText xml:space="preserve"> PAGEREF _Toc150268796 \h </w:instrText>
        </w:r>
        <w:r>
          <w:fldChar w:fldCharType="separate"/>
        </w:r>
        <w:r w:rsidR="008005F8">
          <w:t>53</w:t>
        </w:r>
        <w:r>
          <w:fldChar w:fldCharType="end"/>
        </w:r>
      </w:hyperlink>
    </w:p>
    <w:p w14:paraId="5FC665BE" w14:textId="337EB1FE"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797" w:history="1">
        <w:r w:rsidR="00AB64E8" w:rsidRPr="0019761B">
          <w:t>Division 4.3</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Register of members</w:t>
        </w:r>
        <w:r w:rsidR="00AB64E8" w:rsidRPr="00AB64E8">
          <w:rPr>
            <w:vanish/>
          </w:rPr>
          <w:tab/>
        </w:r>
        <w:r w:rsidR="00AB64E8" w:rsidRPr="00AB64E8">
          <w:rPr>
            <w:vanish/>
          </w:rPr>
          <w:fldChar w:fldCharType="begin"/>
        </w:r>
        <w:r w:rsidR="00AB64E8" w:rsidRPr="00AB64E8">
          <w:rPr>
            <w:vanish/>
          </w:rPr>
          <w:instrText xml:space="preserve"> PAGEREF _Toc150268797 \h </w:instrText>
        </w:r>
        <w:r w:rsidR="00AB64E8" w:rsidRPr="00AB64E8">
          <w:rPr>
            <w:vanish/>
          </w:rPr>
        </w:r>
        <w:r w:rsidR="00AB64E8" w:rsidRPr="00AB64E8">
          <w:rPr>
            <w:vanish/>
          </w:rPr>
          <w:fldChar w:fldCharType="separate"/>
        </w:r>
        <w:r w:rsidR="008005F8">
          <w:rPr>
            <w:vanish/>
          </w:rPr>
          <w:t>53</w:t>
        </w:r>
        <w:r w:rsidR="00AB64E8" w:rsidRPr="00AB64E8">
          <w:rPr>
            <w:vanish/>
          </w:rPr>
          <w:fldChar w:fldCharType="end"/>
        </w:r>
      </w:hyperlink>
    </w:p>
    <w:p w14:paraId="593A03A3" w14:textId="52B04A9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98" w:history="1">
        <w:r w:rsidRPr="0019761B">
          <w:t>67</w:t>
        </w:r>
        <w:r>
          <w:rPr>
            <w:rFonts w:asciiTheme="minorHAnsi" w:eastAsiaTheme="minorEastAsia" w:hAnsiTheme="minorHAnsi" w:cstheme="minorBidi"/>
            <w:kern w:val="2"/>
            <w:sz w:val="22"/>
            <w:szCs w:val="22"/>
            <w:lang w:eastAsia="en-AU"/>
            <w14:ligatures w14:val="standardContextual"/>
          </w:rPr>
          <w:tab/>
        </w:r>
        <w:r w:rsidRPr="0019761B">
          <w:t>Register of members</w:t>
        </w:r>
        <w:r>
          <w:tab/>
        </w:r>
        <w:r>
          <w:fldChar w:fldCharType="begin"/>
        </w:r>
        <w:r>
          <w:instrText xml:space="preserve"> PAGEREF _Toc150268798 \h </w:instrText>
        </w:r>
        <w:r>
          <w:fldChar w:fldCharType="separate"/>
        </w:r>
        <w:r w:rsidR="008005F8">
          <w:t>53</w:t>
        </w:r>
        <w:r>
          <w:fldChar w:fldCharType="end"/>
        </w:r>
      </w:hyperlink>
    </w:p>
    <w:p w14:paraId="21AA6759" w14:textId="4BEC217A"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799" w:history="1">
        <w:r w:rsidRPr="0019761B">
          <w:t>67A</w:t>
        </w:r>
        <w:r>
          <w:rPr>
            <w:rFonts w:asciiTheme="minorHAnsi" w:eastAsiaTheme="minorEastAsia" w:hAnsiTheme="minorHAnsi" w:cstheme="minorBidi"/>
            <w:kern w:val="2"/>
            <w:sz w:val="22"/>
            <w:szCs w:val="22"/>
            <w:lang w:eastAsia="en-AU"/>
            <w14:ligatures w14:val="standardContextual"/>
          </w:rPr>
          <w:tab/>
        </w:r>
        <w:r w:rsidRPr="0019761B">
          <w:t>Inspection of register of members</w:t>
        </w:r>
        <w:r>
          <w:tab/>
        </w:r>
        <w:r>
          <w:fldChar w:fldCharType="begin"/>
        </w:r>
        <w:r>
          <w:instrText xml:space="preserve"> PAGEREF _Toc150268799 \h </w:instrText>
        </w:r>
        <w:r>
          <w:fldChar w:fldCharType="separate"/>
        </w:r>
        <w:r w:rsidR="008005F8">
          <w:t>54</w:t>
        </w:r>
        <w:r>
          <w:fldChar w:fldCharType="end"/>
        </w:r>
      </w:hyperlink>
    </w:p>
    <w:p w14:paraId="214B80B9" w14:textId="73B0182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00" w:history="1">
        <w:r w:rsidRPr="0019761B">
          <w:t>67B</w:t>
        </w:r>
        <w:r>
          <w:rPr>
            <w:rFonts w:asciiTheme="minorHAnsi" w:eastAsiaTheme="minorEastAsia" w:hAnsiTheme="minorHAnsi" w:cstheme="minorBidi"/>
            <w:kern w:val="2"/>
            <w:sz w:val="22"/>
            <w:szCs w:val="22"/>
            <w:lang w:eastAsia="en-AU"/>
            <w14:ligatures w14:val="standardContextual"/>
          </w:rPr>
          <w:tab/>
        </w:r>
        <w:r w:rsidRPr="0019761B">
          <w:t>Restriction of access to personal information</w:t>
        </w:r>
        <w:r>
          <w:tab/>
        </w:r>
        <w:r>
          <w:fldChar w:fldCharType="begin"/>
        </w:r>
        <w:r>
          <w:instrText xml:space="preserve"> PAGEREF _Toc150268800 \h </w:instrText>
        </w:r>
        <w:r>
          <w:fldChar w:fldCharType="separate"/>
        </w:r>
        <w:r w:rsidR="008005F8">
          <w:t>55</w:t>
        </w:r>
        <w:r>
          <w:fldChar w:fldCharType="end"/>
        </w:r>
      </w:hyperlink>
    </w:p>
    <w:p w14:paraId="6896064E" w14:textId="7CA03546" w:rsidR="00AB64E8" w:rsidRDefault="001559EF">
      <w:pPr>
        <w:pStyle w:val="TOC3"/>
        <w:rPr>
          <w:rFonts w:asciiTheme="minorHAnsi" w:eastAsiaTheme="minorEastAsia" w:hAnsiTheme="minorHAnsi" w:cstheme="minorBidi"/>
          <w:b w:val="0"/>
          <w:kern w:val="2"/>
          <w:sz w:val="22"/>
          <w:szCs w:val="22"/>
          <w:lang w:eastAsia="en-AU"/>
          <w14:ligatures w14:val="standardContextual"/>
        </w:rPr>
      </w:pPr>
      <w:hyperlink w:anchor="_Toc150268801" w:history="1">
        <w:r w:rsidR="00AB64E8" w:rsidRPr="0019761B">
          <w:t>Division 4.4</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General meetings</w:t>
        </w:r>
        <w:r w:rsidR="00AB64E8" w:rsidRPr="00AB64E8">
          <w:rPr>
            <w:vanish/>
          </w:rPr>
          <w:tab/>
        </w:r>
        <w:r w:rsidR="00AB64E8" w:rsidRPr="00AB64E8">
          <w:rPr>
            <w:vanish/>
          </w:rPr>
          <w:fldChar w:fldCharType="begin"/>
        </w:r>
        <w:r w:rsidR="00AB64E8" w:rsidRPr="00AB64E8">
          <w:rPr>
            <w:vanish/>
          </w:rPr>
          <w:instrText xml:space="preserve"> PAGEREF _Toc150268801 \h </w:instrText>
        </w:r>
        <w:r w:rsidR="00AB64E8" w:rsidRPr="00AB64E8">
          <w:rPr>
            <w:vanish/>
          </w:rPr>
        </w:r>
        <w:r w:rsidR="00AB64E8" w:rsidRPr="00AB64E8">
          <w:rPr>
            <w:vanish/>
          </w:rPr>
          <w:fldChar w:fldCharType="separate"/>
        </w:r>
        <w:r w:rsidR="008005F8">
          <w:rPr>
            <w:vanish/>
          </w:rPr>
          <w:t>56</w:t>
        </w:r>
        <w:r w:rsidR="00AB64E8" w:rsidRPr="00AB64E8">
          <w:rPr>
            <w:vanish/>
          </w:rPr>
          <w:fldChar w:fldCharType="end"/>
        </w:r>
      </w:hyperlink>
    </w:p>
    <w:p w14:paraId="5E7CDB04" w14:textId="4A38A3E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02" w:history="1">
        <w:r w:rsidRPr="0019761B">
          <w:t>68</w:t>
        </w:r>
        <w:r>
          <w:rPr>
            <w:rFonts w:asciiTheme="minorHAnsi" w:eastAsiaTheme="minorEastAsia" w:hAnsiTheme="minorHAnsi" w:cstheme="minorBidi"/>
            <w:kern w:val="2"/>
            <w:sz w:val="22"/>
            <w:szCs w:val="22"/>
            <w:lang w:eastAsia="en-AU"/>
            <w14:ligatures w14:val="standardContextual"/>
          </w:rPr>
          <w:tab/>
        </w:r>
        <w:r w:rsidRPr="0019761B">
          <w:t>First annual general meeting</w:t>
        </w:r>
        <w:r>
          <w:tab/>
        </w:r>
        <w:r>
          <w:fldChar w:fldCharType="begin"/>
        </w:r>
        <w:r>
          <w:instrText xml:space="preserve"> PAGEREF _Toc150268802 \h </w:instrText>
        </w:r>
        <w:r>
          <w:fldChar w:fldCharType="separate"/>
        </w:r>
        <w:r w:rsidR="008005F8">
          <w:t>56</w:t>
        </w:r>
        <w:r>
          <w:fldChar w:fldCharType="end"/>
        </w:r>
      </w:hyperlink>
    </w:p>
    <w:p w14:paraId="76EB0BE1" w14:textId="1B8C5F7F"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03" w:history="1">
        <w:r w:rsidRPr="0019761B">
          <w:t>69</w:t>
        </w:r>
        <w:r>
          <w:rPr>
            <w:rFonts w:asciiTheme="minorHAnsi" w:eastAsiaTheme="minorEastAsia" w:hAnsiTheme="minorHAnsi" w:cstheme="minorBidi"/>
            <w:kern w:val="2"/>
            <w:sz w:val="22"/>
            <w:szCs w:val="22"/>
            <w:lang w:eastAsia="en-AU"/>
            <w14:ligatures w14:val="standardContextual"/>
          </w:rPr>
          <w:tab/>
        </w:r>
        <w:r w:rsidRPr="0019761B">
          <w:t>Annual general meetings</w:t>
        </w:r>
        <w:r>
          <w:tab/>
        </w:r>
        <w:r>
          <w:fldChar w:fldCharType="begin"/>
        </w:r>
        <w:r>
          <w:instrText xml:space="preserve"> PAGEREF _Toc150268803 \h </w:instrText>
        </w:r>
        <w:r>
          <w:fldChar w:fldCharType="separate"/>
        </w:r>
        <w:r w:rsidR="008005F8">
          <w:t>56</w:t>
        </w:r>
        <w:r>
          <w:fldChar w:fldCharType="end"/>
        </w:r>
      </w:hyperlink>
    </w:p>
    <w:p w14:paraId="3233B85E" w14:textId="14E2DD8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04" w:history="1">
        <w:r w:rsidRPr="0019761B">
          <w:t>70</w:t>
        </w:r>
        <w:r>
          <w:rPr>
            <w:rFonts w:asciiTheme="minorHAnsi" w:eastAsiaTheme="minorEastAsia" w:hAnsiTheme="minorHAnsi" w:cstheme="minorBidi"/>
            <w:kern w:val="2"/>
            <w:sz w:val="22"/>
            <w:szCs w:val="22"/>
            <w:lang w:eastAsia="en-AU"/>
            <w14:ligatures w14:val="standardContextual"/>
          </w:rPr>
          <w:tab/>
        </w:r>
        <w:r w:rsidRPr="0019761B">
          <w:t>Special resolutions</w:t>
        </w:r>
        <w:r>
          <w:tab/>
        </w:r>
        <w:r>
          <w:fldChar w:fldCharType="begin"/>
        </w:r>
        <w:r>
          <w:instrText xml:space="preserve"> PAGEREF _Toc150268804 \h </w:instrText>
        </w:r>
        <w:r>
          <w:fldChar w:fldCharType="separate"/>
        </w:r>
        <w:r w:rsidR="008005F8">
          <w:t>56</w:t>
        </w:r>
        <w:r>
          <w:fldChar w:fldCharType="end"/>
        </w:r>
      </w:hyperlink>
    </w:p>
    <w:p w14:paraId="0534AAEB" w14:textId="1C4B30D4"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805" w:history="1">
        <w:r w:rsidR="00AB64E8" w:rsidRPr="0019761B">
          <w:t>Part 5</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Record keeping and reporting</w:t>
        </w:r>
        <w:r w:rsidR="00AB64E8" w:rsidRPr="00AB64E8">
          <w:rPr>
            <w:vanish/>
          </w:rPr>
          <w:tab/>
        </w:r>
        <w:r w:rsidR="00AB64E8" w:rsidRPr="00AB64E8">
          <w:rPr>
            <w:vanish/>
          </w:rPr>
          <w:fldChar w:fldCharType="begin"/>
        </w:r>
        <w:r w:rsidR="00AB64E8" w:rsidRPr="00AB64E8">
          <w:rPr>
            <w:vanish/>
          </w:rPr>
          <w:instrText xml:space="preserve"> PAGEREF _Toc150268805 \h </w:instrText>
        </w:r>
        <w:r w:rsidR="00AB64E8" w:rsidRPr="00AB64E8">
          <w:rPr>
            <w:vanish/>
          </w:rPr>
        </w:r>
        <w:r w:rsidR="00AB64E8" w:rsidRPr="00AB64E8">
          <w:rPr>
            <w:vanish/>
          </w:rPr>
          <w:fldChar w:fldCharType="separate"/>
        </w:r>
        <w:r w:rsidR="008005F8">
          <w:rPr>
            <w:vanish/>
          </w:rPr>
          <w:t>58</w:t>
        </w:r>
        <w:r w:rsidR="00AB64E8" w:rsidRPr="00AB64E8">
          <w:rPr>
            <w:vanish/>
          </w:rPr>
          <w:fldChar w:fldCharType="end"/>
        </w:r>
      </w:hyperlink>
    </w:p>
    <w:p w14:paraId="508DB8C2" w14:textId="2AB7AC71"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06" w:history="1">
        <w:r w:rsidRPr="0019761B">
          <w:t>70A</w:t>
        </w:r>
        <w:r>
          <w:rPr>
            <w:rFonts w:asciiTheme="minorHAnsi" w:eastAsiaTheme="minorEastAsia" w:hAnsiTheme="minorHAnsi" w:cstheme="minorBidi"/>
            <w:kern w:val="2"/>
            <w:sz w:val="22"/>
            <w:szCs w:val="22"/>
            <w:lang w:eastAsia="en-AU"/>
            <w14:ligatures w14:val="standardContextual"/>
          </w:rPr>
          <w:tab/>
        </w:r>
        <w:r w:rsidRPr="0019761B">
          <w:t>Application—pt 5</w:t>
        </w:r>
        <w:r>
          <w:tab/>
        </w:r>
        <w:r>
          <w:fldChar w:fldCharType="begin"/>
        </w:r>
        <w:r>
          <w:instrText xml:space="preserve"> PAGEREF _Toc150268806 \h </w:instrText>
        </w:r>
        <w:r>
          <w:fldChar w:fldCharType="separate"/>
        </w:r>
        <w:r w:rsidR="008005F8">
          <w:t>58</w:t>
        </w:r>
        <w:r>
          <w:fldChar w:fldCharType="end"/>
        </w:r>
      </w:hyperlink>
    </w:p>
    <w:p w14:paraId="67F5DDF0" w14:textId="0EA3E2F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07" w:history="1">
        <w:r w:rsidRPr="0019761B">
          <w:t>70B</w:t>
        </w:r>
        <w:r>
          <w:rPr>
            <w:rFonts w:asciiTheme="minorHAnsi" w:eastAsiaTheme="minorEastAsia" w:hAnsiTheme="minorHAnsi" w:cstheme="minorBidi"/>
            <w:kern w:val="2"/>
            <w:sz w:val="22"/>
            <w:szCs w:val="22"/>
            <w:lang w:eastAsia="en-AU"/>
            <w14:ligatures w14:val="standardContextual"/>
          </w:rPr>
          <w:tab/>
        </w:r>
        <w:r w:rsidRPr="0019761B">
          <w:t>Definitions—pt 5</w:t>
        </w:r>
        <w:r>
          <w:tab/>
        </w:r>
        <w:r>
          <w:fldChar w:fldCharType="begin"/>
        </w:r>
        <w:r>
          <w:instrText xml:space="preserve"> PAGEREF _Toc150268807 \h </w:instrText>
        </w:r>
        <w:r>
          <w:fldChar w:fldCharType="separate"/>
        </w:r>
        <w:r w:rsidR="008005F8">
          <w:t>58</w:t>
        </w:r>
        <w:r>
          <w:fldChar w:fldCharType="end"/>
        </w:r>
      </w:hyperlink>
    </w:p>
    <w:p w14:paraId="5E503CDE" w14:textId="6831B8B7"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08" w:history="1">
        <w:r w:rsidRPr="0019761B">
          <w:t>70C</w:t>
        </w:r>
        <w:r>
          <w:rPr>
            <w:rFonts w:asciiTheme="minorHAnsi" w:eastAsiaTheme="minorEastAsia" w:hAnsiTheme="minorHAnsi" w:cstheme="minorBidi"/>
            <w:kern w:val="2"/>
            <w:sz w:val="22"/>
            <w:szCs w:val="22"/>
            <w:lang w:eastAsia="en-AU"/>
            <w14:ligatures w14:val="standardContextual"/>
          </w:rPr>
          <w:tab/>
        </w:r>
        <w:r w:rsidRPr="0019761B">
          <w:t>Exemption from revenue thresholds</w:t>
        </w:r>
        <w:r>
          <w:tab/>
        </w:r>
        <w:r>
          <w:fldChar w:fldCharType="begin"/>
        </w:r>
        <w:r>
          <w:instrText xml:space="preserve"> PAGEREF _Toc150268808 \h </w:instrText>
        </w:r>
        <w:r>
          <w:fldChar w:fldCharType="separate"/>
        </w:r>
        <w:r w:rsidR="008005F8">
          <w:t>59</w:t>
        </w:r>
        <w:r>
          <w:fldChar w:fldCharType="end"/>
        </w:r>
      </w:hyperlink>
    </w:p>
    <w:p w14:paraId="473BF414" w14:textId="6F231586"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09" w:history="1">
        <w:r w:rsidRPr="0019761B">
          <w:t>71</w:t>
        </w:r>
        <w:r>
          <w:rPr>
            <w:rFonts w:asciiTheme="minorHAnsi" w:eastAsiaTheme="minorEastAsia" w:hAnsiTheme="minorHAnsi" w:cstheme="minorBidi"/>
            <w:kern w:val="2"/>
            <w:sz w:val="22"/>
            <w:szCs w:val="22"/>
            <w:lang w:eastAsia="en-AU"/>
            <w14:ligatures w14:val="standardContextual"/>
          </w:rPr>
          <w:tab/>
        </w:r>
        <w:r w:rsidRPr="0019761B">
          <w:t>Accounting records</w:t>
        </w:r>
        <w:r>
          <w:tab/>
        </w:r>
        <w:r>
          <w:fldChar w:fldCharType="begin"/>
        </w:r>
        <w:r>
          <w:instrText xml:space="preserve"> PAGEREF _Toc150268809 \h </w:instrText>
        </w:r>
        <w:r>
          <w:fldChar w:fldCharType="separate"/>
        </w:r>
        <w:r w:rsidR="008005F8">
          <w:t>59</w:t>
        </w:r>
        <w:r>
          <w:fldChar w:fldCharType="end"/>
        </w:r>
      </w:hyperlink>
    </w:p>
    <w:p w14:paraId="620F7E87" w14:textId="3898A0CE"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10" w:history="1">
        <w:r w:rsidRPr="0019761B">
          <w:t>72</w:t>
        </w:r>
        <w:r>
          <w:rPr>
            <w:rFonts w:asciiTheme="minorHAnsi" w:eastAsiaTheme="minorEastAsia" w:hAnsiTheme="minorHAnsi" w:cstheme="minorBidi"/>
            <w:kern w:val="2"/>
            <w:sz w:val="22"/>
            <w:szCs w:val="22"/>
            <w:lang w:eastAsia="en-AU"/>
            <w14:ligatures w14:val="standardContextual"/>
          </w:rPr>
          <w:tab/>
        </w:r>
        <w:r w:rsidRPr="0019761B">
          <w:t>Annual statement of accounts</w:t>
        </w:r>
        <w:r>
          <w:tab/>
        </w:r>
        <w:r>
          <w:fldChar w:fldCharType="begin"/>
        </w:r>
        <w:r>
          <w:instrText xml:space="preserve"> PAGEREF _Toc150268810 \h </w:instrText>
        </w:r>
        <w:r>
          <w:fldChar w:fldCharType="separate"/>
        </w:r>
        <w:r w:rsidR="008005F8">
          <w:t>60</w:t>
        </w:r>
        <w:r>
          <w:fldChar w:fldCharType="end"/>
        </w:r>
      </w:hyperlink>
    </w:p>
    <w:p w14:paraId="0775E407" w14:textId="5B705EA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11" w:history="1">
        <w:r w:rsidRPr="0019761B">
          <w:t>73</w:t>
        </w:r>
        <w:r>
          <w:rPr>
            <w:rFonts w:asciiTheme="minorHAnsi" w:eastAsiaTheme="minorEastAsia" w:hAnsiTheme="minorHAnsi" w:cstheme="minorBidi"/>
            <w:kern w:val="2"/>
            <w:sz w:val="22"/>
            <w:szCs w:val="22"/>
            <w:lang w:eastAsia="en-AU"/>
            <w14:ligatures w14:val="standardContextual"/>
          </w:rPr>
          <w:tab/>
        </w:r>
        <w:r w:rsidRPr="0019761B">
          <w:t>Presentation of statement to members</w:t>
        </w:r>
        <w:r>
          <w:tab/>
        </w:r>
        <w:r>
          <w:fldChar w:fldCharType="begin"/>
        </w:r>
        <w:r>
          <w:instrText xml:space="preserve"> PAGEREF _Toc150268811 \h </w:instrText>
        </w:r>
        <w:r>
          <w:fldChar w:fldCharType="separate"/>
        </w:r>
        <w:r w:rsidR="008005F8">
          <w:t>61</w:t>
        </w:r>
        <w:r>
          <w:fldChar w:fldCharType="end"/>
        </w:r>
      </w:hyperlink>
    </w:p>
    <w:p w14:paraId="50B991FF" w14:textId="70FB60E1"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12" w:history="1">
        <w:r w:rsidRPr="0019761B">
          <w:t>74</w:t>
        </w:r>
        <w:r>
          <w:rPr>
            <w:rFonts w:asciiTheme="minorHAnsi" w:eastAsiaTheme="minorEastAsia" w:hAnsiTheme="minorHAnsi" w:cstheme="minorBidi"/>
            <w:kern w:val="2"/>
            <w:sz w:val="22"/>
            <w:szCs w:val="22"/>
            <w:lang w:eastAsia="en-AU"/>
            <w14:ligatures w14:val="standardContextual"/>
          </w:rPr>
          <w:tab/>
        </w:r>
        <w:r w:rsidRPr="0019761B">
          <w:t>Review or audit of accounts</w:t>
        </w:r>
        <w:r>
          <w:tab/>
        </w:r>
        <w:r>
          <w:fldChar w:fldCharType="begin"/>
        </w:r>
        <w:r>
          <w:instrText xml:space="preserve"> PAGEREF _Toc150268812 \h </w:instrText>
        </w:r>
        <w:r>
          <w:fldChar w:fldCharType="separate"/>
        </w:r>
        <w:r w:rsidR="008005F8">
          <w:t>62</w:t>
        </w:r>
        <w:r>
          <w:fldChar w:fldCharType="end"/>
        </w:r>
      </w:hyperlink>
    </w:p>
    <w:p w14:paraId="7A22B8FA" w14:textId="33364021"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13" w:history="1">
        <w:r w:rsidRPr="0019761B">
          <w:t>75</w:t>
        </w:r>
        <w:r>
          <w:rPr>
            <w:rFonts w:asciiTheme="minorHAnsi" w:eastAsiaTheme="minorEastAsia" w:hAnsiTheme="minorHAnsi" w:cstheme="minorBidi"/>
            <w:kern w:val="2"/>
            <w:sz w:val="22"/>
            <w:szCs w:val="22"/>
            <w:lang w:eastAsia="en-AU"/>
            <w14:ligatures w14:val="standardContextual"/>
          </w:rPr>
          <w:tab/>
        </w:r>
        <w:r w:rsidRPr="0019761B">
          <w:t>Review reports</w:t>
        </w:r>
        <w:r>
          <w:tab/>
        </w:r>
        <w:r>
          <w:fldChar w:fldCharType="begin"/>
        </w:r>
        <w:r>
          <w:instrText xml:space="preserve"> PAGEREF _Toc150268813 \h </w:instrText>
        </w:r>
        <w:r>
          <w:fldChar w:fldCharType="separate"/>
        </w:r>
        <w:r w:rsidR="008005F8">
          <w:t>62</w:t>
        </w:r>
        <w:r>
          <w:fldChar w:fldCharType="end"/>
        </w:r>
      </w:hyperlink>
    </w:p>
    <w:p w14:paraId="211F4AC1" w14:textId="2AC95C6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14" w:history="1">
        <w:r w:rsidRPr="0019761B">
          <w:t>76</w:t>
        </w:r>
        <w:r>
          <w:rPr>
            <w:rFonts w:asciiTheme="minorHAnsi" w:eastAsiaTheme="minorEastAsia" w:hAnsiTheme="minorHAnsi" w:cstheme="minorBidi"/>
            <w:kern w:val="2"/>
            <w:sz w:val="22"/>
            <w:szCs w:val="22"/>
            <w:lang w:eastAsia="en-AU"/>
            <w14:ligatures w14:val="standardContextual"/>
          </w:rPr>
          <w:tab/>
        </w:r>
        <w:r w:rsidRPr="0019761B">
          <w:t>Audit reports</w:t>
        </w:r>
        <w:r>
          <w:tab/>
        </w:r>
        <w:r>
          <w:fldChar w:fldCharType="begin"/>
        </w:r>
        <w:r>
          <w:instrText xml:space="preserve"> PAGEREF _Toc150268814 \h </w:instrText>
        </w:r>
        <w:r>
          <w:fldChar w:fldCharType="separate"/>
        </w:r>
        <w:r w:rsidR="008005F8">
          <w:t>64</w:t>
        </w:r>
        <w:r>
          <w:fldChar w:fldCharType="end"/>
        </w:r>
      </w:hyperlink>
    </w:p>
    <w:p w14:paraId="4883925F" w14:textId="0B74C1DF"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15" w:history="1">
        <w:r w:rsidRPr="0019761B">
          <w:t>77</w:t>
        </w:r>
        <w:r>
          <w:rPr>
            <w:rFonts w:asciiTheme="minorHAnsi" w:eastAsiaTheme="minorEastAsia" w:hAnsiTheme="minorHAnsi" w:cstheme="minorBidi"/>
            <w:kern w:val="2"/>
            <w:sz w:val="22"/>
            <w:szCs w:val="22"/>
            <w:lang w:eastAsia="en-AU"/>
            <w14:ligatures w14:val="standardContextual"/>
          </w:rPr>
          <w:tab/>
        </w:r>
        <w:r w:rsidRPr="0019761B">
          <w:t>Reviewer’s and auditor’s liability</w:t>
        </w:r>
        <w:r>
          <w:tab/>
        </w:r>
        <w:r>
          <w:fldChar w:fldCharType="begin"/>
        </w:r>
        <w:r>
          <w:instrText xml:space="preserve"> PAGEREF _Toc150268815 \h </w:instrText>
        </w:r>
        <w:r>
          <w:fldChar w:fldCharType="separate"/>
        </w:r>
        <w:r w:rsidR="008005F8">
          <w:t>67</w:t>
        </w:r>
        <w:r>
          <w:fldChar w:fldCharType="end"/>
        </w:r>
      </w:hyperlink>
    </w:p>
    <w:p w14:paraId="7A93328E" w14:textId="1D68111E" w:rsidR="00AB64E8" w:rsidRDefault="00AB64E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68816" w:history="1">
        <w:r w:rsidRPr="0019761B">
          <w:t>78</w:t>
        </w:r>
        <w:r>
          <w:rPr>
            <w:rFonts w:asciiTheme="minorHAnsi" w:eastAsiaTheme="minorEastAsia" w:hAnsiTheme="minorHAnsi" w:cstheme="minorBidi"/>
            <w:kern w:val="2"/>
            <w:sz w:val="22"/>
            <w:szCs w:val="22"/>
            <w:lang w:eastAsia="en-AU"/>
            <w14:ligatures w14:val="standardContextual"/>
          </w:rPr>
          <w:tab/>
        </w:r>
        <w:r w:rsidRPr="0019761B">
          <w:t>Obstruction of auditor</w:t>
        </w:r>
        <w:r>
          <w:tab/>
        </w:r>
        <w:r>
          <w:fldChar w:fldCharType="begin"/>
        </w:r>
        <w:r>
          <w:instrText xml:space="preserve"> PAGEREF _Toc150268816 \h </w:instrText>
        </w:r>
        <w:r>
          <w:fldChar w:fldCharType="separate"/>
        </w:r>
        <w:r w:rsidR="008005F8">
          <w:t>67</w:t>
        </w:r>
        <w:r>
          <w:fldChar w:fldCharType="end"/>
        </w:r>
      </w:hyperlink>
    </w:p>
    <w:p w14:paraId="7C076EF0" w14:textId="6AF6810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17" w:history="1">
        <w:r w:rsidRPr="0019761B">
          <w:t>79</w:t>
        </w:r>
        <w:r>
          <w:rPr>
            <w:rFonts w:asciiTheme="minorHAnsi" w:eastAsiaTheme="minorEastAsia" w:hAnsiTheme="minorHAnsi" w:cstheme="minorBidi"/>
            <w:kern w:val="2"/>
            <w:sz w:val="22"/>
            <w:szCs w:val="22"/>
            <w:lang w:eastAsia="en-AU"/>
            <w14:ligatures w14:val="standardContextual"/>
          </w:rPr>
          <w:tab/>
        </w:r>
        <w:r w:rsidRPr="0019761B">
          <w:t>Annual returns</w:t>
        </w:r>
        <w:r>
          <w:tab/>
        </w:r>
        <w:r>
          <w:fldChar w:fldCharType="begin"/>
        </w:r>
        <w:r>
          <w:instrText xml:space="preserve"> PAGEREF _Toc150268817 \h </w:instrText>
        </w:r>
        <w:r>
          <w:fldChar w:fldCharType="separate"/>
        </w:r>
        <w:r w:rsidR="008005F8">
          <w:t>67</w:t>
        </w:r>
        <w:r>
          <w:fldChar w:fldCharType="end"/>
        </w:r>
      </w:hyperlink>
    </w:p>
    <w:p w14:paraId="4437E90B" w14:textId="5151E99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18" w:history="1">
        <w:r w:rsidRPr="0019761B">
          <w:t>80</w:t>
        </w:r>
        <w:r>
          <w:rPr>
            <w:rFonts w:asciiTheme="minorHAnsi" w:eastAsiaTheme="minorEastAsia" w:hAnsiTheme="minorHAnsi" w:cstheme="minorBidi"/>
            <w:kern w:val="2"/>
            <w:sz w:val="22"/>
            <w:szCs w:val="22"/>
            <w:lang w:eastAsia="en-AU"/>
            <w14:ligatures w14:val="standardContextual"/>
          </w:rPr>
          <w:tab/>
        </w:r>
        <w:r w:rsidRPr="0019761B">
          <w:t>Lodgment of particulars instead of documents</w:t>
        </w:r>
        <w:r>
          <w:tab/>
        </w:r>
        <w:r>
          <w:fldChar w:fldCharType="begin"/>
        </w:r>
        <w:r>
          <w:instrText xml:space="preserve"> PAGEREF _Toc150268818 \h </w:instrText>
        </w:r>
        <w:r>
          <w:fldChar w:fldCharType="separate"/>
        </w:r>
        <w:r w:rsidR="008005F8">
          <w:t>69</w:t>
        </w:r>
        <w:r>
          <w:fldChar w:fldCharType="end"/>
        </w:r>
      </w:hyperlink>
    </w:p>
    <w:p w14:paraId="2FF42E94" w14:textId="26A29C34"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819" w:history="1">
        <w:r w:rsidR="00AB64E8" w:rsidRPr="0019761B">
          <w:t>Part 6</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Transfer of incorporation</w:t>
        </w:r>
        <w:r w:rsidR="00AB64E8" w:rsidRPr="00AB64E8">
          <w:rPr>
            <w:vanish/>
          </w:rPr>
          <w:tab/>
        </w:r>
        <w:r w:rsidR="00AB64E8" w:rsidRPr="00AB64E8">
          <w:rPr>
            <w:vanish/>
          </w:rPr>
          <w:fldChar w:fldCharType="begin"/>
        </w:r>
        <w:r w:rsidR="00AB64E8" w:rsidRPr="00AB64E8">
          <w:rPr>
            <w:vanish/>
          </w:rPr>
          <w:instrText xml:space="preserve"> PAGEREF _Toc150268819 \h </w:instrText>
        </w:r>
        <w:r w:rsidR="00AB64E8" w:rsidRPr="00AB64E8">
          <w:rPr>
            <w:vanish/>
          </w:rPr>
        </w:r>
        <w:r w:rsidR="00AB64E8" w:rsidRPr="00AB64E8">
          <w:rPr>
            <w:vanish/>
          </w:rPr>
          <w:fldChar w:fldCharType="separate"/>
        </w:r>
        <w:r w:rsidR="008005F8">
          <w:rPr>
            <w:vanish/>
          </w:rPr>
          <w:t>70</w:t>
        </w:r>
        <w:r w:rsidR="00AB64E8" w:rsidRPr="00AB64E8">
          <w:rPr>
            <w:vanish/>
          </w:rPr>
          <w:fldChar w:fldCharType="end"/>
        </w:r>
      </w:hyperlink>
    </w:p>
    <w:p w14:paraId="45ABA69A" w14:textId="25A001F7"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20" w:history="1">
        <w:r w:rsidRPr="0019761B">
          <w:t>81</w:t>
        </w:r>
        <w:r>
          <w:rPr>
            <w:rFonts w:asciiTheme="minorHAnsi" w:eastAsiaTheme="minorEastAsia" w:hAnsiTheme="minorHAnsi" w:cstheme="minorBidi"/>
            <w:kern w:val="2"/>
            <w:sz w:val="22"/>
            <w:szCs w:val="22"/>
            <w:lang w:eastAsia="en-AU"/>
            <w14:ligatures w14:val="standardContextual"/>
          </w:rPr>
          <w:tab/>
        </w:r>
        <w:r w:rsidRPr="0019761B">
          <w:t>Definitions for pt 6</w:t>
        </w:r>
        <w:r>
          <w:tab/>
        </w:r>
        <w:r>
          <w:fldChar w:fldCharType="begin"/>
        </w:r>
        <w:r>
          <w:instrText xml:space="preserve"> PAGEREF _Toc150268820 \h </w:instrText>
        </w:r>
        <w:r>
          <w:fldChar w:fldCharType="separate"/>
        </w:r>
        <w:r w:rsidR="008005F8">
          <w:t>70</w:t>
        </w:r>
        <w:r>
          <w:fldChar w:fldCharType="end"/>
        </w:r>
      </w:hyperlink>
    </w:p>
    <w:p w14:paraId="65233CAE" w14:textId="346D94D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21" w:history="1">
        <w:r w:rsidRPr="0019761B">
          <w:t>82</w:t>
        </w:r>
        <w:r>
          <w:rPr>
            <w:rFonts w:asciiTheme="minorHAnsi" w:eastAsiaTheme="minorEastAsia" w:hAnsiTheme="minorHAnsi" w:cstheme="minorBidi"/>
            <w:kern w:val="2"/>
            <w:sz w:val="22"/>
            <w:szCs w:val="22"/>
            <w:lang w:eastAsia="en-AU"/>
            <w14:ligatures w14:val="standardContextual"/>
          </w:rPr>
          <w:tab/>
        </w:r>
        <w:r w:rsidRPr="0019761B">
          <w:t>Voluntary transfer of incorporation</w:t>
        </w:r>
        <w:r>
          <w:tab/>
        </w:r>
        <w:r>
          <w:fldChar w:fldCharType="begin"/>
        </w:r>
        <w:r>
          <w:instrText xml:space="preserve"> PAGEREF _Toc150268821 \h </w:instrText>
        </w:r>
        <w:r>
          <w:fldChar w:fldCharType="separate"/>
        </w:r>
        <w:r w:rsidR="008005F8">
          <w:t>70</w:t>
        </w:r>
        <w:r>
          <w:fldChar w:fldCharType="end"/>
        </w:r>
      </w:hyperlink>
    </w:p>
    <w:p w14:paraId="13DBDE24" w14:textId="490BF4EF"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22" w:history="1">
        <w:r w:rsidRPr="0019761B">
          <w:t>83</w:t>
        </w:r>
        <w:r>
          <w:rPr>
            <w:rFonts w:asciiTheme="minorHAnsi" w:eastAsiaTheme="minorEastAsia" w:hAnsiTheme="minorHAnsi" w:cstheme="minorBidi"/>
            <w:kern w:val="2"/>
            <w:sz w:val="22"/>
            <w:szCs w:val="22"/>
            <w:lang w:eastAsia="en-AU"/>
            <w14:ligatures w14:val="standardContextual"/>
          </w:rPr>
          <w:tab/>
        </w:r>
        <w:r w:rsidRPr="0019761B">
          <w:t>Cancellation where continued incorporation inappropriate</w:t>
        </w:r>
        <w:r>
          <w:tab/>
        </w:r>
        <w:r>
          <w:fldChar w:fldCharType="begin"/>
        </w:r>
        <w:r>
          <w:instrText xml:space="preserve"> PAGEREF _Toc150268822 \h </w:instrText>
        </w:r>
        <w:r>
          <w:fldChar w:fldCharType="separate"/>
        </w:r>
        <w:r w:rsidR="008005F8">
          <w:t>71</w:t>
        </w:r>
        <w:r>
          <w:fldChar w:fldCharType="end"/>
        </w:r>
      </w:hyperlink>
    </w:p>
    <w:p w14:paraId="74E5D960" w14:textId="36A08818"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23" w:history="1">
        <w:r w:rsidRPr="0019761B">
          <w:t>84</w:t>
        </w:r>
        <w:r>
          <w:rPr>
            <w:rFonts w:asciiTheme="minorHAnsi" w:eastAsiaTheme="minorEastAsia" w:hAnsiTheme="minorHAnsi" w:cstheme="minorBidi"/>
            <w:kern w:val="2"/>
            <w:sz w:val="22"/>
            <w:szCs w:val="22"/>
            <w:lang w:eastAsia="en-AU"/>
            <w14:ligatures w14:val="standardContextual"/>
          </w:rPr>
          <w:tab/>
        </w:r>
        <w:r w:rsidRPr="0019761B">
          <w:t>Membership of proposed company</w:t>
        </w:r>
        <w:r>
          <w:tab/>
        </w:r>
        <w:r>
          <w:fldChar w:fldCharType="begin"/>
        </w:r>
        <w:r>
          <w:instrText xml:space="preserve"> PAGEREF _Toc150268823 \h </w:instrText>
        </w:r>
        <w:r>
          <w:fldChar w:fldCharType="separate"/>
        </w:r>
        <w:r w:rsidR="008005F8">
          <w:t>73</w:t>
        </w:r>
        <w:r>
          <w:fldChar w:fldCharType="end"/>
        </w:r>
      </w:hyperlink>
    </w:p>
    <w:p w14:paraId="30D130F6" w14:textId="6D0C2757"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24" w:history="1">
        <w:r w:rsidRPr="0019761B">
          <w:t>85</w:t>
        </w:r>
        <w:r>
          <w:rPr>
            <w:rFonts w:asciiTheme="minorHAnsi" w:eastAsiaTheme="minorEastAsia" w:hAnsiTheme="minorHAnsi" w:cstheme="minorBidi"/>
            <w:kern w:val="2"/>
            <w:sz w:val="22"/>
            <w:szCs w:val="22"/>
            <w:lang w:eastAsia="en-AU"/>
            <w14:ligatures w14:val="standardContextual"/>
          </w:rPr>
          <w:tab/>
        </w:r>
        <w:r w:rsidRPr="0019761B">
          <w:t>Cancellation of incorporation following voluntary transfer</w:t>
        </w:r>
        <w:r>
          <w:tab/>
        </w:r>
        <w:r>
          <w:fldChar w:fldCharType="begin"/>
        </w:r>
        <w:r>
          <w:instrText xml:space="preserve"> PAGEREF _Toc150268824 \h </w:instrText>
        </w:r>
        <w:r>
          <w:fldChar w:fldCharType="separate"/>
        </w:r>
        <w:r w:rsidR="008005F8">
          <w:t>74</w:t>
        </w:r>
        <w:r>
          <w:fldChar w:fldCharType="end"/>
        </w:r>
      </w:hyperlink>
    </w:p>
    <w:p w14:paraId="64501539" w14:textId="1EDE21D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25" w:history="1">
        <w:r w:rsidRPr="0019761B">
          <w:t>86</w:t>
        </w:r>
        <w:r>
          <w:rPr>
            <w:rFonts w:asciiTheme="minorHAnsi" w:eastAsiaTheme="minorEastAsia" w:hAnsiTheme="minorHAnsi" w:cstheme="minorBidi"/>
            <w:kern w:val="2"/>
            <w:sz w:val="22"/>
            <w:szCs w:val="22"/>
            <w:lang w:eastAsia="en-AU"/>
            <w14:ligatures w14:val="standardContextual"/>
          </w:rPr>
          <w:tab/>
        </w:r>
        <w:r w:rsidRPr="0019761B">
          <w:t>Effect of cancellation of incorporation</w:t>
        </w:r>
        <w:r>
          <w:tab/>
        </w:r>
        <w:r>
          <w:fldChar w:fldCharType="begin"/>
        </w:r>
        <w:r>
          <w:instrText xml:space="preserve"> PAGEREF _Toc150268825 \h </w:instrText>
        </w:r>
        <w:r>
          <w:fldChar w:fldCharType="separate"/>
        </w:r>
        <w:r w:rsidR="008005F8">
          <w:t>74</w:t>
        </w:r>
        <w:r>
          <w:fldChar w:fldCharType="end"/>
        </w:r>
      </w:hyperlink>
    </w:p>
    <w:p w14:paraId="6F4B0CF6" w14:textId="6ABB3F0A"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26" w:history="1">
        <w:r w:rsidRPr="0019761B">
          <w:t>87</w:t>
        </w:r>
        <w:r>
          <w:rPr>
            <w:rFonts w:asciiTheme="minorHAnsi" w:eastAsiaTheme="minorEastAsia" w:hAnsiTheme="minorHAnsi" w:cstheme="minorBidi"/>
            <w:kern w:val="2"/>
            <w:sz w:val="22"/>
            <w:szCs w:val="22"/>
            <w:lang w:eastAsia="en-AU"/>
            <w14:ligatures w14:val="standardContextual"/>
          </w:rPr>
          <w:tab/>
        </w:r>
        <w:r w:rsidRPr="0019761B">
          <w:t>Transfer of land to company</w:t>
        </w:r>
        <w:r>
          <w:tab/>
        </w:r>
        <w:r>
          <w:fldChar w:fldCharType="begin"/>
        </w:r>
        <w:r>
          <w:instrText xml:space="preserve"> PAGEREF _Toc150268826 \h </w:instrText>
        </w:r>
        <w:r>
          <w:fldChar w:fldCharType="separate"/>
        </w:r>
        <w:r w:rsidR="008005F8">
          <w:t>75</w:t>
        </w:r>
        <w:r>
          <w:fldChar w:fldCharType="end"/>
        </w:r>
      </w:hyperlink>
    </w:p>
    <w:p w14:paraId="2D3D30BB" w14:textId="1EE62D31"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827" w:history="1">
        <w:r w:rsidR="00AB64E8" w:rsidRPr="0019761B">
          <w:t>Part 7</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Winding-up</w:t>
        </w:r>
        <w:r w:rsidR="00AB64E8" w:rsidRPr="00AB64E8">
          <w:rPr>
            <w:vanish/>
          </w:rPr>
          <w:tab/>
        </w:r>
        <w:r w:rsidR="00AB64E8" w:rsidRPr="00AB64E8">
          <w:rPr>
            <w:vanish/>
          </w:rPr>
          <w:fldChar w:fldCharType="begin"/>
        </w:r>
        <w:r w:rsidR="00AB64E8" w:rsidRPr="00AB64E8">
          <w:rPr>
            <w:vanish/>
          </w:rPr>
          <w:instrText xml:space="preserve"> PAGEREF _Toc150268827 \h </w:instrText>
        </w:r>
        <w:r w:rsidR="00AB64E8" w:rsidRPr="00AB64E8">
          <w:rPr>
            <w:vanish/>
          </w:rPr>
        </w:r>
        <w:r w:rsidR="00AB64E8" w:rsidRPr="00AB64E8">
          <w:rPr>
            <w:vanish/>
          </w:rPr>
          <w:fldChar w:fldCharType="separate"/>
        </w:r>
        <w:r w:rsidR="008005F8">
          <w:rPr>
            <w:vanish/>
          </w:rPr>
          <w:t>76</w:t>
        </w:r>
        <w:r w:rsidR="00AB64E8" w:rsidRPr="00AB64E8">
          <w:rPr>
            <w:vanish/>
          </w:rPr>
          <w:fldChar w:fldCharType="end"/>
        </w:r>
      </w:hyperlink>
    </w:p>
    <w:p w14:paraId="1F83370C" w14:textId="68DEF4AC"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28" w:history="1">
        <w:r w:rsidRPr="0019761B">
          <w:t>88</w:t>
        </w:r>
        <w:r>
          <w:rPr>
            <w:rFonts w:asciiTheme="minorHAnsi" w:eastAsiaTheme="minorEastAsia" w:hAnsiTheme="minorHAnsi" w:cstheme="minorBidi"/>
            <w:kern w:val="2"/>
            <w:sz w:val="22"/>
            <w:szCs w:val="22"/>
            <w:lang w:eastAsia="en-AU"/>
            <w14:ligatures w14:val="standardContextual"/>
          </w:rPr>
          <w:tab/>
        </w:r>
        <w:r w:rsidRPr="0019761B">
          <w:t>Voluntary winding-up</w:t>
        </w:r>
        <w:r>
          <w:tab/>
        </w:r>
        <w:r>
          <w:fldChar w:fldCharType="begin"/>
        </w:r>
        <w:r>
          <w:instrText xml:space="preserve"> PAGEREF _Toc150268828 \h </w:instrText>
        </w:r>
        <w:r>
          <w:fldChar w:fldCharType="separate"/>
        </w:r>
        <w:r w:rsidR="008005F8">
          <w:t>76</w:t>
        </w:r>
        <w:r>
          <w:fldChar w:fldCharType="end"/>
        </w:r>
      </w:hyperlink>
    </w:p>
    <w:p w14:paraId="07E39B48" w14:textId="55C0D77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29" w:history="1">
        <w:r w:rsidRPr="0019761B">
          <w:t>89</w:t>
        </w:r>
        <w:r>
          <w:rPr>
            <w:rFonts w:asciiTheme="minorHAnsi" w:eastAsiaTheme="minorEastAsia" w:hAnsiTheme="minorHAnsi" w:cstheme="minorBidi"/>
            <w:kern w:val="2"/>
            <w:sz w:val="22"/>
            <w:szCs w:val="22"/>
            <w:lang w:eastAsia="en-AU"/>
            <w14:ligatures w14:val="standardContextual"/>
          </w:rPr>
          <w:tab/>
        </w:r>
        <w:r w:rsidRPr="0019761B">
          <w:t>Application for winding-up by the court</w:t>
        </w:r>
        <w:r>
          <w:tab/>
        </w:r>
        <w:r>
          <w:fldChar w:fldCharType="begin"/>
        </w:r>
        <w:r>
          <w:instrText xml:space="preserve"> PAGEREF _Toc150268829 \h </w:instrText>
        </w:r>
        <w:r>
          <w:fldChar w:fldCharType="separate"/>
        </w:r>
        <w:r w:rsidR="008005F8">
          <w:t>76</w:t>
        </w:r>
        <w:r>
          <w:fldChar w:fldCharType="end"/>
        </w:r>
      </w:hyperlink>
    </w:p>
    <w:p w14:paraId="41C8DD6B" w14:textId="342267AF"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30" w:history="1">
        <w:r w:rsidRPr="0019761B">
          <w:t>90</w:t>
        </w:r>
        <w:r>
          <w:rPr>
            <w:rFonts w:asciiTheme="minorHAnsi" w:eastAsiaTheme="minorEastAsia" w:hAnsiTheme="minorHAnsi" w:cstheme="minorBidi"/>
            <w:kern w:val="2"/>
            <w:sz w:val="22"/>
            <w:szCs w:val="22"/>
            <w:lang w:eastAsia="en-AU"/>
            <w14:ligatures w14:val="standardContextual"/>
          </w:rPr>
          <w:tab/>
        </w:r>
        <w:r w:rsidRPr="0019761B">
          <w:t>Winding-up by the court</w:t>
        </w:r>
        <w:r>
          <w:tab/>
        </w:r>
        <w:r>
          <w:fldChar w:fldCharType="begin"/>
        </w:r>
        <w:r>
          <w:instrText xml:space="preserve"> PAGEREF _Toc150268830 \h </w:instrText>
        </w:r>
        <w:r>
          <w:fldChar w:fldCharType="separate"/>
        </w:r>
        <w:r w:rsidR="008005F8">
          <w:t>76</w:t>
        </w:r>
        <w:r>
          <w:fldChar w:fldCharType="end"/>
        </w:r>
      </w:hyperlink>
    </w:p>
    <w:p w14:paraId="51E3178E" w14:textId="69CE18C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31" w:history="1">
        <w:r w:rsidRPr="0019761B">
          <w:t>91</w:t>
        </w:r>
        <w:r>
          <w:rPr>
            <w:rFonts w:asciiTheme="minorHAnsi" w:eastAsiaTheme="minorEastAsia" w:hAnsiTheme="minorHAnsi" w:cstheme="minorBidi"/>
            <w:kern w:val="2"/>
            <w:sz w:val="22"/>
            <w:szCs w:val="22"/>
            <w:lang w:eastAsia="en-AU"/>
            <w14:ligatures w14:val="standardContextual"/>
          </w:rPr>
          <w:tab/>
        </w:r>
        <w:r w:rsidRPr="0019761B">
          <w:t>Application of Corporations Act</w:t>
        </w:r>
        <w:r>
          <w:tab/>
        </w:r>
        <w:r>
          <w:fldChar w:fldCharType="begin"/>
        </w:r>
        <w:r>
          <w:instrText xml:space="preserve"> PAGEREF _Toc150268831 \h </w:instrText>
        </w:r>
        <w:r>
          <w:fldChar w:fldCharType="separate"/>
        </w:r>
        <w:r w:rsidR="008005F8">
          <w:t>77</w:t>
        </w:r>
        <w:r>
          <w:fldChar w:fldCharType="end"/>
        </w:r>
      </w:hyperlink>
    </w:p>
    <w:p w14:paraId="100B7995" w14:textId="4F52E5C6"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32" w:history="1">
        <w:r w:rsidRPr="0019761B">
          <w:t>92</w:t>
        </w:r>
        <w:r>
          <w:rPr>
            <w:rFonts w:asciiTheme="minorHAnsi" w:eastAsiaTheme="minorEastAsia" w:hAnsiTheme="minorHAnsi" w:cstheme="minorBidi"/>
            <w:kern w:val="2"/>
            <w:sz w:val="22"/>
            <w:szCs w:val="22"/>
            <w:lang w:eastAsia="en-AU"/>
            <w14:ligatures w14:val="standardContextual"/>
          </w:rPr>
          <w:tab/>
        </w:r>
        <w:r w:rsidRPr="0019761B">
          <w:t>Property of defunct association</w:t>
        </w:r>
        <w:r>
          <w:tab/>
        </w:r>
        <w:r>
          <w:fldChar w:fldCharType="begin"/>
        </w:r>
        <w:r>
          <w:instrText xml:space="preserve"> PAGEREF _Toc150268832 \h </w:instrText>
        </w:r>
        <w:r>
          <w:fldChar w:fldCharType="separate"/>
        </w:r>
        <w:r w:rsidR="008005F8">
          <w:t>77</w:t>
        </w:r>
        <w:r>
          <w:fldChar w:fldCharType="end"/>
        </w:r>
      </w:hyperlink>
    </w:p>
    <w:p w14:paraId="2343F830" w14:textId="444CE53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33" w:history="1">
        <w:r w:rsidRPr="0019761B">
          <w:t>93</w:t>
        </w:r>
        <w:r>
          <w:rPr>
            <w:rFonts w:asciiTheme="minorHAnsi" w:eastAsiaTheme="minorEastAsia" w:hAnsiTheme="minorHAnsi" w:cstheme="minorBidi"/>
            <w:kern w:val="2"/>
            <w:sz w:val="22"/>
            <w:szCs w:val="22"/>
            <w:lang w:eastAsia="en-AU"/>
            <w14:ligatures w14:val="standardContextual"/>
          </w:rPr>
          <w:tab/>
        </w:r>
        <w:r w:rsidRPr="0019761B">
          <w:t>Cancellation of incorporation</w:t>
        </w:r>
        <w:r>
          <w:tab/>
        </w:r>
        <w:r>
          <w:fldChar w:fldCharType="begin"/>
        </w:r>
        <w:r>
          <w:instrText xml:space="preserve"> PAGEREF _Toc150268833 \h </w:instrText>
        </w:r>
        <w:r>
          <w:fldChar w:fldCharType="separate"/>
        </w:r>
        <w:r w:rsidR="008005F8">
          <w:t>79</w:t>
        </w:r>
        <w:r>
          <w:fldChar w:fldCharType="end"/>
        </w:r>
      </w:hyperlink>
    </w:p>
    <w:p w14:paraId="0194FF9D" w14:textId="75D28FCA"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34" w:history="1">
        <w:r w:rsidRPr="0019761B">
          <w:t>94</w:t>
        </w:r>
        <w:r>
          <w:rPr>
            <w:rFonts w:asciiTheme="minorHAnsi" w:eastAsiaTheme="minorEastAsia" w:hAnsiTheme="minorHAnsi" w:cstheme="minorBidi"/>
            <w:kern w:val="2"/>
            <w:sz w:val="22"/>
            <w:szCs w:val="22"/>
            <w:lang w:eastAsia="en-AU"/>
            <w14:ligatures w14:val="standardContextual"/>
          </w:rPr>
          <w:tab/>
        </w:r>
        <w:r w:rsidRPr="0019761B">
          <w:t>Property of former incorporated association</w:t>
        </w:r>
        <w:r>
          <w:tab/>
        </w:r>
        <w:r>
          <w:fldChar w:fldCharType="begin"/>
        </w:r>
        <w:r>
          <w:instrText xml:space="preserve"> PAGEREF _Toc150268834 \h </w:instrText>
        </w:r>
        <w:r>
          <w:fldChar w:fldCharType="separate"/>
        </w:r>
        <w:r w:rsidR="008005F8">
          <w:t>82</w:t>
        </w:r>
        <w:r>
          <w:fldChar w:fldCharType="end"/>
        </w:r>
      </w:hyperlink>
    </w:p>
    <w:p w14:paraId="4C1EEA06" w14:textId="13A20579"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35" w:history="1">
        <w:r w:rsidRPr="0019761B">
          <w:t>95</w:t>
        </w:r>
        <w:r>
          <w:rPr>
            <w:rFonts w:asciiTheme="minorHAnsi" w:eastAsiaTheme="minorEastAsia" w:hAnsiTheme="minorHAnsi" w:cstheme="minorBidi"/>
            <w:kern w:val="2"/>
            <w:sz w:val="22"/>
            <w:szCs w:val="22"/>
            <w:lang w:eastAsia="en-AU"/>
            <w14:ligatures w14:val="standardContextual"/>
          </w:rPr>
          <w:tab/>
        </w:r>
        <w:r w:rsidRPr="0019761B">
          <w:t>Property vested in registrar-general</w:t>
        </w:r>
        <w:r>
          <w:tab/>
        </w:r>
        <w:r>
          <w:fldChar w:fldCharType="begin"/>
        </w:r>
        <w:r>
          <w:instrText xml:space="preserve"> PAGEREF _Toc150268835 \h </w:instrText>
        </w:r>
        <w:r>
          <w:fldChar w:fldCharType="separate"/>
        </w:r>
        <w:r w:rsidR="008005F8">
          <w:t>83</w:t>
        </w:r>
        <w:r>
          <w:fldChar w:fldCharType="end"/>
        </w:r>
      </w:hyperlink>
    </w:p>
    <w:p w14:paraId="5904C6AA" w14:textId="5ED06204"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36" w:history="1">
        <w:r w:rsidRPr="0019761B">
          <w:t>96</w:t>
        </w:r>
        <w:r>
          <w:rPr>
            <w:rFonts w:asciiTheme="minorHAnsi" w:eastAsiaTheme="minorEastAsia" w:hAnsiTheme="minorHAnsi" w:cstheme="minorBidi"/>
            <w:kern w:val="2"/>
            <w:sz w:val="22"/>
            <w:szCs w:val="22"/>
            <w:lang w:eastAsia="en-AU"/>
            <w14:ligatures w14:val="standardContextual"/>
          </w:rPr>
          <w:tab/>
        </w:r>
        <w:r w:rsidRPr="0019761B">
          <w:t>Liability in relation to property vested in registrar-general</w:t>
        </w:r>
        <w:r>
          <w:tab/>
        </w:r>
        <w:r>
          <w:fldChar w:fldCharType="begin"/>
        </w:r>
        <w:r>
          <w:instrText xml:space="preserve"> PAGEREF _Toc150268836 \h </w:instrText>
        </w:r>
        <w:r>
          <w:fldChar w:fldCharType="separate"/>
        </w:r>
        <w:r w:rsidR="008005F8">
          <w:t>84</w:t>
        </w:r>
        <w:r>
          <w:fldChar w:fldCharType="end"/>
        </w:r>
      </w:hyperlink>
    </w:p>
    <w:p w14:paraId="27464EF0" w14:textId="63C154C6"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37" w:history="1">
        <w:r w:rsidRPr="0019761B">
          <w:t>97</w:t>
        </w:r>
        <w:r>
          <w:rPr>
            <w:rFonts w:asciiTheme="minorHAnsi" w:eastAsiaTheme="minorEastAsia" w:hAnsiTheme="minorHAnsi" w:cstheme="minorBidi"/>
            <w:kern w:val="2"/>
            <w:sz w:val="22"/>
            <w:szCs w:val="22"/>
            <w:lang w:eastAsia="en-AU"/>
            <w14:ligatures w14:val="standardContextual"/>
          </w:rPr>
          <w:tab/>
        </w:r>
        <w:r w:rsidRPr="0019761B">
          <w:t>Registrar-general’s power to act for defunct association</w:t>
        </w:r>
        <w:r>
          <w:tab/>
        </w:r>
        <w:r>
          <w:fldChar w:fldCharType="begin"/>
        </w:r>
        <w:r>
          <w:instrText xml:space="preserve"> PAGEREF _Toc150268837 \h </w:instrText>
        </w:r>
        <w:r>
          <w:fldChar w:fldCharType="separate"/>
        </w:r>
        <w:r w:rsidR="008005F8">
          <w:t>85</w:t>
        </w:r>
        <w:r>
          <w:fldChar w:fldCharType="end"/>
        </w:r>
      </w:hyperlink>
    </w:p>
    <w:p w14:paraId="4F4F053C" w14:textId="6A67B5B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38" w:history="1">
        <w:r w:rsidRPr="0019761B">
          <w:t>98</w:t>
        </w:r>
        <w:r>
          <w:rPr>
            <w:rFonts w:asciiTheme="minorHAnsi" w:eastAsiaTheme="minorEastAsia" w:hAnsiTheme="minorHAnsi" w:cstheme="minorBidi"/>
            <w:kern w:val="2"/>
            <w:sz w:val="22"/>
            <w:szCs w:val="22"/>
            <w:lang w:eastAsia="en-AU"/>
            <w14:ligatures w14:val="standardContextual"/>
          </w:rPr>
          <w:tab/>
        </w:r>
        <w:r w:rsidRPr="0019761B">
          <w:t>Records of property vested in registrar-general</w:t>
        </w:r>
        <w:r>
          <w:tab/>
        </w:r>
        <w:r>
          <w:fldChar w:fldCharType="begin"/>
        </w:r>
        <w:r>
          <w:instrText xml:space="preserve"> PAGEREF _Toc150268838 \h </w:instrText>
        </w:r>
        <w:r>
          <w:fldChar w:fldCharType="separate"/>
        </w:r>
        <w:r w:rsidR="008005F8">
          <w:t>85</w:t>
        </w:r>
        <w:r>
          <w:fldChar w:fldCharType="end"/>
        </w:r>
      </w:hyperlink>
    </w:p>
    <w:p w14:paraId="2588A38B" w14:textId="48B58CF4"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839" w:history="1">
        <w:r w:rsidR="00AB64E8" w:rsidRPr="0019761B">
          <w:t>Part 8</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Investigation of association’s affairs</w:t>
        </w:r>
        <w:r w:rsidR="00AB64E8" w:rsidRPr="00AB64E8">
          <w:rPr>
            <w:vanish/>
          </w:rPr>
          <w:tab/>
        </w:r>
        <w:r w:rsidR="00AB64E8" w:rsidRPr="00AB64E8">
          <w:rPr>
            <w:vanish/>
          </w:rPr>
          <w:fldChar w:fldCharType="begin"/>
        </w:r>
        <w:r w:rsidR="00AB64E8" w:rsidRPr="00AB64E8">
          <w:rPr>
            <w:vanish/>
          </w:rPr>
          <w:instrText xml:space="preserve"> PAGEREF _Toc150268839 \h </w:instrText>
        </w:r>
        <w:r w:rsidR="00AB64E8" w:rsidRPr="00AB64E8">
          <w:rPr>
            <w:vanish/>
          </w:rPr>
        </w:r>
        <w:r w:rsidR="00AB64E8" w:rsidRPr="00AB64E8">
          <w:rPr>
            <w:vanish/>
          </w:rPr>
          <w:fldChar w:fldCharType="separate"/>
        </w:r>
        <w:r w:rsidR="008005F8">
          <w:rPr>
            <w:vanish/>
          </w:rPr>
          <w:t>87</w:t>
        </w:r>
        <w:r w:rsidR="00AB64E8" w:rsidRPr="00AB64E8">
          <w:rPr>
            <w:vanish/>
          </w:rPr>
          <w:fldChar w:fldCharType="end"/>
        </w:r>
      </w:hyperlink>
    </w:p>
    <w:p w14:paraId="05F6CFAF" w14:textId="72A06398"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40" w:history="1">
        <w:r w:rsidRPr="0019761B">
          <w:t>99</w:t>
        </w:r>
        <w:r>
          <w:rPr>
            <w:rFonts w:asciiTheme="minorHAnsi" w:eastAsiaTheme="minorEastAsia" w:hAnsiTheme="minorHAnsi" w:cstheme="minorBidi"/>
            <w:kern w:val="2"/>
            <w:sz w:val="22"/>
            <w:szCs w:val="22"/>
            <w:lang w:eastAsia="en-AU"/>
            <w14:ligatures w14:val="standardContextual"/>
          </w:rPr>
          <w:tab/>
        </w:r>
        <w:r w:rsidRPr="0019761B">
          <w:t xml:space="preserve">Meaning of </w:t>
        </w:r>
        <w:r w:rsidRPr="0019761B">
          <w:rPr>
            <w:i/>
          </w:rPr>
          <w:t xml:space="preserve">books </w:t>
        </w:r>
        <w:r w:rsidRPr="0019761B">
          <w:t>in pt 8</w:t>
        </w:r>
        <w:r>
          <w:tab/>
        </w:r>
        <w:r>
          <w:fldChar w:fldCharType="begin"/>
        </w:r>
        <w:r>
          <w:instrText xml:space="preserve"> PAGEREF _Toc150268840 \h </w:instrText>
        </w:r>
        <w:r>
          <w:fldChar w:fldCharType="separate"/>
        </w:r>
        <w:r w:rsidR="008005F8">
          <w:t>87</w:t>
        </w:r>
        <w:r>
          <w:fldChar w:fldCharType="end"/>
        </w:r>
      </w:hyperlink>
    </w:p>
    <w:p w14:paraId="688A2B49" w14:textId="0B2D440E"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41" w:history="1">
        <w:r w:rsidRPr="0019761B">
          <w:t>100</w:t>
        </w:r>
        <w:r>
          <w:rPr>
            <w:rFonts w:asciiTheme="minorHAnsi" w:eastAsiaTheme="minorEastAsia" w:hAnsiTheme="minorHAnsi" w:cstheme="minorBidi"/>
            <w:kern w:val="2"/>
            <w:sz w:val="22"/>
            <w:szCs w:val="22"/>
            <w:lang w:eastAsia="en-AU"/>
            <w14:ligatures w14:val="standardContextual"/>
          </w:rPr>
          <w:tab/>
        </w:r>
        <w:r w:rsidRPr="0019761B">
          <w:t>Secrecy</w:t>
        </w:r>
        <w:r>
          <w:tab/>
        </w:r>
        <w:r>
          <w:fldChar w:fldCharType="begin"/>
        </w:r>
        <w:r>
          <w:instrText xml:space="preserve"> PAGEREF _Toc150268841 \h </w:instrText>
        </w:r>
        <w:r>
          <w:fldChar w:fldCharType="separate"/>
        </w:r>
        <w:r w:rsidR="008005F8">
          <w:t>87</w:t>
        </w:r>
        <w:r>
          <w:fldChar w:fldCharType="end"/>
        </w:r>
      </w:hyperlink>
    </w:p>
    <w:p w14:paraId="17AB9100" w14:textId="7F2DC41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42" w:history="1">
        <w:r w:rsidRPr="0019761B">
          <w:t>101</w:t>
        </w:r>
        <w:r>
          <w:rPr>
            <w:rFonts w:asciiTheme="minorHAnsi" w:eastAsiaTheme="minorEastAsia" w:hAnsiTheme="minorHAnsi" w:cstheme="minorBidi"/>
            <w:kern w:val="2"/>
            <w:sz w:val="22"/>
            <w:szCs w:val="22"/>
            <w:lang w:eastAsia="en-AU"/>
            <w14:ligatures w14:val="standardContextual"/>
          </w:rPr>
          <w:tab/>
        </w:r>
        <w:r w:rsidRPr="0019761B">
          <w:t>Investigations by registrar-general</w:t>
        </w:r>
        <w:r>
          <w:tab/>
        </w:r>
        <w:r>
          <w:fldChar w:fldCharType="begin"/>
        </w:r>
        <w:r>
          <w:instrText xml:space="preserve"> PAGEREF _Toc150268842 \h </w:instrText>
        </w:r>
        <w:r>
          <w:fldChar w:fldCharType="separate"/>
        </w:r>
        <w:r w:rsidR="008005F8">
          <w:t>89</w:t>
        </w:r>
        <w:r>
          <w:fldChar w:fldCharType="end"/>
        </w:r>
      </w:hyperlink>
    </w:p>
    <w:p w14:paraId="2BE65BAF" w14:textId="143943C6"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43" w:history="1">
        <w:r w:rsidRPr="0019761B">
          <w:t>102</w:t>
        </w:r>
        <w:r>
          <w:rPr>
            <w:rFonts w:asciiTheme="minorHAnsi" w:eastAsiaTheme="minorEastAsia" w:hAnsiTheme="minorHAnsi" w:cstheme="minorBidi"/>
            <w:kern w:val="2"/>
            <w:sz w:val="22"/>
            <w:szCs w:val="22"/>
            <w:lang w:eastAsia="en-AU"/>
            <w14:ligatures w14:val="standardContextual"/>
          </w:rPr>
          <w:tab/>
        </w:r>
        <w:r w:rsidRPr="0019761B">
          <w:t>Scope of registrar-general’s powers</w:t>
        </w:r>
        <w:r>
          <w:tab/>
        </w:r>
        <w:r>
          <w:fldChar w:fldCharType="begin"/>
        </w:r>
        <w:r>
          <w:instrText xml:space="preserve"> PAGEREF _Toc150268843 \h </w:instrText>
        </w:r>
        <w:r>
          <w:fldChar w:fldCharType="separate"/>
        </w:r>
        <w:r w:rsidR="008005F8">
          <w:t>89</w:t>
        </w:r>
        <w:r>
          <w:fldChar w:fldCharType="end"/>
        </w:r>
      </w:hyperlink>
    </w:p>
    <w:p w14:paraId="3F580245" w14:textId="13EF355E"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44" w:history="1">
        <w:r w:rsidRPr="0019761B">
          <w:t>103</w:t>
        </w:r>
        <w:r>
          <w:rPr>
            <w:rFonts w:asciiTheme="minorHAnsi" w:eastAsiaTheme="minorEastAsia" w:hAnsiTheme="minorHAnsi" w:cstheme="minorBidi"/>
            <w:kern w:val="2"/>
            <w:sz w:val="22"/>
            <w:szCs w:val="22"/>
            <w:lang w:eastAsia="en-AU"/>
            <w14:ligatures w14:val="standardContextual"/>
          </w:rPr>
          <w:tab/>
        </w:r>
        <w:r w:rsidRPr="0019761B">
          <w:t>Production of association’s books</w:t>
        </w:r>
        <w:r>
          <w:tab/>
        </w:r>
        <w:r>
          <w:fldChar w:fldCharType="begin"/>
        </w:r>
        <w:r>
          <w:instrText xml:space="preserve"> PAGEREF _Toc150268844 \h </w:instrText>
        </w:r>
        <w:r>
          <w:fldChar w:fldCharType="separate"/>
        </w:r>
        <w:r w:rsidR="008005F8">
          <w:t>89</w:t>
        </w:r>
        <w:r>
          <w:fldChar w:fldCharType="end"/>
        </w:r>
      </w:hyperlink>
    </w:p>
    <w:p w14:paraId="2E5BE5A9" w14:textId="36E0D94C"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45" w:history="1">
        <w:r w:rsidRPr="0019761B">
          <w:t>104</w:t>
        </w:r>
        <w:r>
          <w:rPr>
            <w:rFonts w:asciiTheme="minorHAnsi" w:eastAsiaTheme="minorEastAsia" w:hAnsiTheme="minorHAnsi" w:cstheme="minorBidi"/>
            <w:kern w:val="2"/>
            <w:sz w:val="22"/>
            <w:szCs w:val="22"/>
            <w:lang w:eastAsia="en-AU"/>
            <w14:ligatures w14:val="standardContextual"/>
          </w:rPr>
          <w:tab/>
        </w:r>
        <w:r w:rsidRPr="0019761B">
          <w:t>Inspection of books held by lawyer</w:t>
        </w:r>
        <w:r>
          <w:tab/>
        </w:r>
        <w:r>
          <w:fldChar w:fldCharType="begin"/>
        </w:r>
        <w:r>
          <w:instrText xml:space="preserve"> PAGEREF _Toc150268845 \h </w:instrText>
        </w:r>
        <w:r>
          <w:fldChar w:fldCharType="separate"/>
        </w:r>
        <w:r w:rsidR="008005F8">
          <w:t>91</w:t>
        </w:r>
        <w:r>
          <w:fldChar w:fldCharType="end"/>
        </w:r>
      </w:hyperlink>
    </w:p>
    <w:p w14:paraId="16866102" w14:textId="609BC1F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46" w:history="1">
        <w:r w:rsidRPr="0019761B">
          <w:t>105</w:t>
        </w:r>
        <w:r>
          <w:rPr>
            <w:rFonts w:asciiTheme="minorHAnsi" w:eastAsiaTheme="minorEastAsia" w:hAnsiTheme="minorHAnsi" w:cstheme="minorBidi"/>
            <w:kern w:val="2"/>
            <w:sz w:val="22"/>
            <w:szCs w:val="22"/>
            <w:lang w:eastAsia="en-AU"/>
            <w14:ligatures w14:val="standardContextual"/>
          </w:rPr>
          <w:tab/>
        </w:r>
        <w:r w:rsidRPr="0019761B">
          <w:t>Liability of person producing books</w:t>
        </w:r>
        <w:r>
          <w:tab/>
        </w:r>
        <w:r>
          <w:fldChar w:fldCharType="begin"/>
        </w:r>
        <w:r>
          <w:instrText xml:space="preserve"> PAGEREF _Toc150268846 \h </w:instrText>
        </w:r>
        <w:r>
          <w:fldChar w:fldCharType="separate"/>
        </w:r>
        <w:r w:rsidR="008005F8">
          <w:t>92</w:t>
        </w:r>
        <w:r>
          <w:fldChar w:fldCharType="end"/>
        </w:r>
      </w:hyperlink>
    </w:p>
    <w:p w14:paraId="3C4450AF" w14:textId="5FF6DEE6"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847" w:history="1">
        <w:r w:rsidR="00AB64E8" w:rsidRPr="0019761B">
          <w:t>Part 9</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Offences and related matters</w:t>
        </w:r>
        <w:r w:rsidR="00AB64E8" w:rsidRPr="00AB64E8">
          <w:rPr>
            <w:vanish/>
          </w:rPr>
          <w:tab/>
        </w:r>
        <w:r w:rsidR="00AB64E8" w:rsidRPr="00AB64E8">
          <w:rPr>
            <w:vanish/>
          </w:rPr>
          <w:fldChar w:fldCharType="begin"/>
        </w:r>
        <w:r w:rsidR="00AB64E8" w:rsidRPr="00AB64E8">
          <w:rPr>
            <w:vanish/>
          </w:rPr>
          <w:instrText xml:space="preserve"> PAGEREF _Toc150268847 \h </w:instrText>
        </w:r>
        <w:r w:rsidR="00AB64E8" w:rsidRPr="00AB64E8">
          <w:rPr>
            <w:vanish/>
          </w:rPr>
        </w:r>
        <w:r w:rsidR="00AB64E8" w:rsidRPr="00AB64E8">
          <w:rPr>
            <w:vanish/>
          </w:rPr>
          <w:fldChar w:fldCharType="separate"/>
        </w:r>
        <w:r w:rsidR="008005F8">
          <w:rPr>
            <w:vanish/>
          </w:rPr>
          <w:t>93</w:t>
        </w:r>
        <w:r w:rsidR="00AB64E8" w:rsidRPr="00AB64E8">
          <w:rPr>
            <w:vanish/>
          </w:rPr>
          <w:fldChar w:fldCharType="end"/>
        </w:r>
      </w:hyperlink>
    </w:p>
    <w:p w14:paraId="23D823F1" w14:textId="349CE1F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48" w:history="1">
        <w:r w:rsidRPr="0019761B">
          <w:t>106</w:t>
        </w:r>
        <w:r>
          <w:rPr>
            <w:rFonts w:asciiTheme="minorHAnsi" w:eastAsiaTheme="minorEastAsia" w:hAnsiTheme="minorHAnsi" w:cstheme="minorBidi"/>
            <w:kern w:val="2"/>
            <w:sz w:val="22"/>
            <w:szCs w:val="22"/>
            <w:lang w:eastAsia="en-AU"/>
            <w14:ligatures w14:val="standardContextual"/>
          </w:rPr>
          <w:tab/>
        </w:r>
        <w:r w:rsidRPr="0019761B">
          <w:t>Proceedings for offences</w:t>
        </w:r>
        <w:r>
          <w:tab/>
        </w:r>
        <w:r>
          <w:fldChar w:fldCharType="begin"/>
        </w:r>
        <w:r>
          <w:instrText xml:space="preserve"> PAGEREF _Toc150268848 \h </w:instrText>
        </w:r>
        <w:r>
          <w:fldChar w:fldCharType="separate"/>
        </w:r>
        <w:r w:rsidR="008005F8">
          <w:t>93</w:t>
        </w:r>
        <w:r>
          <w:fldChar w:fldCharType="end"/>
        </w:r>
      </w:hyperlink>
    </w:p>
    <w:p w14:paraId="35E78A46" w14:textId="327F7B78"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49" w:history="1">
        <w:r w:rsidRPr="0019761B">
          <w:t>107</w:t>
        </w:r>
        <w:r>
          <w:rPr>
            <w:rFonts w:asciiTheme="minorHAnsi" w:eastAsiaTheme="minorEastAsia" w:hAnsiTheme="minorHAnsi" w:cstheme="minorBidi"/>
            <w:kern w:val="2"/>
            <w:sz w:val="22"/>
            <w:szCs w:val="22"/>
            <w:lang w:eastAsia="en-AU"/>
            <w14:ligatures w14:val="standardContextual"/>
          </w:rPr>
          <w:tab/>
        </w:r>
        <w:r w:rsidRPr="0019761B">
          <w:t>Offences related to inspection of books</w:t>
        </w:r>
        <w:r>
          <w:tab/>
        </w:r>
        <w:r>
          <w:fldChar w:fldCharType="begin"/>
        </w:r>
        <w:r>
          <w:instrText xml:space="preserve"> PAGEREF _Toc150268849 \h </w:instrText>
        </w:r>
        <w:r>
          <w:fldChar w:fldCharType="separate"/>
        </w:r>
        <w:r w:rsidR="008005F8">
          <w:t>93</w:t>
        </w:r>
        <w:r>
          <w:fldChar w:fldCharType="end"/>
        </w:r>
      </w:hyperlink>
    </w:p>
    <w:p w14:paraId="0EB08257" w14:textId="58A4482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50" w:history="1">
        <w:r w:rsidRPr="0019761B">
          <w:t>108</w:t>
        </w:r>
        <w:r>
          <w:rPr>
            <w:rFonts w:asciiTheme="minorHAnsi" w:eastAsiaTheme="minorEastAsia" w:hAnsiTheme="minorHAnsi" w:cstheme="minorBidi"/>
            <w:kern w:val="2"/>
            <w:sz w:val="22"/>
            <w:szCs w:val="22"/>
            <w:lang w:eastAsia="en-AU"/>
            <w14:ligatures w14:val="standardContextual"/>
          </w:rPr>
          <w:tab/>
        </w:r>
        <w:r w:rsidRPr="0019761B">
          <w:t>Offences by officers of associations etc</w:t>
        </w:r>
        <w:r>
          <w:tab/>
        </w:r>
        <w:r>
          <w:fldChar w:fldCharType="begin"/>
        </w:r>
        <w:r>
          <w:instrText xml:space="preserve"> PAGEREF _Toc150268850 \h </w:instrText>
        </w:r>
        <w:r>
          <w:fldChar w:fldCharType="separate"/>
        </w:r>
        <w:r w:rsidR="008005F8">
          <w:t>94</w:t>
        </w:r>
        <w:r>
          <w:fldChar w:fldCharType="end"/>
        </w:r>
      </w:hyperlink>
    </w:p>
    <w:p w14:paraId="2484EE18" w14:textId="28758734"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51" w:history="1">
        <w:r w:rsidRPr="0019761B">
          <w:t>109</w:t>
        </w:r>
        <w:r>
          <w:rPr>
            <w:rFonts w:asciiTheme="minorHAnsi" w:eastAsiaTheme="minorEastAsia" w:hAnsiTheme="minorHAnsi" w:cstheme="minorBidi"/>
            <w:kern w:val="2"/>
            <w:sz w:val="22"/>
            <w:szCs w:val="22"/>
            <w:lang w:eastAsia="en-AU"/>
            <w14:ligatures w14:val="standardContextual"/>
          </w:rPr>
          <w:tab/>
        </w:r>
        <w:r w:rsidRPr="0019761B">
          <w:t>Offence—pecuniary gain</w:t>
        </w:r>
        <w:r>
          <w:tab/>
        </w:r>
        <w:r>
          <w:fldChar w:fldCharType="begin"/>
        </w:r>
        <w:r>
          <w:instrText xml:space="preserve"> PAGEREF _Toc150268851 \h </w:instrText>
        </w:r>
        <w:r>
          <w:fldChar w:fldCharType="separate"/>
        </w:r>
        <w:r w:rsidR="008005F8">
          <w:t>95</w:t>
        </w:r>
        <w:r>
          <w:fldChar w:fldCharType="end"/>
        </w:r>
      </w:hyperlink>
    </w:p>
    <w:p w14:paraId="1AAEC1D3" w14:textId="256CE1CB"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52" w:history="1">
        <w:r w:rsidRPr="0019761B">
          <w:t>110</w:t>
        </w:r>
        <w:r>
          <w:rPr>
            <w:rFonts w:asciiTheme="minorHAnsi" w:eastAsiaTheme="minorEastAsia" w:hAnsiTheme="minorHAnsi" w:cstheme="minorBidi"/>
            <w:kern w:val="2"/>
            <w:sz w:val="22"/>
            <w:szCs w:val="22"/>
            <w:lang w:eastAsia="en-AU"/>
            <w14:ligatures w14:val="standardContextual"/>
          </w:rPr>
          <w:tab/>
        </w:r>
        <w:r w:rsidRPr="0019761B">
          <w:t>Liability of members</w:t>
        </w:r>
        <w:r>
          <w:tab/>
        </w:r>
        <w:r>
          <w:fldChar w:fldCharType="begin"/>
        </w:r>
        <w:r>
          <w:instrText xml:space="preserve"> PAGEREF _Toc150268852 \h </w:instrText>
        </w:r>
        <w:r>
          <w:fldChar w:fldCharType="separate"/>
        </w:r>
        <w:r w:rsidR="008005F8">
          <w:t>95</w:t>
        </w:r>
        <w:r>
          <w:fldChar w:fldCharType="end"/>
        </w:r>
      </w:hyperlink>
    </w:p>
    <w:p w14:paraId="3D4E6A7C" w14:textId="3926DC20"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53" w:history="1">
        <w:r w:rsidRPr="0019761B">
          <w:t>112</w:t>
        </w:r>
        <w:r>
          <w:rPr>
            <w:rFonts w:asciiTheme="minorHAnsi" w:eastAsiaTheme="minorEastAsia" w:hAnsiTheme="minorHAnsi" w:cstheme="minorBidi"/>
            <w:kern w:val="2"/>
            <w:sz w:val="22"/>
            <w:szCs w:val="22"/>
            <w:lang w:eastAsia="en-AU"/>
            <w14:ligatures w14:val="standardContextual"/>
          </w:rPr>
          <w:tab/>
        </w:r>
        <w:r w:rsidRPr="0019761B">
          <w:t>Offences by unincorporated bodies</w:t>
        </w:r>
        <w:r>
          <w:tab/>
        </w:r>
        <w:r>
          <w:fldChar w:fldCharType="begin"/>
        </w:r>
        <w:r>
          <w:instrText xml:space="preserve"> PAGEREF _Toc150268853 \h </w:instrText>
        </w:r>
        <w:r>
          <w:fldChar w:fldCharType="separate"/>
        </w:r>
        <w:r w:rsidR="008005F8">
          <w:t>96</w:t>
        </w:r>
        <w:r>
          <w:fldChar w:fldCharType="end"/>
        </w:r>
      </w:hyperlink>
    </w:p>
    <w:p w14:paraId="0457DEAF" w14:textId="29DEBF8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54" w:history="1">
        <w:r w:rsidRPr="0019761B">
          <w:t>114</w:t>
        </w:r>
        <w:r>
          <w:rPr>
            <w:rFonts w:asciiTheme="minorHAnsi" w:eastAsiaTheme="minorEastAsia" w:hAnsiTheme="minorHAnsi" w:cstheme="minorBidi"/>
            <w:kern w:val="2"/>
            <w:sz w:val="22"/>
            <w:szCs w:val="22"/>
            <w:lang w:eastAsia="en-AU"/>
            <w14:ligatures w14:val="standardContextual"/>
          </w:rPr>
          <w:tab/>
        </w:r>
        <w:r w:rsidRPr="0019761B">
          <w:t>Investment with associations</w:t>
        </w:r>
        <w:r>
          <w:tab/>
        </w:r>
        <w:r>
          <w:fldChar w:fldCharType="begin"/>
        </w:r>
        <w:r>
          <w:instrText xml:space="preserve"> PAGEREF _Toc150268854 \h </w:instrText>
        </w:r>
        <w:r>
          <w:fldChar w:fldCharType="separate"/>
        </w:r>
        <w:r w:rsidR="008005F8">
          <w:t>96</w:t>
        </w:r>
        <w:r>
          <w:fldChar w:fldCharType="end"/>
        </w:r>
      </w:hyperlink>
    </w:p>
    <w:p w14:paraId="3A068590" w14:textId="70BEA48C"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55" w:history="1">
        <w:r w:rsidRPr="0019761B">
          <w:t>115</w:t>
        </w:r>
        <w:r>
          <w:rPr>
            <w:rFonts w:asciiTheme="minorHAnsi" w:eastAsiaTheme="minorEastAsia" w:hAnsiTheme="minorHAnsi" w:cstheme="minorBidi"/>
            <w:kern w:val="2"/>
            <w:sz w:val="22"/>
            <w:szCs w:val="22"/>
            <w:lang w:eastAsia="en-AU"/>
            <w14:ligatures w14:val="standardContextual"/>
          </w:rPr>
          <w:tab/>
        </w:r>
        <w:r w:rsidRPr="0019761B">
          <w:t>Certificates as evidence</w:t>
        </w:r>
        <w:r>
          <w:tab/>
        </w:r>
        <w:r>
          <w:fldChar w:fldCharType="begin"/>
        </w:r>
        <w:r>
          <w:instrText xml:space="preserve"> PAGEREF _Toc150268855 \h </w:instrText>
        </w:r>
        <w:r>
          <w:fldChar w:fldCharType="separate"/>
        </w:r>
        <w:r w:rsidR="008005F8">
          <w:t>97</w:t>
        </w:r>
        <w:r>
          <w:fldChar w:fldCharType="end"/>
        </w:r>
      </w:hyperlink>
    </w:p>
    <w:p w14:paraId="273EC2AD" w14:textId="253D9CB8"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56" w:history="1">
        <w:r w:rsidRPr="0019761B">
          <w:t>116</w:t>
        </w:r>
        <w:r>
          <w:rPr>
            <w:rFonts w:asciiTheme="minorHAnsi" w:eastAsiaTheme="minorEastAsia" w:hAnsiTheme="minorHAnsi" w:cstheme="minorBidi"/>
            <w:kern w:val="2"/>
            <w:sz w:val="22"/>
            <w:szCs w:val="22"/>
            <w:lang w:eastAsia="en-AU"/>
            <w14:ligatures w14:val="standardContextual"/>
          </w:rPr>
          <w:tab/>
        </w:r>
        <w:r w:rsidRPr="0019761B">
          <w:t>Copies or extracts of books as evidence</w:t>
        </w:r>
        <w:r>
          <w:tab/>
        </w:r>
        <w:r>
          <w:fldChar w:fldCharType="begin"/>
        </w:r>
        <w:r>
          <w:instrText xml:space="preserve"> PAGEREF _Toc150268856 \h </w:instrText>
        </w:r>
        <w:r>
          <w:fldChar w:fldCharType="separate"/>
        </w:r>
        <w:r w:rsidR="008005F8">
          <w:t>99</w:t>
        </w:r>
        <w:r>
          <w:fldChar w:fldCharType="end"/>
        </w:r>
      </w:hyperlink>
    </w:p>
    <w:p w14:paraId="2DBF26C3" w14:textId="47E5FCCA"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57" w:history="1">
        <w:r w:rsidRPr="0019761B">
          <w:t>117</w:t>
        </w:r>
        <w:r>
          <w:rPr>
            <w:rFonts w:asciiTheme="minorHAnsi" w:eastAsiaTheme="minorEastAsia" w:hAnsiTheme="minorHAnsi" w:cstheme="minorBidi"/>
            <w:kern w:val="2"/>
            <w:sz w:val="22"/>
            <w:szCs w:val="22"/>
            <w:lang w:eastAsia="en-AU"/>
            <w14:ligatures w14:val="standardContextual"/>
          </w:rPr>
          <w:tab/>
        </w:r>
        <w:r w:rsidRPr="0019761B">
          <w:t>Constructive notice of documents etc</w:t>
        </w:r>
        <w:r>
          <w:tab/>
        </w:r>
        <w:r>
          <w:fldChar w:fldCharType="begin"/>
        </w:r>
        <w:r>
          <w:instrText xml:space="preserve"> PAGEREF _Toc150268857 \h </w:instrText>
        </w:r>
        <w:r>
          <w:fldChar w:fldCharType="separate"/>
        </w:r>
        <w:r w:rsidR="008005F8">
          <w:t>99</w:t>
        </w:r>
        <w:r>
          <w:fldChar w:fldCharType="end"/>
        </w:r>
      </w:hyperlink>
    </w:p>
    <w:p w14:paraId="193EDE5C" w14:textId="55FDC69B"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858" w:history="1">
        <w:r w:rsidR="00AB64E8" w:rsidRPr="0019761B">
          <w:t>Part 10</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Notification and review of decisions</w:t>
        </w:r>
        <w:r w:rsidR="00AB64E8" w:rsidRPr="00AB64E8">
          <w:rPr>
            <w:vanish/>
          </w:rPr>
          <w:tab/>
        </w:r>
        <w:r w:rsidR="00AB64E8" w:rsidRPr="00AB64E8">
          <w:rPr>
            <w:vanish/>
          </w:rPr>
          <w:fldChar w:fldCharType="begin"/>
        </w:r>
        <w:r w:rsidR="00AB64E8" w:rsidRPr="00AB64E8">
          <w:rPr>
            <w:vanish/>
          </w:rPr>
          <w:instrText xml:space="preserve"> PAGEREF _Toc150268858 \h </w:instrText>
        </w:r>
        <w:r w:rsidR="00AB64E8" w:rsidRPr="00AB64E8">
          <w:rPr>
            <w:vanish/>
          </w:rPr>
        </w:r>
        <w:r w:rsidR="00AB64E8" w:rsidRPr="00AB64E8">
          <w:rPr>
            <w:vanish/>
          </w:rPr>
          <w:fldChar w:fldCharType="separate"/>
        </w:r>
        <w:r w:rsidR="008005F8">
          <w:rPr>
            <w:vanish/>
          </w:rPr>
          <w:t>101</w:t>
        </w:r>
        <w:r w:rsidR="00AB64E8" w:rsidRPr="00AB64E8">
          <w:rPr>
            <w:vanish/>
          </w:rPr>
          <w:fldChar w:fldCharType="end"/>
        </w:r>
      </w:hyperlink>
    </w:p>
    <w:p w14:paraId="1BE528E5" w14:textId="58AB334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59" w:history="1">
        <w:r w:rsidRPr="0019761B">
          <w:t>118</w:t>
        </w:r>
        <w:r>
          <w:rPr>
            <w:rFonts w:asciiTheme="minorHAnsi" w:eastAsiaTheme="minorEastAsia" w:hAnsiTheme="minorHAnsi" w:cstheme="minorBidi"/>
            <w:kern w:val="2"/>
            <w:sz w:val="22"/>
            <w:szCs w:val="22"/>
            <w:lang w:eastAsia="en-AU"/>
            <w14:ligatures w14:val="standardContextual"/>
          </w:rPr>
          <w:tab/>
        </w:r>
        <w:r w:rsidRPr="0019761B">
          <w:t xml:space="preserve">Meaning of </w:t>
        </w:r>
        <w:r w:rsidRPr="0019761B">
          <w:rPr>
            <w:i/>
          </w:rPr>
          <w:t>reviewable decision—</w:t>
        </w:r>
        <w:r w:rsidRPr="0019761B">
          <w:rPr>
            <w:rFonts w:cs="Arial"/>
          </w:rPr>
          <w:t>pt 10</w:t>
        </w:r>
        <w:r>
          <w:tab/>
        </w:r>
        <w:r>
          <w:fldChar w:fldCharType="begin"/>
        </w:r>
        <w:r>
          <w:instrText xml:space="preserve"> PAGEREF _Toc150268859 \h </w:instrText>
        </w:r>
        <w:r>
          <w:fldChar w:fldCharType="separate"/>
        </w:r>
        <w:r w:rsidR="008005F8">
          <w:t>101</w:t>
        </w:r>
        <w:r>
          <w:fldChar w:fldCharType="end"/>
        </w:r>
      </w:hyperlink>
    </w:p>
    <w:p w14:paraId="415E98E1" w14:textId="42910B44"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60" w:history="1">
        <w:r w:rsidRPr="0019761B">
          <w:t>119</w:t>
        </w:r>
        <w:r>
          <w:rPr>
            <w:rFonts w:asciiTheme="minorHAnsi" w:eastAsiaTheme="minorEastAsia" w:hAnsiTheme="minorHAnsi" w:cstheme="minorBidi"/>
            <w:kern w:val="2"/>
            <w:sz w:val="22"/>
            <w:szCs w:val="22"/>
            <w:lang w:eastAsia="en-AU"/>
            <w14:ligatures w14:val="standardContextual"/>
          </w:rPr>
          <w:tab/>
        </w:r>
        <w:r w:rsidRPr="0019761B">
          <w:t>Reviewable decision notices</w:t>
        </w:r>
        <w:r>
          <w:tab/>
        </w:r>
        <w:r>
          <w:fldChar w:fldCharType="begin"/>
        </w:r>
        <w:r>
          <w:instrText xml:space="preserve"> PAGEREF _Toc150268860 \h </w:instrText>
        </w:r>
        <w:r>
          <w:fldChar w:fldCharType="separate"/>
        </w:r>
        <w:r w:rsidR="008005F8">
          <w:t>101</w:t>
        </w:r>
        <w:r>
          <w:fldChar w:fldCharType="end"/>
        </w:r>
      </w:hyperlink>
    </w:p>
    <w:p w14:paraId="651BD8B6" w14:textId="32AAD38E"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61" w:history="1">
        <w:r w:rsidRPr="0019761B">
          <w:t>119A</w:t>
        </w:r>
        <w:r>
          <w:rPr>
            <w:rFonts w:asciiTheme="minorHAnsi" w:eastAsiaTheme="minorEastAsia" w:hAnsiTheme="minorHAnsi" w:cstheme="minorBidi"/>
            <w:kern w:val="2"/>
            <w:sz w:val="22"/>
            <w:szCs w:val="22"/>
            <w:lang w:eastAsia="en-AU"/>
            <w14:ligatures w14:val="standardContextual"/>
          </w:rPr>
          <w:tab/>
        </w:r>
        <w:r w:rsidRPr="0019761B">
          <w:t>Applications for review</w:t>
        </w:r>
        <w:r>
          <w:tab/>
        </w:r>
        <w:r>
          <w:fldChar w:fldCharType="begin"/>
        </w:r>
        <w:r>
          <w:instrText xml:space="preserve"> PAGEREF _Toc150268861 \h </w:instrText>
        </w:r>
        <w:r>
          <w:fldChar w:fldCharType="separate"/>
        </w:r>
        <w:r w:rsidR="008005F8">
          <w:t>101</w:t>
        </w:r>
        <w:r>
          <w:fldChar w:fldCharType="end"/>
        </w:r>
      </w:hyperlink>
    </w:p>
    <w:p w14:paraId="7855AA4F" w14:textId="67D14194" w:rsidR="00AB64E8" w:rsidRDefault="001559EF">
      <w:pPr>
        <w:pStyle w:val="TOC2"/>
        <w:rPr>
          <w:rFonts w:asciiTheme="minorHAnsi" w:eastAsiaTheme="minorEastAsia" w:hAnsiTheme="minorHAnsi" w:cstheme="minorBidi"/>
          <w:b w:val="0"/>
          <w:kern w:val="2"/>
          <w:sz w:val="22"/>
          <w:szCs w:val="22"/>
          <w:lang w:eastAsia="en-AU"/>
          <w14:ligatures w14:val="standardContextual"/>
        </w:rPr>
      </w:pPr>
      <w:hyperlink w:anchor="_Toc150268862" w:history="1">
        <w:r w:rsidR="00AB64E8" w:rsidRPr="0019761B">
          <w:t>Part 11</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Miscellaneous</w:t>
        </w:r>
        <w:r w:rsidR="00AB64E8" w:rsidRPr="00AB64E8">
          <w:rPr>
            <w:vanish/>
          </w:rPr>
          <w:tab/>
        </w:r>
        <w:r w:rsidR="00AB64E8" w:rsidRPr="00AB64E8">
          <w:rPr>
            <w:vanish/>
          </w:rPr>
          <w:fldChar w:fldCharType="begin"/>
        </w:r>
        <w:r w:rsidR="00AB64E8" w:rsidRPr="00AB64E8">
          <w:rPr>
            <w:vanish/>
          </w:rPr>
          <w:instrText xml:space="preserve"> PAGEREF _Toc150268862 \h </w:instrText>
        </w:r>
        <w:r w:rsidR="00AB64E8" w:rsidRPr="00AB64E8">
          <w:rPr>
            <w:vanish/>
          </w:rPr>
        </w:r>
        <w:r w:rsidR="00AB64E8" w:rsidRPr="00AB64E8">
          <w:rPr>
            <w:vanish/>
          </w:rPr>
          <w:fldChar w:fldCharType="separate"/>
        </w:r>
        <w:r w:rsidR="008005F8">
          <w:rPr>
            <w:vanish/>
          </w:rPr>
          <w:t>102</w:t>
        </w:r>
        <w:r w:rsidR="00AB64E8" w:rsidRPr="00AB64E8">
          <w:rPr>
            <w:vanish/>
          </w:rPr>
          <w:fldChar w:fldCharType="end"/>
        </w:r>
      </w:hyperlink>
    </w:p>
    <w:p w14:paraId="0973A3FF" w14:textId="377A6717"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63" w:history="1">
        <w:r w:rsidRPr="0019761B">
          <w:t>119B</w:t>
        </w:r>
        <w:r>
          <w:rPr>
            <w:rFonts w:asciiTheme="minorHAnsi" w:eastAsiaTheme="minorEastAsia" w:hAnsiTheme="minorHAnsi" w:cstheme="minorBidi"/>
            <w:kern w:val="2"/>
            <w:sz w:val="22"/>
            <w:szCs w:val="22"/>
            <w:lang w:eastAsia="en-AU"/>
            <w14:ligatures w14:val="standardContextual"/>
          </w:rPr>
          <w:tab/>
        </w:r>
        <w:r w:rsidRPr="0019761B">
          <w:t>Information sharing on ACNC registered entities</w:t>
        </w:r>
        <w:r>
          <w:tab/>
        </w:r>
        <w:r>
          <w:fldChar w:fldCharType="begin"/>
        </w:r>
        <w:r>
          <w:instrText xml:space="preserve"> PAGEREF _Toc150268863 \h </w:instrText>
        </w:r>
        <w:r>
          <w:fldChar w:fldCharType="separate"/>
        </w:r>
        <w:r w:rsidR="008005F8">
          <w:t>102</w:t>
        </w:r>
        <w:r>
          <w:fldChar w:fldCharType="end"/>
        </w:r>
      </w:hyperlink>
    </w:p>
    <w:p w14:paraId="34671487" w14:textId="2A0C47CC"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64" w:history="1">
        <w:r w:rsidRPr="0019761B">
          <w:t>120</w:t>
        </w:r>
        <w:r>
          <w:rPr>
            <w:rFonts w:asciiTheme="minorHAnsi" w:eastAsiaTheme="minorEastAsia" w:hAnsiTheme="minorHAnsi" w:cstheme="minorBidi"/>
            <w:kern w:val="2"/>
            <w:sz w:val="22"/>
            <w:szCs w:val="22"/>
            <w:lang w:eastAsia="en-AU"/>
            <w14:ligatures w14:val="standardContextual"/>
          </w:rPr>
          <w:tab/>
        </w:r>
        <w:r w:rsidRPr="0019761B">
          <w:t>Extensions of time for applications etc</w:t>
        </w:r>
        <w:r>
          <w:tab/>
        </w:r>
        <w:r>
          <w:fldChar w:fldCharType="begin"/>
        </w:r>
        <w:r>
          <w:instrText xml:space="preserve"> PAGEREF _Toc150268864 \h </w:instrText>
        </w:r>
        <w:r>
          <w:fldChar w:fldCharType="separate"/>
        </w:r>
        <w:r w:rsidR="008005F8">
          <w:t>102</w:t>
        </w:r>
        <w:r>
          <w:fldChar w:fldCharType="end"/>
        </w:r>
      </w:hyperlink>
    </w:p>
    <w:p w14:paraId="718B3CEE" w14:textId="3C5ECD51"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65" w:history="1">
        <w:r w:rsidRPr="0019761B">
          <w:t>121</w:t>
        </w:r>
        <w:r>
          <w:rPr>
            <w:rFonts w:asciiTheme="minorHAnsi" w:eastAsiaTheme="minorEastAsia" w:hAnsiTheme="minorHAnsi" w:cstheme="minorBidi"/>
            <w:kern w:val="2"/>
            <w:sz w:val="22"/>
            <w:szCs w:val="22"/>
            <w:lang w:eastAsia="en-AU"/>
            <w14:ligatures w14:val="standardContextual"/>
          </w:rPr>
          <w:tab/>
        </w:r>
        <w:r w:rsidRPr="0019761B">
          <w:t>Registered office of incorporated association</w:t>
        </w:r>
        <w:r>
          <w:tab/>
        </w:r>
        <w:r>
          <w:fldChar w:fldCharType="begin"/>
        </w:r>
        <w:r>
          <w:instrText xml:space="preserve"> PAGEREF _Toc150268865 \h </w:instrText>
        </w:r>
        <w:r>
          <w:fldChar w:fldCharType="separate"/>
        </w:r>
        <w:r w:rsidR="008005F8">
          <w:t>103</w:t>
        </w:r>
        <w:r>
          <w:fldChar w:fldCharType="end"/>
        </w:r>
      </w:hyperlink>
    </w:p>
    <w:p w14:paraId="05AD7804" w14:textId="5AA67B18"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66" w:history="1">
        <w:r w:rsidRPr="0019761B">
          <w:t>122</w:t>
        </w:r>
        <w:r>
          <w:rPr>
            <w:rFonts w:asciiTheme="minorHAnsi" w:eastAsiaTheme="minorEastAsia" w:hAnsiTheme="minorHAnsi" w:cstheme="minorBidi"/>
            <w:kern w:val="2"/>
            <w:sz w:val="22"/>
            <w:szCs w:val="22"/>
            <w:lang w:eastAsia="en-AU"/>
            <w14:ligatures w14:val="standardContextual"/>
          </w:rPr>
          <w:tab/>
        </w:r>
        <w:r w:rsidRPr="0019761B">
          <w:t>Service of documents</w:t>
        </w:r>
        <w:r>
          <w:tab/>
        </w:r>
        <w:r>
          <w:fldChar w:fldCharType="begin"/>
        </w:r>
        <w:r>
          <w:instrText xml:space="preserve"> PAGEREF _Toc150268866 \h </w:instrText>
        </w:r>
        <w:r>
          <w:fldChar w:fldCharType="separate"/>
        </w:r>
        <w:r w:rsidR="008005F8">
          <w:t>103</w:t>
        </w:r>
        <w:r>
          <w:fldChar w:fldCharType="end"/>
        </w:r>
      </w:hyperlink>
    </w:p>
    <w:p w14:paraId="6AE1E72D" w14:textId="036B2043"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67" w:history="1">
        <w:r w:rsidRPr="0019761B">
          <w:t>123</w:t>
        </w:r>
        <w:r>
          <w:rPr>
            <w:rFonts w:asciiTheme="minorHAnsi" w:eastAsiaTheme="minorEastAsia" w:hAnsiTheme="minorHAnsi" w:cstheme="minorBidi"/>
            <w:kern w:val="2"/>
            <w:sz w:val="22"/>
            <w:szCs w:val="22"/>
            <w:lang w:eastAsia="en-AU"/>
            <w14:ligatures w14:val="standardContextual"/>
          </w:rPr>
          <w:tab/>
        </w:r>
        <w:r w:rsidRPr="0019761B">
          <w:t>Translation of instruments</w:t>
        </w:r>
        <w:r>
          <w:tab/>
        </w:r>
        <w:r>
          <w:fldChar w:fldCharType="begin"/>
        </w:r>
        <w:r>
          <w:instrText xml:space="preserve"> PAGEREF _Toc150268867 \h </w:instrText>
        </w:r>
        <w:r>
          <w:fldChar w:fldCharType="separate"/>
        </w:r>
        <w:r w:rsidR="008005F8">
          <w:t>104</w:t>
        </w:r>
        <w:r>
          <w:fldChar w:fldCharType="end"/>
        </w:r>
      </w:hyperlink>
    </w:p>
    <w:p w14:paraId="776E8C40" w14:textId="1B17455E"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68" w:history="1">
        <w:r w:rsidRPr="0019761B">
          <w:t>124</w:t>
        </w:r>
        <w:r>
          <w:rPr>
            <w:rFonts w:asciiTheme="minorHAnsi" w:eastAsiaTheme="minorEastAsia" w:hAnsiTheme="minorHAnsi" w:cstheme="minorBidi"/>
            <w:kern w:val="2"/>
            <w:sz w:val="22"/>
            <w:szCs w:val="22"/>
            <w:lang w:eastAsia="en-AU"/>
            <w14:ligatures w14:val="standardContextual"/>
          </w:rPr>
          <w:tab/>
        </w:r>
        <w:r w:rsidRPr="0019761B">
          <w:t>Powers of the court</w:t>
        </w:r>
        <w:r>
          <w:tab/>
        </w:r>
        <w:r>
          <w:fldChar w:fldCharType="begin"/>
        </w:r>
        <w:r>
          <w:instrText xml:space="preserve"> PAGEREF _Toc150268868 \h </w:instrText>
        </w:r>
        <w:r>
          <w:fldChar w:fldCharType="separate"/>
        </w:r>
        <w:r w:rsidR="008005F8">
          <w:t>105</w:t>
        </w:r>
        <w:r>
          <w:fldChar w:fldCharType="end"/>
        </w:r>
      </w:hyperlink>
    </w:p>
    <w:p w14:paraId="67076A75" w14:textId="2DA6213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69" w:history="1">
        <w:r w:rsidRPr="0019761B">
          <w:t>125</w:t>
        </w:r>
        <w:r>
          <w:rPr>
            <w:rFonts w:asciiTheme="minorHAnsi" w:eastAsiaTheme="minorEastAsia" w:hAnsiTheme="minorHAnsi" w:cstheme="minorBidi"/>
            <w:kern w:val="2"/>
            <w:sz w:val="22"/>
            <w:szCs w:val="22"/>
            <w:lang w:eastAsia="en-AU"/>
            <w14:ligatures w14:val="standardContextual"/>
          </w:rPr>
          <w:tab/>
        </w:r>
        <w:r w:rsidRPr="0019761B">
          <w:t>Determination of fees</w:t>
        </w:r>
        <w:r>
          <w:tab/>
        </w:r>
        <w:r>
          <w:fldChar w:fldCharType="begin"/>
        </w:r>
        <w:r>
          <w:instrText xml:space="preserve"> PAGEREF _Toc150268869 \h </w:instrText>
        </w:r>
        <w:r>
          <w:fldChar w:fldCharType="separate"/>
        </w:r>
        <w:r w:rsidR="008005F8">
          <w:t>105</w:t>
        </w:r>
        <w:r>
          <w:fldChar w:fldCharType="end"/>
        </w:r>
      </w:hyperlink>
    </w:p>
    <w:p w14:paraId="228C0A69" w14:textId="6C1F468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70" w:history="1">
        <w:r w:rsidRPr="0019761B">
          <w:t>126</w:t>
        </w:r>
        <w:r>
          <w:rPr>
            <w:rFonts w:asciiTheme="minorHAnsi" w:eastAsiaTheme="minorEastAsia" w:hAnsiTheme="minorHAnsi" w:cstheme="minorBidi"/>
            <w:kern w:val="2"/>
            <w:sz w:val="22"/>
            <w:szCs w:val="22"/>
            <w:lang w:eastAsia="en-AU"/>
            <w14:ligatures w14:val="standardContextual"/>
          </w:rPr>
          <w:tab/>
        </w:r>
        <w:r w:rsidRPr="0019761B">
          <w:t>Approved forms</w:t>
        </w:r>
        <w:r>
          <w:tab/>
        </w:r>
        <w:r>
          <w:fldChar w:fldCharType="begin"/>
        </w:r>
        <w:r>
          <w:instrText xml:space="preserve"> PAGEREF _Toc150268870 \h </w:instrText>
        </w:r>
        <w:r>
          <w:fldChar w:fldCharType="separate"/>
        </w:r>
        <w:r w:rsidR="008005F8">
          <w:t>105</w:t>
        </w:r>
        <w:r>
          <w:fldChar w:fldCharType="end"/>
        </w:r>
      </w:hyperlink>
    </w:p>
    <w:p w14:paraId="717813F1" w14:textId="7A033EEF"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71" w:history="1">
        <w:r w:rsidRPr="0019761B">
          <w:t>127</w:t>
        </w:r>
        <w:r>
          <w:rPr>
            <w:rFonts w:asciiTheme="minorHAnsi" w:eastAsiaTheme="minorEastAsia" w:hAnsiTheme="minorHAnsi" w:cstheme="minorBidi"/>
            <w:kern w:val="2"/>
            <w:sz w:val="22"/>
            <w:szCs w:val="22"/>
            <w:lang w:eastAsia="en-AU"/>
            <w14:ligatures w14:val="standardContextual"/>
          </w:rPr>
          <w:tab/>
        </w:r>
        <w:r w:rsidRPr="0019761B">
          <w:t>Regulation-making power</w:t>
        </w:r>
        <w:r>
          <w:tab/>
        </w:r>
        <w:r>
          <w:fldChar w:fldCharType="begin"/>
        </w:r>
        <w:r>
          <w:instrText xml:space="preserve"> PAGEREF _Toc150268871 \h </w:instrText>
        </w:r>
        <w:r>
          <w:fldChar w:fldCharType="separate"/>
        </w:r>
        <w:r w:rsidR="008005F8">
          <w:t>105</w:t>
        </w:r>
        <w:r>
          <w:fldChar w:fldCharType="end"/>
        </w:r>
      </w:hyperlink>
    </w:p>
    <w:p w14:paraId="26A1EE6D" w14:textId="449DED7C" w:rsidR="00AB64E8" w:rsidRDefault="001559EF">
      <w:pPr>
        <w:pStyle w:val="TOC6"/>
        <w:rPr>
          <w:rFonts w:asciiTheme="minorHAnsi" w:eastAsiaTheme="minorEastAsia" w:hAnsiTheme="minorHAnsi" w:cstheme="minorBidi"/>
          <w:b w:val="0"/>
          <w:kern w:val="2"/>
          <w:sz w:val="22"/>
          <w:szCs w:val="22"/>
          <w:lang w:eastAsia="en-AU"/>
          <w14:ligatures w14:val="standardContextual"/>
        </w:rPr>
      </w:pPr>
      <w:hyperlink w:anchor="_Toc150268872" w:history="1">
        <w:r w:rsidR="00AB64E8" w:rsidRPr="0019761B">
          <w:t>Schedule 1</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Matters to be provided for in rules other than model rules</w:t>
        </w:r>
        <w:r w:rsidR="00AB64E8">
          <w:tab/>
        </w:r>
        <w:r w:rsidR="00AB64E8" w:rsidRPr="00AB64E8">
          <w:rPr>
            <w:b w:val="0"/>
            <w:sz w:val="20"/>
          </w:rPr>
          <w:fldChar w:fldCharType="begin"/>
        </w:r>
        <w:r w:rsidR="00AB64E8" w:rsidRPr="00AB64E8">
          <w:rPr>
            <w:b w:val="0"/>
            <w:sz w:val="20"/>
          </w:rPr>
          <w:instrText xml:space="preserve"> PAGEREF _Toc150268872 \h </w:instrText>
        </w:r>
        <w:r w:rsidR="00AB64E8" w:rsidRPr="00AB64E8">
          <w:rPr>
            <w:b w:val="0"/>
            <w:sz w:val="20"/>
          </w:rPr>
        </w:r>
        <w:r w:rsidR="00AB64E8" w:rsidRPr="00AB64E8">
          <w:rPr>
            <w:b w:val="0"/>
            <w:sz w:val="20"/>
          </w:rPr>
          <w:fldChar w:fldCharType="separate"/>
        </w:r>
        <w:r w:rsidR="008005F8">
          <w:rPr>
            <w:b w:val="0"/>
            <w:sz w:val="20"/>
          </w:rPr>
          <w:t>107</w:t>
        </w:r>
        <w:r w:rsidR="00AB64E8" w:rsidRPr="00AB64E8">
          <w:rPr>
            <w:b w:val="0"/>
            <w:sz w:val="20"/>
          </w:rPr>
          <w:fldChar w:fldCharType="end"/>
        </w:r>
      </w:hyperlink>
    </w:p>
    <w:p w14:paraId="2D449867" w14:textId="030A8862" w:rsidR="00AB64E8" w:rsidRDefault="001559EF">
      <w:pPr>
        <w:pStyle w:val="TOC6"/>
        <w:rPr>
          <w:rFonts w:asciiTheme="minorHAnsi" w:eastAsiaTheme="minorEastAsia" w:hAnsiTheme="minorHAnsi" w:cstheme="minorBidi"/>
          <w:b w:val="0"/>
          <w:kern w:val="2"/>
          <w:sz w:val="22"/>
          <w:szCs w:val="22"/>
          <w:lang w:eastAsia="en-AU"/>
          <w14:ligatures w14:val="standardContextual"/>
        </w:rPr>
      </w:pPr>
      <w:hyperlink w:anchor="_Toc150268873" w:history="1">
        <w:r w:rsidR="00AB64E8" w:rsidRPr="0019761B">
          <w:t>Schedule 2</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Modification of the Corporations Act, part 5.7 in its application to incorporated associations</w:t>
        </w:r>
        <w:r w:rsidR="00AB64E8">
          <w:tab/>
        </w:r>
        <w:r w:rsidR="00AB64E8" w:rsidRPr="00AB64E8">
          <w:rPr>
            <w:b w:val="0"/>
            <w:sz w:val="20"/>
          </w:rPr>
          <w:fldChar w:fldCharType="begin"/>
        </w:r>
        <w:r w:rsidR="00AB64E8" w:rsidRPr="00AB64E8">
          <w:rPr>
            <w:b w:val="0"/>
            <w:sz w:val="20"/>
          </w:rPr>
          <w:instrText xml:space="preserve"> PAGEREF _Toc150268873 \h </w:instrText>
        </w:r>
        <w:r w:rsidR="00AB64E8" w:rsidRPr="00AB64E8">
          <w:rPr>
            <w:b w:val="0"/>
            <w:sz w:val="20"/>
          </w:rPr>
        </w:r>
        <w:r w:rsidR="00AB64E8" w:rsidRPr="00AB64E8">
          <w:rPr>
            <w:b w:val="0"/>
            <w:sz w:val="20"/>
          </w:rPr>
          <w:fldChar w:fldCharType="separate"/>
        </w:r>
        <w:r w:rsidR="008005F8">
          <w:rPr>
            <w:b w:val="0"/>
            <w:sz w:val="20"/>
          </w:rPr>
          <w:t>111</w:t>
        </w:r>
        <w:r w:rsidR="00AB64E8" w:rsidRPr="00AB64E8">
          <w:rPr>
            <w:b w:val="0"/>
            <w:sz w:val="20"/>
          </w:rPr>
          <w:fldChar w:fldCharType="end"/>
        </w:r>
      </w:hyperlink>
    </w:p>
    <w:p w14:paraId="4B48A1A4" w14:textId="35E0E473" w:rsidR="00AB64E8" w:rsidRDefault="001559EF">
      <w:pPr>
        <w:pStyle w:val="TOC6"/>
        <w:rPr>
          <w:rFonts w:asciiTheme="minorHAnsi" w:eastAsiaTheme="minorEastAsia" w:hAnsiTheme="minorHAnsi" w:cstheme="minorBidi"/>
          <w:b w:val="0"/>
          <w:kern w:val="2"/>
          <w:sz w:val="22"/>
          <w:szCs w:val="22"/>
          <w:lang w:eastAsia="en-AU"/>
          <w14:ligatures w14:val="standardContextual"/>
        </w:rPr>
      </w:pPr>
      <w:hyperlink w:anchor="_Toc150268882" w:history="1">
        <w:r w:rsidR="00AB64E8" w:rsidRPr="0019761B">
          <w:t>Schedule 3</w:t>
        </w:r>
        <w:r w:rsidR="00AB64E8">
          <w:rPr>
            <w:rFonts w:asciiTheme="minorHAnsi" w:eastAsiaTheme="minorEastAsia" w:hAnsiTheme="minorHAnsi" w:cstheme="minorBidi"/>
            <w:b w:val="0"/>
            <w:kern w:val="2"/>
            <w:sz w:val="22"/>
            <w:szCs w:val="22"/>
            <w:lang w:eastAsia="en-AU"/>
            <w14:ligatures w14:val="standardContextual"/>
          </w:rPr>
          <w:tab/>
        </w:r>
        <w:r w:rsidR="00AB64E8" w:rsidRPr="0019761B">
          <w:t>Reviewable decisions</w:t>
        </w:r>
        <w:r w:rsidR="00AB64E8">
          <w:tab/>
        </w:r>
        <w:r w:rsidR="00AB64E8" w:rsidRPr="00AB64E8">
          <w:rPr>
            <w:b w:val="0"/>
            <w:sz w:val="20"/>
          </w:rPr>
          <w:fldChar w:fldCharType="begin"/>
        </w:r>
        <w:r w:rsidR="00AB64E8" w:rsidRPr="00AB64E8">
          <w:rPr>
            <w:b w:val="0"/>
            <w:sz w:val="20"/>
          </w:rPr>
          <w:instrText xml:space="preserve"> PAGEREF _Toc150268882 \h </w:instrText>
        </w:r>
        <w:r w:rsidR="00AB64E8" w:rsidRPr="00AB64E8">
          <w:rPr>
            <w:b w:val="0"/>
            <w:sz w:val="20"/>
          </w:rPr>
        </w:r>
        <w:r w:rsidR="00AB64E8" w:rsidRPr="00AB64E8">
          <w:rPr>
            <w:b w:val="0"/>
            <w:sz w:val="20"/>
          </w:rPr>
          <w:fldChar w:fldCharType="separate"/>
        </w:r>
        <w:r w:rsidR="008005F8">
          <w:rPr>
            <w:b w:val="0"/>
            <w:sz w:val="20"/>
          </w:rPr>
          <w:t>114</w:t>
        </w:r>
        <w:r w:rsidR="00AB64E8" w:rsidRPr="00AB64E8">
          <w:rPr>
            <w:b w:val="0"/>
            <w:sz w:val="20"/>
          </w:rPr>
          <w:fldChar w:fldCharType="end"/>
        </w:r>
      </w:hyperlink>
    </w:p>
    <w:p w14:paraId="3C6DF6B5" w14:textId="37CAFE1F" w:rsidR="00AB64E8" w:rsidRDefault="001559EF">
      <w:pPr>
        <w:pStyle w:val="TOC6"/>
        <w:rPr>
          <w:rFonts w:asciiTheme="minorHAnsi" w:eastAsiaTheme="minorEastAsia" w:hAnsiTheme="minorHAnsi" w:cstheme="minorBidi"/>
          <w:b w:val="0"/>
          <w:kern w:val="2"/>
          <w:sz w:val="22"/>
          <w:szCs w:val="22"/>
          <w:lang w:eastAsia="en-AU"/>
          <w14:ligatures w14:val="standardContextual"/>
        </w:rPr>
      </w:pPr>
      <w:hyperlink w:anchor="_Toc150268883" w:history="1">
        <w:r w:rsidR="00AB64E8" w:rsidRPr="0019761B">
          <w:t>Dictionary</w:t>
        </w:r>
        <w:r w:rsidR="00AB64E8">
          <w:tab/>
        </w:r>
        <w:r w:rsidR="00AB64E8">
          <w:tab/>
        </w:r>
        <w:r w:rsidR="00AB64E8" w:rsidRPr="00AB64E8">
          <w:rPr>
            <w:b w:val="0"/>
            <w:sz w:val="20"/>
          </w:rPr>
          <w:fldChar w:fldCharType="begin"/>
        </w:r>
        <w:r w:rsidR="00AB64E8" w:rsidRPr="00AB64E8">
          <w:rPr>
            <w:b w:val="0"/>
            <w:sz w:val="20"/>
          </w:rPr>
          <w:instrText xml:space="preserve"> PAGEREF _Toc150268883 \h </w:instrText>
        </w:r>
        <w:r w:rsidR="00AB64E8" w:rsidRPr="00AB64E8">
          <w:rPr>
            <w:b w:val="0"/>
            <w:sz w:val="20"/>
          </w:rPr>
        </w:r>
        <w:r w:rsidR="00AB64E8" w:rsidRPr="00AB64E8">
          <w:rPr>
            <w:b w:val="0"/>
            <w:sz w:val="20"/>
          </w:rPr>
          <w:fldChar w:fldCharType="separate"/>
        </w:r>
        <w:r w:rsidR="008005F8">
          <w:rPr>
            <w:b w:val="0"/>
            <w:sz w:val="20"/>
          </w:rPr>
          <w:t>115</w:t>
        </w:r>
        <w:r w:rsidR="00AB64E8" w:rsidRPr="00AB64E8">
          <w:rPr>
            <w:b w:val="0"/>
            <w:sz w:val="20"/>
          </w:rPr>
          <w:fldChar w:fldCharType="end"/>
        </w:r>
      </w:hyperlink>
    </w:p>
    <w:p w14:paraId="619E4755" w14:textId="649F3FF2" w:rsidR="00AB64E8" w:rsidRDefault="001559EF" w:rsidP="00AB64E8">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268884" w:history="1">
        <w:r w:rsidR="00AB64E8">
          <w:t>Endnotes</w:t>
        </w:r>
        <w:r w:rsidR="00AB64E8" w:rsidRPr="00AB64E8">
          <w:rPr>
            <w:vanish/>
          </w:rPr>
          <w:tab/>
        </w:r>
        <w:r w:rsidR="00AB64E8">
          <w:rPr>
            <w:vanish/>
          </w:rPr>
          <w:tab/>
        </w:r>
        <w:r w:rsidR="00AB64E8" w:rsidRPr="00AB64E8">
          <w:rPr>
            <w:b w:val="0"/>
            <w:vanish/>
          </w:rPr>
          <w:fldChar w:fldCharType="begin"/>
        </w:r>
        <w:r w:rsidR="00AB64E8" w:rsidRPr="00AB64E8">
          <w:rPr>
            <w:b w:val="0"/>
            <w:vanish/>
          </w:rPr>
          <w:instrText xml:space="preserve"> PAGEREF _Toc150268884 \h </w:instrText>
        </w:r>
        <w:r w:rsidR="00AB64E8" w:rsidRPr="00AB64E8">
          <w:rPr>
            <w:b w:val="0"/>
            <w:vanish/>
          </w:rPr>
        </w:r>
        <w:r w:rsidR="00AB64E8" w:rsidRPr="00AB64E8">
          <w:rPr>
            <w:b w:val="0"/>
            <w:vanish/>
          </w:rPr>
          <w:fldChar w:fldCharType="separate"/>
        </w:r>
        <w:r w:rsidR="008005F8">
          <w:rPr>
            <w:b w:val="0"/>
            <w:vanish/>
          </w:rPr>
          <w:t>120</w:t>
        </w:r>
        <w:r w:rsidR="00AB64E8" w:rsidRPr="00AB64E8">
          <w:rPr>
            <w:b w:val="0"/>
            <w:vanish/>
          </w:rPr>
          <w:fldChar w:fldCharType="end"/>
        </w:r>
      </w:hyperlink>
    </w:p>
    <w:p w14:paraId="10236FF5" w14:textId="36F78C3D"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85" w:history="1">
        <w:r w:rsidRPr="0019761B">
          <w:t>1</w:t>
        </w:r>
        <w:r>
          <w:rPr>
            <w:rFonts w:asciiTheme="minorHAnsi" w:eastAsiaTheme="minorEastAsia" w:hAnsiTheme="minorHAnsi" w:cstheme="minorBidi"/>
            <w:kern w:val="2"/>
            <w:sz w:val="22"/>
            <w:szCs w:val="22"/>
            <w:lang w:eastAsia="en-AU"/>
            <w14:ligatures w14:val="standardContextual"/>
          </w:rPr>
          <w:tab/>
        </w:r>
        <w:r w:rsidRPr="0019761B">
          <w:t>About the endnotes</w:t>
        </w:r>
        <w:r>
          <w:tab/>
        </w:r>
        <w:r>
          <w:fldChar w:fldCharType="begin"/>
        </w:r>
        <w:r>
          <w:instrText xml:space="preserve"> PAGEREF _Toc150268885 \h </w:instrText>
        </w:r>
        <w:r>
          <w:fldChar w:fldCharType="separate"/>
        </w:r>
        <w:r w:rsidR="008005F8">
          <w:t>120</w:t>
        </w:r>
        <w:r>
          <w:fldChar w:fldCharType="end"/>
        </w:r>
      </w:hyperlink>
    </w:p>
    <w:p w14:paraId="3A8AC8F2" w14:textId="1C6D026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86" w:history="1">
        <w:r w:rsidRPr="0019761B">
          <w:t>2</w:t>
        </w:r>
        <w:r>
          <w:rPr>
            <w:rFonts w:asciiTheme="minorHAnsi" w:eastAsiaTheme="minorEastAsia" w:hAnsiTheme="minorHAnsi" w:cstheme="minorBidi"/>
            <w:kern w:val="2"/>
            <w:sz w:val="22"/>
            <w:szCs w:val="22"/>
            <w:lang w:eastAsia="en-AU"/>
            <w14:ligatures w14:val="standardContextual"/>
          </w:rPr>
          <w:tab/>
        </w:r>
        <w:r w:rsidRPr="0019761B">
          <w:t>Abbreviation key</w:t>
        </w:r>
        <w:r>
          <w:tab/>
        </w:r>
        <w:r>
          <w:fldChar w:fldCharType="begin"/>
        </w:r>
        <w:r>
          <w:instrText xml:space="preserve"> PAGEREF _Toc150268886 \h </w:instrText>
        </w:r>
        <w:r>
          <w:fldChar w:fldCharType="separate"/>
        </w:r>
        <w:r w:rsidR="008005F8">
          <w:t>120</w:t>
        </w:r>
        <w:r>
          <w:fldChar w:fldCharType="end"/>
        </w:r>
      </w:hyperlink>
    </w:p>
    <w:p w14:paraId="794BB591" w14:textId="5A0DD1DC"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87" w:history="1">
        <w:r w:rsidRPr="0019761B">
          <w:t>3</w:t>
        </w:r>
        <w:r>
          <w:rPr>
            <w:rFonts w:asciiTheme="minorHAnsi" w:eastAsiaTheme="minorEastAsia" w:hAnsiTheme="minorHAnsi" w:cstheme="minorBidi"/>
            <w:kern w:val="2"/>
            <w:sz w:val="22"/>
            <w:szCs w:val="22"/>
            <w:lang w:eastAsia="en-AU"/>
            <w14:ligatures w14:val="standardContextual"/>
          </w:rPr>
          <w:tab/>
        </w:r>
        <w:r w:rsidRPr="0019761B">
          <w:t>Legislation history</w:t>
        </w:r>
        <w:r>
          <w:tab/>
        </w:r>
        <w:r>
          <w:fldChar w:fldCharType="begin"/>
        </w:r>
        <w:r>
          <w:instrText xml:space="preserve"> PAGEREF _Toc150268887 \h </w:instrText>
        </w:r>
        <w:r>
          <w:fldChar w:fldCharType="separate"/>
        </w:r>
        <w:r w:rsidR="008005F8">
          <w:t>121</w:t>
        </w:r>
        <w:r>
          <w:fldChar w:fldCharType="end"/>
        </w:r>
      </w:hyperlink>
    </w:p>
    <w:p w14:paraId="68816AB8" w14:textId="5CC594B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88" w:history="1">
        <w:r w:rsidRPr="0019761B">
          <w:t>4</w:t>
        </w:r>
        <w:r>
          <w:rPr>
            <w:rFonts w:asciiTheme="minorHAnsi" w:eastAsiaTheme="minorEastAsia" w:hAnsiTheme="minorHAnsi" w:cstheme="minorBidi"/>
            <w:kern w:val="2"/>
            <w:sz w:val="22"/>
            <w:szCs w:val="22"/>
            <w:lang w:eastAsia="en-AU"/>
            <w14:ligatures w14:val="standardContextual"/>
          </w:rPr>
          <w:tab/>
        </w:r>
        <w:r w:rsidRPr="0019761B">
          <w:t>Amendment history</w:t>
        </w:r>
        <w:r>
          <w:tab/>
        </w:r>
        <w:r>
          <w:fldChar w:fldCharType="begin"/>
        </w:r>
        <w:r>
          <w:instrText xml:space="preserve"> PAGEREF _Toc150268888 \h </w:instrText>
        </w:r>
        <w:r>
          <w:fldChar w:fldCharType="separate"/>
        </w:r>
        <w:r w:rsidR="008005F8">
          <w:t>127</w:t>
        </w:r>
        <w:r>
          <w:fldChar w:fldCharType="end"/>
        </w:r>
      </w:hyperlink>
    </w:p>
    <w:p w14:paraId="47E7F62D" w14:textId="572A51A2"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89" w:history="1">
        <w:r w:rsidRPr="0019761B">
          <w:t>5</w:t>
        </w:r>
        <w:r>
          <w:rPr>
            <w:rFonts w:asciiTheme="minorHAnsi" w:eastAsiaTheme="minorEastAsia" w:hAnsiTheme="minorHAnsi" w:cstheme="minorBidi"/>
            <w:kern w:val="2"/>
            <w:sz w:val="22"/>
            <w:szCs w:val="22"/>
            <w:lang w:eastAsia="en-AU"/>
            <w14:ligatures w14:val="standardContextual"/>
          </w:rPr>
          <w:tab/>
        </w:r>
        <w:r w:rsidRPr="0019761B">
          <w:t>Earlier republications</w:t>
        </w:r>
        <w:r>
          <w:tab/>
        </w:r>
        <w:r>
          <w:fldChar w:fldCharType="begin"/>
        </w:r>
        <w:r>
          <w:instrText xml:space="preserve"> PAGEREF _Toc150268889 \h </w:instrText>
        </w:r>
        <w:r>
          <w:fldChar w:fldCharType="separate"/>
        </w:r>
        <w:r w:rsidR="008005F8">
          <w:t>139</w:t>
        </w:r>
        <w:r>
          <w:fldChar w:fldCharType="end"/>
        </w:r>
      </w:hyperlink>
    </w:p>
    <w:p w14:paraId="28DBF451" w14:textId="51A91DF5" w:rsidR="00AB64E8" w:rsidRDefault="00AB64E8">
      <w:pPr>
        <w:pStyle w:val="TOC5"/>
        <w:rPr>
          <w:rFonts w:asciiTheme="minorHAnsi" w:eastAsiaTheme="minorEastAsia" w:hAnsiTheme="minorHAnsi" w:cstheme="minorBidi"/>
          <w:kern w:val="2"/>
          <w:sz w:val="22"/>
          <w:szCs w:val="22"/>
          <w:lang w:eastAsia="en-AU"/>
          <w14:ligatures w14:val="standardContextual"/>
        </w:rPr>
      </w:pPr>
      <w:r>
        <w:tab/>
      </w:r>
      <w:hyperlink w:anchor="_Toc150268890" w:history="1">
        <w:r w:rsidRPr="0019761B">
          <w:t>6</w:t>
        </w:r>
        <w:r>
          <w:rPr>
            <w:rFonts w:asciiTheme="minorHAnsi" w:eastAsiaTheme="minorEastAsia" w:hAnsiTheme="minorHAnsi" w:cstheme="minorBidi"/>
            <w:kern w:val="2"/>
            <w:sz w:val="22"/>
            <w:szCs w:val="22"/>
            <w:lang w:eastAsia="en-AU"/>
            <w14:ligatures w14:val="standardContextual"/>
          </w:rPr>
          <w:tab/>
        </w:r>
        <w:r w:rsidRPr="0019761B">
          <w:t>Expired transitional or validating provisions</w:t>
        </w:r>
        <w:r>
          <w:tab/>
        </w:r>
        <w:r>
          <w:fldChar w:fldCharType="begin"/>
        </w:r>
        <w:r>
          <w:instrText xml:space="preserve"> PAGEREF _Toc150268890 \h </w:instrText>
        </w:r>
        <w:r>
          <w:fldChar w:fldCharType="separate"/>
        </w:r>
        <w:r w:rsidR="008005F8">
          <w:t>144</w:t>
        </w:r>
        <w:r>
          <w:fldChar w:fldCharType="end"/>
        </w:r>
      </w:hyperlink>
    </w:p>
    <w:p w14:paraId="49FFFDAA" w14:textId="19388458" w:rsidR="0045374B" w:rsidRDefault="00AB64E8" w:rsidP="00CC6011">
      <w:pPr>
        <w:pStyle w:val="BillBasic"/>
      </w:pPr>
      <w:r>
        <w:fldChar w:fldCharType="end"/>
      </w:r>
    </w:p>
    <w:p w14:paraId="4C84337F" w14:textId="77777777" w:rsidR="00671B1F" w:rsidRDefault="00671B1F">
      <w:pPr>
        <w:pStyle w:val="01Contents"/>
        <w:sectPr w:rsidR="00671B1F"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01CF9AC7" w14:textId="77777777" w:rsidR="0045374B" w:rsidRDefault="0045374B" w:rsidP="00CC6011">
      <w:pPr>
        <w:jc w:val="center"/>
      </w:pPr>
      <w:r>
        <w:rPr>
          <w:noProof/>
          <w:lang w:eastAsia="en-AU"/>
        </w:rPr>
        <w:lastRenderedPageBreak/>
        <w:drawing>
          <wp:inline distT="0" distB="0" distL="0" distR="0" wp14:anchorId="7E90D146" wp14:editId="14B959B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717347" w14:textId="77777777" w:rsidR="0045374B" w:rsidRDefault="0045374B" w:rsidP="00CC6011">
      <w:pPr>
        <w:jc w:val="center"/>
        <w:rPr>
          <w:rFonts w:ascii="Arial" w:hAnsi="Arial"/>
        </w:rPr>
      </w:pPr>
      <w:r>
        <w:rPr>
          <w:rFonts w:ascii="Arial" w:hAnsi="Arial"/>
        </w:rPr>
        <w:t>Australian Capital Territory</w:t>
      </w:r>
    </w:p>
    <w:p w14:paraId="5F601A00" w14:textId="75DCFFAC" w:rsidR="0045374B" w:rsidRDefault="00B37F81" w:rsidP="00CC6011">
      <w:pPr>
        <w:pStyle w:val="Billname"/>
      </w:pPr>
      <w:bookmarkStart w:id="7" w:name="Citation"/>
      <w:r>
        <w:t>Associations Incorporation Act 1991</w:t>
      </w:r>
      <w:bookmarkEnd w:id="7"/>
    </w:p>
    <w:p w14:paraId="04D24D1E" w14:textId="77777777" w:rsidR="0045374B" w:rsidRDefault="0045374B" w:rsidP="00CC6011">
      <w:pPr>
        <w:pStyle w:val="ActNo"/>
      </w:pPr>
    </w:p>
    <w:p w14:paraId="12E52695" w14:textId="77777777" w:rsidR="0045374B" w:rsidRDefault="0045374B" w:rsidP="00CC6011">
      <w:pPr>
        <w:pStyle w:val="N-line3"/>
      </w:pPr>
    </w:p>
    <w:p w14:paraId="7C05DBD2" w14:textId="77777777" w:rsidR="0045374B" w:rsidRDefault="0045374B" w:rsidP="00CC6011">
      <w:pPr>
        <w:pStyle w:val="LongTitle"/>
      </w:pPr>
      <w:r>
        <w:t>An Act to provide for the incorporation of certain associations, and for related purposes</w:t>
      </w:r>
    </w:p>
    <w:p w14:paraId="07CF0240" w14:textId="77777777" w:rsidR="0045374B" w:rsidRDefault="0045374B" w:rsidP="00CC6011">
      <w:pPr>
        <w:pStyle w:val="N-line3"/>
      </w:pPr>
    </w:p>
    <w:p w14:paraId="2B960793" w14:textId="77777777" w:rsidR="0045374B" w:rsidRDefault="0045374B" w:rsidP="00CC6011">
      <w:pPr>
        <w:pStyle w:val="Placeholder"/>
      </w:pPr>
      <w:r>
        <w:rPr>
          <w:rStyle w:val="charContents"/>
          <w:sz w:val="16"/>
        </w:rPr>
        <w:t xml:space="preserve">  </w:t>
      </w:r>
      <w:r>
        <w:rPr>
          <w:rStyle w:val="charPage"/>
        </w:rPr>
        <w:t xml:space="preserve">  </w:t>
      </w:r>
    </w:p>
    <w:p w14:paraId="35AD6054" w14:textId="77777777" w:rsidR="0045374B" w:rsidRDefault="0045374B" w:rsidP="00CC6011">
      <w:pPr>
        <w:pStyle w:val="Placeholder"/>
      </w:pPr>
      <w:r>
        <w:rPr>
          <w:rStyle w:val="CharChapNo"/>
        </w:rPr>
        <w:t xml:space="preserve">  </w:t>
      </w:r>
      <w:r>
        <w:rPr>
          <w:rStyle w:val="CharChapText"/>
        </w:rPr>
        <w:t xml:space="preserve">  </w:t>
      </w:r>
    </w:p>
    <w:p w14:paraId="57554CC2" w14:textId="77777777" w:rsidR="0045374B" w:rsidRDefault="0045374B" w:rsidP="00CC6011">
      <w:pPr>
        <w:pStyle w:val="Placeholder"/>
      </w:pPr>
      <w:r>
        <w:rPr>
          <w:rStyle w:val="CharPartNo"/>
        </w:rPr>
        <w:t xml:space="preserve">  </w:t>
      </w:r>
      <w:r>
        <w:rPr>
          <w:rStyle w:val="CharPartText"/>
        </w:rPr>
        <w:t xml:space="preserve">  </w:t>
      </w:r>
    </w:p>
    <w:p w14:paraId="7E6E8AEF" w14:textId="77777777" w:rsidR="0045374B" w:rsidRDefault="0045374B" w:rsidP="00CC6011">
      <w:pPr>
        <w:pStyle w:val="Placeholder"/>
      </w:pPr>
      <w:r>
        <w:rPr>
          <w:rStyle w:val="CharDivNo"/>
        </w:rPr>
        <w:t xml:space="preserve">  </w:t>
      </w:r>
      <w:r>
        <w:rPr>
          <w:rStyle w:val="CharDivText"/>
        </w:rPr>
        <w:t xml:space="preserve">  </w:t>
      </w:r>
    </w:p>
    <w:p w14:paraId="71D4F892" w14:textId="77777777" w:rsidR="0045374B" w:rsidRPr="00CA74E4" w:rsidRDefault="0045374B" w:rsidP="00CC6011">
      <w:pPr>
        <w:pStyle w:val="PageBreak"/>
      </w:pPr>
      <w:r w:rsidRPr="00CA74E4">
        <w:br w:type="page"/>
      </w:r>
    </w:p>
    <w:p w14:paraId="1250DBB9" w14:textId="77777777" w:rsidR="00AB09B9" w:rsidRPr="0039459E" w:rsidRDefault="00AB09B9">
      <w:pPr>
        <w:pStyle w:val="AH2Part"/>
      </w:pPr>
      <w:bookmarkStart w:id="8" w:name="_Toc150268709"/>
      <w:r w:rsidRPr="0039459E">
        <w:rPr>
          <w:rStyle w:val="CharPartNo"/>
        </w:rPr>
        <w:lastRenderedPageBreak/>
        <w:t>Part 1</w:t>
      </w:r>
      <w:r>
        <w:tab/>
      </w:r>
      <w:r w:rsidRPr="0039459E">
        <w:rPr>
          <w:rStyle w:val="CharPartText"/>
        </w:rPr>
        <w:t>Preliminary</w:t>
      </w:r>
      <w:bookmarkEnd w:id="8"/>
    </w:p>
    <w:p w14:paraId="430A043A" w14:textId="77777777" w:rsidR="00AB09B9" w:rsidRDefault="00AB09B9">
      <w:pPr>
        <w:pStyle w:val="Placeholder"/>
      </w:pPr>
      <w:r>
        <w:rPr>
          <w:rStyle w:val="CharDivNo"/>
        </w:rPr>
        <w:t xml:space="preserve">  </w:t>
      </w:r>
      <w:r>
        <w:rPr>
          <w:rStyle w:val="CharDivText"/>
        </w:rPr>
        <w:t xml:space="preserve">  </w:t>
      </w:r>
    </w:p>
    <w:p w14:paraId="7250EB80" w14:textId="77777777" w:rsidR="00AB09B9" w:rsidRDefault="00AB09B9">
      <w:pPr>
        <w:pStyle w:val="AH5Sec"/>
      </w:pPr>
      <w:bookmarkStart w:id="9" w:name="_Toc150268710"/>
      <w:r w:rsidRPr="0039459E">
        <w:rPr>
          <w:rStyle w:val="CharSectNo"/>
        </w:rPr>
        <w:t>1</w:t>
      </w:r>
      <w:r>
        <w:tab/>
        <w:t>Name of Act</w:t>
      </w:r>
      <w:bookmarkEnd w:id="9"/>
    </w:p>
    <w:p w14:paraId="256783D0" w14:textId="77777777" w:rsidR="00AB09B9" w:rsidRPr="00D273EF" w:rsidRDefault="00AB09B9">
      <w:pPr>
        <w:pStyle w:val="Amainreturn"/>
      </w:pPr>
      <w:r>
        <w:rPr>
          <w:color w:val="000000"/>
        </w:rPr>
        <w:t xml:space="preserve">This Act is the </w:t>
      </w:r>
      <w:r w:rsidRPr="00D273EF">
        <w:rPr>
          <w:rStyle w:val="charItals"/>
        </w:rPr>
        <w:t>Associations Incorporation Act 1991</w:t>
      </w:r>
      <w:r w:rsidRPr="00D273EF">
        <w:t>.</w:t>
      </w:r>
    </w:p>
    <w:p w14:paraId="0F389536" w14:textId="77777777" w:rsidR="00AB09B9" w:rsidRDefault="00AB09B9">
      <w:pPr>
        <w:pStyle w:val="AH5Sec"/>
      </w:pPr>
      <w:bookmarkStart w:id="10" w:name="_Toc150268711"/>
      <w:r w:rsidRPr="0039459E">
        <w:rPr>
          <w:rStyle w:val="CharSectNo"/>
        </w:rPr>
        <w:t>2</w:t>
      </w:r>
      <w:r>
        <w:rPr>
          <w:color w:val="000000"/>
        </w:rPr>
        <w:tab/>
        <w:t>Dictionary</w:t>
      </w:r>
      <w:bookmarkEnd w:id="10"/>
    </w:p>
    <w:p w14:paraId="08C0F982" w14:textId="77777777" w:rsidR="00AB09B9" w:rsidRDefault="00AB09B9">
      <w:pPr>
        <w:pStyle w:val="Amainreturn"/>
        <w:keepNext/>
        <w:rPr>
          <w:color w:val="000000"/>
        </w:rPr>
      </w:pPr>
      <w:r>
        <w:rPr>
          <w:color w:val="000000"/>
        </w:rPr>
        <w:t>The dictionary at the end of this Act is part of this Act.</w:t>
      </w:r>
    </w:p>
    <w:p w14:paraId="6E30AF3D" w14:textId="77777777" w:rsidR="00485CD1" w:rsidRPr="00373FCB" w:rsidRDefault="00485CD1" w:rsidP="00485CD1">
      <w:pPr>
        <w:pStyle w:val="aNote"/>
        <w:keepNext/>
        <w:rPr>
          <w:lang w:eastAsia="en-AU"/>
        </w:rPr>
      </w:pPr>
      <w:r w:rsidRPr="00373FCB">
        <w:rPr>
          <w:rStyle w:val="charItals"/>
        </w:rPr>
        <w:t>Note 1</w:t>
      </w:r>
      <w:r w:rsidRPr="00373FCB">
        <w:rPr>
          <w:rStyle w:val="charItals"/>
        </w:rPr>
        <w:tab/>
      </w:r>
      <w:r w:rsidRPr="00373FCB">
        <w:rPr>
          <w:lang w:eastAsia="en-AU"/>
        </w:rPr>
        <w:t>The dictionary at the end of this Act defines certain terms used in this Act, and includes references (</w:t>
      </w:r>
      <w:r w:rsidRPr="00373FCB">
        <w:rPr>
          <w:rStyle w:val="charBoldItals"/>
        </w:rPr>
        <w:t>signpost definitions</w:t>
      </w:r>
      <w:r w:rsidRPr="00373FCB">
        <w:rPr>
          <w:lang w:eastAsia="en-AU"/>
        </w:rPr>
        <w:t>) to other terms defined elsewhere in this Act.</w:t>
      </w:r>
    </w:p>
    <w:p w14:paraId="5CBFAE25" w14:textId="77777777" w:rsidR="00485CD1" w:rsidRPr="00373FCB" w:rsidRDefault="00485CD1" w:rsidP="00485CD1">
      <w:pPr>
        <w:pStyle w:val="aNoteTextss"/>
        <w:keepNext/>
        <w:rPr>
          <w:lang w:eastAsia="en-AU"/>
        </w:rPr>
      </w:pPr>
      <w:r w:rsidRPr="00373FCB">
        <w:rPr>
          <w:lang w:eastAsia="en-AU"/>
        </w:rPr>
        <w:t>For example, the signpost definition ‘</w:t>
      </w:r>
      <w:r w:rsidRPr="00373FCB">
        <w:rPr>
          <w:rStyle w:val="charBoldItals"/>
        </w:rPr>
        <w:t>constitution</w:t>
      </w:r>
      <w:r w:rsidRPr="00373FCB">
        <w:rPr>
          <w:lang w:eastAsia="en-AU"/>
        </w:rPr>
        <w:t>, for part 6 (Transfer of incorporation)—see section 81.’ means that the term ‘constitution’ is defined in that section for part 6.</w:t>
      </w:r>
    </w:p>
    <w:p w14:paraId="4088AC5D" w14:textId="712157C3" w:rsidR="00AB09B9" w:rsidRDefault="00AB09B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273EF" w:rsidRPr="00D273EF">
          <w:rPr>
            <w:rStyle w:val="charCitHyperlinkAbbrev"/>
          </w:rPr>
          <w:t>Legislation Act</w:t>
        </w:r>
      </w:hyperlink>
      <w:r>
        <w:rPr>
          <w:color w:val="000000"/>
        </w:rPr>
        <w:t>, s 155 and s 156 (1)).</w:t>
      </w:r>
    </w:p>
    <w:p w14:paraId="56494D57" w14:textId="77777777" w:rsidR="00AB09B9" w:rsidRDefault="00AB09B9">
      <w:pPr>
        <w:pStyle w:val="AH5Sec"/>
      </w:pPr>
      <w:bookmarkStart w:id="11" w:name="_Toc150268712"/>
      <w:r w:rsidRPr="0039459E">
        <w:rPr>
          <w:rStyle w:val="CharSectNo"/>
        </w:rPr>
        <w:t>3</w:t>
      </w:r>
      <w:r>
        <w:rPr>
          <w:color w:val="000000"/>
        </w:rPr>
        <w:tab/>
        <w:t>Notes</w:t>
      </w:r>
      <w:bookmarkEnd w:id="11"/>
    </w:p>
    <w:p w14:paraId="5528EF7A" w14:textId="77777777" w:rsidR="00AB09B9" w:rsidRDefault="00AB09B9">
      <w:pPr>
        <w:pStyle w:val="Amainreturn"/>
        <w:keepNext/>
        <w:rPr>
          <w:color w:val="000000"/>
        </w:rPr>
      </w:pPr>
      <w:r>
        <w:rPr>
          <w:color w:val="000000"/>
        </w:rPr>
        <w:t>A note included in this Act is explanatory and is not part of this Act.</w:t>
      </w:r>
    </w:p>
    <w:p w14:paraId="1E77F23D" w14:textId="14245FB3" w:rsidR="00AB09B9" w:rsidRDefault="00AB09B9">
      <w:pPr>
        <w:pStyle w:val="aNote"/>
        <w:rPr>
          <w:color w:val="000000"/>
        </w:rPr>
      </w:pPr>
      <w:r w:rsidRPr="00D273EF">
        <w:rPr>
          <w:rStyle w:val="charItals"/>
        </w:rPr>
        <w:t>Note</w:t>
      </w:r>
      <w:r w:rsidRPr="00D273EF">
        <w:rPr>
          <w:rStyle w:val="charItals"/>
        </w:rPr>
        <w:tab/>
      </w:r>
      <w:r>
        <w:rPr>
          <w:color w:val="000000"/>
        </w:rPr>
        <w:t xml:space="preserve">See the </w:t>
      </w:r>
      <w:hyperlink r:id="rId29" w:tooltip="A2001-14" w:history="1">
        <w:r w:rsidR="00D273EF" w:rsidRPr="00D273EF">
          <w:rPr>
            <w:rStyle w:val="charCitHyperlinkAbbrev"/>
          </w:rPr>
          <w:t>Legislation Act</w:t>
        </w:r>
      </w:hyperlink>
      <w:r>
        <w:rPr>
          <w:color w:val="000000"/>
        </w:rPr>
        <w:t>, s 127 (1), (4) and (5) for the legal status of notes.</w:t>
      </w:r>
    </w:p>
    <w:p w14:paraId="7A94DC9B" w14:textId="77777777" w:rsidR="00E3310B" w:rsidRPr="008F02BE" w:rsidRDefault="00E3310B" w:rsidP="00E3310B">
      <w:pPr>
        <w:pStyle w:val="AH5Sec"/>
      </w:pPr>
      <w:bookmarkStart w:id="12" w:name="_Toc150268713"/>
      <w:r w:rsidRPr="0039459E">
        <w:rPr>
          <w:rStyle w:val="CharSectNo"/>
        </w:rPr>
        <w:lastRenderedPageBreak/>
        <w:t>3A</w:t>
      </w:r>
      <w:r w:rsidRPr="008F02BE">
        <w:tab/>
        <w:t>Offences against Act—application of Criminal Code etc</w:t>
      </w:r>
      <w:bookmarkEnd w:id="12"/>
    </w:p>
    <w:p w14:paraId="3BE02D54" w14:textId="77777777" w:rsidR="00E3310B" w:rsidRPr="008F02BE" w:rsidRDefault="00E3310B" w:rsidP="00E3310B">
      <w:pPr>
        <w:pStyle w:val="Amainreturn"/>
        <w:keepNext/>
      </w:pPr>
      <w:r w:rsidRPr="008F02BE">
        <w:t xml:space="preserve">Other legislation applies in relation to offences against this Act. </w:t>
      </w:r>
    </w:p>
    <w:p w14:paraId="2237D5A5" w14:textId="77777777" w:rsidR="00483F96" w:rsidRPr="009F221C" w:rsidRDefault="00483F96" w:rsidP="00AF27B2">
      <w:pPr>
        <w:pStyle w:val="aNote"/>
        <w:keepNext/>
        <w:rPr>
          <w:rStyle w:val="charItals"/>
        </w:rPr>
      </w:pPr>
      <w:r w:rsidRPr="009F221C">
        <w:rPr>
          <w:rStyle w:val="charItals"/>
        </w:rPr>
        <w:t>Note 1</w:t>
      </w:r>
      <w:r w:rsidRPr="009F221C">
        <w:rPr>
          <w:rStyle w:val="charItals"/>
        </w:rPr>
        <w:tab/>
        <w:t>Criminal Code</w:t>
      </w:r>
    </w:p>
    <w:p w14:paraId="530BE485" w14:textId="62424956" w:rsidR="00483F96" w:rsidRPr="009F221C" w:rsidRDefault="00483F96" w:rsidP="00AF27B2">
      <w:pPr>
        <w:pStyle w:val="aNoteTextss"/>
        <w:keepNext/>
      </w:pPr>
      <w:r w:rsidRPr="009F221C">
        <w:t xml:space="preserve">The </w:t>
      </w:r>
      <w:hyperlink r:id="rId30" w:tooltip="A2002-51" w:history="1">
        <w:r w:rsidRPr="009F221C">
          <w:rPr>
            <w:rStyle w:val="charCitHyperlinkAbbrev"/>
          </w:rPr>
          <w:t>Criminal Code</w:t>
        </w:r>
      </w:hyperlink>
      <w:r w:rsidRPr="009F221C">
        <w:t>, ch 2 applies to the following offences against this Act (see Code, pt 2.1):</w:t>
      </w:r>
    </w:p>
    <w:p w14:paraId="0A4AAA65" w14:textId="77777777" w:rsidR="00483F96" w:rsidRPr="009F221C" w:rsidRDefault="00483F96" w:rsidP="00AF27B2">
      <w:pPr>
        <w:pStyle w:val="aNoteBulletss"/>
        <w:keepNext/>
        <w:tabs>
          <w:tab w:val="left" w:pos="2300"/>
        </w:tabs>
      </w:pPr>
      <w:r w:rsidRPr="009F221C">
        <w:rPr>
          <w:rFonts w:ascii="Symbol" w:hAnsi="Symbol"/>
        </w:rPr>
        <w:t></w:t>
      </w:r>
      <w:r w:rsidRPr="009F221C">
        <w:rPr>
          <w:rFonts w:ascii="Symbol" w:hAnsi="Symbol"/>
        </w:rPr>
        <w:tab/>
      </w:r>
      <w:r w:rsidRPr="009F221C">
        <w:t>s 63B (Disqualification from office—disqualified under other legislation)</w:t>
      </w:r>
    </w:p>
    <w:p w14:paraId="6D77A3A1" w14:textId="77777777" w:rsidR="00483F96" w:rsidRPr="009F221C" w:rsidRDefault="00483F96" w:rsidP="00AF27B2">
      <w:pPr>
        <w:pStyle w:val="aNoteBulletss"/>
        <w:keepNext/>
        <w:tabs>
          <w:tab w:val="left" w:pos="2300"/>
        </w:tabs>
      </w:pPr>
      <w:r w:rsidRPr="009F221C">
        <w:rPr>
          <w:rFonts w:ascii="Symbol" w:hAnsi="Symbol"/>
        </w:rPr>
        <w:t></w:t>
      </w:r>
      <w:r w:rsidRPr="009F221C">
        <w:rPr>
          <w:rFonts w:ascii="Symbol" w:hAnsi="Symbol"/>
        </w:rPr>
        <w:tab/>
      </w:r>
      <w:r w:rsidRPr="009F221C">
        <w:t>s 65 (Disclosure of material personal interest)</w:t>
      </w:r>
    </w:p>
    <w:p w14:paraId="21CD4782" w14:textId="77777777" w:rsidR="00483F96" w:rsidRPr="009F221C" w:rsidRDefault="00483F96" w:rsidP="00AF27B2">
      <w:pPr>
        <w:pStyle w:val="aNoteBulletss"/>
        <w:keepNext/>
        <w:tabs>
          <w:tab w:val="left" w:pos="2300"/>
        </w:tabs>
      </w:pPr>
      <w:r w:rsidRPr="009F221C">
        <w:rPr>
          <w:rFonts w:ascii="Symbol" w:hAnsi="Symbol"/>
        </w:rPr>
        <w:t></w:t>
      </w:r>
      <w:r w:rsidRPr="009F221C">
        <w:rPr>
          <w:rFonts w:ascii="Symbol" w:hAnsi="Symbol"/>
        </w:rPr>
        <w:tab/>
      </w:r>
      <w:r w:rsidRPr="009F221C">
        <w:t>s 65A (Matter on which committee member has material personal interest)</w:t>
      </w:r>
    </w:p>
    <w:p w14:paraId="5B3D0EFB" w14:textId="77777777" w:rsidR="00483F96" w:rsidRPr="009F221C" w:rsidRDefault="00483F96" w:rsidP="00AF27B2">
      <w:pPr>
        <w:pStyle w:val="aNoteBulletss"/>
        <w:keepNext/>
        <w:tabs>
          <w:tab w:val="left" w:pos="2300"/>
        </w:tabs>
      </w:pPr>
      <w:r w:rsidRPr="009F221C">
        <w:rPr>
          <w:rFonts w:ascii="Symbol" w:hAnsi="Symbol"/>
        </w:rPr>
        <w:t></w:t>
      </w:r>
      <w:r w:rsidRPr="009F221C">
        <w:rPr>
          <w:rFonts w:ascii="Symbol" w:hAnsi="Symbol"/>
        </w:rPr>
        <w:tab/>
      </w:r>
      <w:r w:rsidRPr="009F221C">
        <w:t>s 74 (Review or audit of accounts).</w:t>
      </w:r>
    </w:p>
    <w:p w14:paraId="50749B55" w14:textId="77777777" w:rsidR="00483F96" w:rsidRPr="009F221C" w:rsidRDefault="00483F96" w:rsidP="00483F96">
      <w:pPr>
        <w:pStyle w:val="aNoteTextss"/>
      </w:pPr>
      <w:r w:rsidRPr="009F221C">
        <w:t>The chapter sets out the general principles of criminal responsibility (including burdens of proof and general defences), and defines terms used for offences to which the Code applies (eg </w:t>
      </w:r>
      <w:r w:rsidRPr="009F221C">
        <w:rPr>
          <w:rStyle w:val="charBoldItals"/>
        </w:rPr>
        <w:t>conduct</w:t>
      </w:r>
      <w:r w:rsidRPr="009F221C">
        <w:t xml:space="preserve">, </w:t>
      </w:r>
      <w:r w:rsidRPr="009F221C">
        <w:rPr>
          <w:rStyle w:val="charBoldItals"/>
        </w:rPr>
        <w:t>intention</w:t>
      </w:r>
      <w:r w:rsidRPr="009F221C">
        <w:t xml:space="preserve">, </w:t>
      </w:r>
      <w:r w:rsidRPr="009F221C">
        <w:rPr>
          <w:rStyle w:val="charBoldItals"/>
        </w:rPr>
        <w:t>recklessness</w:t>
      </w:r>
      <w:r w:rsidRPr="009F221C">
        <w:t xml:space="preserve"> and </w:t>
      </w:r>
      <w:r w:rsidRPr="009F221C">
        <w:rPr>
          <w:rStyle w:val="charBoldItals"/>
        </w:rPr>
        <w:t>strict liability</w:t>
      </w:r>
      <w:r w:rsidRPr="009F221C">
        <w:t>).</w:t>
      </w:r>
    </w:p>
    <w:p w14:paraId="2477F827" w14:textId="77777777" w:rsidR="00E3310B" w:rsidRPr="008F02BE" w:rsidRDefault="00E3310B" w:rsidP="00E3310B">
      <w:pPr>
        <w:pStyle w:val="aNote"/>
        <w:rPr>
          <w:rStyle w:val="charItals"/>
        </w:rPr>
      </w:pPr>
      <w:r w:rsidRPr="008F02BE">
        <w:rPr>
          <w:rStyle w:val="charItals"/>
        </w:rPr>
        <w:t>Note 2</w:t>
      </w:r>
      <w:r w:rsidRPr="008F02BE">
        <w:rPr>
          <w:rStyle w:val="charItals"/>
        </w:rPr>
        <w:tab/>
        <w:t>Penalty units</w:t>
      </w:r>
    </w:p>
    <w:p w14:paraId="2977B5B4" w14:textId="53568691" w:rsidR="00E3310B" w:rsidRPr="008F02BE" w:rsidRDefault="00E3310B" w:rsidP="00E3310B">
      <w:pPr>
        <w:pStyle w:val="aNoteTextss"/>
      </w:pPr>
      <w:r w:rsidRPr="008F02BE">
        <w:t xml:space="preserve">The </w:t>
      </w:r>
      <w:hyperlink r:id="rId31" w:tooltip="A2001-14" w:history="1">
        <w:r w:rsidRPr="008F02BE">
          <w:rPr>
            <w:rStyle w:val="charCitHyperlinkAbbrev"/>
          </w:rPr>
          <w:t>Legislation Act</w:t>
        </w:r>
      </w:hyperlink>
      <w:r w:rsidRPr="008F02BE">
        <w:t>, s 133 deals with the meaning of offence penalties that are expressed in penalty units.</w:t>
      </w:r>
    </w:p>
    <w:p w14:paraId="70828371" w14:textId="77777777" w:rsidR="00FF77FC" w:rsidRPr="009F221C" w:rsidRDefault="00FF77FC" w:rsidP="00FF77FC">
      <w:pPr>
        <w:pStyle w:val="AH5Sec"/>
      </w:pPr>
      <w:bookmarkStart w:id="13" w:name="_Toc150268714"/>
      <w:r w:rsidRPr="0039459E">
        <w:rPr>
          <w:rStyle w:val="CharSectNo"/>
        </w:rPr>
        <w:t>4</w:t>
      </w:r>
      <w:r w:rsidRPr="009F221C">
        <w:tab/>
        <w:t>Pecuniary gain—interpretation</w:t>
      </w:r>
      <w:bookmarkEnd w:id="13"/>
    </w:p>
    <w:p w14:paraId="59F98A13" w14:textId="77777777" w:rsidR="00AB09B9" w:rsidRDefault="00AB09B9">
      <w:pPr>
        <w:pStyle w:val="Amainreturn"/>
      </w:pPr>
      <w:r>
        <w:t>For this Act, an association is not taken to be formed or carried on with the object of obtaining pecuniary gain for its members, or to be obtaining pecuniary gain for its members, only because—</w:t>
      </w:r>
    </w:p>
    <w:p w14:paraId="5532D6D7" w14:textId="77777777" w:rsidR="00AB09B9" w:rsidRDefault="00AB09B9">
      <w:pPr>
        <w:pStyle w:val="Apara"/>
      </w:pPr>
      <w:r>
        <w:tab/>
        <w:t>(a)</w:t>
      </w:r>
      <w:r>
        <w:tab/>
        <w:t>the association obtains a pecuniary gain, none of which is received by any of its members, or otherwise credited to its members; or</w:t>
      </w:r>
    </w:p>
    <w:p w14:paraId="1A68CB14" w14:textId="77777777" w:rsidR="00AB09B9" w:rsidRDefault="00AB09B9">
      <w:pPr>
        <w:pStyle w:val="Apara"/>
      </w:pPr>
      <w:r>
        <w:tab/>
        <w:t>(</w:t>
      </w:r>
      <w:r w:rsidR="008F1119">
        <w:t>b</w:t>
      </w:r>
      <w:r>
        <w:t>)</w:t>
      </w:r>
      <w:r>
        <w:tab/>
        <w:t>the association—</w:t>
      </w:r>
    </w:p>
    <w:p w14:paraId="414370FE" w14:textId="77777777" w:rsidR="00AB09B9" w:rsidRDefault="00AB09B9">
      <w:pPr>
        <w:pStyle w:val="Asubpara"/>
      </w:pPr>
      <w:r>
        <w:tab/>
        <w:t>(i)</w:t>
      </w:r>
      <w:r>
        <w:tab/>
        <w:t>is established with the object of protecting a trade, business, industry or calling in which its members are engaged or interested; and</w:t>
      </w:r>
    </w:p>
    <w:p w14:paraId="535298FD" w14:textId="77777777" w:rsidR="00AB09B9" w:rsidRDefault="00AB09B9">
      <w:pPr>
        <w:pStyle w:val="Asubpara"/>
      </w:pPr>
      <w:r>
        <w:tab/>
        <w:t>(ii)</w:t>
      </w:r>
      <w:r>
        <w:tab/>
        <w:t>does not engage in, or in a branch or part of, the trade, business, industry or calling; or</w:t>
      </w:r>
    </w:p>
    <w:p w14:paraId="22C3FE26" w14:textId="77777777" w:rsidR="00AB09B9" w:rsidRDefault="00AB09B9">
      <w:pPr>
        <w:pStyle w:val="Apara"/>
      </w:pPr>
      <w:r>
        <w:lastRenderedPageBreak/>
        <w:tab/>
        <w:t>(</w:t>
      </w:r>
      <w:r w:rsidR="008F1119">
        <w:t>c</w:t>
      </w:r>
      <w:r>
        <w:t>)</w:t>
      </w:r>
      <w:r>
        <w:tab/>
        <w:t>the association provides facilities or services for its members; or</w:t>
      </w:r>
    </w:p>
    <w:p w14:paraId="53F9C248" w14:textId="77777777" w:rsidR="00AB09B9" w:rsidRDefault="00AB09B9">
      <w:pPr>
        <w:pStyle w:val="Apara"/>
      </w:pPr>
      <w:r>
        <w:tab/>
        <w:t>(</w:t>
      </w:r>
      <w:r w:rsidR="008F1119">
        <w:t>d</w:t>
      </w:r>
      <w:r>
        <w:t>)</w:t>
      </w:r>
      <w:r>
        <w:tab/>
        <w:t>its members derive a pecuniary gain from the enjoyment of facilities or services provided by the association for social, recreational, educational or other like purposes; or</w:t>
      </w:r>
    </w:p>
    <w:p w14:paraId="2F9F3320" w14:textId="77777777" w:rsidR="00AB09B9" w:rsidRDefault="00AB09B9">
      <w:pPr>
        <w:pStyle w:val="Apara"/>
      </w:pPr>
      <w:r>
        <w:tab/>
        <w:t>(</w:t>
      </w:r>
      <w:r w:rsidR="008F1119">
        <w:t>e</w:t>
      </w:r>
      <w:r>
        <w:t>)</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14:paraId="09792CD8" w14:textId="77777777" w:rsidR="00AB09B9" w:rsidRDefault="00AB09B9">
      <w:pPr>
        <w:pStyle w:val="Apara"/>
      </w:pPr>
      <w:r>
        <w:tab/>
        <w:t>(</w:t>
      </w:r>
      <w:r w:rsidR="008F1119">
        <w:t>f</w:t>
      </w:r>
      <w:r>
        <w:t>)</w:t>
      </w:r>
      <w:r>
        <w:tab/>
        <w:t>its members compete for trophies or prizes in contests directly related to the objects of the association.</w:t>
      </w:r>
    </w:p>
    <w:p w14:paraId="08BA0242" w14:textId="77777777" w:rsidR="00AB09B9" w:rsidRDefault="00AB09B9">
      <w:pPr>
        <w:pStyle w:val="PageBreak"/>
      </w:pPr>
      <w:r>
        <w:br w:type="page"/>
      </w:r>
    </w:p>
    <w:p w14:paraId="62F562C2" w14:textId="77777777" w:rsidR="00AB09B9" w:rsidRPr="0039459E" w:rsidRDefault="00AB09B9">
      <w:pPr>
        <w:pStyle w:val="AH2Part"/>
      </w:pPr>
      <w:bookmarkStart w:id="14" w:name="_Toc150268715"/>
      <w:r w:rsidRPr="0039459E">
        <w:rPr>
          <w:rStyle w:val="CharPartNo"/>
        </w:rPr>
        <w:lastRenderedPageBreak/>
        <w:t>Part 2</w:t>
      </w:r>
      <w:r>
        <w:tab/>
      </w:r>
      <w:r w:rsidRPr="0039459E">
        <w:rPr>
          <w:rStyle w:val="CharPartText"/>
        </w:rPr>
        <w:t>Administration</w:t>
      </w:r>
      <w:bookmarkEnd w:id="14"/>
    </w:p>
    <w:p w14:paraId="7ADAA2EF" w14:textId="77777777" w:rsidR="00AB09B9" w:rsidRDefault="00AB09B9">
      <w:pPr>
        <w:pStyle w:val="Placeholder"/>
      </w:pPr>
      <w:r>
        <w:rPr>
          <w:rStyle w:val="CharDivNo"/>
        </w:rPr>
        <w:t xml:space="preserve">  </w:t>
      </w:r>
      <w:r>
        <w:rPr>
          <w:rStyle w:val="CharDivText"/>
        </w:rPr>
        <w:t xml:space="preserve">  </w:t>
      </w:r>
    </w:p>
    <w:p w14:paraId="30A9B1B2" w14:textId="77777777" w:rsidR="00DA5C64" w:rsidRPr="005F6DDA" w:rsidRDefault="00DA5C64" w:rsidP="00DA5C64">
      <w:pPr>
        <w:pStyle w:val="AH5Sec"/>
        <w:rPr>
          <w:lang w:eastAsia="en-AU"/>
        </w:rPr>
      </w:pPr>
      <w:bookmarkStart w:id="15" w:name="_Toc150268716"/>
      <w:r w:rsidRPr="0039459E">
        <w:rPr>
          <w:rStyle w:val="CharSectNo"/>
        </w:rPr>
        <w:t>9</w:t>
      </w:r>
      <w:r w:rsidRPr="005F6DDA">
        <w:rPr>
          <w:lang w:eastAsia="en-AU"/>
        </w:rPr>
        <w:tab/>
        <w:t>Registers</w:t>
      </w:r>
      <w:bookmarkEnd w:id="15"/>
    </w:p>
    <w:p w14:paraId="7912D1B4" w14:textId="77777777"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14:paraId="6203D0A3" w14:textId="77777777"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14:paraId="4767ECEF" w14:textId="77777777"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14:paraId="78F95FFE" w14:textId="77777777" w:rsidR="00515D84" w:rsidRPr="009F221C" w:rsidRDefault="00515D84" w:rsidP="00515D84">
      <w:pPr>
        <w:pStyle w:val="AH5Sec"/>
      </w:pPr>
      <w:bookmarkStart w:id="16" w:name="_Toc150268717"/>
      <w:r w:rsidRPr="0039459E">
        <w:rPr>
          <w:rStyle w:val="CharSectNo"/>
        </w:rPr>
        <w:t>11</w:t>
      </w:r>
      <w:r w:rsidRPr="009F221C">
        <w:tab/>
        <w:t>Copies of documents</w:t>
      </w:r>
      <w:bookmarkEnd w:id="16"/>
    </w:p>
    <w:p w14:paraId="11E484F1" w14:textId="77777777" w:rsidR="007E2687" w:rsidRPr="009F221C" w:rsidRDefault="007E2687" w:rsidP="000D16FB">
      <w:pPr>
        <w:pStyle w:val="Amain"/>
      </w:pPr>
      <w:r w:rsidRPr="009F221C">
        <w:tab/>
        <w:t>(1)</w:t>
      </w:r>
      <w:r w:rsidRPr="009F221C">
        <w:tab/>
        <w:t>If a person requests, the registrar must give the person—</w:t>
      </w:r>
    </w:p>
    <w:p w14:paraId="06CCDA29" w14:textId="62EFEED7" w:rsidR="007E2687" w:rsidRPr="009F221C" w:rsidRDefault="007E2687" w:rsidP="000D16FB">
      <w:pPr>
        <w:pStyle w:val="Apara"/>
      </w:pPr>
      <w:r w:rsidRPr="009F221C">
        <w:tab/>
        <w:t>(a)</w:t>
      </w:r>
      <w:r w:rsidRPr="009F221C">
        <w:tab/>
        <w:t xml:space="preserve">a copy of, or an extract from, or a certified copy or certified extract from, any document lodged with the registrar-general under this Act or the </w:t>
      </w:r>
      <w:hyperlink r:id="rId32" w:tooltip="Associations Incorporation Act 1953" w:history="1">
        <w:r w:rsidRPr="0053221F">
          <w:rPr>
            <w:rStyle w:val="charCitHyperlinkAbbrev"/>
          </w:rPr>
          <w:t>repealed Act</w:t>
        </w:r>
      </w:hyperlink>
      <w:r w:rsidRPr="009F221C">
        <w:t>; and</w:t>
      </w:r>
    </w:p>
    <w:p w14:paraId="7BDA0ABE" w14:textId="77777777" w:rsidR="007E2687" w:rsidRPr="009F221C" w:rsidRDefault="007E2687" w:rsidP="000D16FB">
      <w:pPr>
        <w:pStyle w:val="Apara"/>
      </w:pPr>
      <w:r w:rsidRPr="009F221C">
        <w:tab/>
        <w:t>(b)</w:t>
      </w:r>
      <w:r w:rsidRPr="009F221C">
        <w:tab/>
        <w:t>if the person is a member of the committee or the public officer of an association—a certified copy of the certificate of incorporation of the association.</w:t>
      </w:r>
    </w:p>
    <w:p w14:paraId="76DB0F89" w14:textId="77777777" w:rsidR="007E2687" w:rsidRPr="009F221C" w:rsidRDefault="007E2687" w:rsidP="007E2687">
      <w:pPr>
        <w:pStyle w:val="aNote"/>
        <w:keepNext/>
      </w:pPr>
      <w:r w:rsidRPr="009F221C">
        <w:rPr>
          <w:rStyle w:val="charItals"/>
        </w:rPr>
        <w:t>Note 1</w:t>
      </w:r>
      <w:r w:rsidRPr="009F221C">
        <w:tab/>
        <w:t>A fee may be determined under s 125 for this provision.</w:t>
      </w:r>
    </w:p>
    <w:p w14:paraId="4CEFE5FE" w14:textId="77777777" w:rsidR="007E2687" w:rsidRPr="009F221C" w:rsidRDefault="007E2687" w:rsidP="007E2687">
      <w:pPr>
        <w:pStyle w:val="aNote"/>
        <w:rPr>
          <w:rFonts w:ascii="TimesNewRomanPSMT" w:hAnsi="TimesNewRomanPSMT" w:cs="TimesNewRomanPSMT"/>
          <w:lang w:eastAsia="en-AU"/>
        </w:rPr>
      </w:pPr>
      <w:r w:rsidRPr="009F221C">
        <w:rPr>
          <w:rStyle w:val="charItals"/>
        </w:rPr>
        <w:t>Note 2</w:t>
      </w:r>
      <w:r w:rsidRPr="009F221C">
        <w:rPr>
          <w:rStyle w:val="charItals"/>
        </w:rPr>
        <w:tab/>
      </w:r>
      <w:r w:rsidRPr="009F221C">
        <w:rPr>
          <w:rFonts w:ascii="TimesNewRomanPSMT" w:hAnsi="TimesNewRomanPSMT" w:cs="TimesNewRomanPSMT"/>
          <w:lang w:eastAsia="en-AU"/>
        </w:rPr>
        <w:t>A person cannot request or obtain a copy of another person’s contact details that are contained in a lodged document if the other person has asked for their contact details to be kept confidential under s 13A.</w:t>
      </w:r>
    </w:p>
    <w:p w14:paraId="2A57186B" w14:textId="77777777" w:rsidR="00AB09B9" w:rsidRDefault="00AB09B9" w:rsidP="0004216D">
      <w:pPr>
        <w:pStyle w:val="Amain"/>
        <w:keepNext/>
      </w:pPr>
      <w:r>
        <w:tab/>
        <w:t>(2)</w:t>
      </w:r>
      <w:r>
        <w:tab/>
        <w:t>In this section—</w:t>
      </w:r>
    </w:p>
    <w:p w14:paraId="6A507DDC" w14:textId="77777777" w:rsidR="00AB09B9" w:rsidRDefault="00AB09B9" w:rsidP="00A80778">
      <w:pPr>
        <w:pStyle w:val="Apara"/>
        <w:keepLines/>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14:paraId="2CF95B95" w14:textId="77777777" w:rsidR="00AB09B9" w:rsidRDefault="00AB09B9" w:rsidP="00AF27B2">
      <w:pPr>
        <w:pStyle w:val="Apara"/>
        <w:keepNext/>
      </w:pPr>
      <w:r>
        <w:lastRenderedPageBreak/>
        <w:tab/>
        <w:t>(b)</w:t>
      </w:r>
      <w:r>
        <w:tab/>
        <w:t>a reference to a document includes a reference to—</w:t>
      </w:r>
    </w:p>
    <w:p w14:paraId="753B23DD" w14:textId="77777777" w:rsidR="00AB09B9" w:rsidRDefault="00577DD0">
      <w:pPr>
        <w:pStyle w:val="Asubpara"/>
      </w:pPr>
      <w:r>
        <w:tab/>
        <w:t>(</w:t>
      </w:r>
      <w:r w:rsidR="00AB09B9">
        <w:t>i)</w:t>
      </w:r>
      <w:r w:rsidR="00AB09B9">
        <w:tab/>
        <w:t>an application lodged with the registrar-general under this Act; and</w:t>
      </w:r>
    </w:p>
    <w:p w14:paraId="78DBD316" w14:textId="77777777" w:rsidR="00AB09B9" w:rsidRDefault="00577DD0">
      <w:pPr>
        <w:pStyle w:val="Asubpara"/>
      </w:pPr>
      <w:r>
        <w:tab/>
        <w:t>(i</w:t>
      </w:r>
      <w:r w:rsidR="00AB09B9">
        <w:t>i)</w:t>
      </w:r>
      <w:r w:rsidR="00AB09B9">
        <w:tab/>
        <w:t>if a reproduction or transparency of a document lodged with the registrar-general has been incorporated in a register—the reproduction or transparency; and</w:t>
      </w:r>
    </w:p>
    <w:p w14:paraId="243DF24C" w14:textId="77777777" w:rsidR="00AB09B9" w:rsidRDefault="00577DD0">
      <w:pPr>
        <w:pStyle w:val="Asubpara"/>
      </w:pPr>
      <w:r>
        <w:tab/>
        <w:t>(iii</w:t>
      </w:r>
      <w:r w:rsidR="00AB09B9">
        <w:t>)</w:t>
      </w:r>
      <w:r w:rsidR="00AB09B9">
        <w:tab/>
        <w:t>a display on the screen of a computer terminal of a matter or matters recorded in the computerised database referred to in paragraph (a);</w:t>
      </w:r>
    </w:p>
    <w:p w14:paraId="77851876" w14:textId="77777777" w:rsidR="00AB09B9" w:rsidRDefault="00AB09B9">
      <w:pPr>
        <w:pStyle w:val="Aparareturn"/>
      </w:pPr>
      <w:r>
        <w:t>but does not include a reference to any document disposed of by the registrar-general under section 12.</w:t>
      </w:r>
    </w:p>
    <w:p w14:paraId="48085250" w14:textId="77777777" w:rsidR="00AB09B9" w:rsidRDefault="00AB09B9">
      <w:pPr>
        <w:pStyle w:val="AH5Sec"/>
      </w:pPr>
      <w:bookmarkStart w:id="17" w:name="_Toc150268718"/>
      <w:r w:rsidRPr="0039459E">
        <w:rPr>
          <w:rStyle w:val="CharSectNo"/>
        </w:rPr>
        <w:t>12</w:t>
      </w:r>
      <w:r>
        <w:tab/>
        <w:t>Disposal of documents</w:t>
      </w:r>
      <w:bookmarkEnd w:id="17"/>
    </w:p>
    <w:p w14:paraId="024AB330" w14:textId="77777777" w:rsidR="00AB09B9" w:rsidRDefault="00AB09B9">
      <w:pPr>
        <w:pStyle w:val="Amainreturn"/>
      </w:pPr>
      <w:r>
        <w:t>The registrar-general may dispose of—</w:t>
      </w:r>
    </w:p>
    <w:p w14:paraId="06C8F00A" w14:textId="77777777"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14:paraId="65AD5A91" w14:textId="77777777" w:rsidR="00AB09B9" w:rsidRDefault="00AB09B9" w:rsidP="00332CC0">
      <w:pPr>
        <w:pStyle w:val="Apara"/>
        <w:keepNext/>
      </w:pPr>
      <w:r>
        <w:tab/>
        <w:t>(b)</w:t>
      </w:r>
      <w:r>
        <w:tab/>
        <w:t>any document of which a reproduction or transparency has been incorporated in a register under section 9;</w:t>
      </w:r>
    </w:p>
    <w:p w14:paraId="46786095" w14:textId="77777777" w:rsidR="00AB09B9" w:rsidRDefault="00AB09B9">
      <w:pPr>
        <w:pStyle w:val="Amainreturn"/>
      </w:pPr>
      <w:r>
        <w:t>if, in the opinion of the registrar-general, it is no longer necessary or desirable to keep the document.</w:t>
      </w:r>
    </w:p>
    <w:p w14:paraId="131DFE9C" w14:textId="77777777" w:rsidR="00AB09B9" w:rsidRDefault="00AB09B9">
      <w:pPr>
        <w:pStyle w:val="AH5Sec"/>
      </w:pPr>
      <w:bookmarkStart w:id="18" w:name="_Toc150268719"/>
      <w:r w:rsidRPr="0039459E">
        <w:rPr>
          <w:rStyle w:val="CharSectNo"/>
        </w:rPr>
        <w:t>13</w:t>
      </w:r>
      <w:r>
        <w:tab/>
        <w:t>Defective documents</w:t>
      </w:r>
      <w:bookmarkEnd w:id="18"/>
    </w:p>
    <w:p w14:paraId="00BD6F48" w14:textId="77777777" w:rsidR="00AB09B9" w:rsidRDefault="00AB09B9" w:rsidP="00346925">
      <w:pPr>
        <w:pStyle w:val="Amain"/>
        <w:keepNext/>
      </w:pPr>
      <w:r>
        <w:tab/>
        <w:t>(1)</w:t>
      </w:r>
      <w:r>
        <w:tab/>
        <w:t>If the registrar-general is of the opinion that a document  submitted for lodgment with the registrar-general—</w:t>
      </w:r>
    </w:p>
    <w:p w14:paraId="7E62D101" w14:textId="77777777" w:rsidR="00AB09B9" w:rsidRDefault="00AB09B9">
      <w:pPr>
        <w:pStyle w:val="Apara"/>
      </w:pPr>
      <w:r>
        <w:tab/>
        <w:t>(a)</w:t>
      </w:r>
      <w:r>
        <w:tab/>
        <w:t>contains matter contrary to law; or</w:t>
      </w:r>
    </w:p>
    <w:p w14:paraId="2FF907E1" w14:textId="77777777" w:rsidR="00AB09B9" w:rsidRDefault="00AB09B9">
      <w:pPr>
        <w:pStyle w:val="Apara"/>
      </w:pPr>
      <w:r>
        <w:tab/>
        <w:t>(b)</w:t>
      </w:r>
      <w:r>
        <w:tab/>
        <w:t>contains matter that is, in a material particular, false or misleading in the form or context in which it appears; or</w:t>
      </w:r>
    </w:p>
    <w:p w14:paraId="7FB01322" w14:textId="77777777" w:rsidR="00AB09B9" w:rsidRDefault="00AB09B9">
      <w:pPr>
        <w:pStyle w:val="Apara"/>
      </w:pPr>
      <w:r>
        <w:lastRenderedPageBreak/>
        <w:tab/>
        <w:t>(c)</w:t>
      </w:r>
      <w:r>
        <w:tab/>
        <w:t>has not been duly completed because of an omission or misdescription; or</w:t>
      </w:r>
    </w:p>
    <w:p w14:paraId="20DAFBBC" w14:textId="77777777" w:rsidR="00AB09B9" w:rsidRDefault="00AB09B9">
      <w:pPr>
        <w:pStyle w:val="Apara"/>
      </w:pPr>
      <w:r>
        <w:tab/>
        <w:t>(d)</w:t>
      </w:r>
      <w:r>
        <w:tab/>
        <w:t>does not comply with this Act; or</w:t>
      </w:r>
    </w:p>
    <w:p w14:paraId="0BF822DB" w14:textId="77777777" w:rsidR="00AB09B9" w:rsidRDefault="00AB09B9">
      <w:pPr>
        <w:pStyle w:val="Apara"/>
      </w:pPr>
      <w:r>
        <w:tab/>
        <w:t>(e)</w:t>
      </w:r>
      <w:r>
        <w:tab/>
        <w:t>contains an error, alteration or erasure;</w:t>
      </w:r>
    </w:p>
    <w:p w14:paraId="495DF0F1" w14:textId="77777777" w:rsidR="00AB09B9" w:rsidRDefault="00AB09B9">
      <w:pPr>
        <w:pStyle w:val="Amainreturn"/>
      </w:pPr>
      <w:r>
        <w:t>the registrar-general may refuse to receive or register the document and may require—</w:t>
      </w:r>
    </w:p>
    <w:p w14:paraId="33F12F09" w14:textId="77777777" w:rsidR="00AB09B9" w:rsidRDefault="00AB09B9">
      <w:pPr>
        <w:pStyle w:val="Apara"/>
      </w:pPr>
      <w:r>
        <w:tab/>
        <w:t>(f)</w:t>
      </w:r>
      <w:r>
        <w:tab/>
        <w:t>that the document be appropriately amended or completed and resubmitted; or</w:t>
      </w:r>
    </w:p>
    <w:p w14:paraId="46A62BCF" w14:textId="77777777" w:rsidR="00AB09B9" w:rsidRDefault="00AB09B9">
      <w:pPr>
        <w:pStyle w:val="Apara"/>
      </w:pPr>
      <w:r>
        <w:tab/>
        <w:t>(g)</w:t>
      </w:r>
      <w:r>
        <w:tab/>
        <w:t>that another document be lodged in place of the defective document; or</w:t>
      </w:r>
    </w:p>
    <w:p w14:paraId="6FEB7F3C" w14:textId="77777777" w:rsidR="00AB09B9" w:rsidRDefault="00AB09B9">
      <w:pPr>
        <w:pStyle w:val="Apara"/>
        <w:keepNext/>
      </w:pPr>
      <w:r>
        <w:tab/>
        <w:t>(h)</w:t>
      </w:r>
      <w:r>
        <w:tab/>
        <w:t>if the document has not been duly completed—that a supplementary document be lodged.</w:t>
      </w:r>
    </w:p>
    <w:p w14:paraId="387D153C" w14:textId="77777777" w:rsidR="00AB09B9" w:rsidRDefault="00AB09B9">
      <w:pPr>
        <w:pStyle w:val="aNote"/>
      </w:pPr>
      <w:r w:rsidRPr="00D273EF">
        <w:rPr>
          <w:rStyle w:val="charItals"/>
        </w:rPr>
        <w:t>Note</w:t>
      </w:r>
      <w:r w:rsidRPr="00D273EF">
        <w:rPr>
          <w:rStyle w:val="charItals"/>
        </w:rPr>
        <w:tab/>
      </w:r>
      <w:r>
        <w:t>If a form is approved under s 126 (Approved forms) for a document, the form must be used.</w:t>
      </w:r>
    </w:p>
    <w:p w14:paraId="31A48321" w14:textId="77777777"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14:paraId="0F4744C9" w14:textId="77777777" w:rsidR="000D16FB" w:rsidRPr="009F221C" w:rsidRDefault="000D16FB" w:rsidP="000D16FB">
      <w:pPr>
        <w:pStyle w:val="AH5Sec"/>
      </w:pPr>
      <w:bookmarkStart w:id="19" w:name="_Toc150268720"/>
      <w:r w:rsidRPr="0039459E">
        <w:rPr>
          <w:rStyle w:val="CharSectNo"/>
        </w:rPr>
        <w:t>13A</w:t>
      </w:r>
      <w:r w:rsidRPr="009F221C">
        <w:tab/>
        <w:t>Contact details may be kept confidential</w:t>
      </w:r>
      <w:bookmarkEnd w:id="19"/>
    </w:p>
    <w:p w14:paraId="3C26848C" w14:textId="77777777" w:rsidR="000D16FB" w:rsidRPr="009F221C" w:rsidRDefault="000D16FB" w:rsidP="000D16FB">
      <w:pPr>
        <w:pStyle w:val="Amain"/>
        <w:rPr>
          <w:lang w:eastAsia="en-AU"/>
        </w:rPr>
      </w:pPr>
      <w:r w:rsidRPr="009F221C">
        <w:tab/>
        <w:t>(1)</w:t>
      </w:r>
      <w:r w:rsidRPr="009F221C">
        <w:tab/>
      </w:r>
      <w:r w:rsidRPr="009F221C">
        <w:rPr>
          <w:rFonts w:ascii="TimesNewRomanPSMT" w:hAnsi="TimesNewRomanPSMT" w:cs="TimesNewRomanPSMT"/>
          <w:szCs w:val="24"/>
          <w:lang w:eastAsia="en-AU"/>
        </w:rPr>
        <w:t>This section applies to a document that is or has been lodged with the registrar-general under this Act.</w:t>
      </w:r>
    </w:p>
    <w:p w14:paraId="2CB7CB2C" w14:textId="77777777" w:rsidR="000D16FB" w:rsidRPr="009F221C" w:rsidRDefault="000D16FB" w:rsidP="000D16FB">
      <w:pPr>
        <w:pStyle w:val="Amain"/>
        <w:rPr>
          <w:lang w:eastAsia="en-AU"/>
        </w:rPr>
      </w:pPr>
      <w:r w:rsidRPr="009F221C">
        <w:tab/>
        <w:t>(2)</w:t>
      </w:r>
      <w:r w:rsidRPr="009F221C">
        <w:tab/>
      </w:r>
      <w:r w:rsidRPr="009F221C">
        <w:rPr>
          <w:lang w:eastAsia="en-AU"/>
        </w:rPr>
        <w:t>A person whose contact details are contained in the document may ask the registrar-general, in writing, to keep the person’s contact details confidential.</w:t>
      </w:r>
    </w:p>
    <w:p w14:paraId="21FA286F" w14:textId="77777777" w:rsidR="000D16FB" w:rsidRPr="009F221C" w:rsidRDefault="000D16FB" w:rsidP="000D16FB">
      <w:pPr>
        <w:pStyle w:val="aNote"/>
        <w:rPr>
          <w:rFonts w:ascii="TimesNewRomanPSMT" w:hAnsi="TimesNewRomanPSMT" w:cs="TimesNewRomanPSMT"/>
          <w:lang w:eastAsia="en-AU"/>
        </w:rPr>
      </w:pPr>
      <w:r w:rsidRPr="009F221C">
        <w:rPr>
          <w:rStyle w:val="charItals"/>
        </w:rPr>
        <w:t>Note</w:t>
      </w:r>
      <w:r w:rsidRPr="009F221C">
        <w:rPr>
          <w:rStyle w:val="charItals"/>
        </w:rPr>
        <w:tab/>
      </w:r>
      <w:r w:rsidRPr="009F221C">
        <w:rPr>
          <w:rFonts w:ascii="TimesNewRomanPSMT" w:hAnsi="TimesNewRomanPSMT" w:cs="TimesNewRomanPSMT"/>
          <w:lang w:eastAsia="en-AU"/>
        </w:rPr>
        <w:t>If a form is approved under s 126 (Approved forms) for a request, the form must be used.</w:t>
      </w:r>
    </w:p>
    <w:p w14:paraId="14EDEED0" w14:textId="77777777" w:rsidR="000D16FB" w:rsidRPr="009F221C" w:rsidRDefault="000D16FB" w:rsidP="00AF27B2">
      <w:pPr>
        <w:pStyle w:val="Amain"/>
        <w:keepLines/>
        <w:rPr>
          <w:lang w:eastAsia="en-AU"/>
        </w:rPr>
      </w:pPr>
      <w:r w:rsidRPr="009F221C">
        <w:lastRenderedPageBreak/>
        <w:tab/>
        <w:t>(3)</w:t>
      </w:r>
      <w:r w:rsidRPr="009F221C">
        <w:tab/>
      </w:r>
      <w:r w:rsidRPr="009F221C">
        <w:rPr>
          <w:rFonts w:ascii="TimesNewRomanPSMT" w:hAnsi="TimesNewRomanPSMT" w:cs="TimesNewRomanPSMT"/>
          <w:szCs w:val="24"/>
          <w:lang w:eastAsia="en-AU"/>
        </w:rPr>
        <w:t>If a person makes a request under subsection (2), the registrar</w:t>
      </w:r>
      <w:r w:rsidRPr="009F221C">
        <w:rPr>
          <w:rFonts w:ascii="TimesNewRomanPSMT" w:hAnsi="TimesNewRomanPSMT" w:cs="TimesNewRomanPSMT"/>
          <w:szCs w:val="24"/>
          <w:lang w:eastAsia="en-AU"/>
        </w:rPr>
        <w:noBreakHyphen/>
        <w:t>general must ensure that any document the subject of the request is made available for a request under section 11 only in a way that does not show the person’s contact details.</w:t>
      </w:r>
    </w:p>
    <w:p w14:paraId="06EF55CB" w14:textId="77777777" w:rsidR="000D16FB" w:rsidRPr="009F221C" w:rsidRDefault="000D16FB" w:rsidP="000D16FB">
      <w:pPr>
        <w:pStyle w:val="Amain"/>
        <w:rPr>
          <w:lang w:eastAsia="en-AU"/>
        </w:rPr>
      </w:pPr>
      <w:r w:rsidRPr="009F221C">
        <w:tab/>
        <w:t>(4)</w:t>
      </w:r>
      <w:r w:rsidRPr="009F221C">
        <w:tab/>
      </w:r>
      <w:r w:rsidRPr="009F221C">
        <w:rPr>
          <w:lang w:eastAsia="en-AU"/>
        </w:rPr>
        <w:t>However, a person who is the public officer of an incorporated association must have at least 1 address available for service of documents.</w:t>
      </w:r>
    </w:p>
    <w:p w14:paraId="26BAF103" w14:textId="77777777" w:rsidR="000D16FB" w:rsidRPr="009F221C" w:rsidRDefault="000D16FB" w:rsidP="000D16FB">
      <w:pPr>
        <w:pStyle w:val="aNote"/>
        <w:rPr>
          <w:szCs w:val="24"/>
          <w:lang w:eastAsia="en-AU"/>
        </w:rPr>
      </w:pPr>
      <w:r w:rsidRPr="009F221C">
        <w:rPr>
          <w:rStyle w:val="charItals"/>
        </w:rPr>
        <w:t>Note</w:t>
      </w:r>
      <w:r w:rsidRPr="009F221C">
        <w:rPr>
          <w:rStyle w:val="charItals"/>
        </w:rPr>
        <w:tab/>
      </w:r>
      <w:r w:rsidRPr="009F221C">
        <w:rPr>
          <w:lang w:eastAsia="en-AU"/>
        </w:rPr>
        <w:t>A public officer’s address may be a residential, business or PO box address.</w:t>
      </w:r>
    </w:p>
    <w:p w14:paraId="6CBCD6A1" w14:textId="77777777" w:rsidR="000D16FB" w:rsidRPr="009F221C" w:rsidRDefault="000D16FB" w:rsidP="000D16FB">
      <w:pPr>
        <w:pStyle w:val="Amain"/>
      </w:pPr>
      <w:r w:rsidRPr="009F221C">
        <w:tab/>
        <w:t>(5)</w:t>
      </w:r>
      <w:r w:rsidRPr="009F221C">
        <w:tab/>
        <w:t>In this section:</w:t>
      </w:r>
    </w:p>
    <w:p w14:paraId="2382D6D3" w14:textId="77777777" w:rsidR="000D16FB" w:rsidRPr="009F221C" w:rsidRDefault="000D16FB" w:rsidP="000D16FB">
      <w:pPr>
        <w:pStyle w:val="aDef"/>
      </w:pPr>
      <w:r w:rsidRPr="009F221C">
        <w:rPr>
          <w:rStyle w:val="charBoldItals"/>
        </w:rPr>
        <w:t>contact details</w:t>
      </w:r>
      <w:r w:rsidRPr="009F221C">
        <w:t>, for a person, include the person’s address, email and telephone number.</w:t>
      </w:r>
    </w:p>
    <w:p w14:paraId="6D782BB3" w14:textId="77777777" w:rsidR="00AB09B9" w:rsidRDefault="00AB09B9">
      <w:pPr>
        <w:pStyle w:val="PageBreak"/>
      </w:pPr>
      <w:r>
        <w:br w:type="page"/>
      </w:r>
    </w:p>
    <w:p w14:paraId="36316412" w14:textId="77777777" w:rsidR="00AB09B9" w:rsidRPr="0039459E" w:rsidRDefault="00AB09B9">
      <w:pPr>
        <w:pStyle w:val="AH2Part"/>
      </w:pPr>
      <w:bookmarkStart w:id="20" w:name="_Toc150268721"/>
      <w:r w:rsidRPr="0039459E">
        <w:rPr>
          <w:rStyle w:val="CharPartNo"/>
        </w:rPr>
        <w:lastRenderedPageBreak/>
        <w:t>Part 3</w:t>
      </w:r>
      <w:r>
        <w:tab/>
      </w:r>
      <w:r w:rsidRPr="0039459E">
        <w:rPr>
          <w:rStyle w:val="CharPartText"/>
        </w:rPr>
        <w:t>Incorporation generally</w:t>
      </w:r>
      <w:bookmarkEnd w:id="20"/>
    </w:p>
    <w:p w14:paraId="1FD8CBB3" w14:textId="77777777" w:rsidR="00AB09B9" w:rsidRPr="0039459E" w:rsidRDefault="00AB09B9">
      <w:pPr>
        <w:pStyle w:val="AH3Div"/>
      </w:pPr>
      <w:bookmarkStart w:id="21" w:name="_Toc150268722"/>
      <w:r w:rsidRPr="0039459E">
        <w:rPr>
          <w:rStyle w:val="CharDivNo"/>
        </w:rPr>
        <w:t>Division 3.1</w:t>
      </w:r>
      <w:r>
        <w:tab/>
      </w:r>
      <w:r w:rsidRPr="0039459E">
        <w:rPr>
          <w:rStyle w:val="CharDivText"/>
        </w:rPr>
        <w:t>Preliminary</w:t>
      </w:r>
      <w:bookmarkEnd w:id="21"/>
    </w:p>
    <w:p w14:paraId="5B0B5E9A" w14:textId="77777777" w:rsidR="00AB09B9" w:rsidRDefault="00AB09B9">
      <w:pPr>
        <w:pStyle w:val="AH5Sec"/>
      </w:pPr>
      <w:bookmarkStart w:id="22" w:name="_Toc150268723"/>
      <w:r w:rsidRPr="0039459E">
        <w:rPr>
          <w:rStyle w:val="CharSectNo"/>
        </w:rPr>
        <w:t>14</w:t>
      </w:r>
      <w:r>
        <w:tab/>
        <w:t>Eligibility for incorporation</w:t>
      </w:r>
      <w:bookmarkEnd w:id="22"/>
    </w:p>
    <w:p w14:paraId="5E392C36" w14:textId="77777777" w:rsidR="00AB09B9" w:rsidRDefault="00AB09B9">
      <w:pPr>
        <w:pStyle w:val="Amain"/>
      </w:pPr>
      <w:r>
        <w:tab/>
        <w:t>(1)</w:t>
      </w:r>
      <w:r>
        <w:tab/>
        <w:t>An association is eligible for incorporation if it—</w:t>
      </w:r>
    </w:p>
    <w:p w14:paraId="5261ED88" w14:textId="77777777" w:rsidR="00AB09B9" w:rsidRDefault="00AB09B9">
      <w:pPr>
        <w:pStyle w:val="Apara"/>
      </w:pPr>
      <w:r>
        <w:tab/>
        <w:t>(a)</w:t>
      </w:r>
      <w:r>
        <w:tab/>
        <w:t>has at least 5 members; and</w:t>
      </w:r>
    </w:p>
    <w:p w14:paraId="11E2530D" w14:textId="77777777" w:rsidR="00AB09B9" w:rsidRDefault="00AB09B9">
      <w:pPr>
        <w:pStyle w:val="Apara"/>
      </w:pPr>
      <w:r>
        <w:tab/>
        <w:t>(b)</w:t>
      </w:r>
      <w:r>
        <w:tab/>
        <w:t>is formed or carried on for a lawful object; and</w:t>
      </w:r>
    </w:p>
    <w:p w14:paraId="3298C8A1" w14:textId="77777777" w:rsidR="00AB09B9" w:rsidRDefault="00AB09B9">
      <w:pPr>
        <w:pStyle w:val="Apara"/>
      </w:pPr>
      <w:r>
        <w:tab/>
        <w:t>(c)</w:t>
      </w:r>
      <w:r>
        <w:tab/>
        <w:t>is not ineligible for incorporation under subsection (2).</w:t>
      </w:r>
    </w:p>
    <w:p w14:paraId="2A559717" w14:textId="77777777" w:rsidR="00AB09B9" w:rsidRDefault="00AB09B9">
      <w:pPr>
        <w:pStyle w:val="Amain"/>
      </w:pPr>
      <w:r>
        <w:tab/>
        <w:t>(2)</w:t>
      </w:r>
      <w:r>
        <w:tab/>
        <w:t>An association is ineligible for incorporation under this subsection if it—</w:t>
      </w:r>
    </w:p>
    <w:p w14:paraId="30921596" w14:textId="77777777" w:rsidR="00AB09B9" w:rsidRDefault="00AB09B9">
      <w:pPr>
        <w:pStyle w:val="Apara"/>
      </w:pPr>
      <w:r>
        <w:tab/>
        <w:t>(a)</w:t>
      </w:r>
      <w:r>
        <w:tab/>
        <w:t>is formed or carried on with the object of obtaining pecuniary gain for its members; or</w:t>
      </w:r>
    </w:p>
    <w:p w14:paraId="6F52F93A" w14:textId="77777777" w:rsidR="00AB09B9" w:rsidRDefault="00AB09B9">
      <w:pPr>
        <w:pStyle w:val="Apara"/>
      </w:pPr>
      <w:r>
        <w:tab/>
        <w:t>(b)</w:t>
      </w:r>
      <w:r>
        <w:tab/>
        <w:t>is obtaining pecuniary gain for its members; or</w:t>
      </w:r>
    </w:p>
    <w:p w14:paraId="5D3008D3" w14:textId="77777777" w:rsidR="00AB09B9" w:rsidRDefault="00AB09B9">
      <w:pPr>
        <w:pStyle w:val="Apara"/>
      </w:pPr>
      <w:r>
        <w:tab/>
        <w:t>(c)</w:t>
      </w:r>
      <w:r>
        <w:tab/>
        <w:t>has capital divided into shares or stock held by its members; or</w:t>
      </w:r>
    </w:p>
    <w:p w14:paraId="16CF7014" w14:textId="77777777" w:rsidR="00AB09B9" w:rsidRDefault="00AB09B9">
      <w:pPr>
        <w:pStyle w:val="Apara"/>
      </w:pPr>
      <w:r>
        <w:tab/>
        <w:t>(d)</w:t>
      </w:r>
      <w:r>
        <w:tab/>
        <w:t>holds property in which its members have an alienable interest, whether directly or in the form of shares or stock in its capital or otherwise; or</w:t>
      </w:r>
    </w:p>
    <w:p w14:paraId="2F0B788C" w14:textId="0E423FAF" w:rsidR="00023FAE" w:rsidRPr="00552242" w:rsidRDefault="00023FAE" w:rsidP="00DA5483">
      <w:pPr>
        <w:pStyle w:val="Apara"/>
      </w:pPr>
      <w:r w:rsidRPr="00552242">
        <w:tab/>
        <w:t>(e)</w:t>
      </w:r>
      <w:r w:rsidRPr="00552242">
        <w:tab/>
        <w:t xml:space="preserve">is capable of applying for registration as an organisation under the </w:t>
      </w:r>
      <w:hyperlink r:id="rId33" w:tooltip="Act 1988 No 86 (Cwlth)" w:history="1">
        <w:r w:rsidR="00AC78F9" w:rsidRPr="00AC78F9">
          <w:rPr>
            <w:rStyle w:val="charCitHyperlinkItal"/>
          </w:rPr>
          <w:t>Fair Work (Registered Organisations) Act 2009</w:t>
        </w:r>
      </w:hyperlink>
      <w:r w:rsidRPr="001F78F4">
        <w:rPr>
          <w:rStyle w:val="charItals"/>
        </w:rPr>
        <w:t xml:space="preserve"> </w:t>
      </w:r>
      <w:r w:rsidRPr="00552242">
        <w:t>(Cwlth), chapter 2, part 2.</w:t>
      </w:r>
    </w:p>
    <w:p w14:paraId="661C5F0F" w14:textId="77777777" w:rsidR="00AB09B9" w:rsidRDefault="00AB09B9">
      <w:pPr>
        <w:pStyle w:val="AH5Sec"/>
      </w:pPr>
      <w:bookmarkStart w:id="23" w:name="_Toc150268724"/>
      <w:r w:rsidRPr="0039459E">
        <w:rPr>
          <w:rStyle w:val="CharSectNo"/>
        </w:rPr>
        <w:t>15</w:t>
      </w:r>
      <w:r>
        <w:tab/>
        <w:t>Ineligible associations—incorporation</w:t>
      </w:r>
      <w:bookmarkEnd w:id="23"/>
    </w:p>
    <w:p w14:paraId="6977B83C" w14:textId="77777777"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obtaining pecuniary gain, for the members of the association.</w:t>
      </w:r>
    </w:p>
    <w:p w14:paraId="30E3C451" w14:textId="5C4324BF" w:rsidR="00AB09B9" w:rsidRDefault="00346925">
      <w:pPr>
        <w:pStyle w:val="aNote"/>
      </w:pPr>
      <w:r>
        <w:rPr>
          <w:rStyle w:val="charItals"/>
        </w:rPr>
        <w:t>Note</w:t>
      </w:r>
      <w:r w:rsidR="00AB09B9">
        <w:rPr>
          <w:rStyle w:val="charItals"/>
        </w:rPr>
        <w:tab/>
      </w:r>
      <w:r w:rsidR="00AB09B9">
        <w:t xml:space="preserve">Power given under an Act to make a statutory instrument includes power to make different provision for different categories, eg different classes of people (see </w:t>
      </w:r>
      <w:hyperlink r:id="rId34" w:tooltip="A2001-14" w:history="1">
        <w:r w:rsidR="00D273EF" w:rsidRPr="00D273EF">
          <w:rPr>
            <w:rStyle w:val="charCitHyperlinkAbbrev"/>
          </w:rPr>
          <w:t>Legislation Act</w:t>
        </w:r>
      </w:hyperlink>
      <w:r w:rsidR="00AB09B9">
        <w:t>, s 48).</w:t>
      </w:r>
    </w:p>
    <w:p w14:paraId="2CEF2E32" w14:textId="77777777" w:rsidR="00AB09B9" w:rsidRDefault="00AB09B9">
      <w:pPr>
        <w:pStyle w:val="Amain"/>
      </w:pPr>
      <w:r>
        <w:lastRenderedPageBreak/>
        <w:tab/>
        <w:t>(2)</w:t>
      </w:r>
      <w:r>
        <w:tab/>
        <w:t>The Minister may make the incorporation of an association under a declaration subject to any conditions determined by the Minister.</w:t>
      </w:r>
    </w:p>
    <w:p w14:paraId="6ECBF4AD" w14:textId="77777777" w:rsidR="00AB09B9" w:rsidRDefault="00AB09B9">
      <w:pPr>
        <w:pStyle w:val="Amain"/>
        <w:keepNext/>
      </w:pPr>
      <w:r>
        <w:tab/>
        <w:t>(3)</w:t>
      </w:r>
      <w:r>
        <w:tab/>
        <w:t>A declaration is a notifiable instrument.</w:t>
      </w:r>
    </w:p>
    <w:p w14:paraId="217679C0" w14:textId="7F595C63"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5" w:tooltip="A2001-14" w:history="1">
        <w:r w:rsidR="00D273EF" w:rsidRPr="00D273EF">
          <w:rPr>
            <w:rStyle w:val="charCitHyperlinkItal"/>
          </w:rPr>
          <w:t>Legislation Act 2001</w:t>
        </w:r>
      </w:hyperlink>
      <w:r>
        <w:t>.</w:t>
      </w:r>
    </w:p>
    <w:p w14:paraId="5929799D" w14:textId="77777777" w:rsidR="00AB09B9" w:rsidRDefault="00AB09B9">
      <w:pPr>
        <w:pStyle w:val="AH5Sec"/>
      </w:pPr>
      <w:bookmarkStart w:id="24" w:name="_Toc150268725"/>
      <w:r w:rsidRPr="0039459E">
        <w:rPr>
          <w:rStyle w:val="CharSectNo"/>
        </w:rPr>
        <w:t>16</w:t>
      </w:r>
      <w:r>
        <w:tab/>
        <w:t>Matters preliminary to incorporation</w:t>
      </w:r>
      <w:bookmarkEnd w:id="24"/>
    </w:p>
    <w:p w14:paraId="272B6516" w14:textId="77777777" w:rsidR="00AB09B9" w:rsidRDefault="00AB09B9">
      <w:pPr>
        <w:pStyle w:val="Amainreturn"/>
      </w:pPr>
      <w:r>
        <w:t>An association or a group of 5 or more persons proposing to form and incorporate an association may, by resolution—</w:t>
      </w:r>
    </w:p>
    <w:p w14:paraId="46D1C9CB" w14:textId="77777777" w:rsidR="00AB09B9" w:rsidRDefault="00AB09B9">
      <w:pPr>
        <w:pStyle w:val="Apara"/>
      </w:pPr>
      <w:r>
        <w:tab/>
        <w:t>(a)</w:t>
      </w:r>
      <w:r>
        <w:tab/>
        <w:t>authorise a person who is at least 18 years of age and who resides in the ACT to apply for the incorporation of the association or proposed association; and</w:t>
      </w:r>
    </w:p>
    <w:p w14:paraId="7937518D" w14:textId="77777777" w:rsidR="00AB09B9" w:rsidRDefault="00AB09B9">
      <w:pPr>
        <w:pStyle w:val="Apara"/>
      </w:pPr>
      <w:r>
        <w:tab/>
        <w:t>(b)</w:t>
      </w:r>
      <w:r>
        <w:tab/>
        <w:t>approve a statement of the objects of the association or proposed association for the purposes of the application; and</w:t>
      </w:r>
    </w:p>
    <w:p w14:paraId="5A408223" w14:textId="77777777" w:rsidR="00AB09B9" w:rsidRDefault="00AB09B9">
      <w:pPr>
        <w:pStyle w:val="Apara"/>
      </w:pPr>
      <w:r>
        <w:tab/>
        <w:t>(c)</w:t>
      </w:r>
      <w:r>
        <w:tab/>
        <w:t>adopt rules of the association or proposed association, being—</w:t>
      </w:r>
    </w:p>
    <w:p w14:paraId="77CD528D" w14:textId="77777777" w:rsidR="00AB09B9" w:rsidRDefault="00AB09B9">
      <w:pPr>
        <w:pStyle w:val="Asubpara"/>
      </w:pPr>
      <w:r>
        <w:tab/>
        <w:t>(i)</w:t>
      </w:r>
      <w:r>
        <w:tab/>
        <w:t>the model rules, as in force from time to time; or</w:t>
      </w:r>
    </w:p>
    <w:p w14:paraId="1AE4E343" w14:textId="77777777" w:rsidR="00AB09B9" w:rsidRDefault="00AB09B9">
      <w:pPr>
        <w:pStyle w:val="Asubpara"/>
      </w:pPr>
      <w:r>
        <w:tab/>
        <w:t>(ii)</w:t>
      </w:r>
      <w:r>
        <w:tab/>
        <w:t>rules other than the model rules, being rules that comply with section 32; and</w:t>
      </w:r>
    </w:p>
    <w:p w14:paraId="59EF3484" w14:textId="77777777"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14:paraId="48BE881D" w14:textId="77777777" w:rsidR="00AB09B9" w:rsidRDefault="00AB09B9">
      <w:pPr>
        <w:pStyle w:val="AH5Sec"/>
      </w:pPr>
      <w:bookmarkStart w:id="25" w:name="_Toc150268726"/>
      <w:r w:rsidRPr="0039459E">
        <w:rPr>
          <w:rStyle w:val="CharSectNo"/>
        </w:rPr>
        <w:t>17</w:t>
      </w:r>
      <w:r>
        <w:tab/>
        <w:t>Powers of authorised person</w:t>
      </w:r>
      <w:bookmarkEnd w:id="25"/>
    </w:p>
    <w:p w14:paraId="5078AA68" w14:textId="77777777" w:rsidR="00AB09B9" w:rsidRDefault="00AB09B9">
      <w:pPr>
        <w:pStyle w:val="Amain"/>
      </w:pPr>
      <w:r>
        <w:tab/>
        <w:t>(1)</w:t>
      </w:r>
      <w:r>
        <w:tab/>
        <w:t>An authorised person may—</w:t>
      </w:r>
    </w:p>
    <w:p w14:paraId="402E4ADF" w14:textId="77777777" w:rsidR="00AB09B9" w:rsidRDefault="00AB09B9">
      <w:pPr>
        <w:pStyle w:val="Apara"/>
      </w:pPr>
      <w:r>
        <w:tab/>
        <w:t>(a)</w:t>
      </w:r>
      <w:r>
        <w:tab/>
        <w:t>lodge an application with the registrar-general for the incorporation of an association or proposed association; and</w:t>
      </w:r>
    </w:p>
    <w:p w14:paraId="4AFB26DA" w14:textId="77777777" w:rsidR="00AB09B9" w:rsidRDefault="00AB09B9">
      <w:pPr>
        <w:pStyle w:val="Apara"/>
      </w:pPr>
      <w:r>
        <w:tab/>
        <w:t>(b)</w:t>
      </w:r>
      <w:r>
        <w:tab/>
        <w:t>do anything necessary to secure the incorporation of the association or proposed association.</w:t>
      </w:r>
    </w:p>
    <w:p w14:paraId="200E4ADF" w14:textId="77777777"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14:paraId="5F5B0009" w14:textId="77777777" w:rsidR="00AB09B9" w:rsidRPr="0039459E" w:rsidRDefault="00AB09B9">
      <w:pPr>
        <w:pStyle w:val="AH3Div"/>
      </w:pPr>
      <w:bookmarkStart w:id="26" w:name="_Toc150268727"/>
      <w:r w:rsidRPr="0039459E">
        <w:rPr>
          <w:rStyle w:val="CharDivNo"/>
        </w:rPr>
        <w:t>Division 3.2</w:t>
      </w:r>
      <w:r>
        <w:tab/>
      </w:r>
      <w:r w:rsidRPr="0039459E">
        <w:rPr>
          <w:rStyle w:val="CharDivText"/>
        </w:rPr>
        <w:t>Incorporation</w:t>
      </w:r>
      <w:bookmarkEnd w:id="26"/>
    </w:p>
    <w:p w14:paraId="411D4DDC" w14:textId="77777777" w:rsidR="00AB09B9" w:rsidRDefault="00AB09B9">
      <w:pPr>
        <w:pStyle w:val="AH5Sec"/>
      </w:pPr>
      <w:bookmarkStart w:id="27" w:name="_Toc150268728"/>
      <w:r w:rsidRPr="0039459E">
        <w:rPr>
          <w:rStyle w:val="CharSectNo"/>
        </w:rPr>
        <w:t>18</w:t>
      </w:r>
      <w:r>
        <w:tab/>
        <w:t>Applications for incorporation</w:t>
      </w:r>
      <w:bookmarkEnd w:id="27"/>
    </w:p>
    <w:p w14:paraId="1C40BCAD" w14:textId="77777777" w:rsidR="00AB09B9" w:rsidRDefault="00AB09B9">
      <w:pPr>
        <w:pStyle w:val="Amain"/>
      </w:pPr>
      <w:r>
        <w:tab/>
        <w:t>(1)</w:t>
      </w:r>
      <w:r>
        <w:tab/>
        <w:t>An application for the incorporation of an association or proposed association—</w:t>
      </w:r>
    </w:p>
    <w:p w14:paraId="7A9304D2" w14:textId="77777777" w:rsidR="00AB09B9" w:rsidRDefault="00AB09B9">
      <w:pPr>
        <w:pStyle w:val="Apara"/>
      </w:pPr>
      <w:r>
        <w:tab/>
        <w:t>(a)</w:t>
      </w:r>
      <w:r>
        <w:tab/>
        <w:t>must state—</w:t>
      </w:r>
    </w:p>
    <w:p w14:paraId="752CF388" w14:textId="77777777" w:rsidR="00AB09B9" w:rsidRDefault="00AB09B9">
      <w:pPr>
        <w:pStyle w:val="Asubpara"/>
      </w:pPr>
      <w:r>
        <w:tab/>
        <w:t>(i)</w:t>
      </w:r>
      <w:r>
        <w:tab/>
        <w:t>the proposed name of the association or proposed association (being a name that complies with division 3.5); and</w:t>
      </w:r>
    </w:p>
    <w:p w14:paraId="5887A35D" w14:textId="77777777" w:rsidR="00AB09B9" w:rsidRDefault="00AB09B9">
      <w:pPr>
        <w:pStyle w:val="Asubpara"/>
      </w:pPr>
      <w:r>
        <w:tab/>
        <w:t>(ii)</w:t>
      </w:r>
      <w:r>
        <w:tab/>
        <w:t>the name and address of the applicant; and</w:t>
      </w:r>
    </w:p>
    <w:p w14:paraId="66930378" w14:textId="77777777" w:rsidR="00AB09B9" w:rsidRDefault="00AB09B9">
      <w:pPr>
        <w:pStyle w:val="Asubpara"/>
      </w:pPr>
      <w:r>
        <w:tab/>
        <w:t>(iii)</w:t>
      </w:r>
      <w:r>
        <w:tab/>
        <w:t>the name and address of the person who will be the inaugural public officer of the association; and</w:t>
      </w:r>
    </w:p>
    <w:p w14:paraId="30F906E2" w14:textId="77777777" w:rsidR="00AB09B9" w:rsidRDefault="00AB09B9">
      <w:pPr>
        <w:pStyle w:val="Asubpara"/>
      </w:pPr>
      <w:r>
        <w:tab/>
        <w:t>(iv)</w:t>
      </w:r>
      <w:r>
        <w:tab/>
        <w:t>the name and address of each person who will be an inaugural member of the committee of the association or proposed association; and</w:t>
      </w:r>
    </w:p>
    <w:p w14:paraId="5C89E258" w14:textId="77777777" w:rsidR="00AB09B9" w:rsidRDefault="00AB09B9">
      <w:pPr>
        <w:pStyle w:val="Asubpara"/>
      </w:pPr>
      <w:r>
        <w:tab/>
        <w:t>(v)</w:t>
      </w:r>
      <w:r>
        <w:tab/>
        <w:t>the address and hours of opening of the registered office (if any) of the association or proposed association in accordance with section 121 (1); and</w:t>
      </w:r>
    </w:p>
    <w:p w14:paraId="30BD266E" w14:textId="77777777" w:rsidR="00AB09B9" w:rsidRDefault="00AB09B9" w:rsidP="00346925">
      <w:pPr>
        <w:pStyle w:val="Asubpara"/>
        <w:keepNext/>
      </w:pPr>
      <w:r>
        <w:tab/>
        <w:t>(vi)</w:t>
      </w:r>
      <w:r>
        <w:tab/>
        <w:t>the prescribed particulars (if any); and</w:t>
      </w:r>
    </w:p>
    <w:p w14:paraId="63782958" w14:textId="77777777" w:rsidR="00836B4C" w:rsidRPr="009F221C" w:rsidRDefault="00836B4C" w:rsidP="00836B4C">
      <w:pPr>
        <w:pStyle w:val="aNotepar"/>
      </w:pPr>
      <w:r w:rsidRPr="009F221C">
        <w:rPr>
          <w:rStyle w:val="charItals"/>
        </w:rPr>
        <w:t>Note</w:t>
      </w:r>
      <w:r w:rsidRPr="009F221C">
        <w:rPr>
          <w:rStyle w:val="charItals"/>
        </w:rPr>
        <w:tab/>
      </w:r>
      <w:r w:rsidRPr="009F221C">
        <w:t>A person may ask the registrar-general to keep their contact details confidential (see s 13A (2)). However, a public officer must have at least 1 address publicly available for service of documents (see s 13A (4)).</w:t>
      </w:r>
    </w:p>
    <w:p w14:paraId="13D6F794" w14:textId="77777777" w:rsidR="00AB09B9" w:rsidRDefault="00AB09B9" w:rsidP="00DB5661">
      <w:pPr>
        <w:pStyle w:val="Apara"/>
        <w:keepNext/>
      </w:pPr>
      <w:r>
        <w:lastRenderedPageBreak/>
        <w:tab/>
        <w:t>(b)</w:t>
      </w:r>
      <w:r>
        <w:tab/>
        <w:t>must be accompanied by—</w:t>
      </w:r>
    </w:p>
    <w:p w14:paraId="38E49DBE" w14:textId="77777777" w:rsidR="00AB09B9" w:rsidRDefault="00AB09B9" w:rsidP="00DB5661">
      <w:pPr>
        <w:pStyle w:val="Asubpara"/>
        <w:keepNext/>
      </w:pPr>
      <w:r>
        <w:tab/>
        <w:t>(i)</w:t>
      </w:r>
      <w:r>
        <w:tab/>
        <w:t>a copy of a statement of the objects of the association or proposed association approved under section 16 (b); and</w:t>
      </w:r>
    </w:p>
    <w:p w14:paraId="3584459C" w14:textId="77777777" w:rsidR="00AB09B9" w:rsidRDefault="00AB09B9">
      <w:pPr>
        <w:pStyle w:val="Asubpara"/>
      </w:pPr>
      <w:r>
        <w:tab/>
        <w:t>(ii)</w:t>
      </w:r>
      <w:r>
        <w:tab/>
        <w:t>a notice (if any) given under section 37 (3) stating the name reserved for incorporation of the association or proposed association; and</w:t>
      </w:r>
    </w:p>
    <w:p w14:paraId="2E6F455E" w14:textId="77777777"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14:paraId="7DC4FCDD" w14:textId="77777777"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14:paraId="0925A2B3" w14:textId="77777777" w:rsidR="00AB09B9" w:rsidRDefault="00AB09B9">
      <w:pPr>
        <w:pStyle w:val="Asubpara"/>
      </w:pPr>
      <w:r>
        <w:tab/>
        <w:t>(v)</w:t>
      </w:r>
      <w:r>
        <w:tab/>
        <w:t>a statement by the applicant in accordance with subsection (2); and</w:t>
      </w:r>
    </w:p>
    <w:p w14:paraId="03DF5C9C" w14:textId="77777777" w:rsidR="00AB09B9" w:rsidRDefault="00AB09B9">
      <w:pPr>
        <w:pStyle w:val="Asubpara"/>
        <w:keepNext/>
      </w:pPr>
      <w:r>
        <w:tab/>
        <w:t>(vi)</w:t>
      </w:r>
      <w:r>
        <w:tab/>
        <w:t>the prescribed documents (if any).</w:t>
      </w:r>
    </w:p>
    <w:p w14:paraId="2AF08D43" w14:textId="77777777" w:rsidR="00AB09B9" w:rsidRDefault="00AB09B9">
      <w:pPr>
        <w:pStyle w:val="aNote"/>
      </w:pPr>
      <w:r w:rsidRPr="00D273EF">
        <w:rPr>
          <w:rStyle w:val="charItals"/>
        </w:rPr>
        <w:t>Note</w:t>
      </w:r>
      <w:r w:rsidRPr="00D273EF">
        <w:rPr>
          <w:rStyle w:val="charItals"/>
        </w:rPr>
        <w:tab/>
      </w:r>
      <w:r>
        <w:t>If a form is approved under s 126 (Approved forms) for an application or notice, the form must be used.</w:t>
      </w:r>
    </w:p>
    <w:p w14:paraId="69680CD8" w14:textId="77777777" w:rsidR="00AB09B9" w:rsidRDefault="00AB09B9">
      <w:pPr>
        <w:pStyle w:val="Amain"/>
      </w:pPr>
      <w:r>
        <w:tab/>
        <w:t>(2)</w:t>
      </w:r>
      <w:r>
        <w:tab/>
        <w:t>A statement by the app</w:t>
      </w:r>
      <w:r w:rsidR="00203418">
        <w:t>licant for subsection (1) (b) (</w:t>
      </w:r>
      <w:r>
        <w:t>v) must certify that—</w:t>
      </w:r>
    </w:p>
    <w:p w14:paraId="57C19B93" w14:textId="77777777" w:rsidR="00AB09B9" w:rsidRDefault="00AB09B9">
      <w:pPr>
        <w:pStyle w:val="Apara"/>
      </w:pPr>
      <w:r>
        <w:tab/>
        <w:t>(a)</w:t>
      </w:r>
      <w:r>
        <w:tab/>
        <w:t>the applicant is authorised to apply for the incorporation of the association or proposed association under section 16 (a); and</w:t>
      </w:r>
    </w:p>
    <w:p w14:paraId="397A3FD4" w14:textId="77777777" w:rsidR="00AB09B9" w:rsidRDefault="00AB09B9">
      <w:pPr>
        <w:pStyle w:val="Apara"/>
      </w:pPr>
      <w:r>
        <w:tab/>
        <w:t>(b)</w:t>
      </w:r>
      <w:r>
        <w:tab/>
        <w:t>the particulars stated in the application are correct; and</w:t>
      </w:r>
    </w:p>
    <w:p w14:paraId="21EF714C" w14:textId="77777777" w:rsidR="00AB09B9" w:rsidRDefault="00AB09B9">
      <w:pPr>
        <w:pStyle w:val="Apara"/>
      </w:pPr>
      <w:r>
        <w:tab/>
        <w:t>(c)</w:t>
      </w:r>
      <w:r>
        <w:tab/>
        <w:t>the copy of each document accompanying the application is a true copy of the document.</w:t>
      </w:r>
    </w:p>
    <w:p w14:paraId="79DA3CCF" w14:textId="77777777" w:rsidR="00AB09B9" w:rsidRDefault="00AB09B9">
      <w:pPr>
        <w:pStyle w:val="AH5Sec"/>
      </w:pPr>
      <w:bookmarkStart w:id="28" w:name="_Toc150268729"/>
      <w:r w:rsidRPr="0039459E">
        <w:rPr>
          <w:rStyle w:val="CharSectNo"/>
        </w:rPr>
        <w:lastRenderedPageBreak/>
        <w:t>19</w:t>
      </w:r>
      <w:r>
        <w:tab/>
        <w:t>Certificate of incorporation</w:t>
      </w:r>
      <w:bookmarkEnd w:id="28"/>
    </w:p>
    <w:p w14:paraId="445BC6FD" w14:textId="77777777" w:rsidR="00AB09B9" w:rsidRDefault="00AB09B9">
      <w:pPr>
        <w:pStyle w:val="Amainreturn"/>
        <w:keepNext/>
      </w:pPr>
      <w:r>
        <w:t>If—</w:t>
      </w:r>
    </w:p>
    <w:p w14:paraId="0FEDA012" w14:textId="77777777" w:rsidR="00AB09B9" w:rsidRDefault="00AB09B9">
      <w:pPr>
        <w:pStyle w:val="Apara"/>
      </w:pPr>
      <w:r>
        <w:tab/>
        <w:t>(a)</w:t>
      </w:r>
      <w:r>
        <w:tab/>
        <w:t>an application for the incorporation of an association or proposed association is made under section 18; and</w:t>
      </w:r>
    </w:p>
    <w:p w14:paraId="2A2282F2" w14:textId="77777777" w:rsidR="00AB09B9" w:rsidRDefault="00AB09B9">
      <w:pPr>
        <w:pStyle w:val="Apara"/>
      </w:pPr>
      <w:r>
        <w:tab/>
        <w:t>(b)</w:t>
      </w:r>
      <w:r>
        <w:tab/>
        <w:t>the registrar-general is satisfied that the association is, or would be, when formed, eligible for incorporation under this Act;</w:t>
      </w:r>
    </w:p>
    <w:p w14:paraId="09063E6E" w14:textId="77777777" w:rsidR="00AB09B9" w:rsidRDefault="00AB09B9">
      <w:pPr>
        <w:pStyle w:val="Amainreturn"/>
      </w:pPr>
      <w:r>
        <w:t>the registrar-general must incorporate the association or proposed association by issuing to it a certificate of incorporation.</w:t>
      </w:r>
    </w:p>
    <w:p w14:paraId="4F95C47F" w14:textId="77777777" w:rsidR="00AB09B9" w:rsidRDefault="00AB09B9">
      <w:pPr>
        <w:pStyle w:val="AH5Sec"/>
      </w:pPr>
      <w:bookmarkStart w:id="29" w:name="_Toc150268730"/>
      <w:r w:rsidRPr="0039459E">
        <w:rPr>
          <w:rStyle w:val="CharSectNo"/>
        </w:rPr>
        <w:t>20</w:t>
      </w:r>
      <w:r>
        <w:tab/>
        <w:t>Date of incorporation</w:t>
      </w:r>
      <w:bookmarkEnd w:id="29"/>
    </w:p>
    <w:p w14:paraId="3FA0215D" w14:textId="77777777" w:rsidR="00AB09B9" w:rsidRDefault="00AB09B9">
      <w:pPr>
        <w:pStyle w:val="Amainreturn"/>
      </w:pPr>
      <w:r>
        <w:t>An association is taken to have been incorporated on the date stated in the certificate of incorporation as the date of incorporation.</w:t>
      </w:r>
    </w:p>
    <w:p w14:paraId="7D2CD5D5" w14:textId="77777777" w:rsidR="00AB09B9" w:rsidRDefault="00AB09B9">
      <w:pPr>
        <w:pStyle w:val="AH5Sec"/>
      </w:pPr>
      <w:bookmarkStart w:id="30" w:name="_Toc150268731"/>
      <w:r w:rsidRPr="0039459E">
        <w:rPr>
          <w:rStyle w:val="CharSectNo"/>
        </w:rPr>
        <w:t>21</w:t>
      </w:r>
      <w:r>
        <w:tab/>
        <w:t>Constitution of incorporated associations</w:t>
      </w:r>
      <w:bookmarkEnd w:id="30"/>
    </w:p>
    <w:p w14:paraId="3C143F8B" w14:textId="77777777"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14:paraId="6FD69860" w14:textId="77777777" w:rsidR="00AB09B9" w:rsidRDefault="00AB09B9">
      <w:pPr>
        <w:pStyle w:val="Amain"/>
      </w:pPr>
      <w:r>
        <w:tab/>
        <w:t>(2)</w:t>
      </w:r>
      <w:r>
        <w:tab/>
        <w:t>For subsection (1), persons who were, immediately before the date on which an association was incorporated—</w:t>
      </w:r>
    </w:p>
    <w:p w14:paraId="16A095C3" w14:textId="77777777" w:rsidR="00AB09B9" w:rsidRDefault="00AB09B9">
      <w:pPr>
        <w:pStyle w:val="Apara"/>
      </w:pPr>
      <w:r>
        <w:tab/>
        <w:t>(a)</w:t>
      </w:r>
      <w:r>
        <w:tab/>
        <w:t>for an association for which the certificate was issued under section 19—members of the association, or members of the group proposing to form the association; or</w:t>
      </w:r>
    </w:p>
    <w:p w14:paraId="299E091F" w14:textId="77777777" w:rsidR="00AB09B9" w:rsidRDefault="00AB09B9" w:rsidP="00DB5661">
      <w:pPr>
        <w:pStyle w:val="Apara"/>
        <w:keepNext/>
      </w:pPr>
      <w:r>
        <w:tab/>
        <w:t>(b)</w:t>
      </w:r>
      <w:r>
        <w:tab/>
        <w:t>for an association incorporated under section 27—the members of the associations that amalgamated under that section;</w:t>
      </w:r>
    </w:p>
    <w:p w14:paraId="2ED0B557" w14:textId="77777777" w:rsidR="00AB09B9" w:rsidRDefault="00AB09B9">
      <w:pPr>
        <w:pStyle w:val="Amainreturn"/>
      </w:pPr>
      <w:r>
        <w:t>are taken to have been members of the association at the time the association was incorporated.</w:t>
      </w:r>
    </w:p>
    <w:p w14:paraId="17C9A499" w14:textId="77777777" w:rsidR="00AB09B9" w:rsidRDefault="00AB09B9">
      <w:pPr>
        <w:pStyle w:val="AH5Sec"/>
      </w:pPr>
      <w:bookmarkStart w:id="31" w:name="_Toc150268732"/>
      <w:r w:rsidRPr="0039459E">
        <w:rPr>
          <w:rStyle w:val="CharSectNo"/>
        </w:rPr>
        <w:lastRenderedPageBreak/>
        <w:t>22</w:t>
      </w:r>
      <w:r>
        <w:tab/>
        <w:t>Corporate identity</w:t>
      </w:r>
      <w:bookmarkEnd w:id="31"/>
    </w:p>
    <w:p w14:paraId="2DBC3AD4" w14:textId="77777777" w:rsidR="00AB09B9" w:rsidRDefault="00AB09B9" w:rsidP="00DB5661">
      <w:pPr>
        <w:pStyle w:val="Amainreturn"/>
        <w:keepNext/>
      </w:pPr>
      <w:r>
        <w:t xml:space="preserve">An incorporated association— </w:t>
      </w:r>
    </w:p>
    <w:p w14:paraId="2929A82A" w14:textId="77777777" w:rsidR="00AB09B9" w:rsidRDefault="00AB09B9">
      <w:pPr>
        <w:pStyle w:val="Apara"/>
      </w:pPr>
      <w:r>
        <w:tab/>
        <w:t>(a)</w:t>
      </w:r>
      <w:r>
        <w:tab/>
        <w:t>is a body corporate with perpetual succession; and</w:t>
      </w:r>
    </w:p>
    <w:p w14:paraId="3E25223C" w14:textId="77777777" w:rsidR="004840C6" w:rsidRPr="009F221C" w:rsidRDefault="004840C6" w:rsidP="004840C6">
      <w:pPr>
        <w:pStyle w:val="Apara"/>
      </w:pPr>
      <w:r w:rsidRPr="009F221C">
        <w:tab/>
        <w:t>(b)</w:t>
      </w:r>
      <w:r w:rsidRPr="009F221C">
        <w:tab/>
        <w:t>may have a common seal; and</w:t>
      </w:r>
    </w:p>
    <w:p w14:paraId="319F1C82" w14:textId="77777777" w:rsidR="00AB09B9" w:rsidRDefault="00AB09B9">
      <w:pPr>
        <w:pStyle w:val="Apara"/>
      </w:pPr>
      <w:r>
        <w:tab/>
        <w:t>(c)</w:t>
      </w:r>
      <w:r>
        <w:tab/>
        <w:t>has power to acquire, hold and dispose of real and personal property; and</w:t>
      </w:r>
    </w:p>
    <w:p w14:paraId="4015705B" w14:textId="77777777" w:rsidR="00AB09B9" w:rsidRDefault="00AB09B9">
      <w:pPr>
        <w:pStyle w:val="Apara"/>
      </w:pPr>
      <w:r>
        <w:tab/>
        <w:t>(d)</w:t>
      </w:r>
      <w:r>
        <w:tab/>
        <w:t>is capable of suing and being sued in its corporate name; and</w:t>
      </w:r>
    </w:p>
    <w:p w14:paraId="118437B1" w14:textId="77777777" w:rsidR="00AB09B9" w:rsidRDefault="00AB09B9">
      <w:pPr>
        <w:pStyle w:val="Apara"/>
      </w:pPr>
      <w:r>
        <w:tab/>
        <w:t>(e)</w:t>
      </w:r>
      <w:r>
        <w:tab/>
        <w:t>is capable of performing all the functions of a body corporate.</w:t>
      </w:r>
    </w:p>
    <w:p w14:paraId="1859329B" w14:textId="77777777" w:rsidR="00AB09B9" w:rsidRDefault="00AB09B9">
      <w:pPr>
        <w:pStyle w:val="AH5Sec"/>
      </w:pPr>
      <w:bookmarkStart w:id="32" w:name="_Toc150268733"/>
      <w:r w:rsidRPr="0039459E">
        <w:rPr>
          <w:rStyle w:val="CharSectNo"/>
        </w:rPr>
        <w:t>23</w:t>
      </w:r>
      <w:r>
        <w:tab/>
        <w:t>Property</w:t>
      </w:r>
      <w:bookmarkEnd w:id="32"/>
    </w:p>
    <w:p w14:paraId="30F72BB7" w14:textId="77777777"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6E1FAC">
        <w:t> </w:t>
      </w:r>
      <w:r>
        <w:t>3.3) is taken to have vested in the association on incorporation.</w:t>
      </w:r>
    </w:p>
    <w:p w14:paraId="1554E94B" w14:textId="77777777"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14:paraId="7586A59B" w14:textId="77777777" w:rsidR="00AB09B9" w:rsidRDefault="00AB09B9">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A23C04">
        <w:t xml:space="preserve">not </w:t>
      </w:r>
      <w:r>
        <w:t>liable or accountable for the property and is not bound to see to the application, distribution or appropriation of that property.</w:t>
      </w:r>
    </w:p>
    <w:p w14:paraId="498C1076" w14:textId="77777777" w:rsidR="00AB09B9" w:rsidRDefault="00AB09B9">
      <w:pPr>
        <w:pStyle w:val="AH5Sec"/>
      </w:pPr>
      <w:bookmarkStart w:id="33" w:name="_Toc150268734"/>
      <w:r w:rsidRPr="0039459E">
        <w:rPr>
          <w:rStyle w:val="CharSectNo"/>
        </w:rPr>
        <w:lastRenderedPageBreak/>
        <w:t>24</w:t>
      </w:r>
      <w:r>
        <w:tab/>
        <w:t>Legal capacity of incorporated associations</w:t>
      </w:r>
      <w:bookmarkEnd w:id="33"/>
    </w:p>
    <w:p w14:paraId="1D60611A" w14:textId="77777777"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14:paraId="1579DAF2" w14:textId="77777777" w:rsidR="00AB09B9" w:rsidRDefault="00AB09B9">
      <w:pPr>
        <w:pStyle w:val="Apara"/>
      </w:pPr>
      <w:r>
        <w:tab/>
        <w:t>(a)</w:t>
      </w:r>
      <w:r>
        <w:tab/>
        <w:t>to grant a floating charge on property of the association; and</w:t>
      </w:r>
    </w:p>
    <w:p w14:paraId="7ED127BD" w14:textId="77777777" w:rsidR="00AB09B9" w:rsidRDefault="00AB09B9">
      <w:pPr>
        <w:pStyle w:val="Apara"/>
      </w:pPr>
      <w:r>
        <w:tab/>
        <w:t>(b)</w:t>
      </w:r>
      <w:r>
        <w:tab/>
        <w:t>to arrange for the association to be registered or otherwise recognised as a corporate body in a place outside the ACT; and</w:t>
      </w:r>
    </w:p>
    <w:p w14:paraId="38EE75D9" w14:textId="77777777" w:rsidR="00AB09B9" w:rsidRDefault="00AB09B9">
      <w:pPr>
        <w:pStyle w:val="Apara"/>
      </w:pPr>
      <w:r>
        <w:tab/>
        <w:t>(c)</w:t>
      </w:r>
      <w:r>
        <w:tab/>
        <w:t>to do any act that it is authorised to do by any other law.</w:t>
      </w:r>
    </w:p>
    <w:p w14:paraId="2F2BC6CC" w14:textId="77777777" w:rsidR="00AB09B9" w:rsidRDefault="00AB09B9">
      <w:pPr>
        <w:pStyle w:val="AH5Sec"/>
      </w:pPr>
      <w:bookmarkStart w:id="34" w:name="_Toc150268735"/>
      <w:r w:rsidRPr="0039459E">
        <w:rPr>
          <w:rStyle w:val="CharSectNo"/>
        </w:rPr>
        <w:t>25</w:t>
      </w:r>
      <w:r>
        <w:tab/>
        <w:t>Restriction of actions</w:t>
      </w:r>
      <w:bookmarkEnd w:id="34"/>
    </w:p>
    <w:p w14:paraId="3D764618" w14:textId="77777777"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14:paraId="7D6BD338" w14:textId="77777777" w:rsidR="00AB09B9" w:rsidRDefault="00AB09B9">
      <w:pPr>
        <w:pStyle w:val="Amain"/>
      </w:pPr>
      <w:r>
        <w:tab/>
        <w:t>(2)</w:t>
      </w:r>
      <w:r>
        <w:tab/>
        <w:t>If an incorporated association—</w:t>
      </w:r>
    </w:p>
    <w:p w14:paraId="2C92F6A4" w14:textId="77777777"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14:paraId="1D0CCF9E" w14:textId="77777777" w:rsidR="00AB09B9" w:rsidRDefault="00AB09B9">
      <w:pPr>
        <w:pStyle w:val="Apara"/>
      </w:pPr>
      <w:r>
        <w:tab/>
        <w:t>(b)</w:t>
      </w:r>
      <w:r>
        <w:tab/>
        <w:t>does an act otherwise than in accordance with the objects of the association;</w:t>
      </w:r>
    </w:p>
    <w:p w14:paraId="0F85924E" w14:textId="77777777" w:rsidR="00AB09B9" w:rsidRDefault="00AB09B9">
      <w:pPr>
        <w:pStyle w:val="Amainreturn"/>
      </w:pPr>
      <w:r>
        <w:t>the association contravenes this subsection.</w:t>
      </w:r>
    </w:p>
    <w:p w14:paraId="124A6CC4" w14:textId="77777777"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14:paraId="4C3B580B" w14:textId="77777777" w:rsidR="00AB09B9" w:rsidRDefault="00AB09B9" w:rsidP="00CC6011">
      <w:pPr>
        <w:pStyle w:val="Amain"/>
        <w:keepNext/>
        <w:keepLines/>
      </w:pPr>
      <w:r>
        <w:lastRenderedPageBreak/>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14:paraId="1BAD8AB8" w14:textId="77777777" w:rsidR="00AB09B9" w:rsidRDefault="00AB09B9">
      <w:pPr>
        <w:pStyle w:val="Amain"/>
      </w:pPr>
      <w:r>
        <w:tab/>
        <w:t>(5)</w:t>
      </w:r>
      <w:r>
        <w:tab/>
        <w:t>An act by an officer of an incorporated association is not taken to be invalid only because the act is prohibited by subsection (2).</w:t>
      </w:r>
    </w:p>
    <w:p w14:paraId="6BAF7DD2" w14:textId="77777777" w:rsidR="00AB09B9" w:rsidRDefault="00AB09B9">
      <w:pPr>
        <w:pStyle w:val="Amain"/>
      </w:pPr>
      <w:r>
        <w:tab/>
        <w:t>(6)</w:t>
      </w:r>
      <w:r>
        <w:tab/>
        <w:t>The fact that—</w:t>
      </w:r>
    </w:p>
    <w:p w14:paraId="467ADE58" w14:textId="77777777"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14:paraId="72B0B5F3" w14:textId="77777777" w:rsidR="00AB09B9" w:rsidRDefault="00AB09B9">
      <w:pPr>
        <w:pStyle w:val="Apara"/>
      </w:pPr>
      <w:r>
        <w:tab/>
        <w:t>(b)</w:t>
      </w:r>
      <w:r>
        <w:tab/>
        <w:t>by doing a particular act, an officer of an incorporated association contravened, or would contravene, subsection (3);</w:t>
      </w:r>
    </w:p>
    <w:p w14:paraId="00411F45" w14:textId="77777777" w:rsidR="00AB09B9" w:rsidRDefault="00AB09B9">
      <w:pPr>
        <w:pStyle w:val="Amainreturn"/>
      </w:pPr>
      <w:r>
        <w:t>is not admissible in evidence in any proceedings except—</w:t>
      </w:r>
    </w:p>
    <w:p w14:paraId="5D59546F" w14:textId="77777777" w:rsidR="00AB09B9" w:rsidRDefault="00AB09B9">
      <w:pPr>
        <w:pStyle w:val="Apara"/>
      </w:pPr>
      <w:r>
        <w:tab/>
        <w:t>(c)</w:t>
      </w:r>
      <w:r>
        <w:tab/>
        <w:t>a prosecution of a person for an offence against this Act; or</w:t>
      </w:r>
    </w:p>
    <w:p w14:paraId="47091345" w14:textId="77777777" w:rsidR="00AB09B9" w:rsidRDefault="00AB09B9">
      <w:pPr>
        <w:pStyle w:val="Apara"/>
      </w:pPr>
      <w:r>
        <w:tab/>
        <w:t>(d)</w:t>
      </w:r>
      <w:r>
        <w:tab/>
        <w:t>proceedings against the association by a member of the association to restrain the association from doing any act; or</w:t>
      </w:r>
    </w:p>
    <w:p w14:paraId="42352A57" w14:textId="77777777" w:rsidR="00AB09B9" w:rsidRDefault="00AB09B9">
      <w:pPr>
        <w:pStyle w:val="Apara"/>
      </w:pPr>
      <w:r>
        <w:tab/>
        <w:t>(e)</w:t>
      </w:r>
      <w:r>
        <w:tab/>
        <w:t>proceedings by the association or by a member of the association against an officer or former officer of the association; or</w:t>
      </w:r>
    </w:p>
    <w:p w14:paraId="0CA61124" w14:textId="77777777" w:rsidR="00AB09B9" w:rsidRDefault="00AB09B9">
      <w:pPr>
        <w:pStyle w:val="Apara"/>
      </w:pPr>
      <w:r>
        <w:tab/>
        <w:t>(f)</w:t>
      </w:r>
      <w:r>
        <w:tab/>
        <w:t>an application by the registrar-general or by a member of the association to wind up the association.</w:t>
      </w:r>
    </w:p>
    <w:p w14:paraId="59EC5B22" w14:textId="77777777" w:rsidR="00AB09B9" w:rsidRPr="0039459E" w:rsidRDefault="00AB09B9">
      <w:pPr>
        <w:pStyle w:val="AH3Div"/>
      </w:pPr>
      <w:bookmarkStart w:id="35" w:name="_Toc150268736"/>
      <w:r w:rsidRPr="0039459E">
        <w:rPr>
          <w:rStyle w:val="CharDivNo"/>
        </w:rPr>
        <w:lastRenderedPageBreak/>
        <w:t>Division 3.3</w:t>
      </w:r>
      <w:r>
        <w:tab/>
      </w:r>
      <w:r w:rsidRPr="0039459E">
        <w:rPr>
          <w:rStyle w:val="CharDivText"/>
        </w:rPr>
        <w:t>Incorporation of amalgamating associations</w:t>
      </w:r>
      <w:bookmarkEnd w:id="35"/>
    </w:p>
    <w:p w14:paraId="5B710503" w14:textId="77777777" w:rsidR="00AB09B9" w:rsidRDefault="00AB09B9">
      <w:pPr>
        <w:pStyle w:val="AH5Sec"/>
      </w:pPr>
      <w:bookmarkStart w:id="36" w:name="_Toc150268737"/>
      <w:r w:rsidRPr="0039459E">
        <w:rPr>
          <w:rStyle w:val="CharSectNo"/>
        </w:rPr>
        <w:t>26</w:t>
      </w:r>
      <w:r>
        <w:tab/>
        <w:t>Amalgamation of incorporated associations</w:t>
      </w:r>
      <w:bookmarkEnd w:id="36"/>
    </w:p>
    <w:p w14:paraId="19DA1FE1" w14:textId="77777777" w:rsidR="00AB09B9" w:rsidRDefault="00AB09B9" w:rsidP="00DB5661">
      <w:pPr>
        <w:pStyle w:val="Amain"/>
        <w:keepLines/>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14:paraId="6005C1C5" w14:textId="77777777"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14:paraId="57E783E6" w14:textId="77777777"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14:paraId="67BBE685" w14:textId="77777777" w:rsidR="00AB09B9" w:rsidRDefault="00AB09B9">
      <w:pPr>
        <w:pStyle w:val="Amain"/>
      </w:pPr>
      <w:r>
        <w:tab/>
        <w:t>(2)</w:t>
      </w:r>
      <w:r>
        <w:tab/>
        <w:t>An application—</w:t>
      </w:r>
    </w:p>
    <w:p w14:paraId="2E875F99" w14:textId="77777777" w:rsidR="00AB09B9" w:rsidRDefault="00AB09B9">
      <w:pPr>
        <w:pStyle w:val="Apara"/>
      </w:pPr>
      <w:r>
        <w:tab/>
        <w:t>(a)</w:t>
      </w:r>
      <w:r>
        <w:tab/>
        <w:t>must state—</w:t>
      </w:r>
    </w:p>
    <w:p w14:paraId="1A6B3DE9" w14:textId="77777777" w:rsidR="00AB09B9" w:rsidRDefault="00AB09B9">
      <w:pPr>
        <w:pStyle w:val="Asubpara"/>
      </w:pPr>
      <w:r>
        <w:tab/>
        <w:t>(i)</w:t>
      </w:r>
      <w:r>
        <w:tab/>
        <w:t>the proposed name of the new association (being a name that complies with division 3.5); and</w:t>
      </w:r>
    </w:p>
    <w:p w14:paraId="1F32D882" w14:textId="77777777" w:rsidR="00AB09B9" w:rsidRDefault="00AB09B9">
      <w:pPr>
        <w:pStyle w:val="Asubpara"/>
      </w:pPr>
      <w:r>
        <w:tab/>
        <w:t>(ii)</w:t>
      </w:r>
      <w:r>
        <w:tab/>
        <w:t>the name and address of the person nominated by the amalgamating associations to be the inaugural public officer of the new association; and</w:t>
      </w:r>
    </w:p>
    <w:p w14:paraId="7CA8A3ED" w14:textId="77777777" w:rsidR="00AB09B9" w:rsidRDefault="00AB09B9">
      <w:pPr>
        <w:pStyle w:val="Asubpara"/>
      </w:pPr>
      <w:r>
        <w:tab/>
        <w:t>(iii)</w:t>
      </w:r>
      <w:r>
        <w:tab/>
        <w:t>the names and addresses of at least 3 persons nominated by the amalgamating associations to be the inaugural members of the committee of the new association; and</w:t>
      </w:r>
    </w:p>
    <w:p w14:paraId="6CA5BDD8" w14:textId="77777777" w:rsidR="00AB09B9" w:rsidRDefault="00AB09B9">
      <w:pPr>
        <w:pStyle w:val="Asubpara"/>
      </w:pPr>
      <w:r>
        <w:tab/>
        <w:t>(iv)</w:t>
      </w:r>
      <w:r>
        <w:tab/>
        <w:t>the address and hours of opening of the registered office (if any) of the new association in accordance with section 121</w:t>
      </w:r>
      <w:r w:rsidR="006B4043">
        <w:t> </w:t>
      </w:r>
      <w:r>
        <w:t>(1); and</w:t>
      </w:r>
    </w:p>
    <w:p w14:paraId="2D710653" w14:textId="77777777" w:rsidR="00AB09B9" w:rsidRDefault="00AB09B9" w:rsidP="00783647">
      <w:pPr>
        <w:pStyle w:val="Asubpara"/>
        <w:keepNext/>
      </w:pPr>
      <w:r>
        <w:lastRenderedPageBreak/>
        <w:tab/>
        <w:t>(v)</w:t>
      </w:r>
      <w:r>
        <w:tab/>
        <w:t>the prescribed particulars (if any); and</w:t>
      </w:r>
    </w:p>
    <w:p w14:paraId="640C658F" w14:textId="77777777" w:rsidR="00D513F2" w:rsidRPr="009F221C" w:rsidRDefault="00D513F2" w:rsidP="00D513F2">
      <w:pPr>
        <w:pStyle w:val="aNotepar"/>
      </w:pPr>
      <w:r w:rsidRPr="009F221C">
        <w:rPr>
          <w:rStyle w:val="charItals"/>
        </w:rPr>
        <w:t>Note</w:t>
      </w:r>
      <w:r w:rsidRPr="009F221C">
        <w:rPr>
          <w:rStyle w:val="charItals"/>
        </w:rPr>
        <w:tab/>
      </w:r>
      <w:r w:rsidRPr="009F221C">
        <w:t>A person may ask the registrar-general to keep their contact details confidential (see s 13A (2)). However, a public officer must have at least 1 address publicly available for service of documents (see s 13A (4)).</w:t>
      </w:r>
    </w:p>
    <w:p w14:paraId="4AA0FCC2" w14:textId="77777777" w:rsidR="00AB09B9" w:rsidRDefault="00AB09B9">
      <w:pPr>
        <w:pStyle w:val="Apara"/>
      </w:pPr>
      <w:r>
        <w:tab/>
        <w:t>(b)</w:t>
      </w:r>
      <w:r>
        <w:tab/>
        <w:t>must be accompanied by—</w:t>
      </w:r>
    </w:p>
    <w:p w14:paraId="1D0D8834" w14:textId="77777777" w:rsidR="00AB09B9" w:rsidRDefault="00AB09B9">
      <w:pPr>
        <w:pStyle w:val="Asubpara"/>
      </w:pPr>
      <w:r>
        <w:tab/>
        <w:t>(i)</w:t>
      </w:r>
      <w:r>
        <w:tab/>
        <w:t>a copy of the statement of the objects of the new association approved in accordance with section 26 (1) (a); and</w:t>
      </w:r>
    </w:p>
    <w:p w14:paraId="2B2EF1AF" w14:textId="77777777"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14:paraId="42FA824B" w14:textId="77777777"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14:paraId="1F65482C" w14:textId="77777777" w:rsidR="00AB09B9" w:rsidRDefault="00AB09B9">
      <w:pPr>
        <w:pStyle w:val="Asubpara"/>
      </w:pPr>
      <w:r>
        <w:tab/>
        <w:t>(iv)</w:t>
      </w:r>
      <w:r>
        <w:tab/>
        <w:t>a statement to the effect that the resolutions referred to in subsection (1) (a) and (b) have been duly passed by the amalgamating associations; and</w:t>
      </w:r>
    </w:p>
    <w:p w14:paraId="0B8E7A0F" w14:textId="77777777" w:rsidR="00AB09B9" w:rsidRDefault="00AB09B9">
      <w:pPr>
        <w:pStyle w:val="Asubpara"/>
      </w:pPr>
      <w:r>
        <w:tab/>
        <w:t>(v)</w:t>
      </w:r>
      <w:r>
        <w:tab/>
        <w:t>a statement by the applicants in accordance with subsection</w:t>
      </w:r>
      <w:r w:rsidR="00B94675">
        <w:t> </w:t>
      </w:r>
      <w:r>
        <w:t>(3); and</w:t>
      </w:r>
    </w:p>
    <w:p w14:paraId="73ED3C28" w14:textId="77777777" w:rsidR="00AB09B9" w:rsidRDefault="00AB09B9">
      <w:pPr>
        <w:pStyle w:val="Asubpara"/>
        <w:keepNext/>
      </w:pPr>
      <w:r>
        <w:tab/>
        <w:t>(vi)</w:t>
      </w:r>
      <w:r>
        <w:tab/>
        <w:t>the prescribed documents (if any).</w:t>
      </w:r>
    </w:p>
    <w:p w14:paraId="6F29B8E6" w14:textId="77777777" w:rsidR="00AB09B9" w:rsidRDefault="00AB09B9">
      <w:pPr>
        <w:pStyle w:val="aNote"/>
      </w:pPr>
      <w:r w:rsidRPr="00D273EF">
        <w:rPr>
          <w:rStyle w:val="charItals"/>
        </w:rPr>
        <w:t>Note</w:t>
      </w:r>
      <w:r w:rsidRPr="00D273EF">
        <w:rPr>
          <w:rStyle w:val="charItals"/>
        </w:rPr>
        <w:tab/>
      </w:r>
      <w:r>
        <w:t>If a form is approved under s 126 (Approved forms) for an application, notice or statement, the form must be used.</w:t>
      </w:r>
    </w:p>
    <w:p w14:paraId="2EA73ED3" w14:textId="77777777" w:rsidR="00AB09B9" w:rsidRDefault="00AB09B9">
      <w:pPr>
        <w:pStyle w:val="Amain"/>
      </w:pPr>
      <w:r>
        <w:tab/>
        <w:t>(3)</w:t>
      </w:r>
      <w:r>
        <w:tab/>
        <w:t>A statement for subsection (2) (b) (v) must be made jointly by the amalgamating associations to the effect that—</w:t>
      </w:r>
    </w:p>
    <w:p w14:paraId="6121F473" w14:textId="77777777" w:rsidR="00AB09B9" w:rsidRDefault="00AB09B9">
      <w:pPr>
        <w:pStyle w:val="Apara"/>
      </w:pPr>
      <w:r>
        <w:tab/>
        <w:t>(a)</w:t>
      </w:r>
      <w:r>
        <w:tab/>
        <w:t>the particulars stated in the application are correct; and</w:t>
      </w:r>
    </w:p>
    <w:p w14:paraId="6EABCAC6" w14:textId="77777777" w:rsidR="00AB09B9" w:rsidRDefault="00AB09B9">
      <w:pPr>
        <w:pStyle w:val="Apara"/>
      </w:pPr>
      <w:r>
        <w:tab/>
        <w:t>(b)</w:t>
      </w:r>
      <w:r>
        <w:tab/>
        <w:t>the copy of each document accompanying the application is a true copy of the document.</w:t>
      </w:r>
    </w:p>
    <w:p w14:paraId="4F8EF674" w14:textId="77777777" w:rsidR="00AB09B9" w:rsidRDefault="00AB09B9">
      <w:pPr>
        <w:pStyle w:val="AH5Sec"/>
      </w:pPr>
      <w:bookmarkStart w:id="37" w:name="_Toc150268738"/>
      <w:r w:rsidRPr="0039459E">
        <w:rPr>
          <w:rStyle w:val="CharSectNo"/>
        </w:rPr>
        <w:lastRenderedPageBreak/>
        <w:t>27</w:t>
      </w:r>
      <w:r>
        <w:tab/>
        <w:t>Incorporation of amalgamating associations</w:t>
      </w:r>
      <w:bookmarkEnd w:id="37"/>
    </w:p>
    <w:p w14:paraId="3A91A8F7" w14:textId="77777777" w:rsidR="00AB09B9" w:rsidRDefault="00AB09B9">
      <w:pPr>
        <w:pStyle w:val="Amainreturn"/>
      </w:pPr>
      <w:r>
        <w:t>If the registrar-general is satisfied—</w:t>
      </w:r>
    </w:p>
    <w:p w14:paraId="010BE9FF" w14:textId="77777777" w:rsidR="00AB09B9" w:rsidRDefault="00AB09B9">
      <w:pPr>
        <w:pStyle w:val="Apara"/>
      </w:pPr>
      <w:r>
        <w:tab/>
        <w:t>(a)</w:t>
      </w:r>
      <w:r>
        <w:tab/>
        <w:t>that each amalgamating association making an application under section 26 (1) has complied with this Act; and</w:t>
      </w:r>
    </w:p>
    <w:p w14:paraId="411C7C15" w14:textId="77777777" w:rsidR="00AB09B9" w:rsidRDefault="00AB09B9" w:rsidP="00346925">
      <w:pPr>
        <w:pStyle w:val="Apara"/>
        <w:keepNext/>
      </w:pPr>
      <w:r>
        <w:tab/>
        <w:t>(b)</w:t>
      </w:r>
      <w:r>
        <w:tab/>
        <w:t>that the new association is, or would be when formed, eligible for incorporation under this Act;</w:t>
      </w:r>
    </w:p>
    <w:p w14:paraId="7CD0FE0E" w14:textId="77777777" w:rsidR="00AB09B9" w:rsidRDefault="00AB09B9">
      <w:pPr>
        <w:pStyle w:val="Amainreturn"/>
      </w:pPr>
      <w:r>
        <w:t>the registrar-general must incorporate the new association by issuing to it a certificate of incorporation.</w:t>
      </w:r>
    </w:p>
    <w:p w14:paraId="78AF4EE0" w14:textId="77777777" w:rsidR="00AB09B9" w:rsidRDefault="00AB09B9">
      <w:pPr>
        <w:pStyle w:val="AH5Sec"/>
      </w:pPr>
      <w:bookmarkStart w:id="38" w:name="_Toc150268739"/>
      <w:r w:rsidRPr="0039459E">
        <w:rPr>
          <w:rStyle w:val="CharSectNo"/>
        </w:rPr>
        <w:t>28</w:t>
      </w:r>
      <w:r>
        <w:tab/>
        <w:t>Effect of incorporation—amalgamated associations</w:t>
      </w:r>
      <w:bookmarkEnd w:id="38"/>
    </w:p>
    <w:p w14:paraId="7871E7E0" w14:textId="77777777" w:rsidR="00AB09B9" w:rsidRDefault="00AB09B9">
      <w:pPr>
        <w:pStyle w:val="Amain"/>
      </w:pPr>
      <w:r>
        <w:tab/>
        <w:t>(1)</w:t>
      </w:r>
      <w:r>
        <w:tab/>
        <w:t>On the incorporation of a new association under section 27—</w:t>
      </w:r>
    </w:p>
    <w:p w14:paraId="44D969FF" w14:textId="77777777" w:rsidR="00AB09B9" w:rsidRDefault="00AB09B9">
      <w:pPr>
        <w:pStyle w:val="Apara"/>
      </w:pPr>
      <w:r>
        <w:tab/>
        <w:t>(a)</w:t>
      </w:r>
      <w:r>
        <w:tab/>
        <w:t>each of the amalgamating associations that was a party to the incorporation is taken to have been dissolved and to have had its incorporation cancelled; and</w:t>
      </w:r>
    </w:p>
    <w:p w14:paraId="63C42B95" w14:textId="77777777" w:rsidR="00AB09B9" w:rsidRDefault="00AB09B9">
      <w:pPr>
        <w:pStyle w:val="Apara"/>
      </w:pPr>
      <w:r>
        <w:tab/>
        <w:t>(b)</w:t>
      </w:r>
      <w:r>
        <w:tab/>
        <w:t>the bodies corporate previously constituted by the amalgamating associations are taken to be subsumed in the body corporate constituted by the new association; and</w:t>
      </w:r>
    </w:p>
    <w:p w14:paraId="77C8EC0F" w14:textId="77777777" w:rsidR="00AB09B9" w:rsidRDefault="00AB09B9">
      <w:pPr>
        <w:pStyle w:val="Apara"/>
      </w:pPr>
      <w:r>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14:paraId="72150218" w14:textId="77777777"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14:paraId="2AFE3C4B" w14:textId="77777777" w:rsidR="00AB09B9" w:rsidRDefault="00AB09B9" w:rsidP="00783647">
      <w:pPr>
        <w:pStyle w:val="Apara"/>
        <w:keepLines/>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14:paraId="765BE089" w14:textId="77777777" w:rsidR="00AB09B9" w:rsidRDefault="00AB09B9">
      <w:pPr>
        <w:pStyle w:val="Apara"/>
      </w:pPr>
      <w:r>
        <w:lastRenderedPageBreak/>
        <w:tab/>
        <w:t>(f)</w:t>
      </w:r>
      <w:r>
        <w:tab/>
        <w:t>this Act applies in relation to the new association as if it had been incorporated under section 19.</w:t>
      </w:r>
    </w:p>
    <w:p w14:paraId="3DC1D910" w14:textId="77777777"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w:t>
      </w:r>
      <w:r w:rsidR="00991C2A" w:rsidRPr="005C7CE4">
        <w:t>enter the new association as the registered proprietor of the land or interest in land on the land titles register</w:t>
      </w:r>
      <w:r>
        <w:t>.</w:t>
      </w:r>
    </w:p>
    <w:p w14:paraId="50B106DD" w14:textId="77777777"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14:paraId="32613423" w14:textId="77777777" w:rsidR="00AB09B9" w:rsidRPr="0039459E" w:rsidRDefault="00AB09B9">
      <w:pPr>
        <w:pStyle w:val="AH3Div"/>
      </w:pPr>
      <w:bookmarkStart w:id="39" w:name="_Toc150268740"/>
      <w:r w:rsidRPr="0039459E">
        <w:rPr>
          <w:rStyle w:val="CharDivNo"/>
        </w:rPr>
        <w:t>Division 3.4</w:t>
      </w:r>
      <w:r>
        <w:tab/>
      </w:r>
      <w:r w:rsidRPr="0039459E">
        <w:rPr>
          <w:rStyle w:val="CharDivText"/>
        </w:rPr>
        <w:t>Objects and rules of incorporated associations</w:t>
      </w:r>
      <w:bookmarkEnd w:id="39"/>
    </w:p>
    <w:p w14:paraId="5619F31D" w14:textId="77777777" w:rsidR="00AB09B9" w:rsidRDefault="00AB09B9">
      <w:pPr>
        <w:pStyle w:val="AH5Sec"/>
      </w:pPr>
      <w:bookmarkStart w:id="40" w:name="_Toc150268741"/>
      <w:r w:rsidRPr="0039459E">
        <w:rPr>
          <w:rStyle w:val="CharSectNo"/>
        </w:rPr>
        <w:t>29</w:t>
      </w:r>
      <w:r>
        <w:tab/>
        <w:t>Objects</w:t>
      </w:r>
      <w:bookmarkEnd w:id="40"/>
    </w:p>
    <w:p w14:paraId="3C90758E" w14:textId="77777777" w:rsidR="00AB09B9" w:rsidRDefault="00AB09B9">
      <w:pPr>
        <w:pStyle w:val="Amainreturn"/>
      </w:pPr>
      <w:r>
        <w:t>The objects of an incorporated association are the objects appearing in the statement of the association’s objects lodged with the registrar-general under section 18 (1) (b) (i) or 26 (2) (b) (i), being those objects as altered from time to time in accordance with section</w:t>
      </w:r>
      <w:r w:rsidR="00783647">
        <w:t> </w:t>
      </w:r>
      <w:r>
        <w:t>30.</w:t>
      </w:r>
    </w:p>
    <w:p w14:paraId="0CFA9025" w14:textId="77777777" w:rsidR="00AB09B9" w:rsidRDefault="00AB09B9">
      <w:pPr>
        <w:pStyle w:val="AH5Sec"/>
      </w:pPr>
      <w:bookmarkStart w:id="41" w:name="_Toc150268742"/>
      <w:r w:rsidRPr="0039459E">
        <w:rPr>
          <w:rStyle w:val="CharSectNo"/>
        </w:rPr>
        <w:t>30</w:t>
      </w:r>
      <w:r>
        <w:tab/>
        <w:t>Alteration of objects</w:t>
      </w:r>
      <w:bookmarkEnd w:id="41"/>
    </w:p>
    <w:p w14:paraId="0378A0D4" w14:textId="77777777" w:rsidR="00AB09B9" w:rsidRDefault="00AB09B9" w:rsidP="00783647">
      <w:pPr>
        <w:pStyle w:val="Amain"/>
        <w:keepNext/>
      </w:pPr>
      <w:r>
        <w:tab/>
        <w:t>(1)</w:t>
      </w:r>
      <w:r>
        <w:tab/>
        <w:t>An incorporated association may, by special resolution, alter its objects.</w:t>
      </w:r>
    </w:p>
    <w:p w14:paraId="45BEA022" w14:textId="77777777"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14:paraId="3D121E41" w14:textId="77777777" w:rsidR="00AB09B9" w:rsidRDefault="00AB09B9">
      <w:pPr>
        <w:pStyle w:val="Penalty"/>
        <w:keepNext/>
      </w:pPr>
      <w:r>
        <w:t>Maximum penalty:  2 penalty units.</w:t>
      </w:r>
    </w:p>
    <w:p w14:paraId="7B1F7EA6" w14:textId="77777777"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14:paraId="024A9ABF" w14:textId="77777777" w:rsidR="00AB09B9" w:rsidRDefault="00AB09B9">
      <w:pPr>
        <w:pStyle w:val="Amain"/>
      </w:pPr>
      <w:r>
        <w:lastRenderedPageBreak/>
        <w:tab/>
        <w:t>(3)</w:t>
      </w:r>
      <w:r>
        <w:tab/>
        <w:t>A resolution to alter the objects of an incorporated association is of no effect until the notice has been lodged.</w:t>
      </w:r>
    </w:p>
    <w:p w14:paraId="031F4F5B" w14:textId="77777777" w:rsidR="00AB09B9" w:rsidRDefault="00AB09B9">
      <w:pPr>
        <w:pStyle w:val="AH5Sec"/>
      </w:pPr>
      <w:bookmarkStart w:id="42" w:name="_Toc150268743"/>
      <w:r w:rsidRPr="0039459E">
        <w:rPr>
          <w:rStyle w:val="CharSectNo"/>
        </w:rPr>
        <w:t>31</w:t>
      </w:r>
      <w:r>
        <w:tab/>
        <w:t>Rules</w:t>
      </w:r>
      <w:bookmarkEnd w:id="42"/>
    </w:p>
    <w:p w14:paraId="633411DA" w14:textId="77777777" w:rsidR="00AB09B9" w:rsidRDefault="00AB09B9">
      <w:pPr>
        <w:pStyle w:val="Amain"/>
      </w:pPr>
      <w:r>
        <w:tab/>
        <w:t>(1)</w:t>
      </w:r>
      <w:r>
        <w:tab/>
        <w:t>The rules of an incorporated association are—</w:t>
      </w:r>
    </w:p>
    <w:p w14:paraId="5F9DC715" w14:textId="77777777" w:rsidR="00AB09B9" w:rsidRDefault="00AB09B9">
      <w:pPr>
        <w:pStyle w:val="Apara"/>
      </w:pPr>
      <w:r>
        <w:tab/>
        <w:t>(a)</w:t>
      </w:r>
      <w:r>
        <w:tab/>
        <w:t>if the association, or a group of persons proposing to form the association, has adopted the model rules under section</w:t>
      </w:r>
      <w:r w:rsidR="00EC585C">
        <w:t> </w:t>
      </w:r>
      <w:r>
        <w:t>16</w:t>
      </w:r>
      <w:r w:rsidR="00EC585C">
        <w:t> </w:t>
      </w:r>
      <w:r>
        <w:t>(c)</w:t>
      </w:r>
      <w:r w:rsidR="00EC585C">
        <w:t> </w:t>
      </w:r>
      <w:r>
        <w:t>(i), 26 (1) (b) or 33 (1) (a)—those rules as in force from time to time; or</w:t>
      </w:r>
    </w:p>
    <w:p w14:paraId="42EB6298" w14:textId="77777777" w:rsidR="00AB09B9" w:rsidRDefault="00AB09B9" w:rsidP="00482FB7">
      <w:pPr>
        <w:pStyle w:val="Apara"/>
        <w:keepLines/>
      </w:pPr>
      <w:r>
        <w:tab/>
        <w:t>(b)</w:t>
      </w:r>
      <w:r>
        <w:tab/>
        <w:t>if the association, or group, has adopted rules other than the model rules under section 16 (c) (ii), 26 (1) (b) or 33 (1) (b)—those rules as altered from time to time in accordance with section 33.</w:t>
      </w:r>
    </w:p>
    <w:p w14:paraId="5B32459F" w14:textId="77777777"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14:paraId="32A5CDE3" w14:textId="77777777" w:rsidR="00AB09B9" w:rsidRDefault="00AB09B9">
      <w:pPr>
        <w:pStyle w:val="AH5Sec"/>
      </w:pPr>
      <w:bookmarkStart w:id="43" w:name="_Toc150268744"/>
      <w:r w:rsidRPr="0039459E">
        <w:rPr>
          <w:rStyle w:val="CharSectNo"/>
        </w:rPr>
        <w:t>32</w:t>
      </w:r>
      <w:r>
        <w:tab/>
        <w:t>Rules other than model rules</w:t>
      </w:r>
      <w:bookmarkEnd w:id="43"/>
    </w:p>
    <w:p w14:paraId="1DD8513D" w14:textId="77777777" w:rsidR="00AB09B9" w:rsidRDefault="00AB09B9" w:rsidP="00783647">
      <w:pPr>
        <w:pStyle w:val="Amainreturn"/>
        <w:keepNext/>
      </w:pPr>
      <w:r>
        <w:t>For sections 16 (c) (ii), 26 (1) (b) and 33 (1) (b), rules other than the model rules are taken to comply with this section if they—</w:t>
      </w:r>
    </w:p>
    <w:p w14:paraId="0EB1477D" w14:textId="77777777" w:rsidR="00AB09B9" w:rsidRDefault="00AB09B9">
      <w:pPr>
        <w:pStyle w:val="Apara"/>
      </w:pPr>
      <w:r>
        <w:tab/>
        <w:t>(a)</w:t>
      </w:r>
      <w:r>
        <w:tab/>
        <w:t>provide for the matters stated in schedule 1, column 2 as required by schedule 1, column 3; and</w:t>
      </w:r>
    </w:p>
    <w:p w14:paraId="42102DF9" w14:textId="77777777" w:rsidR="00AB09B9" w:rsidRDefault="00AB09B9">
      <w:pPr>
        <w:pStyle w:val="Apara"/>
      </w:pPr>
      <w:r>
        <w:tab/>
        <w:t>(b)</w:t>
      </w:r>
      <w:r>
        <w:tab/>
        <w:t>provide for any prescribed matters; and</w:t>
      </w:r>
    </w:p>
    <w:p w14:paraId="01C07FB4" w14:textId="77777777" w:rsidR="00AB09B9" w:rsidRDefault="00AB09B9">
      <w:pPr>
        <w:pStyle w:val="Apara"/>
      </w:pPr>
      <w:r>
        <w:tab/>
        <w:t>(c)</w:t>
      </w:r>
      <w:r>
        <w:tab/>
        <w:t>are arranged numerically by subject matter.</w:t>
      </w:r>
    </w:p>
    <w:p w14:paraId="50EFD27D" w14:textId="77777777" w:rsidR="00AB09B9" w:rsidRDefault="00AB09B9">
      <w:pPr>
        <w:pStyle w:val="AH5Sec"/>
      </w:pPr>
      <w:bookmarkStart w:id="44" w:name="_Toc150268745"/>
      <w:r w:rsidRPr="0039459E">
        <w:rPr>
          <w:rStyle w:val="CharSectNo"/>
        </w:rPr>
        <w:lastRenderedPageBreak/>
        <w:t>33</w:t>
      </w:r>
      <w:r>
        <w:tab/>
        <w:t>Alteration of rules</w:t>
      </w:r>
      <w:bookmarkEnd w:id="44"/>
    </w:p>
    <w:p w14:paraId="1B6AE4CC" w14:textId="77777777" w:rsidR="00AB09B9" w:rsidRDefault="00AB09B9" w:rsidP="00346925">
      <w:pPr>
        <w:pStyle w:val="Amain"/>
        <w:keepNext/>
      </w:pPr>
      <w:r>
        <w:tab/>
        <w:t>(1)</w:t>
      </w:r>
      <w:r>
        <w:tab/>
        <w:t>Subject to this Act, an incorporated association may, by special resolution, alter its rules in whole or in part and may, in particular—</w:t>
      </w:r>
    </w:p>
    <w:p w14:paraId="6ED8395A" w14:textId="77777777" w:rsidR="00AB09B9" w:rsidRDefault="00AB09B9">
      <w:pPr>
        <w:pStyle w:val="Apara"/>
      </w:pPr>
      <w:r>
        <w:tab/>
        <w:t>(a)</w:t>
      </w:r>
      <w:r>
        <w:tab/>
        <w:t>adopt as its rules the model rules as in force from time to time instead of rules other than the model rules adopted under section 16 (c) (ii) or 26 (1) (b) or paragraph (b); or</w:t>
      </w:r>
    </w:p>
    <w:p w14:paraId="781D2A54" w14:textId="77777777" w:rsidR="00AB09B9" w:rsidRDefault="00AB09B9">
      <w:pPr>
        <w:pStyle w:val="Apara"/>
      </w:pPr>
      <w:r>
        <w:tab/>
        <w:t>(b)</w:t>
      </w:r>
      <w:r>
        <w:tab/>
        <w:t>adopt as its rules other rules that comply with section 32 instead of the model rules adopted under section 16 (c) (i) or 26 (1) (b) or paragraph (a).</w:t>
      </w:r>
    </w:p>
    <w:p w14:paraId="11EDC371" w14:textId="77777777" w:rsidR="00AB09B9" w:rsidRDefault="00AB09B9">
      <w:pPr>
        <w:pStyle w:val="Amain"/>
        <w:keepNext/>
      </w:pPr>
      <w:r>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14:paraId="696F8151" w14:textId="77777777" w:rsidR="00AB09B9" w:rsidRDefault="00AB09B9">
      <w:pPr>
        <w:pStyle w:val="Penalty"/>
        <w:keepNext/>
      </w:pPr>
      <w:r>
        <w:t>Maximum penalty:  2 penalty units.</w:t>
      </w:r>
    </w:p>
    <w:p w14:paraId="75C0F443" w14:textId="77777777"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14:paraId="0667A781" w14:textId="77777777" w:rsidR="00AB09B9" w:rsidRDefault="00AB09B9" w:rsidP="00783647">
      <w:pPr>
        <w:pStyle w:val="Amain"/>
        <w:keepLines/>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14:paraId="5191A866" w14:textId="77777777" w:rsidR="00AB09B9" w:rsidRDefault="00AB09B9" w:rsidP="00783647">
      <w:pPr>
        <w:pStyle w:val="Amain"/>
        <w:keepNext/>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14:paraId="5BF63528" w14:textId="77777777" w:rsidR="00AB09B9" w:rsidRDefault="00AB09B9">
      <w:pPr>
        <w:pStyle w:val="Penalty"/>
      </w:pPr>
      <w:r>
        <w:t>Maximum penalty:  2 penalty units.</w:t>
      </w:r>
    </w:p>
    <w:p w14:paraId="0F623326" w14:textId="77777777" w:rsidR="00AB09B9" w:rsidRDefault="00AB09B9">
      <w:pPr>
        <w:pStyle w:val="Amain"/>
      </w:pPr>
      <w:r>
        <w:lastRenderedPageBreak/>
        <w:tab/>
        <w:t>(5)</w:t>
      </w:r>
      <w:r>
        <w:tab/>
        <w:t>A resolution to alter the rules of an incorporated association is of no effect until a notice has been lodged by the association under subsection (2).</w:t>
      </w:r>
    </w:p>
    <w:p w14:paraId="4550F6B2" w14:textId="77777777" w:rsidR="00AB09B9" w:rsidRDefault="00AB09B9">
      <w:pPr>
        <w:pStyle w:val="AH5Sec"/>
      </w:pPr>
      <w:bookmarkStart w:id="45" w:name="_Toc150268746"/>
      <w:r w:rsidRPr="0039459E">
        <w:rPr>
          <w:rStyle w:val="CharSectNo"/>
        </w:rPr>
        <w:t>34</w:t>
      </w:r>
      <w:r>
        <w:tab/>
        <w:t>Illegal objects or rules</w:t>
      </w:r>
      <w:bookmarkEnd w:id="45"/>
    </w:p>
    <w:p w14:paraId="4E14E5DA" w14:textId="77777777" w:rsidR="00AB09B9" w:rsidRDefault="00AB09B9">
      <w:pPr>
        <w:pStyle w:val="Amainreturn"/>
      </w:pPr>
      <w:r>
        <w:t>An object or rule of an incorporated association that is inconsistent with this Act or with another law in force in the ACT is of no effect.</w:t>
      </w:r>
    </w:p>
    <w:p w14:paraId="12C2B836" w14:textId="77777777" w:rsidR="00AB09B9" w:rsidRDefault="00AB09B9">
      <w:pPr>
        <w:pStyle w:val="AH5Sec"/>
      </w:pPr>
      <w:bookmarkStart w:id="46" w:name="_Toc150268747"/>
      <w:r w:rsidRPr="0039459E">
        <w:rPr>
          <w:rStyle w:val="CharSectNo"/>
        </w:rPr>
        <w:t>35</w:t>
      </w:r>
      <w:r>
        <w:tab/>
        <w:t>Copies of documents for members</w:t>
      </w:r>
      <w:bookmarkEnd w:id="46"/>
    </w:p>
    <w:p w14:paraId="5321A531" w14:textId="77777777" w:rsidR="00AB09B9" w:rsidRDefault="00AB09B9">
      <w:pPr>
        <w:pStyle w:val="Amain"/>
      </w:pPr>
      <w:r>
        <w:tab/>
        <w:t>(1)</w:t>
      </w:r>
      <w:r>
        <w:tab/>
        <w:t>On the request of a member of an incorporated association, the association must give the member—</w:t>
      </w:r>
    </w:p>
    <w:p w14:paraId="4CCB1DC5" w14:textId="77777777" w:rsidR="00AB09B9" w:rsidRDefault="00AB09B9">
      <w:pPr>
        <w:pStyle w:val="Apara"/>
      </w:pPr>
      <w:r>
        <w:tab/>
        <w:t>(a)</w:t>
      </w:r>
      <w:r>
        <w:tab/>
        <w:t>a copy of a current statement of the objects of the association; or</w:t>
      </w:r>
    </w:p>
    <w:p w14:paraId="2741E7A8" w14:textId="77777777" w:rsidR="00AB09B9" w:rsidRDefault="00AB09B9">
      <w:pPr>
        <w:pStyle w:val="Apara"/>
      </w:pPr>
      <w:r>
        <w:tab/>
        <w:t>(b)</w:t>
      </w:r>
      <w:r>
        <w:tab/>
        <w:t>a copy of the rules of the association currently in force; or</w:t>
      </w:r>
    </w:p>
    <w:p w14:paraId="2660F0C0" w14:textId="77777777" w:rsidR="00AB09B9" w:rsidRDefault="00AB09B9">
      <w:pPr>
        <w:pStyle w:val="Apara"/>
      </w:pPr>
      <w:r>
        <w:tab/>
        <w:t>(c)</w:t>
      </w:r>
      <w:r>
        <w:tab/>
        <w:t>a copy of the deeds of any trust relevant to the association</w:t>
      </w:r>
      <w:r w:rsidR="004F7CBF">
        <w:t>; or</w:t>
      </w:r>
    </w:p>
    <w:p w14:paraId="7000AB9F" w14:textId="77777777" w:rsidR="00D513F2" w:rsidRPr="009F221C" w:rsidRDefault="00D513F2" w:rsidP="00D513F2">
      <w:pPr>
        <w:pStyle w:val="Apara"/>
      </w:pPr>
      <w:r w:rsidRPr="009F221C">
        <w:tab/>
        <w:t>(d)</w:t>
      </w:r>
      <w:r w:rsidRPr="009F221C">
        <w:tab/>
        <w:t>a summary of the minutes of a meeting of the committee.</w:t>
      </w:r>
    </w:p>
    <w:p w14:paraId="64C4E39A" w14:textId="77777777"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14:paraId="705C7A10" w14:textId="77777777" w:rsidR="0074041B" w:rsidRPr="009F221C" w:rsidRDefault="0074041B" w:rsidP="0074041B">
      <w:pPr>
        <w:pStyle w:val="AH5Sec"/>
      </w:pPr>
      <w:bookmarkStart w:id="47" w:name="_Toc150268748"/>
      <w:r w:rsidRPr="0039459E">
        <w:rPr>
          <w:rStyle w:val="CharSectNo"/>
        </w:rPr>
        <w:t>35A</w:t>
      </w:r>
      <w:r w:rsidRPr="009F221C">
        <w:tab/>
        <w:t>Committee may refuse access to documents</w:t>
      </w:r>
      <w:bookmarkEnd w:id="47"/>
    </w:p>
    <w:p w14:paraId="26C39FF7" w14:textId="77777777" w:rsidR="0074041B" w:rsidRPr="009F221C" w:rsidRDefault="0074041B" w:rsidP="0074041B">
      <w:pPr>
        <w:pStyle w:val="Amain"/>
      </w:pPr>
      <w:r w:rsidRPr="009F221C">
        <w:tab/>
        <w:t>(1)</w:t>
      </w:r>
      <w:r w:rsidRPr="009F221C">
        <w:tab/>
        <w:t>The committee of an incorporated association may refuse to give a member of the association access to the following documents if satisfied that allowing access to the document would be prejudicial to the interests of the association:</w:t>
      </w:r>
    </w:p>
    <w:p w14:paraId="39DC8CCA" w14:textId="77777777" w:rsidR="0074041B" w:rsidRPr="009F221C" w:rsidRDefault="0074041B" w:rsidP="0074041B">
      <w:pPr>
        <w:pStyle w:val="Apara"/>
      </w:pPr>
      <w:r w:rsidRPr="009F221C">
        <w:tab/>
        <w:t>(a)</w:t>
      </w:r>
      <w:r w:rsidRPr="009F221C">
        <w:tab/>
        <w:t>a document mentioned in section 35 (1);</w:t>
      </w:r>
    </w:p>
    <w:p w14:paraId="5D11F4DA" w14:textId="77777777" w:rsidR="0074041B" w:rsidRPr="009F221C" w:rsidRDefault="0074041B" w:rsidP="0074041B">
      <w:pPr>
        <w:pStyle w:val="Apara"/>
      </w:pPr>
      <w:r w:rsidRPr="009F221C">
        <w:tab/>
        <w:t>(b)</w:t>
      </w:r>
      <w:r w:rsidRPr="009F221C">
        <w:tab/>
        <w:t xml:space="preserve">if the association’s rules allow a member access to other documents held by the association—those documents. </w:t>
      </w:r>
    </w:p>
    <w:p w14:paraId="14EB3660" w14:textId="77777777" w:rsidR="0074041B" w:rsidRPr="009F221C" w:rsidRDefault="0074041B" w:rsidP="0072772D">
      <w:pPr>
        <w:pStyle w:val="Amain"/>
        <w:keepLines/>
      </w:pPr>
      <w:r w:rsidRPr="009F221C">
        <w:lastRenderedPageBreak/>
        <w:tab/>
        <w:t>(2)</w:t>
      </w:r>
      <w:r w:rsidRPr="009F221C">
        <w:tab/>
        <w:t>The rules of an incorporated association may provide for the circumstances in which access to the documents is allowed or restricted, including requiring the member to state the purpose for requiring access to the document.</w:t>
      </w:r>
    </w:p>
    <w:p w14:paraId="1E91B8EC" w14:textId="77777777" w:rsidR="00AB09B9" w:rsidRPr="0039459E" w:rsidRDefault="00AB09B9">
      <w:pPr>
        <w:pStyle w:val="AH3Div"/>
      </w:pPr>
      <w:bookmarkStart w:id="48" w:name="_Toc150268749"/>
      <w:r w:rsidRPr="0039459E">
        <w:rPr>
          <w:rStyle w:val="CharDivNo"/>
        </w:rPr>
        <w:t>Division 3.5</w:t>
      </w:r>
      <w:r>
        <w:tab/>
      </w:r>
      <w:r w:rsidRPr="0039459E">
        <w:rPr>
          <w:rStyle w:val="CharDivText"/>
        </w:rPr>
        <w:t>Names of incorporated associations</w:t>
      </w:r>
      <w:bookmarkEnd w:id="48"/>
    </w:p>
    <w:p w14:paraId="57700A7A" w14:textId="77777777" w:rsidR="00AB09B9" w:rsidRDefault="00AB09B9">
      <w:pPr>
        <w:pStyle w:val="AH5Sec"/>
      </w:pPr>
      <w:bookmarkStart w:id="49" w:name="_Toc150268750"/>
      <w:r w:rsidRPr="0039459E">
        <w:rPr>
          <w:rStyle w:val="CharSectNo"/>
        </w:rPr>
        <w:t>36</w:t>
      </w:r>
      <w:r>
        <w:tab/>
        <w:t>Names</w:t>
      </w:r>
      <w:bookmarkEnd w:id="49"/>
    </w:p>
    <w:p w14:paraId="004ED4DF" w14:textId="77777777" w:rsidR="00AB09B9" w:rsidRDefault="00AB09B9">
      <w:pPr>
        <w:pStyle w:val="Amainreturn"/>
      </w:pPr>
      <w:r>
        <w:t>The name of an incorporated association must include, at the end of the name, the word ‘Incorporated’ or the abbreviation ‘Inc.’.</w:t>
      </w:r>
    </w:p>
    <w:p w14:paraId="6B492DB9" w14:textId="77777777" w:rsidR="00AB09B9" w:rsidRDefault="00AB09B9">
      <w:pPr>
        <w:pStyle w:val="AH5Sec"/>
      </w:pPr>
      <w:bookmarkStart w:id="50" w:name="_Toc150268751"/>
      <w:r w:rsidRPr="0039459E">
        <w:rPr>
          <w:rStyle w:val="CharSectNo"/>
        </w:rPr>
        <w:t>37</w:t>
      </w:r>
      <w:r>
        <w:tab/>
        <w:t>Reservation of names</w:t>
      </w:r>
      <w:bookmarkEnd w:id="50"/>
    </w:p>
    <w:p w14:paraId="716C13AF" w14:textId="77777777" w:rsidR="00AB09B9" w:rsidRDefault="00AB09B9" w:rsidP="00346925">
      <w:pPr>
        <w:pStyle w:val="Amain"/>
        <w:keepNext/>
      </w:pPr>
      <w:r>
        <w:tab/>
        <w:t>(1)</w:t>
      </w:r>
      <w:r>
        <w:tab/>
        <w:t>An authorised applicant may lodge with the registrar-general an application for the reservation of the name specified in the application as—</w:t>
      </w:r>
    </w:p>
    <w:p w14:paraId="5A3C0401" w14:textId="77777777" w:rsidR="00AB09B9" w:rsidRDefault="00AB09B9">
      <w:pPr>
        <w:pStyle w:val="Apara"/>
      </w:pPr>
      <w:r>
        <w:tab/>
        <w:t>(a)</w:t>
      </w:r>
      <w:r>
        <w:tab/>
        <w:t>the name of a proposed association in relation to which an application for incorporation is to be lodged; or</w:t>
      </w:r>
    </w:p>
    <w:p w14:paraId="4B7275B3" w14:textId="77777777" w:rsidR="00AB09B9" w:rsidRDefault="00AB09B9">
      <w:pPr>
        <w:pStyle w:val="Apara"/>
      </w:pPr>
      <w:r>
        <w:tab/>
        <w:t>(b)</w:t>
      </w:r>
      <w:r>
        <w:tab/>
        <w:t>the name of an association that intends to apply for incorporation; or</w:t>
      </w:r>
    </w:p>
    <w:p w14:paraId="011A3DFB" w14:textId="77777777" w:rsidR="00AB09B9" w:rsidRDefault="00AB09B9">
      <w:pPr>
        <w:pStyle w:val="Apara"/>
      </w:pPr>
      <w:r>
        <w:tab/>
        <w:t>(c)</w:t>
      </w:r>
      <w:r>
        <w:tab/>
        <w:t>the name of a new association within the meaning of division 3.3; or</w:t>
      </w:r>
    </w:p>
    <w:p w14:paraId="66C87383" w14:textId="77777777" w:rsidR="00AB09B9" w:rsidRDefault="00AB09B9">
      <w:pPr>
        <w:pStyle w:val="Apara"/>
        <w:keepNext/>
      </w:pPr>
      <w:r>
        <w:tab/>
        <w:t>(d)</w:t>
      </w:r>
      <w:r>
        <w:tab/>
        <w:t>the new name that an incorporated association has resolved to apply for approval to adopt under section 38 (1).</w:t>
      </w:r>
    </w:p>
    <w:p w14:paraId="330464AC" w14:textId="77777777"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14:paraId="4A96F7FF" w14:textId="77777777" w:rsidR="00AB09B9" w:rsidRDefault="00AB09B9">
      <w:pPr>
        <w:pStyle w:val="Amain"/>
        <w:keepNext/>
        <w:keepLines/>
      </w:pPr>
      <w:r>
        <w:tab/>
        <w:t>(2)</w:t>
      </w:r>
      <w:r>
        <w:tab/>
        <w:t>If—</w:t>
      </w:r>
    </w:p>
    <w:p w14:paraId="1CB4BF7D" w14:textId="77777777" w:rsidR="00AB09B9" w:rsidRDefault="00AB09B9">
      <w:pPr>
        <w:pStyle w:val="Apara"/>
      </w:pPr>
      <w:r>
        <w:tab/>
        <w:t>(a)</w:t>
      </w:r>
      <w:r>
        <w:tab/>
        <w:t>the registrar-general is satisfied that an application is made in good faith; and</w:t>
      </w:r>
    </w:p>
    <w:p w14:paraId="5D22EDAF" w14:textId="77777777" w:rsidR="00AB09B9" w:rsidRDefault="00AB09B9" w:rsidP="007A3C56">
      <w:pPr>
        <w:pStyle w:val="Apara"/>
        <w:keepNext/>
      </w:pPr>
      <w:r>
        <w:lastRenderedPageBreak/>
        <w:tab/>
        <w:t>(b)</w:t>
      </w:r>
      <w:r>
        <w:tab/>
        <w:t>the name specified in the application is available for reservation;</w:t>
      </w:r>
    </w:p>
    <w:p w14:paraId="20053329" w14:textId="77777777"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14:paraId="0288648B" w14:textId="77777777"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14:paraId="4585E843" w14:textId="77777777"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14:paraId="3D2C1BEC" w14:textId="77777777" w:rsidR="00AB09B9" w:rsidRDefault="00AB09B9">
      <w:pPr>
        <w:pStyle w:val="Amain"/>
      </w:pPr>
      <w:r>
        <w:tab/>
        <w:t>(5)</w:t>
      </w:r>
      <w:r>
        <w:tab/>
        <w:t>For subsection (2) (b), a name is taken to be available for reservation for an association or proposed association unless it is—</w:t>
      </w:r>
    </w:p>
    <w:p w14:paraId="60380573" w14:textId="77777777" w:rsidR="00AB09B9" w:rsidRDefault="00AB09B9">
      <w:pPr>
        <w:pStyle w:val="Apara"/>
      </w:pPr>
      <w:r>
        <w:tab/>
        <w:t>(a)</w:t>
      </w:r>
      <w:r>
        <w:tab/>
        <w:t>a name that is, in the opinion of the registrar-general, undesirable; or</w:t>
      </w:r>
    </w:p>
    <w:p w14:paraId="6035E903" w14:textId="77777777" w:rsidR="00AB09B9" w:rsidRDefault="00AB09B9">
      <w:pPr>
        <w:pStyle w:val="Apara"/>
      </w:pPr>
      <w:r>
        <w:tab/>
        <w:t>(b)</w:t>
      </w:r>
      <w:r>
        <w:tab/>
        <w:t>a name or a name of a kind stated by the Minister in writing for this paragraph; or</w:t>
      </w:r>
    </w:p>
    <w:p w14:paraId="0F3908EF" w14:textId="2D4EBCB8" w:rsidR="00F60ECD" w:rsidRPr="00B65BDD" w:rsidRDefault="00F60ECD" w:rsidP="00F60ECD">
      <w:pPr>
        <w:pStyle w:val="Apara"/>
        <w:rPr>
          <w:lang w:val="en-US"/>
        </w:rPr>
      </w:pPr>
      <w:r w:rsidRPr="00B65BDD">
        <w:tab/>
        <w:t>(</w:t>
      </w:r>
      <w:r w:rsidR="00295BB8">
        <w:t>c</w:t>
      </w:r>
      <w:r w:rsidRPr="00B65BDD">
        <w:t>)</w:t>
      </w:r>
      <w:r w:rsidRPr="00B65BDD">
        <w:tab/>
      </w:r>
      <w:r w:rsidRPr="00B65BDD">
        <w:rPr>
          <w:lang w:val="en-US"/>
        </w:rPr>
        <w:t xml:space="preserve">a business name registered under the </w:t>
      </w:r>
      <w:hyperlink r:id="rId36" w:tooltip="Act 2011 No 126 (Cwlth)" w:history="1">
        <w:r w:rsidR="00225FBC" w:rsidRPr="00374CAC">
          <w:rPr>
            <w:rStyle w:val="charCitHyperlinkItal"/>
          </w:rPr>
          <w:t>Business Names Registration Act 2011</w:t>
        </w:r>
      </w:hyperlink>
      <w:r w:rsidRPr="00D273EF">
        <w:rPr>
          <w:rStyle w:val="charItals"/>
        </w:rPr>
        <w:t xml:space="preserve"> </w:t>
      </w:r>
      <w:r w:rsidRPr="00B65BDD">
        <w:rPr>
          <w:iCs/>
          <w:lang w:val="en-US"/>
        </w:rPr>
        <w:t>(Cwlth)</w:t>
      </w:r>
      <w:r w:rsidRPr="00B65BDD">
        <w:rPr>
          <w:lang w:val="en-US"/>
        </w:rPr>
        <w:t>; or</w:t>
      </w:r>
    </w:p>
    <w:p w14:paraId="1A18816F" w14:textId="77777777" w:rsidR="00AB09B9" w:rsidRDefault="00AB09B9">
      <w:pPr>
        <w:pStyle w:val="Apara"/>
      </w:pPr>
      <w:r>
        <w:tab/>
        <w:t>(</w:t>
      </w:r>
      <w:r w:rsidR="00295BB8">
        <w:t>d</w:t>
      </w:r>
      <w:r>
        <w:t>)</w:t>
      </w:r>
      <w:r>
        <w:tab/>
        <w:t>the name of an incorporated association; or</w:t>
      </w:r>
    </w:p>
    <w:p w14:paraId="392A332D" w14:textId="77777777" w:rsidR="00AB09B9" w:rsidRDefault="00AB09B9">
      <w:pPr>
        <w:pStyle w:val="Apara"/>
      </w:pPr>
      <w:r>
        <w:tab/>
        <w:t>(</w:t>
      </w:r>
      <w:r w:rsidR="00295BB8">
        <w:t>e</w:t>
      </w:r>
      <w:r>
        <w:t>)</w:t>
      </w:r>
      <w:r>
        <w:tab/>
        <w:t>reserved for another association or proposed association; or</w:t>
      </w:r>
    </w:p>
    <w:p w14:paraId="22FA1380" w14:textId="77777777" w:rsidR="00AB09B9" w:rsidRDefault="00AB09B9">
      <w:pPr>
        <w:pStyle w:val="Apara"/>
      </w:pPr>
      <w:r>
        <w:tab/>
        <w:t>(</w:t>
      </w:r>
      <w:r w:rsidR="00295BB8">
        <w:t>f</w:t>
      </w:r>
      <w:r>
        <w:t>)</w:t>
      </w:r>
      <w:r>
        <w:tab/>
        <w:t>a name that so closely resembles a name referred to in paragraph (</w:t>
      </w:r>
      <w:r w:rsidR="00295BB8">
        <w:t>d</w:t>
      </w:r>
      <w:r>
        <w:t>) or (</w:t>
      </w:r>
      <w:r w:rsidR="00295BB8">
        <w:t>e</w:t>
      </w:r>
      <w:r>
        <w:t>) as to be likely to be mistaken for it.</w:t>
      </w:r>
    </w:p>
    <w:p w14:paraId="6ECADA48" w14:textId="77777777" w:rsidR="00AB09B9" w:rsidRDefault="00AB09B9" w:rsidP="00482FB7">
      <w:pPr>
        <w:pStyle w:val="Amain"/>
        <w:keepNext/>
      </w:pPr>
      <w:r>
        <w:tab/>
        <w:t>(6)</w:t>
      </w:r>
      <w:r>
        <w:tab/>
        <w:t>An instrument under subsection (5) (b) is a notifiable instrument.</w:t>
      </w:r>
    </w:p>
    <w:p w14:paraId="7724F29D" w14:textId="7102FD2A"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7" w:tooltip="A2001-14" w:history="1">
        <w:r w:rsidR="00D273EF" w:rsidRPr="00D273EF">
          <w:rPr>
            <w:rStyle w:val="charCitHyperlinkAbbrev"/>
          </w:rPr>
          <w:t>Legislation Act</w:t>
        </w:r>
      </w:hyperlink>
      <w:r>
        <w:t>.</w:t>
      </w:r>
    </w:p>
    <w:p w14:paraId="5F7C77FB" w14:textId="77777777" w:rsidR="00AB09B9" w:rsidRDefault="00AB09B9" w:rsidP="007A3C56">
      <w:pPr>
        <w:pStyle w:val="Amain"/>
        <w:keepLines/>
      </w:pPr>
      <w:r>
        <w:lastRenderedPageBreak/>
        <w:tab/>
        <w:t>(7)</w:t>
      </w:r>
      <w:r>
        <w:tab/>
        <w:t>If the registrar-general refuses to reserve a name or a name of a kind referred to in subsection (5) (a), (b) or (</w:t>
      </w:r>
      <w:r w:rsidR="005D24EA">
        <w:t>f</w:t>
      </w:r>
      <w:r>
        <w:t>)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14:paraId="4513B745" w14:textId="77777777" w:rsidR="00AB09B9" w:rsidRDefault="00AB09B9">
      <w:pPr>
        <w:pStyle w:val="Amain"/>
        <w:keepNext/>
      </w:pPr>
      <w:r>
        <w:tab/>
        <w:t>(8)</w:t>
      </w:r>
      <w:r>
        <w:tab/>
        <w:t>In this section:</w:t>
      </w:r>
    </w:p>
    <w:p w14:paraId="206A98CD" w14:textId="77777777" w:rsidR="00AB09B9" w:rsidRDefault="00AB09B9">
      <w:pPr>
        <w:pStyle w:val="aDef"/>
        <w:keepNext/>
      </w:pPr>
      <w:r>
        <w:rPr>
          <w:rStyle w:val="charBoldItals"/>
        </w:rPr>
        <w:t>authorised applicant</w:t>
      </w:r>
      <w:r>
        <w:t>, in relation to an association or proposed association, means—</w:t>
      </w:r>
    </w:p>
    <w:p w14:paraId="3474B5EF" w14:textId="77777777" w:rsidR="00AB09B9" w:rsidRDefault="00AB09B9">
      <w:pPr>
        <w:pStyle w:val="aDefpara"/>
      </w:pPr>
      <w:r>
        <w:tab/>
        <w:t>(a)</w:t>
      </w:r>
      <w:r>
        <w:tab/>
        <w:t>an authorised person; or</w:t>
      </w:r>
    </w:p>
    <w:p w14:paraId="7C7453E8" w14:textId="77777777" w:rsidR="00AB09B9" w:rsidRDefault="00AB09B9">
      <w:pPr>
        <w:pStyle w:val="aDefpara"/>
      </w:pPr>
      <w:r>
        <w:tab/>
        <w:t>(b)</w:t>
      </w:r>
      <w:r>
        <w:tab/>
        <w:t>for a new association within the meaning of division 3.3—a person authorised for subsection (1) by the amalgamating associations; or</w:t>
      </w:r>
    </w:p>
    <w:p w14:paraId="15C3F36E" w14:textId="77777777" w:rsidR="00AB09B9" w:rsidRDefault="00AB09B9">
      <w:pPr>
        <w:pStyle w:val="aDefpara"/>
      </w:pPr>
      <w:r>
        <w:tab/>
        <w:t>(c)</w:t>
      </w:r>
      <w:r>
        <w:tab/>
        <w:t>for an incorporated association that has resolved to apply to the registrar-general for approval to adopt a new name—the public officer of the association.</w:t>
      </w:r>
    </w:p>
    <w:p w14:paraId="195E7816" w14:textId="77777777" w:rsidR="00AB09B9" w:rsidRDefault="00AB09B9">
      <w:pPr>
        <w:pStyle w:val="AH5Sec"/>
      </w:pPr>
      <w:bookmarkStart w:id="51" w:name="_Toc150268752"/>
      <w:r w:rsidRPr="0039459E">
        <w:rPr>
          <w:rStyle w:val="CharSectNo"/>
        </w:rPr>
        <w:t>38</w:t>
      </w:r>
      <w:r>
        <w:tab/>
        <w:t>Change of name</w:t>
      </w:r>
      <w:bookmarkEnd w:id="51"/>
    </w:p>
    <w:p w14:paraId="5831B583" w14:textId="77777777" w:rsidR="00AB09B9" w:rsidRDefault="00AB09B9">
      <w:pPr>
        <w:pStyle w:val="Amain"/>
      </w:pPr>
      <w:r>
        <w:tab/>
        <w:t>(1)</w:t>
      </w:r>
      <w:r>
        <w:tab/>
        <w:t xml:space="preserve">An incorporated association may, by special resolution, resolve to apply to the registrar-general for approval to adopt a new name. </w:t>
      </w:r>
    </w:p>
    <w:p w14:paraId="060D5469" w14:textId="77777777"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14:paraId="486BF040" w14:textId="77777777"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14:paraId="6FEC9240" w14:textId="77777777" w:rsidR="00AB09B9" w:rsidRDefault="00AB09B9" w:rsidP="0004216D">
      <w:pPr>
        <w:pStyle w:val="Amain"/>
        <w:keepNext/>
        <w:keepLines/>
      </w:pPr>
      <w:r>
        <w:lastRenderedPageBreak/>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14:paraId="61B39AA2" w14:textId="77777777" w:rsidR="00AB09B9" w:rsidRDefault="00AB09B9">
      <w:pPr>
        <w:pStyle w:val="AH5Sec"/>
      </w:pPr>
      <w:bookmarkStart w:id="52" w:name="_Toc150268753"/>
      <w:r w:rsidRPr="0039459E">
        <w:rPr>
          <w:rStyle w:val="CharSectNo"/>
        </w:rPr>
        <w:t>39</w:t>
      </w:r>
      <w:r>
        <w:tab/>
        <w:t>Compulsory change of name</w:t>
      </w:r>
      <w:bookmarkEnd w:id="52"/>
    </w:p>
    <w:p w14:paraId="42401C95" w14:textId="77777777" w:rsidR="00AB09B9" w:rsidRDefault="00AB09B9" w:rsidP="00482FB7">
      <w:pPr>
        <w:pStyle w:val="Amain"/>
        <w:keepLines/>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14:paraId="309550E7" w14:textId="77777777" w:rsidR="00AB09B9" w:rsidRDefault="00AB09B9">
      <w:pPr>
        <w:pStyle w:val="Amain"/>
      </w:pPr>
      <w:r>
        <w:tab/>
        <w:t>(2)</w:t>
      </w:r>
      <w:r>
        <w:tab/>
        <w:t>A direction to an association under subsection (1) has effect as if it were a special resolution of the association passed under section 38 (1).</w:t>
      </w:r>
    </w:p>
    <w:p w14:paraId="6B4D8069" w14:textId="77777777" w:rsidR="00AB09B9" w:rsidRDefault="00AB09B9">
      <w:pPr>
        <w:pStyle w:val="AH5Sec"/>
      </w:pPr>
      <w:bookmarkStart w:id="53" w:name="_Toc150268754"/>
      <w:r w:rsidRPr="0039459E">
        <w:rPr>
          <w:rStyle w:val="CharSectNo"/>
        </w:rPr>
        <w:t>40</w:t>
      </w:r>
      <w:r>
        <w:tab/>
        <w:t>Effect of change of name</w:t>
      </w:r>
      <w:bookmarkEnd w:id="53"/>
    </w:p>
    <w:p w14:paraId="17443BD3" w14:textId="77777777" w:rsidR="00AB09B9" w:rsidRDefault="00AB09B9">
      <w:pPr>
        <w:pStyle w:val="Amain"/>
      </w:pPr>
      <w:r>
        <w:tab/>
        <w:t>(1)</w:t>
      </w:r>
      <w:r>
        <w:tab/>
        <w:t>A change of name of an incorporated association under section 38 is not taken to—</w:t>
      </w:r>
    </w:p>
    <w:p w14:paraId="2FB7D4E9" w14:textId="77777777" w:rsidR="00AB09B9" w:rsidRDefault="00AB09B9">
      <w:pPr>
        <w:pStyle w:val="Apara"/>
      </w:pPr>
      <w:r>
        <w:tab/>
        <w:t>(a)</w:t>
      </w:r>
      <w:r>
        <w:tab/>
        <w:t>create a new legal entity; or</w:t>
      </w:r>
    </w:p>
    <w:p w14:paraId="3A6FBE85" w14:textId="77777777" w:rsidR="00AB09B9" w:rsidRDefault="00AB09B9">
      <w:pPr>
        <w:pStyle w:val="Apara"/>
      </w:pPr>
      <w:r>
        <w:tab/>
        <w:t>(b)</w:t>
      </w:r>
      <w:r>
        <w:tab/>
        <w:t>prejudice or affect the identity of the body corporate constituted by the association or its continuity as a body corporate; or</w:t>
      </w:r>
    </w:p>
    <w:p w14:paraId="6BECBFEB" w14:textId="77777777" w:rsidR="00AB09B9" w:rsidRDefault="00AB09B9">
      <w:pPr>
        <w:pStyle w:val="Apara"/>
      </w:pPr>
      <w:r>
        <w:tab/>
        <w:t>(c)</w:t>
      </w:r>
      <w:r>
        <w:tab/>
        <w:t>affect the date of incorporation of the association; or</w:t>
      </w:r>
    </w:p>
    <w:p w14:paraId="748B7EC6" w14:textId="77777777" w:rsidR="00AB09B9" w:rsidRDefault="00AB09B9">
      <w:pPr>
        <w:pStyle w:val="Apara"/>
      </w:pPr>
      <w:r>
        <w:tab/>
        <w:t>(d)</w:t>
      </w:r>
      <w:r>
        <w:tab/>
        <w:t>affect the property, or the rights and obligations of the association; or</w:t>
      </w:r>
    </w:p>
    <w:p w14:paraId="268B5B0E" w14:textId="77777777" w:rsidR="00AB09B9" w:rsidRDefault="00AB09B9">
      <w:pPr>
        <w:pStyle w:val="Apara"/>
      </w:pPr>
      <w:r>
        <w:tab/>
        <w:t>(e)</w:t>
      </w:r>
      <w:r>
        <w:tab/>
        <w:t>render defective any legal proceedings by or against the association.</w:t>
      </w:r>
    </w:p>
    <w:p w14:paraId="4B30FBEE" w14:textId="77777777"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14:paraId="313DBD1E" w14:textId="77777777" w:rsidR="00AB09B9" w:rsidRDefault="00AB09B9">
      <w:pPr>
        <w:pStyle w:val="AH5Sec"/>
      </w:pPr>
      <w:bookmarkStart w:id="54" w:name="_Toc150268755"/>
      <w:r w:rsidRPr="0039459E">
        <w:rPr>
          <w:rStyle w:val="CharSectNo"/>
        </w:rPr>
        <w:lastRenderedPageBreak/>
        <w:t>41</w:t>
      </w:r>
      <w:r>
        <w:tab/>
        <w:t>Name on association’s documents etc</w:t>
      </w:r>
      <w:bookmarkEnd w:id="54"/>
    </w:p>
    <w:p w14:paraId="288CF1B4" w14:textId="77777777" w:rsidR="00AB09B9" w:rsidRDefault="00AB09B9">
      <w:pPr>
        <w:pStyle w:val="Amainreturn"/>
      </w:pPr>
      <w:r>
        <w:t>The name of an incorporated association must appear in legible characters—</w:t>
      </w:r>
    </w:p>
    <w:p w14:paraId="42215D02" w14:textId="77777777" w:rsidR="00AB09B9" w:rsidRDefault="00AB09B9">
      <w:pPr>
        <w:pStyle w:val="Apara"/>
      </w:pPr>
      <w:r>
        <w:tab/>
        <w:t>(a)</w:t>
      </w:r>
      <w:r>
        <w:tab/>
        <w:t>on the common seal</w:t>
      </w:r>
      <w:r w:rsidR="0053625B">
        <w:t xml:space="preserve"> </w:t>
      </w:r>
      <w:r w:rsidR="0053625B" w:rsidRPr="009F221C">
        <w:t>(if any)</w:t>
      </w:r>
      <w:r>
        <w:t xml:space="preserve"> of the association; and</w:t>
      </w:r>
    </w:p>
    <w:p w14:paraId="14F9EEAB" w14:textId="77777777"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14:paraId="5345E0E6" w14:textId="77777777" w:rsidR="00AB09B9" w:rsidRDefault="00AB09B9">
      <w:pPr>
        <w:pStyle w:val="Penalty"/>
      </w:pPr>
      <w:r>
        <w:t>Maximum penalty: 2 penalty units.</w:t>
      </w:r>
    </w:p>
    <w:p w14:paraId="3AD1BC09" w14:textId="77777777" w:rsidR="00AB09B9" w:rsidRPr="0039459E" w:rsidRDefault="00AB09B9">
      <w:pPr>
        <w:pStyle w:val="AH3Div"/>
      </w:pPr>
      <w:bookmarkStart w:id="55" w:name="_Toc150268756"/>
      <w:r w:rsidRPr="0039459E">
        <w:rPr>
          <w:rStyle w:val="CharDivNo"/>
        </w:rPr>
        <w:t>Division 3.6</w:t>
      </w:r>
      <w:r>
        <w:tab/>
      </w:r>
      <w:r w:rsidRPr="0039459E">
        <w:rPr>
          <w:rStyle w:val="CharDivText"/>
        </w:rPr>
        <w:t>Contracts</w:t>
      </w:r>
      <w:bookmarkEnd w:id="55"/>
    </w:p>
    <w:p w14:paraId="1B276F00" w14:textId="77777777" w:rsidR="00AB09B9" w:rsidRDefault="00AB09B9">
      <w:pPr>
        <w:pStyle w:val="AH5Sec"/>
      </w:pPr>
      <w:bookmarkStart w:id="56" w:name="_Toc150268757"/>
      <w:r w:rsidRPr="0039459E">
        <w:rPr>
          <w:rStyle w:val="CharSectNo"/>
        </w:rPr>
        <w:t>42</w:t>
      </w:r>
      <w:r>
        <w:rPr>
          <w:color w:val="000000"/>
        </w:rPr>
        <w:tab/>
        <w:t>References to purported entry into contracts etc—div 3.6</w:t>
      </w:r>
      <w:bookmarkEnd w:id="56"/>
    </w:p>
    <w:p w14:paraId="52DA22A6" w14:textId="77777777" w:rsidR="00AB09B9" w:rsidRDefault="00AB09B9">
      <w:pPr>
        <w:pStyle w:val="Amain"/>
      </w:pPr>
      <w:r>
        <w:tab/>
        <w:t>(1)</w:t>
      </w:r>
      <w:r>
        <w:tab/>
        <w:t>For this division, a nonexistent incorporated association purports to enter into a contract if—</w:t>
      </w:r>
    </w:p>
    <w:p w14:paraId="1570175E" w14:textId="77777777" w:rsidR="00AB09B9" w:rsidRDefault="00AB09B9">
      <w:pPr>
        <w:pStyle w:val="Apara"/>
      </w:pPr>
      <w:r>
        <w:tab/>
        <w:t>(a)</w:t>
      </w:r>
      <w:r>
        <w:tab/>
        <w:t>a person executes a contract in the name of an incorporated association where no incorporated association of that name exists; or</w:t>
      </w:r>
    </w:p>
    <w:p w14:paraId="083D3B8E" w14:textId="77777777" w:rsidR="00AB09B9" w:rsidRDefault="00AB09B9">
      <w:pPr>
        <w:pStyle w:val="Apara"/>
      </w:pPr>
      <w:r>
        <w:tab/>
        <w:t>(b)</w:t>
      </w:r>
      <w:r>
        <w:tab/>
        <w:t>a person purports to enter into a contract as agent or trustee for a proposed incorporated association.</w:t>
      </w:r>
    </w:p>
    <w:p w14:paraId="30227839" w14:textId="77777777"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14:paraId="356B010B" w14:textId="77777777" w:rsidR="00AB09B9" w:rsidRDefault="00AB09B9" w:rsidP="007A3C56">
      <w:pPr>
        <w:pStyle w:val="Amain"/>
        <w:keepNext/>
        <w:keepLines/>
      </w:pPr>
      <w:r>
        <w:lastRenderedPageBreak/>
        <w:tab/>
        <w:t>(3)</w:t>
      </w:r>
      <w:r>
        <w:tab/>
        <w:t>For this division, the incorporation of an association in relation to the purported entry into a contract by a nonexistent incorporated association means—</w:t>
      </w:r>
    </w:p>
    <w:p w14:paraId="6513D0C5" w14:textId="77777777" w:rsidR="00AB09B9" w:rsidRDefault="00AB09B9" w:rsidP="007A3C56">
      <w:pPr>
        <w:pStyle w:val="Apara"/>
        <w:keepNext/>
        <w:keepLines/>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14:paraId="443D043C" w14:textId="77777777"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14:paraId="73D8567F" w14:textId="77777777" w:rsidR="00AB09B9" w:rsidRDefault="00AB09B9">
      <w:pPr>
        <w:pStyle w:val="AH5Sec"/>
      </w:pPr>
      <w:bookmarkStart w:id="57" w:name="_Toc150268758"/>
      <w:r w:rsidRPr="0039459E">
        <w:rPr>
          <w:rStyle w:val="CharSectNo"/>
        </w:rPr>
        <w:t>43</w:t>
      </w:r>
      <w:r>
        <w:tab/>
        <w:t>Ratification of pre-incorporation contracts</w:t>
      </w:r>
      <w:bookmarkEnd w:id="57"/>
    </w:p>
    <w:p w14:paraId="4D7B4B22" w14:textId="77777777" w:rsidR="00AB09B9" w:rsidRDefault="00AB09B9" w:rsidP="00346925">
      <w:pPr>
        <w:pStyle w:val="Amain"/>
        <w:keepNext/>
      </w:pPr>
      <w:r>
        <w:tab/>
        <w:t>(1)</w:t>
      </w:r>
      <w:r>
        <w:tab/>
        <w:t>If—</w:t>
      </w:r>
    </w:p>
    <w:p w14:paraId="0DFE4114" w14:textId="77777777" w:rsidR="00AB09B9" w:rsidRDefault="00AB09B9">
      <w:pPr>
        <w:pStyle w:val="Apara"/>
      </w:pPr>
      <w:r>
        <w:tab/>
        <w:t>(a)</w:t>
      </w:r>
      <w:r>
        <w:tab/>
        <w:t>a nonexistent incorporated association purports to enter into a contract; and</w:t>
      </w:r>
    </w:p>
    <w:p w14:paraId="6E135B0E" w14:textId="77777777" w:rsidR="00AB09B9" w:rsidRDefault="00AB09B9">
      <w:pPr>
        <w:pStyle w:val="Apara"/>
      </w:pPr>
      <w:r>
        <w:tab/>
        <w:t>(b)</w:t>
      </w:r>
      <w:r>
        <w:tab/>
        <w:t>the association is incorporated within a reasonable time after the contract is purported to have been entered into;</w:t>
      </w:r>
    </w:p>
    <w:p w14:paraId="77990A2A" w14:textId="77777777" w:rsidR="00AB09B9" w:rsidRDefault="00AB09B9">
      <w:pPr>
        <w:pStyle w:val="Amainreturn"/>
      </w:pPr>
      <w:r>
        <w:t>the incorporated association may, within a reasonable time after its incorporation, ratify the contract.</w:t>
      </w:r>
    </w:p>
    <w:p w14:paraId="4527E49E" w14:textId="77777777" w:rsidR="00AB09B9" w:rsidRDefault="00AB09B9" w:rsidP="00CC6011">
      <w:pPr>
        <w:pStyle w:val="Amain"/>
        <w:keepLines/>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14:paraId="267A68E0" w14:textId="77777777" w:rsidR="00AB09B9" w:rsidRDefault="00AB09B9" w:rsidP="007A3C56">
      <w:pPr>
        <w:pStyle w:val="Amain"/>
        <w:keepLines/>
      </w:pPr>
      <w:r>
        <w:lastRenderedPageBreak/>
        <w:tab/>
        <w:t>(3)</w:t>
      </w:r>
      <w:r>
        <w:tab/>
        <w:t>For this division, a contract may be ratified by an incorporated association in the same manner as a contract may be entered into by an incorporated association under section 47, and section 47 has effect as if—</w:t>
      </w:r>
    </w:p>
    <w:p w14:paraId="41162D4C" w14:textId="77777777" w:rsidR="00AB09B9" w:rsidRDefault="00AB09B9">
      <w:pPr>
        <w:pStyle w:val="Apara"/>
      </w:pPr>
      <w:r>
        <w:tab/>
        <w:t>(a)</w:t>
      </w:r>
      <w:r>
        <w:tab/>
        <w:t>a reference in that section to entering into a contract included a reference to ratifying a contract; and</w:t>
      </w:r>
    </w:p>
    <w:p w14:paraId="0AD480DF" w14:textId="77777777" w:rsidR="00AB09B9" w:rsidRDefault="00AB09B9" w:rsidP="00482FB7">
      <w:pPr>
        <w:pStyle w:val="Apara"/>
        <w:keepLines/>
      </w:pPr>
      <w:r>
        <w:tab/>
        <w:t>(b)</w:t>
      </w:r>
      <w:r>
        <w:tab/>
        <w:t>the reference in section 56 to a contract executed, or purporting to have been executed, under the common seal</w:t>
      </w:r>
      <w:r w:rsidR="00EC6B19">
        <w:t xml:space="preserve"> </w:t>
      </w:r>
      <w:r w:rsidR="00EC6B19" w:rsidRPr="009F221C">
        <w:t>(if any)</w:t>
      </w:r>
      <w:r>
        <w:t xml:space="preserve"> of an incorporated association included a reference to a contract ratified, or purporting to have been ratified, under the common seal</w:t>
      </w:r>
      <w:r w:rsidR="002B1026">
        <w:t xml:space="preserve"> </w:t>
      </w:r>
      <w:r w:rsidR="002B1026" w:rsidRPr="009F221C">
        <w:t>(if any)</w:t>
      </w:r>
      <w:r>
        <w:t xml:space="preserve"> of an incorporated association.</w:t>
      </w:r>
    </w:p>
    <w:p w14:paraId="1560B0B3" w14:textId="77777777" w:rsidR="00AB09B9" w:rsidRDefault="00AB09B9">
      <w:pPr>
        <w:pStyle w:val="AH5Sec"/>
      </w:pPr>
      <w:bookmarkStart w:id="58" w:name="_Toc150268759"/>
      <w:r w:rsidRPr="0039459E">
        <w:rPr>
          <w:rStyle w:val="CharSectNo"/>
        </w:rPr>
        <w:t>44</w:t>
      </w:r>
      <w:r>
        <w:tab/>
        <w:t>Liability of party to contract</w:t>
      </w:r>
      <w:bookmarkEnd w:id="58"/>
    </w:p>
    <w:p w14:paraId="396773A8" w14:textId="77777777" w:rsidR="00AB09B9" w:rsidRDefault="00346925">
      <w:pPr>
        <w:pStyle w:val="Amain"/>
      </w:pPr>
      <w:r>
        <w:tab/>
        <w:t>(1)</w:t>
      </w:r>
      <w:r>
        <w:tab/>
        <w:t>If—</w:t>
      </w:r>
    </w:p>
    <w:p w14:paraId="50CCC973" w14:textId="77777777" w:rsidR="00AB09B9" w:rsidRDefault="00AB09B9">
      <w:pPr>
        <w:pStyle w:val="Apara"/>
      </w:pPr>
      <w:r>
        <w:tab/>
        <w:t>(a)</w:t>
      </w:r>
      <w:r>
        <w:tab/>
        <w:t>a person purports to enter into a contract as agent or trustee for a proposed incorporated association; and</w:t>
      </w:r>
    </w:p>
    <w:p w14:paraId="5B591D50" w14:textId="77777777"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14:paraId="04C66C6B" w14:textId="77777777" w:rsidR="00AB09B9" w:rsidRDefault="00AB09B9">
      <w:pPr>
        <w:pStyle w:val="Amainreturn"/>
      </w:pPr>
      <w:r>
        <w:t>then, despite any rule of law or equity to the contrary, the person has no right of indemnity against the incorporated association in relation to the contract.</w:t>
      </w:r>
    </w:p>
    <w:p w14:paraId="4B39FCFE" w14:textId="77777777" w:rsidR="00AB09B9" w:rsidRDefault="00AB09B9" w:rsidP="00CC6011">
      <w:pPr>
        <w:pStyle w:val="Amain"/>
        <w:keepNext/>
        <w:keepLines/>
      </w:pPr>
      <w:r>
        <w:tab/>
        <w:t>(2)</w:t>
      </w:r>
      <w:r>
        <w:tab/>
        <w:t>If a nonexistent incorporated association purports to enter into a contract and the association—</w:t>
      </w:r>
    </w:p>
    <w:p w14:paraId="0AAB77FD" w14:textId="77777777" w:rsidR="00AB09B9" w:rsidRDefault="00AB09B9">
      <w:pPr>
        <w:pStyle w:val="Apara"/>
      </w:pPr>
      <w:r>
        <w:tab/>
        <w:t>(a)</w:t>
      </w:r>
      <w:r>
        <w:tab/>
        <w:t>is not incorporated within a reasonable time after the contract is purported to be entered into; or</w:t>
      </w:r>
    </w:p>
    <w:p w14:paraId="6F26E4F9" w14:textId="77777777" w:rsidR="00AB09B9" w:rsidRDefault="00AB09B9" w:rsidP="00AA325F">
      <w:pPr>
        <w:pStyle w:val="Apara"/>
        <w:keepNext/>
      </w:pPr>
      <w:r>
        <w:lastRenderedPageBreak/>
        <w:tab/>
        <w:t>(b)</w:t>
      </w:r>
      <w:r>
        <w:tab/>
        <w:t>is incorporated within that time but does not ratify the contract within a reasonable time after being incorporated;</w:t>
      </w:r>
    </w:p>
    <w:p w14:paraId="422B09E9" w14:textId="77777777"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14:paraId="08280764" w14:textId="77777777" w:rsidR="00AB09B9" w:rsidRDefault="00AB09B9">
      <w:pPr>
        <w:pStyle w:val="Apara"/>
      </w:pPr>
      <w:r>
        <w:tab/>
        <w:t>(c)</w:t>
      </w:r>
      <w:r>
        <w:tab/>
        <w:t>where the association has not been incorporated as referred to in paragraph (a)—the association had been incorporated and had ratified the contract under section 43 (1); or</w:t>
      </w:r>
    </w:p>
    <w:p w14:paraId="02B02F58" w14:textId="77777777" w:rsidR="00AB09B9" w:rsidRDefault="00AB09B9" w:rsidP="00A259B5">
      <w:pPr>
        <w:pStyle w:val="Apara"/>
        <w:keepNext/>
      </w:pPr>
      <w:r>
        <w:tab/>
        <w:t>(d)</w:t>
      </w:r>
      <w:r>
        <w:tab/>
        <w:t>where the association has been incorporated as referred to in paragraph (b)—the association had ratified the contract under section 43 (1);</w:t>
      </w:r>
    </w:p>
    <w:p w14:paraId="3C14F64C" w14:textId="77777777" w:rsidR="00AB09B9" w:rsidRDefault="00AB09B9">
      <w:pPr>
        <w:pStyle w:val="Amainreturn"/>
      </w:pPr>
      <w:r>
        <w:t>and the contract had been discharged because of a breach of the contract constituted by the refusal or failure of the incorporated association to perform any obligation under the contract.</w:t>
      </w:r>
    </w:p>
    <w:p w14:paraId="0B39855A" w14:textId="77777777" w:rsidR="00AB09B9" w:rsidRDefault="00AB09B9" w:rsidP="00346925">
      <w:pPr>
        <w:pStyle w:val="Amain"/>
        <w:keepNext/>
      </w:pPr>
      <w:r>
        <w:tab/>
        <w:t>(3)</w:t>
      </w:r>
      <w:r>
        <w:tab/>
        <w:t>If—</w:t>
      </w:r>
    </w:p>
    <w:p w14:paraId="38BD799B" w14:textId="77777777" w:rsidR="00AB09B9" w:rsidRDefault="00AB09B9">
      <w:pPr>
        <w:pStyle w:val="Apara"/>
      </w:pPr>
      <w:r>
        <w:tab/>
        <w:t>(a)</w:t>
      </w:r>
      <w:r>
        <w:tab/>
        <w:t>proceedings are brought to recover damages under subsection (2) in relation to a contract purported to have been entered into by a nonexistent incorporated association; and</w:t>
      </w:r>
    </w:p>
    <w:p w14:paraId="57EEF3B8" w14:textId="77777777" w:rsidR="00AB09B9" w:rsidRDefault="00AB09B9">
      <w:pPr>
        <w:pStyle w:val="Apara"/>
      </w:pPr>
      <w:r>
        <w:tab/>
        <w:t>(b)</w:t>
      </w:r>
      <w:r>
        <w:tab/>
        <w:t>the association has been incorporated;</w:t>
      </w:r>
    </w:p>
    <w:p w14:paraId="0508AD78" w14:textId="77777777" w:rsidR="00AB09B9" w:rsidRDefault="00AB09B9">
      <w:pPr>
        <w:pStyle w:val="Amainreturn"/>
      </w:pPr>
      <w:r>
        <w:t>the court may, if it thinks it just to do so, make either or both of the following orders:</w:t>
      </w:r>
    </w:p>
    <w:p w14:paraId="38F37CFB" w14:textId="77777777" w:rsidR="00AB09B9" w:rsidRDefault="00AB09B9" w:rsidP="00CC6011">
      <w:pPr>
        <w:pStyle w:val="Apara"/>
        <w:keepLines/>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14:paraId="700E7F59" w14:textId="77777777" w:rsidR="00AB09B9" w:rsidRDefault="00AB09B9">
      <w:pPr>
        <w:pStyle w:val="Apara"/>
      </w:pPr>
      <w:r>
        <w:lastRenderedPageBreak/>
        <w:tab/>
        <w:t>(d)</w:t>
      </w:r>
      <w:r>
        <w:tab/>
        <w:t>an order that the incorporated association pay the whole or a specified portion of any damages that, in those proceedings, the defendant has been or is found liable to pay.</w:t>
      </w:r>
    </w:p>
    <w:p w14:paraId="7738752F" w14:textId="77777777"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14:paraId="4BF49604" w14:textId="77777777" w:rsidR="00AB09B9" w:rsidRDefault="00AB09B9" w:rsidP="0004216D">
      <w:pPr>
        <w:pStyle w:val="Amain"/>
        <w:keepNext/>
      </w:pPr>
      <w:r>
        <w:tab/>
        <w:t>(5)</w:t>
      </w:r>
      <w:r>
        <w:tab/>
        <w:t>If—</w:t>
      </w:r>
    </w:p>
    <w:p w14:paraId="012C00BB" w14:textId="77777777" w:rsidR="00AB09B9" w:rsidRDefault="00AB09B9">
      <w:pPr>
        <w:pStyle w:val="Apara"/>
      </w:pPr>
      <w:r>
        <w:tab/>
        <w:t>(a)</w:t>
      </w:r>
      <w:r>
        <w:tab/>
        <w:t>a nonexistent incorporated association purports to enter into a contract; and</w:t>
      </w:r>
    </w:p>
    <w:p w14:paraId="1024C148" w14:textId="77777777" w:rsidR="00AB09B9" w:rsidRDefault="00AB09B9">
      <w:pPr>
        <w:pStyle w:val="Apara"/>
      </w:pPr>
      <w:r>
        <w:tab/>
        <w:t>(b)</w:t>
      </w:r>
      <w:r>
        <w:tab/>
        <w:t>the association is incorporated and ratifies the contract as provided for in section 43 (1); and</w:t>
      </w:r>
    </w:p>
    <w:p w14:paraId="6D17953C" w14:textId="77777777"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14:paraId="3CC51F56" w14:textId="77777777" w:rsidR="00AB09B9" w:rsidRDefault="00AB09B9" w:rsidP="00BB4511">
      <w:pPr>
        <w:pStyle w:val="Apara"/>
        <w:keepNext/>
        <w:keepLines/>
      </w:pPr>
      <w:r>
        <w:tab/>
        <w:t>(d)</w:t>
      </w:r>
      <w:r>
        <w:tab/>
        <w:t>the other party or any 1 or more of the other parties to the contract brings or bring proceedings against the incorporated association for damages for breach of the contract;</w:t>
      </w:r>
    </w:p>
    <w:p w14:paraId="71500420" w14:textId="77777777" w:rsidR="00AB09B9" w:rsidRDefault="00AB09B9" w:rsidP="00AA325F">
      <w:pPr>
        <w:pStyle w:val="Amainreturn"/>
        <w:keepLines/>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14:paraId="25BB3052" w14:textId="77777777" w:rsidR="00AB09B9" w:rsidRDefault="00AB09B9" w:rsidP="00AA325F">
      <w:pPr>
        <w:pStyle w:val="Amain"/>
        <w:keepLines/>
      </w:pPr>
      <w:r>
        <w:lastRenderedPageBreak/>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14:paraId="19397476" w14:textId="77777777"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14:paraId="4C358EF6" w14:textId="77777777" w:rsidR="00AB09B9" w:rsidRDefault="00AB09B9">
      <w:pPr>
        <w:pStyle w:val="Apara"/>
      </w:pPr>
      <w:r>
        <w:tab/>
        <w:t>(a)</w:t>
      </w:r>
      <w:r>
        <w:tab/>
        <w:t>despite subsection (2), the firstmentioned person is not entitled to recover damages from that other person in relation to that contract; and</w:t>
      </w:r>
    </w:p>
    <w:p w14:paraId="3DBA40C5" w14:textId="77777777"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14:paraId="2D539165" w14:textId="77777777" w:rsidR="00AB09B9" w:rsidRDefault="00AB09B9">
      <w:pPr>
        <w:pStyle w:val="AH5Sec"/>
      </w:pPr>
      <w:bookmarkStart w:id="59" w:name="_Toc150268760"/>
      <w:r w:rsidRPr="0039459E">
        <w:rPr>
          <w:rStyle w:val="CharSectNo"/>
        </w:rPr>
        <w:lastRenderedPageBreak/>
        <w:t>45</w:t>
      </w:r>
      <w:r>
        <w:tab/>
        <w:t>Substituted contract</w:t>
      </w:r>
      <w:bookmarkEnd w:id="59"/>
    </w:p>
    <w:p w14:paraId="79FDA2A2" w14:textId="77777777" w:rsidR="00AB09B9" w:rsidRDefault="00AB09B9" w:rsidP="00AA325F">
      <w:pPr>
        <w:pStyle w:val="Amainreturn"/>
        <w:keepNext/>
      </w:pPr>
      <w:r>
        <w:t>If—</w:t>
      </w:r>
    </w:p>
    <w:p w14:paraId="125523FB" w14:textId="77777777" w:rsidR="00AB09B9" w:rsidRDefault="00AB09B9" w:rsidP="00AA325F">
      <w:pPr>
        <w:pStyle w:val="Apara"/>
        <w:keepNext/>
      </w:pPr>
      <w:r>
        <w:tab/>
        <w:t>(a)</w:t>
      </w:r>
      <w:r>
        <w:tab/>
        <w:t>a nonexistent incorporated association purports to enter into a contract; and</w:t>
      </w:r>
    </w:p>
    <w:p w14:paraId="675202DD" w14:textId="77777777" w:rsidR="00AB09B9" w:rsidRDefault="00AB09B9" w:rsidP="00AA325F">
      <w:pPr>
        <w:pStyle w:val="Apara"/>
        <w:keepNext/>
      </w:pPr>
      <w:r>
        <w:tab/>
        <w:t>(b)</w:t>
      </w:r>
      <w:r>
        <w:tab/>
        <w:t>the association is subsequently incorporated; and</w:t>
      </w:r>
    </w:p>
    <w:p w14:paraId="5044B858" w14:textId="77777777" w:rsidR="00AB09B9" w:rsidRDefault="00AB09B9" w:rsidP="00AA325F">
      <w:pPr>
        <w:pStyle w:val="Apara"/>
        <w:keepNext/>
      </w:pPr>
      <w:r>
        <w:tab/>
        <w:t>(c)</w:t>
      </w:r>
      <w:r>
        <w:tab/>
        <w:t>the incorporated association and the other party or parties to the contract enter into a contract in substitution for the firstmentioned contract;</w:t>
      </w:r>
    </w:p>
    <w:p w14:paraId="7760DC8F" w14:textId="77777777" w:rsidR="00AB09B9" w:rsidRDefault="00AB09B9" w:rsidP="00AA325F">
      <w:pPr>
        <w:pStyle w:val="Amainreturn"/>
        <w:keepLines/>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14:paraId="59FA5CEC" w14:textId="77777777" w:rsidR="00AB09B9" w:rsidRDefault="00AB09B9">
      <w:pPr>
        <w:pStyle w:val="AH5Sec"/>
      </w:pPr>
      <w:bookmarkStart w:id="60" w:name="_Toc150268761"/>
      <w:r w:rsidRPr="0039459E">
        <w:rPr>
          <w:rStyle w:val="CharSectNo"/>
        </w:rPr>
        <w:t>46</w:t>
      </w:r>
      <w:r>
        <w:tab/>
        <w:t>Substituted rights and liabilities</w:t>
      </w:r>
      <w:bookmarkEnd w:id="60"/>
    </w:p>
    <w:p w14:paraId="74CBB70D" w14:textId="77777777"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14:paraId="463A6E73" w14:textId="77777777" w:rsidR="00AB09B9" w:rsidRDefault="00AB09B9">
      <w:pPr>
        <w:pStyle w:val="AH5Sec"/>
      </w:pPr>
      <w:bookmarkStart w:id="61" w:name="_Toc150268762"/>
      <w:r w:rsidRPr="0039459E">
        <w:rPr>
          <w:rStyle w:val="CharSectNo"/>
        </w:rPr>
        <w:t>47</w:t>
      </w:r>
      <w:r>
        <w:tab/>
        <w:t>Post-incorporation contracts</w:t>
      </w:r>
      <w:bookmarkEnd w:id="61"/>
    </w:p>
    <w:p w14:paraId="4AAC0E04" w14:textId="77777777"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14:paraId="45A279EF" w14:textId="77777777" w:rsidR="00AB09B9" w:rsidRDefault="00AB09B9">
      <w:pPr>
        <w:pStyle w:val="Amain"/>
      </w:pPr>
      <w:r>
        <w:tab/>
        <w:t>(2)</w:t>
      </w:r>
      <w:r>
        <w:tab/>
        <w:t>The entering into, variation or discharge of a contract in accordance with subsection (1) binds the association and the other party or parties to the contract.</w:t>
      </w:r>
    </w:p>
    <w:p w14:paraId="052C8E6F" w14:textId="77777777" w:rsidR="00AB09B9" w:rsidRPr="0039459E" w:rsidRDefault="00AB09B9">
      <w:pPr>
        <w:pStyle w:val="AH3Div"/>
      </w:pPr>
      <w:bookmarkStart w:id="62" w:name="_Toc150268763"/>
      <w:r w:rsidRPr="0039459E">
        <w:rPr>
          <w:rStyle w:val="CharDivNo"/>
        </w:rPr>
        <w:lastRenderedPageBreak/>
        <w:t>Division 3.7</w:t>
      </w:r>
      <w:r>
        <w:tab/>
      </w:r>
      <w:r w:rsidRPr="0039459E">
        <w:rPr>
          <w:rStyle w:val="CharDivText"/>
        </w:rPr>
        <w:t>Rights and liabilities of members and officers</w:t>
      </w:r>
      <w:bookmarkEnd w:id="62"/>
    </w:p>
    <w:p w14:paraId="1960EC2D" w14:textId="77777777" w:rsidR="00AB09B9" w:rsidRDefault="00AB09B9">
      <w:pPr>
        <w:pStyle w:val="AH5Sec"/>
      </w:pPr>
      <w:bookmarkStart w:id="63" w:name="_Toc150268764"/>
      <w:r w:rsidRPr="0039459E">
        <w:rPr>
          <w:rStyle w:val="CharSectNo"/>
        </w:rPr>
        <w:t>48</w:t>
      </w:r>
      <w:r>
        <w:tab/>
        <w:t>Relationship between association and members</w:t>
      </w:r>
      <w:bookmarkEnd w:id="63"/>
    </w:p>
    <w:p w14:paraId="36514880" w14:textId="77777777" w:rsidR="00AB09B9" w:rsidRDefault="00AB09B9">
      <w:pPr>
        <w:pStyle w:val="Amainreturn"/>
      </w:pPr>
      <w:r>
        <w:t>The rules of an incorporated association are taken to bind the association and its members from time to time as if the rules had been signed by each member and contained covenants on the part of each member to observe all the rules.</w:t>
      </w:r>
    </w:p>
    <w:p w14:paraId="67571B48" w14:textId="77777777" w:rsidR="00AB09B9" w:rsidRDefault="00AB09B9">
      <w:pPr>
        <w:pStyle w:val="AH5Sec"/>
      </w:pPr>
      <w:bookmarkStart w:id="64" w:name="_Toc150268765"/>
      <w:r w:rsidRPr="0039459E">
        <w:rPr>
          <w:rStyle w:val="CharSectNo"/>
        </w:rPr>
        <w:t>49</w:t>
      </w:r>
      <w:r>
        <w:tab/>
        <w:t>Court’s jurisdiction</w:t>
      </w:r>
      <w:bookmarkEnd w:id="64"/>
    </w:p>
    <w:p w14:paraId="13BE8F9F" w14:textId="77777777"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14:paraId="109880E9" w14:textId="77777777" w:rsidR="00AB09B9" w:rsidRDefault="00AB09B9">
      <w:pPr>
        <w:pStyle w:val="AH5Sec"/>
      </w:pPr>
      <w:bookmarkStart w:id="65" w:name="_Toc150268766"/>
      <w:r w:rsidRPr="0039459E">
        <w:rPr>
          <w:rStyle w:val="CharSectNo"/>
        </w:rPr>
        <w:t>50</w:t>
      </w:r>
      <w:r>
        <w:tab/>
        <w:t>Rules of natural justice</w:t>
      </w:r>
      <w:bookmarkEnd w:id="65"/>
    </w:p>
    <w:p w14:paraId="45961C52" w14:textId="77777777"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14:paraId="2AC9600A" w14:textId="77777777" w:rsidR="00AB09B9" w:rsidRDefault="00AB09B9">
      <w:pPr>
        <w:pStyle w:val="AH5Sec"/>
      </w:pPr>
      <w:bookmarkStart w:id="66" w:name="_Toc150268767"/>
      <w:r w:rsidRPr="0039459E">
        <w:rPr>
          <w:rStyle w:val="CharSectNo"/>
        </w:rPr>
        <w:t>51</w:t>
      </w:r>
      <w:r>
        <w:tab/>
        <w:t>Liability of officers and members</w:t>
      </w:r>
      <w:bookmarkEnd w:id="66"/>
    </w:p>
    <w:p w14:paraId="0A7628D7" w14:textId="77777777"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14:paraId="72098556" w14:textId="77777777" w:rsidR="00AB09B9" w:rsidRDefault="00AB09B9">
      <w:pPr>
        <w:pStyle w:val="AH5Sec"/>
      </w:pPr>
      <w:bookmarkStart w:id="67" w:name="_Toc150268768"/>
      <w:r w:rsidRPr="0039459E">
        <w:rPr>
          <w:rStyle w:val="CharSectNo"/>
        </w:rPr>
        <w:lastRenderedPageBreak/>
        <w:t>52</w:t>
      </w:r>
      <w:r>
        <w:tab/>
        <w:t>Property rights</w:t>
      </w:r>
      <w:bookmarkEnd w:id="67"/>
    </w:p>
    <w:p w14:paraId="724D2E26" w14:textId="77777777"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14:paraId="15F05607" w14:textId="77777777" w:rsidR="00AB09B9" w:rsidRDefault="00AB09B9">
      <w:pPr>
        <w:pStyle w:val="AH5Sec"/>
      </w:pPr>
      <w:bookmarkStart w:id="68" w:name="_Toc150268769"/>
      <w:r w:rsidRPr="0039459E">
        <w:rPr>
          <w:rStyle w:val="CharSectNo"/>
        </w:rPr>
        <w:t>53</w:t>
      </w:r>
      <w:r>
        <w:tab/>
        <w:t>Enforcement of rights</w:t>
      </w:r>
      <w:bookmarkEnd w:id="68"/>
    </w:p>
    <w:p w14:paraId="40210583" w14:textId="77777777" w:rsidR="00AB09B9" w:rsidRDefault="00AB09B9">
      <w:pPr>
        <w:pStyle w:val="Amain"/>
      </w:pPr>
      <w:r>
        <w:tab/>
        <w:t>(1)</w:t>
      </w:r>
      <w:r>
        <w:tab/>
        <w:t>On the application of an incorporated association or a member of an incorporated association, the court may, by order—</w:t>
      </w:r>
    </w:p>
    <w:p w14:paraId="4DDD4A8E" w14:textId="77777777"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14:paraId="3D820CDE" w14:textId="77777777"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14:paraId="41346DFA" w14:textId="77777777"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14:paraId="136BD4AF" w14:textId="77777777" w:rsidR="00AB09B9" w:rsidRPr="0039459E" w:rsidRDefault="00AB09B9">
      <w:pPr>
        <w:pStyle w:val="AH3Div"/>
      </w:pPr>
      <w:bookmarkStart w:id="69" w:name="_Toc150268770"/>
      <w:r w:rsidRPr="0039459E">
        <w:rPr>
          <w:rStyle w:val="CharDivNo"/>
        </w:rPr>
        <w:t>Division 3.8</w:t>
      </w:r>
      <w:r>
        <w:tab/>
      </w:r>
      <w:r w:rsidRPr="0039459E">
        <w:rPr>
          <w:rStyle w:val="CharDivText"/>
        </w:rPr>
        <w:t>Miscellaneous</w:t>
      </w:r>
      <w:bookmarkEnd w:id="69"/>
    </w:p>
    <w:p w14:paraId="2ACAEE47" w14:textId="77777777" w:rsidR="00AB09B9" w:rsidRDefault="00AB09B9">
      <w:pPr>
        <w:pStyle w:val="AH5Sec"/>
      </w:pPr>
      <w:bookmarkStart w:id="70" w:name="_Toc150268771"/>
      <w:r w:rsidRPr="0039459E">
        <w:rPr>
          <w:rStyle w:val="CharSectNo"/>
        </w:rPr>
        <w:t>54</w:t>
      </w:r>
      <w:r>
        <w:tab/>
        <w:t>Disposal of trust property</w:t>
      </w:r>
      <w:bookmarkEnd w:id="70"/>
    </w:p>
    <w:p w14:paraId="4623F62E" w14:textId="77777777"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14:paraId="6CA81B20" w14:textId="77777777" w:rsidR="00AB09B9" w:rsidRDefault="00AB09B9">
      <w:pPr>
        <w:pStyle w:val="Amain"/>
        <w:keepNext/>
      </w:pPr>
      <w:r>
        <w:tab/>
        <w:t>(2)</w:t>
      </w:r>
      <w:r>
        <w:tab/>
        <w:t>Application for an order must be made—</w:t>
      </w:r>
    </w:p>
    <w:p w14:paraId="0825815B" w14:textId="77777777" w:rsidR="00AB09B9" w:rsidRDefault="00AB09B9">
      <w:pPr>
        <w:pStyle w:val="Apara"/>
      </w:pPr>
      <w:r>
        <w:tab/>
        <w:t>(a)</w:t>
      </w:r>
      <w:r>
        <w:tab/>
        <w:t xml:space="preserve">if the value of the property does not exceed $50 000—to the </w:t>
      </w:r>
      <w:smartTag w:uri="urn:schemas-microsoft-com:office:smarttags" w:element="address">
        <w:smartTag w:uri="urn:schemas-microsoft-com:office:smarttags" w:element="Street">
          <w:r>
            <w:t>Magistrates Court</w:t>
          </w:r>
        </w:smartTag>
      </w:smartTag>
      <w:r>
        <w:t>; or</w:t>
      </w:r>
    </w:p>
    <w:p w14:paraId="21E034BC" w14:textId="77777777" w:rsidR="00AB09B9" w:rsidRDefault="00AB09B9">
      <w:pPr>
        <w:pStyle w:val="Apara"/>
      </w:pPr>
      <w:r>
        <w:lastRenderedPageBreak/>
        <w:tab/>
        <w:t>(b)</w:t>
      </w:r>
      <w:r>
        <w:tab/>
        <w:t>in any other case—to the Supreme Court.</w:t>
      </w:r>
    </w:p>
    <w:p w14:paraId="3153DE60" w14:textId="77777777" w:rsidR="00AB09B9" w:rsidRDefault="00AB09B9">
      <w:pPr>
        <w:pStyle w:val="Amain"/>
      </w:pPr>
      <w:r>
        <w:tab/>
        <w:t>(3)</w:t>
      </w:r>
      <w:r>
        <w:tab/>
        <w:t>On hearing an application, the court may, if it thinks it just to do so, make an order—</w:t>
      </w:r>
    </w:p>
    <w:p w14:paraId="7986C6B0" w14:textId="77777777" w:rsidR="00AB09B9" w:rsidRDefault="00AB09B9">
      <w:pPr>
        <w:pStyle w:val="Apara"/>
      </w:pPr>
      <w:r>
        <w:tab/>
        <w:t>(a)</w:t>
      </w:r>
      <w:r>
        <w:tab/>
        <w:t>authorising the disposal of all or part of the property; and</w:t>
      </w:r>
    </w:p>
    <w:p w14:paraId="42814885" w14:textId="77777777" w:rsidR="00AB09B9" w:rsidRDefault="00AB09B9">
      <w:pPr>
        <w:pStyle w:val="Apara"/>
      </w:pPr>
      <w:r>
        <w:tab/>
        <w:t>(b)</w:t>
      </w:r>
      <w:r>
        <w:tab/>
        <w:t>directing the way in which the proceeds from the disposal of the property or part are to be dealt with.</w:t>
      </w:r>
    </w:p>
    <w:p w14:paraId="74C7F672" w14:textId="77777777"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14:paraId="36467557" w14:textId="77777777" w:rsidR="00AB09B9" w:rsidRDefault="00AB09B9">
      <w:pPr>
        <w:pStyle w:val="AH5Sec"/>
      </w:pPr>
      <w:bookmarkStart w:id="71" w:name="_Toc150268772"/>
      <w:r w:rsidRPr="0039459E">
        <w:rPr>
          <w:rStyle w:val="CharSectNo"/>
        </w:rPr>
        <w:t>55</w:t>
      </w:r>
      <w:r>
        <w:tab/>
        <w:t>Authentication and execution of documents</w:t>
      </w:r>
      <w:bookmarkEnd w:id="71"/>
    </w:p>
    <w:p w14:paraId="4810633F" w14:textId="77777777"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w:t>
      </w:r>
      <w:r w:rsidR="009317C6">
        <w:t xml:space="preserve"> </w:t>
      </w:r>
      <w:r w:rsidR="009317C6" w:rsidRPr="009F221C">
        <w:t>(if any)</w:t>
      </w:r>
      <w:r>
        <w:t xml:space="preserve"> of the association.</w:t>
      </w:r>
    </w:p>
    <w:p w14:paraId="37BC3D28" w14:textId="77777777" w:rsidR="008B6D7E" w:rsidRPr="009F221C" w:rsidRDefault="008B6D7E" w:rsidP="00827EBC">
      <w:pPr>
        <w:pStyle w:val="Amain"/>
      </w:pPr>
      <w:r w:rsidRPr="009F221C">
        <w:tab/>
        <w:t>(2)</w:t>
      </w:r>
      <w:r w:rsidRPr="009F221C">
        <w:tab/>
        <w:t>An incorporated association may execute a document without using a common seal if the document is signed by 2 committee members of the association.</w:t>
      </w:r>
    </w:p>
    <w:p w14:paraId="4B82F621" w14:textId="77777777" w:rsidR="008B6D7E" w:rsidRPr="009F221C" w:rsidRDefault="008B6D7E" w:rsidP="00500C94">
      <w:pPr>
        <w:pStyle w:val="Amain"/>
      </w:pPr>
      <w:r w:rsidRPr="009F221C">
        <w:tab/>
        <w:t>(</w:t>
      </w:r>
      <w:r w:rsidR="003231B1">
        <w:t>3</w:t>
      </w:r>
      <w:r w:rsidRPr="009F221C">
        <w:t>)</w:t>
      </w:r>
      <w:r w:rsidRPr="009F221C">
        <w:tab/>
        <w:t>An incorporated association may, by the signature of 2 committee members of the association, empower a person, either generally or in relation to a stated matter, as its agent or attorney, to execute deeds on its behalf.</w:t>
      </w:r>
    </w:p>
    <w:p w14:paraId="7A293E94" w14:textId="77777777" w:rsidR="008B6D7E" w:rsidRPr="009F221C" w:rsidRDefault="008B6D7E" w:rsidP="00500C94">
      <w:pPr>
        <w:pStyle w:val="Amain"/>
      </w:pPr>
      <w:r w:rsidRPr="009F221C">
        <w:tab/>
        <w:t>(</w:t>
      </w:r>
      <w:r w:rsidR="003231B1">
        <w:t>4</w:t>
      </w:r>
      <w:r w:rsidRPr="009F221C">
        <w:t>)</w:t>
      </w:r>
      <w:r w:rsidRPr="009F221C">
        <w:tab/>
        <w:t>A deed signed by the agent or attorney on behalf of the association binds the association.</w:t>
      </w:r>
    </w:p>
    <w:p w14:paraId="1B52B7DE" w14:textId="77777777" w:rsidR="00AB09B9" w:rsidRDefault="00AB09B9" w:rsidP="00AA325F">
      <w:pPr>
        <w:pStyle w:val="Amain"/>
        <w:keepLines/>
      </w:pPr>
      <w:r>
        <w:lastRenderedPageBreak/>
        <w:tab/>
        <w:t>(</w:t>
      </w:r>
      <w:r w:rsidR="003231B1">
        <w:t>5</w:t>
      </w:r>
      <w:r>
        <w:t>)</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14:paraId="4F647C1D" w14:textId="77777777" w:rsidR="00AB09B9" w:rsidRDefault="00AB09B9" w:rsidP="00346925">
      <w:pPr>
        <w:pStyle w:val="Amain"/>
        <w:keepNext/>
      </w:pPr>
      <w:r>
        <w:tab/>
        <w:t>(</w:t>
      </w:r>
      <w:r w:rsidR="003231B1">
        <w:t>6</w:t>
      </w:r>
      <w:r>
        <w:t>)</w:t>
      </w:r>
      <w:r>
        <w:tab/>
        <w:t>Nothing in this section is taken—</w:t>
      </w:r>
    </w:p>
    <w:p w14:paraId="5CFA54C7" w14:textId="77777777"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14:paraId="0A9333E2" w14:textId="77777777" w:rsidR="00AB09B9" w:rsidRDefault="00AB09B9">
      <w:pPr>
        <w:pStyle w:val="Apara"/>
      </w:pPr>
      <w:r>
        <w:tab/>
        <w:t>(b)</w:t>
      </w:r>
      <w:r>
        <w:tab/>
        <w:t>to prevent an incorporated association from entering into, varying or discharging a contract under its common seal</w:t>
      </w:r>
      <w:r w:rsidR="00842211">
        <w:t xml:space="preserve"> </w:t>
      </w:r>
      <w:r w:rsidR="00842211" w:rsidRPr="009F221C">
        <w:t>(if any)</w:t>
      </w:r>
      <w:r>
        <w:t>.</w:t>
      </w:r>
    </w:p>
    <w:p w14:paraId="4C3A138F" w14:textId="77777777" w:rsidR="00465513" w:rsidRPr="009F221C" w:rsidRDefault="00465513" w:rsidP="00465513">
      <w:pPr>
        <w:pStyle w:val="Amain"/>
      </w:pPr>
      <w:r w:rsidRPr="009F221C">
        <w:tab/>
        <w:t>(</w:t>
      </w:r>
      <w:r w:rsidR="003231B1">
        <w:t>7</w:t>
      </w:r>
      <w:r w:rsidRPr="009F221C">
        <w:t>)</w:t>
      </w:r>
      <w:r w:rsidRPr="009F221C">
        <w:tab/>
        <w:t>In this section:</w:t>
      </w:r>
    </w:p>
    <w:p w14:paraId="6B0D201A" w14:textId="77777777" w:rsidR="00465513" w:rsidRPr="009F221C" w:rsidRDefault="00465513" w:rsidP="00465513">
      <w:pPr>
        <w:pStyle w:val="aDef"/>
      </w:pPr>
      <w:r w:rsidRPr="009F221C">
        <w:rPr>
          <w:rStyle w:val="charBoldItals"/>
        </w:rPr>
        <w:t>officer</w:t>
      </w:r>
      <w:r w:rsidRPr="009F221C">
        <w:t xml:space="preserve"> does not include a person mentioned in the dictionary, definition of </w:t>
      </w:r>
      <w:r w:rsidRPr="009F221C">
        <w:rPr>
          <w:rStyle w:val="charBoldItals"/>
        </w:rPr>
        <w:t>officer</w:t>
      </w:r>
      <w:r w:rsidRPr="009F221C">
        <w:t>, paragraph (c).</w:t>
      </w:r>
    </w:p>
    <w:p w14:paraId="71956666" w14:textId="77777777" w:rsidR="00AB09B9" w:rsidRDefault="00AB09B9">
      <w:pPr>
        <w:pStyle w:val="AH5Sec"/>
      </w:pPr>
      <w:bookmarkStart w:id="72" w:name="_Toc150268773"/>
      <w:r w:rsidRPr="0039459E">
        <w:rPr>
          <w:rStyle w:val="CharSectNo"/>
        </w:rPr>
        <w:t>56</w:t>
      </w:r>
      <w:r>
        <w:tab/>
        <w:t>Validity of documents executed under common seal</w:t>
      </w:r>
      <w:bookmarkEnd w:id="72"/>
    </w:p>
    <w:p w14:paraId="0B86590F" w14:textId="77777777" w:rsidR="00AB09B9" w:rsidRDefault="00AB09B9" w:rsidP="00233E8C">
      <w:pPr>
        <w:pStyle w:val="Amainreturn"/>
        <w:keepNext/>
        <w:keepLines/>
      </w:pPr>
      <w:r>
        <w:t>A contract or other instrument executed, or purporting to have been executed, under the common seal</w:t>
      </w:r>
      <w:r w:rsidR="00F87F62">
        <w:t xml:space="preserve"> </w:t>
      </w:r>
      <w:r w:rsidR="00F87F62" w:rsidRPr="009F221C">
        <w:t>(if any)</w:t>
      </w:r>
      <w:r>
        <w:t xml:space="preserve">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14:paraId="3C134D9F" w14:textId="77777777" w:rsidR="00AB09B9" w:rsidRDefault="00AB09B9">
      <w:pPr>
        <w:pStyle w:val="PageBreak"/>
      </w:pPr>
      <w:r>
        <w:br w:type="page"/>
      </w:r>
    </w:p>
    <w:p w14:paraId="4B9596F1" w14:textId="77777777" w:rsidR="00AB09B9" w:rsidRPr="0039459E" w:rsidRDefault="00AB09B9">
      <w:pPr>
        <w:pStyle w:val="AH2Part"/>
      </w:pPr>
      <w:bookmarkStart w:id="73" w:name="_Toc150268774"/>
      <w:r w:rsidRPr="0039459E">
        <w:rPr>
          <w:rStyle w:val="CharPartNo"/>
        </w:rPr>
        <w:lastRenderedPageBreak/>
        <w:t>Part 4</w:t>
      </w:r>
      <w:r>
        <w:tab/>
      </w:r>
      <w:r w:rsidRPr="0039459E">
        <w:rPr>
          <w:rStyle w:val="CharPartText"/>
        </w:rPr>
        <w:t>Management</w:t>
      </w:r>
      <w:bookmarkEnd w:id="73"/>
    </w:p>
    <w:p w14:paraId="44CC6EA5" w14:textId="77777777" w:rsidR="00C73560" w:rsidRPr="0039459E" w:rsidRDefault="00C73560" w:rsidP="00C73560">
      <w:pPr>
        <w:pStyle w:val="AH3Div"/>
      </w:pPr>
      <w:bookmarkStart w:id="74" w:name="_Toc150268775"/>
      <w:r w:rsidRPr="0039459E">
        <w:rPr>
          <w:rStyle w:val="CharDivNo"/>
        </w:rPr>
        <w:t>Division 4.1</w:t>
      </w:r>
      <w:r w:rsidRPr="009F221C">
        <w:tab/>
      </w:r>
      <w:r w:rsidRPr="0039459E">
        <w:rPr>
          <w:rStyle w:val="CharDivText"/>
        </w:rPr>
        <w:t>Appointment of public officer and committee</w:t>
      </w:r>
      <w:bookmarkEnd w:id="74"/>
    </w:p>
    <w:p w14:paraId="71BD9AA3" w14:textId="77777777" w:rsidR="00AB09B9" w:rsidRDefault="00AB09B9">
      <w:pPr>
        <w:pStyle w:val="AH5Sec"/>
      </w:pPr>
      <w:bookmarkStart w:id="75" w:name="_Toc150268776"/>
      <w:r w:rsidRPr="0039459E">
        <w:rPr>
          <w:rStyle w:val="CharSectNo"/>
        </w:rPr>
        <w:t>57</w:t>
      </w:r>
      <w:r>
        <w:tab/>
        <w:t>Public officer</w:t>
      </w:r>
      <w:bookmarkEnd w:id="75"/>
    </w:p>
    <w:p w14:paraId="11E2523C" w14:textId="77777777" w:rsidR="00AB09B9" w:rsidRDefault="00AB09B9">
      <w:pPr>
        <w:pStyle w:val="Amain"/>
      </w:pPr>
      <w:r>
        <w:tab/>
        <w:t>(1)</w:t>
      </w:r>
      <w:r>
        <w:tab/>
        <w:t>An incorporated association must have a public officer.</w:t>
      </w:r>
    </w:p>
    <w:p w14:paraId="32797461" w14:textId="77777777" w:rsidR="00AB09B9" w:rsidRDefault="00A259B5">
      <w:pPr>
        <w:pStyle w:val="Amain"/>
      </w:pPr>
      <w:r>
        <w:tab/>
      </w:r>
      <w:r w:rsidR="00AB09B9">
        <w:t>(2)</w:t>
      </w:r>
      <w:r w:rsidR="00AB09B9">
        <w:tab/>
        <w:t>A person is not eligible to be the public officer of an incorporated association unless the person resides in the ACT and is at least 18 years of age.</w:t>
      </w:r>
    </w:p>
    <w:p w14:paraId="787289FF" w14:textId="77777777"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14:paraId="5D24F6E4" w14:textId="77777777" w:rsidR="00AB09B9" w:rsidRDefault="00AB09B9">
      <w:pPr>
        <w:pStyle w:val="Amain"/>
      </w:pPr>
      <w:r>
        <w:tab/>
        <w:t>(4)</w:t>
      </w:r>
      <w:r>
        <w:tab/>
        <w:t>An act of the public officer of an incorporated association is not taken to be invalid only because—</w:t>
      </w:r>
    </w:p>
    <w:p w14:paraId="6E208163" w14:textId="77777777" w:rsidR="00AB09B9" w:rsidRDefault="00AB09B9">
      <w:pPr>
        <w:pStyle w:val="Apara"/>
      </w:pPr>
      <w:r>
        <w:tab/>
        <w:t>(a)</w:t>
      </w:r>
      <w:r>
        <w:tab/>
        <w:t>there is a defect in the public officer’s appointment; or</w:t>
      </w:r>
    </w:p>
    <w:p w14:paraId="701096C4" w14:textId="77777777" w:rsidR="00AB09B9" w:rsidRDefault="00AB09B9">
      <w:pPr>
        <w:pStyle w:val="Apara"/>
      </w:pPr>
      <w:r>
        <w:tab/>
        <w:t>(b)</w:t>
      </w:r>
      <w:r>
        <w:tab/>
        <w:t>the public officer was not eligible to be the public officer under subsection (2); or</w:t>
      </w:r>
    </w:p>
    <w:p w14:paraId="4774DB4F" w14:textId="77777777" w:rsidR="00AB09B9" w:rsidRDefault="00AB09B9">
      <w:pPr>
        <w:pStyle w:val="Apara"/>
      </w:pPr>
      <w:r>
        <w:tab/>
        <w:t>(c)</w:t>
      </w:r>
      <w:r>
        <w:tab/>
        <w:t>the office of the public officer was, at the time of the act, taken to be vacant under section 64 (2).</w:t>
      </w:r>
    </w:p>
    <w:p w14:paraId="690E3426" w14:textId="77777777" w:rsidR="00AB09B9" w:rsidRDefault="00AB09B9">
      <w:pPr>
        <w:pStyle w:val="AH5Sec"/>
      </w:pPr>
      <w:bookmarkStart w:id="76" w:name="_Toc150268777"/>
      <w:r w:rsidRPr="0039459E">
        <w:rPr>
          <w:rStyle w:val="CharSectNo"/>
        </w:rPr>
        <w:t>58</w:t>
      </w:r>
      <w:r>
        <w:tab/>
        <w:t>Inaugural public officer</w:t>
      </w:r>
      <w:bookmarkEnd w:id="76"/>
    </w:p>
    <w:p w14:paraId="60F37676" w14:textId="77777777" w:rsidR="00AB09B9" w:rsidRDefault="00AB09B9">
      <w:pPr>
        <w:pStyle w:val="Amainreturn"/>
      </w:pPr>
      <w:r>
        <w:t>The inaugural public officer of an association incorporated under this Act is, unless the rules of the association otherwise provide, taken to be—</w:t>
      </w:r>
    </w:p>
    <w:p w14:paraId="771472D7" w14:textId="77777777" w:rsidR="00AB09B9" w:rsidRDefault="00AB09B9">
      <w:pPr>
        <w:pStyle w:val="Apara"/>
      </w:pPr>
      <w:r>
        <w:tab/>
        <w:t>(a)</w:t>
      </w:r>
      <w:r>
        <w:tab/>
        <w:t>for an association incorporated under section 19—the person authorised under section 16 (a) to apply for the incorporation of the association; or</w:t>
      </w:r>
    </w:p>
    <w:p w14:paraId="6686AA79" w14:textId="77777777" w:rsidR="00AB09B9" w:rsidRDefault="00AB09B9">
      <w:pPr>
        <w:pStyle w:val="Apara"/>
      </w:pPr>
      <w:r>
        <w:lastRenderedPageBreak/>
        <w:tab/>
        <w:t>(b)</w:t>
      </w:r>
      <w:r>
        <w:tab/>
        <w:t>for an association incorporated under section 27—the person nominated as the inaugural public officer of the association under section 26 (2) (a) (ii).</w:t>
      </w:r>
    </w:p>
    <w:p w14:paraId="5746D446" w14:textId="77777777" w:rsidR="00AB09B9" w:rsidRDefault="00AB09B9">
      <w:pPr>
        <w:pStyle w:val="AH5Sec"/>
      </w:pPr>
      <w:bookmarkStart w:id="77" w:name="_Toc150268778"/>
      <w:r w:rsidRPr="0039459E">
        <w:rPr>
          <w:rStyle w:val="CharSectNo"/>
        </w:rPr>
        <w:t>59</w:t>
      </w:r>
      <w:r>
        <w:tab/>
        <w:t>Notice of public officer’s appointment or change of address</w:t>
      </w:r>
      <w:bookmarkEnd w:id="77"/>
    </w:p>
    <w:p w14:paraId="534A65FC" w14:textId="77777777"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14:paraId="6837453E" w14:textId="77777777" w:rsidR="00AB09B9" w:rsidRDefault="00AB09B9">
      <w:pPr>
        <w:pStyle w:val="Penalty"/>
        <w:keepNext/>
        <w:rPr>
          <w:b/>
        </w:rPr>
      </w:pPr>
      <w:r>
        <w:t>Maximum penalty:  2 penalty units.</w:t>
      </w:r>
      <w:r>
        <w:rPr>
          <w:b/>
        </w:rPr>
        <w:t xml:space="preserve"> </w:t>
      </w:r>
    </w:p>
    <w:p w14:paraId="2B684D6B" w14:textId="77777777" w:rsidR="00AB09B9" w:rsidRDefault="00AB09B9">
      <w:pPr>
        <w:pStyle w:val="aNote"/>
      </w:pPr>
      <w:r w:rsidRPr="00D273EF">
        <w:rPr>
          <w:rStyle w:val="charItals"/>
        </w:rPr>
        <w:t>Note</w:t>
      </w:r>
      <w:r w:rsidRPr="00D273EF">
        <w:rPr>
          <w:rStyle w:val="charItals"/>
        </w:rPr>
        <w:tab/>
      </w:r>
      <w:r>
        <w:t>If a form is approved under s 126 (Approved forms) for a notice under this section, the form must be used.</w:t>
      </w:r>
    </w:p>
    <w:p w14:paraId="5B6EB8F1" w14:textId="77777777"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14:paraId="41B9E2CC" w14:textId="77777777" w:rsidR="00AB09B9" w:rsidRDefault="00AB09B9" w:rsidP="003E32E9">
      <w:pPr>
        <w:pStyle w:val="Penalty"/>
        <w:keepNext/>
      </w:pPr>
      <w:r>
        <w:t>Maximum penalty:  1 penalty unit.</w:t>
      </w:r>
    </w:p>
    <w:p w14:paraId="133E7F82" w14:textId="77777777" w:rsidR="008045DA" w:rsidRDefault="008045DA" w:rsidP="008045DA">
      <w:pPr>
        <w:pStyle w:val="aNote"/>
      </w:pPr>
      <w:r w:rsidRPr="009F221C">
        <w:rPr>
          <w:rStyle w:val="charItals"/>
        </w:rPr>
        <w:t>Note</w:t>
      </w:r>
      <w:r w:rsidRPr="009F221C">
        <w:rPr>
          <w:rStyle w:val="charItals"/>
        </w:rPr>
        <w:tab/>
      </w:r>
      <w:r w:rsidRPr="009F221C">
        <w:t>A person may ask the registrar-general to keep their contact details confidential (see s 13A (2)). However, a public officer must have at least 1 address publicly available for service of documents (see s 13A (4)).</w:t>
      </w:r>
    </w:p>
    <w:p w14:paraId="5FAE5812" w14:textId="77777777" w:rsidR="008045DA" w:rsidRPr="009F221C" w:rsidRDefault="008045DA" w:rsidP="008045DA">
      <w:pPr>
        <w:pStyle w:val="Amain"/>
      </w:pPr>
      <w:r w:rsidRPr="009F221C">
        <w:tab/>
        <w:t>(3)</w:t>
      </w:r>
      <w:r w:rsidRPr="009F221C">
        <w:tab/>
        <w:t>This section does not apply to an incorporated association that is an ACNC registered entity.</w:t>
      </w:r>
    </w:p>
    <w:p w14:paraId="3E758D12" w14:textId="77777777" w:rsidR="00AB09B9" w:rsidRDefault="00AB09B9">
      <w:pPr>
        <w:pStyle w:val="AH5Sec"/>
      </w:pPr>
      <w:bookmarkStart w:id="78" w:name="_Toc150268779"/>
      <w:r w:rsidRPr="0039459E">
        <w:rPr>
          <w:rStyle w:val="CharSectNo"/>
        </w:rPr>
        <w:t>60</w:t>
      </w:r>
      <w:r>
        <w:tab/>
        <w:t>Committee</w:t>
      </w:r>
      <w:bookmarkEnd w:id="78"/>
    </w:p>
    <w:p w14:paraId="3EB1BFE9" w14:textId="77777777" w:rsidR="00AB09B9" w:rsidRDefault="00AB09B9">
      <w:pPr>
        <w:pStyle w:val="Amain"/>
      </w:pPr>
      <w:r>
        <w:tab/>
        <w:t>(1)</w:t>
      </w:r>
      <w:r>
        <w:tab/>
        <w:t>An incorporated association must have a committee of at least 3 members of the association.</w:t>
      </w:r>
    </w:p>
    <w:p w14:paraId="441C155A" w14:textId="77777777" w:rsidR="00AB09B9" w:rsidRDefault="00AB09B9">
      <w:pPr>
        <w:pStyle w:val="Amain"/>
      </w:pPr>
      <w:r>
        <w:tab/>
        <w:t>(2)</w:t>
      </w:r>
      <w:r>
        <w:tab/>
        <w:t>The committee of an incorporated association has the management of the association.</w:t>
      </w:r>
    </w:p>
    <w:p w14:paraId="046BF105" w14:textId="77777777" w:rsidR="00AB09B9" w:rsidRDefault="00AB09B9">
      <w:pPr>
        <w:pStyle w:val="AH5Sec"/>
      </w:pPr>
      <w:bookmarkStart w:id="79" w:name="_Toc150268780"/>
      <w:r w:rsidRPr="0039459E">
        <w:rPr>
          <w:rStyle w:val="CharSectNo"/>
        </w:rPr>
        <w:lastRenderedPageBreak/>
        <w:t>61</w:t>
      </w:r>
      <w:r>
        <w:tab/>
        <w:t>Inaugural committee</w:t>
      </w:r>
      <w:bookmarkEnd w:id="79"/>
    </w:p>
    <w:p w14:paraId="3C09FFB1" w14:textId="77777777" w:rsidR="00AB09B9" w:rsidRDefault="00AB09B9" w:rsidP="00A259B5">
      <w:pPr>
        <w:pStyle w:val="Amainreturn"/>
        <w:keepNext/>
      </w:pPr>
      <w:r>
        <w:t>The inaugural members of the committee of an association incorporated under this Act are, unless the rules of the association otherwise provide, taken to be—</w:t>
      </w:r>
    </w:p>
    <w:p w14:paraId="66A30FF3" w14:textId="77777777" w:rsidR="00AB09B9" w:rsidRDefault="00AB09B9" w:rsidP="00A259B5">
      <w:pPr>
        <w:pStyle w:val="Apara"/>
        <w:keepNext/>
      </w:pPr>
      <w:r>
        <w:tab/>
        <w:t>(a)</w:t>
      </w:r>
      <w:r>
        <w:tab/>
        <w:t>for an association incorporated under section 19—the persons appointed under section 16 (d); or</w:t>
      </w:r>
    </w:p>
    <w:p w14:paraId="18A7D7A3" w14:textId="77777777" w:rsidR="00AB09B9" w:rsidRDefault="00AB09B9">
      <w:pPr>
        <w:pStyle w:val="Apara"/>
      </w:pPr>
      <w:r>
        <w:tab/>
        <w:t>(b)</w:t>
      </w:r>
      <w:r>
        <w:tab/>
        <w:t>for an association incorporated under section 27—the persons nominated for section 26 (2) (a) (iii).</w:t>
      </w:r>
    </w:p>
    <w:p w14:paraId="7A085371" w14:textId="77777777" w:rsidR="00AB09B9" w:rsidRDefault="00AB09B9">
      <w:pPr>
        <w:pStyle w:val="AH5Sec"/>
      </w:pPr>
      <w:bookmarkStart w:id="80" w:name="_Toc150268781"/>
      <w:r w:rsidRPr="0039459E">
        <w:rPr>
          <w:rStyle w:val="CharSectNo"/>
        </w:rPr>
        <w:t>62</w:t>
      </w:r>
      <w:r>
        <w:tab/>
        <w:t>Notice of changes in committee</w:t>
      </w:r>
      <w:bookmarkEnd w:id="80"/>
    </w:p>
    <w:p w14:paraId="2C75FDFA" w14:textId="77777777" w:rsidR="00AB09B9" w:rsidRDefault="00AB09B9">
      <w:pPr>
        <w:pStyle w:val="Amain"/>
        <w:keepNext/>
      </w:pPr>
      <w:r>
        <w:tab/>
        <w:t>(1)</w:t>
      </w:r>
      <w:r>
        <w:tab/>
        <w:t xml:space="preserve">If— </w:t>
      </w:r>
    </w:p>
    <w:p w14:paraId="459D3743" w14:textId="77777777" w:rsidR="00AB09B9" w:rsidRDefault="00AB09B9">
      <w:pPr>
        <w:pStyle w:val="Apara"/>
      </w:pPr>
      <w:r>
        <w:tab/>
        <w:t>(a)</w:t>
      </w:r>
      <w:r>
        <w:tab/>
        <w:t>a person becomes a member (other than an inaugural member) of the committee of an incorporated association; or</w:t>
      </w:r>
    </w:p>
    <w:p w14:paraId="3B5DDE35" w14:textId="77777777" w:rsidR="00AB09B9" w:rsidRDefault="00AB09B9">
      <w:pPr>
        <w:pStyle w:val="Apara"/>
      </w:pPr>
      <w:r>
        <w:tab/>
        <w:t>(b)</w:t>
      </w:r>
      <w:r>
        <w:tab/>
        <w:t>the office of a member of the committee of an incorporated association becomes vacant; or</w:t>
      </w:r>
    </w:p>
    <w:p w14:paraId="1B225B11" w14:textId="77777777"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14:paraId="100C5D6A" w14:textId="77777777" w:rsidR="00AB09B9" w:rsidRDefault="00AB09B9">
      <w:pPr>
        <w:pStyle w:val="Amainreturn"/>
        <w:keepNext/>
      </w:pPr>
      <w:r>
        <w:t>the association must, not later than 1 month after the occurrence of the event referred to in paragraph (a), (b) or (c), lodge with the registrar-general notice of the occurrence.</w:t>
      </w:r>
    </w:p>
    <w:p w14:paraId="456874DD" w14:textId="77777777" w:rsidR="00AB09B9" w:rsidRDefault="00AB09B9">
      <w:pPr>
        <w:pStyle w:val="Penalty"/>
      </w:pPr>
      <w:r>
        <w:t>Maximum penalty:  1 penalty unit.</w:t>
      </w:r>
    </w:p>
    <w:p w14:paraId="53581574" w14:textId="77777777"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14:paraId="753BF4CE" w14:textId="77777777" w:rsidR="00AB09B9" w:rsidRDefault="00AB09B9">
      <w:pPr>
        <w:pStyle w:val="Penalty"/>
        <w:keepNext/>
      </w:pPr>
      <w:r>
        <w:t>Maximum penalty:  1 penalty unit.</w:t>
      </w:r>
    </w:p>
    <w:p w14:paraId="182B71BC" w14:textId="77777777" w:rsidR="00AB09B9" w:rsidRDefault="00AB09B9">
      <w:pPr>
        <w:pStyle w:val="aNote"/>
      </w:pPr>
      <w:r w:rsidRPr="00D273EF">
        <w:rPr>
          <w:rStyle w:val="charItals"/>
        </w:rPr>
        <w:t>Note</w:t>
      </w:r>
      <w:r w:rsidR="00794FFB" w:rsidRPr="00D273EF">
        <w:rPr>
          <w:rStyle w:val="charItals"/>
        </w:rPr>
        <w:t xml:space="preserve"> 1</w:t>
      </w:r>
      <w:r w:rsidRPr="00D273EF">
        <w:rPr>
          <w:rStyle w:val="charItals"/>
        </w:rPr>
        <w:tab/>
      </w:r>
      <w:r>
        <w:t>If a form is approved under s 126 (Approved forms) for a notice, the form must be used.</w:t>
      </w:r>
    </w:p>
    <w:p w14:paraId="55B6E62E" w14:textId="77777777" w:rsidR="00952FDA" w:rsidRPr="009F221C" w:rsidRDefault="00952FDA" w:rsidP="00952FDA">
      <w:pPr>
        <w:pStyle w:val="aNote"/>
      </w:pPr>
      <w:r w:rsidRPr="009F221C">
        <w:rPr>
          <w:rStyle w:val="charItals"/>
        </w:rPr>
        <w:t>Note 2</w:t>
      </w:r>
      <w:r w:rsidRPr="009F221C">
        <w:rPr>
          <w:rStyle w:val="charItals"/>
        </w:rPr>
        <w:tab/>
      </w:r>
      <w:r w:rsidRPr="009F221C">
        <w:t>A person may ask the registrar-general to keep their contact details (including address) confidential (see s 13A (2)).</w:t>
      </w:r>
    </w:p>
    <w:p w14:paraId="64A944FB" w14:textId="77777777" w:rsidR="00577DD0" w:rsidRPr="001813B5" w:rsidRDefault="00577DD0" w:rsidP="00577DD0">
      <w:pPr>
        <w:pStyle w:val="Amain"/>
      </w:pPr>
      <w:r w:rsidRPr="001813B5">
        <w:lastRenderedPageBreak/>
        <w:tab/>
        <w:t>(3)</w:t>
      </w:r>
      <w:r w:rsidRPr="001813B5">
        <w:tab/>
        <w:t>Subsection (1) does not apply to an incorporated association that is an ACNC registered entity.</w:t>
      </w:r>
    </w:p>
    <w:p w14:paraId="4CC83BF5" w14:textId="77777777" w:rsidR="00AB09B9" w:rsidRDefault="00AB09B9">
      <w:pPr>
        <w:pStyle w:val="AH5Sec"/>
      </w:pPr>
      <w:bookmarkStart w:id="81" w:name="_Toc150268782"/>
      <w:r w:rsidRPr="0039459E">
        <w:rPr>
          <w:rStyle w:val="CharSectNo"/>
        </w:rPr>
        <w:t>63</w:t>
      </w:r>
      <w:r>
        <w:tab/>
      </w:r>
      <w:r w:rsidR="00F45955" w:rsidRPr="002F4D58">
        <w:t>Disqualification from office––convictions or bankruptcy</w:t>
      </w:r>
      <w:bookmarkEnd w:id="81"/>
    </w:p>
    <w:p w14:paraId="38B0F9A0" w14:textId="77777777" w:rsidR="00AB09B9" w:rsidRDefault="00AB09B9">
      <w:pPr>
        <w:pStyle w:val="Amain"/>
      </w:pPr>
      <w:r>
        <w:tab/>
        <w:t>(1)</w:t>
      </w:r>
      <w:r>
        <w:tab/>
        <w:t>A person who has been convicted, whether in or outside the ACT, of—</w:t>
      </w:r>
    </w:p>
    <w:p w14:paraId="78653DDF" w14:textId="77777777" w:rsidR="00AB09B9" w:rsidRDefault="00AB09B9">
      <w:pPr>
        <w:pStyle w:val="Apara"/>
      </w:pPr>
      <w:r>
        <w:tab/>
        <w:t>(a)</w:t>
      </w:r>
      <w:r>
        <w:tab/>
        <w:t>an indictable offence in relation to the promotion, formation or management of a body corporate; or</w:t>
      </w:r>
    </w:p>
    <w:p w14:paraId="5F03908A" w14:textId="77777777" w:rsidR="00AB09B9" w:rsidRDefault="00AB09B9">
      <w:pPr>
        <w:pStyle w:val="Apara"/>
      </w:pPr>
      <w:r>
        <w:tab/>
        <w:t>(b)</w:t>
      </w:r>
      <w:r>
        <w:tab/>
        <w:t>an offence involving fraud or dishonesty punishable by imprisonment for a period of 3 months or more;</w:t>
      </w:r>
    </w:p>
    <w:p w14:paraId="26CCFA24" w14:textId="77777777"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14:paraId="20A50229" w14:textId="77777777" w:rsidR="00AB09B9" w:rsidRDefault="00AB09B9">
      <w:pPr>
        <w:pStyle w:val="Penalty"/>
      </w:pPr>
      <w:r>
        <w:t>Maximum penalty:  50 penalty units, imprisonment for 6 months or both.</w:t>
      </w:r>
    </w:p>
    <w:p w14:paraId="75509284" w14:textId="77777777"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14:paraId="2F11D7ED" w14:textId="77777777" w:rsidR="00AB09B9" w:rsidRDefault="00AB09B9">
      <w:pPr>
        <w:pStyle w:val="Penalty"/>
      </w:pPr>
      <w:r>
        <w:t>Maximum penalty:  50 penalty units, imprisonment for 6 months or both.</w:t>
      </w:r>
    </w:p>
    <w:p w14:paraId="5A95703E" w14:textId="77777777"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14:paraId="31FFEFDD" w14:textId="77777777"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14:paraId="42A1B5FF" w14:textId="77777777" w:rsidR="00AB09B9" w:rsidRDefault="00AB09B9" w:rsidP="00640E32">
      <w:pPr>
        <w:pStyle w:val="Amain"/>
      </w:pPr>
      <w:r>
        <w:lastRenderedPageBreak/>
        <w:tab/>
        <w:t>(5)</w:t>
      </w:r>
      <w:r>
        <w:tab/>
        <w:t>A person intending to make an application under subsection (3) or (4) must lodge with the registrar-general at least 21 days notice of intention to make the application.</w:t>
      </w:r>
    </w:p>
    <w:p w14:paraId="50CFC0C4" w14:textId="77777777"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14:paraId="4D2303D5" w14:textId="77777777" w:rsidR="00AB09B9" w:rsidRDefault="00AB09B9">
      <w:pPr>
        <w:pStyle w:val="Amain"/>
      </w:pPr>
      <w:r>
        <w:tab/>
        <w:t>(7)</w:t>
      </w:r>
      <w:r>
        <w:tab/>
        <w:t>On the application of the registrar-general, the Supreme Court may revoke or vary leave granted to a person by the court under subsection (6).</w:t>
      </w:r>
    </w:p>
    <w:p w14:paraId="5356DA0B" w14:textId="77777777" w:rsidR="00AB09B9" w:rsidRDefault="00AB09B9">
      <w:pPr>
        <w:pStyle w:val="Amain"/>
        <w:keepNext/>
      </w:pPr>
      <w:r>
        <w:tab/>
        <w:t>(8)</w:t>
      </w:r>
      <w:r>
        <w:tab/>
        <w:t>A person must not contravene the requirements of any conditions or limitations included in a grant of leave under subsection (6).</w:t>
      </w:r>
    </w:p>
    <w:p w14:paraId="45F7C5C4" w14:textId="77777777" w:rsidR="00AB09B9" w:rsidRDefault="00AB09B9">
      <w:pPr>
        <w:pStyle w:val="Penalty"/>
      </w:pPr>
      <w:r>
        <w:t>Maximum penalty:  50 penalty units, imprisonment for 6 months or both.</w:t>
      </w:r>
    </w:p>
    <w:p w14:paraId="4D6ACE03" w14:textId="77777777" w:rsidR="00F45955" w:rsidRPr="002F4D58" w:rsidRDefault="00F45955" w:rsidP="00F45955">
      <w:pPr>
        <w:pStyle w:val="AH5Sec"/>
      </w:pPr>
      <w:bookmarkStart w:id="82" w:name="_Toc150268783"/>
      <w:r w:rsidRPr="0039459E">
        <w:rPr>
          <w:rStyle w:val="CharSectNo"/>
        </w:rPr>
        <w:t>63A</w:t>
      </w:r>
      <w:r w:rsidRPr="002F4D58">
        <w:tab/>
        <w:t>Disqualification from office––noncompliance with Act</w:t>
      </w:r>
      <w:bookmarkEnd w:id="82"/>
    </w:p>
    <w:p w14:paraId="156E32D1" w14:textId="77777777" w:rsidR="00F45955" w:rsidRPr="002F4D58" w:rsidRDefault="00F45955" w:rsidP="00F45955">
      <w:pPr>
        <w:pStyle w:val="Amain"/>
      </w:pPr>
      <w:r w:rsidRPr="002F4D58">
        <w:tab/>
        <w:t>(1)</w:t>
      </w:r>
      <w:r w:rsidRPr="002F4D58">
        <w:tab/>
        <w:t>This section applies if the registrar-general is satisfied that––</w:t>
      </w:r>
    </w:p>
    <w:p w14:paraId="3FA03AB7" w14:textId="77777777" w:rsidR="00F45955" w:rsidRPr="002F4D58" w:rsidRDefault="00F45955" w:rsidP="00F45955">
      <w:pPr>
        <w:pStyle w:val="Apara"/>
      </w:pPr>
      <w:r w:rsidRPr="002F4D58">
        <w:tab/>
        <w:t>(a)</w:t>
      </w:r>
      <w:r w:rsidRPr="002F4D58">
        <w:tab/>
        <w:t>a person is, or has been, the public officer or a committee member of an incorporated association; and</w:t>
      </w:r>
    </w:p>
    <w:p w14:paraId="00F96091" w14:textId="77777777" w:rsidR="00F45955" w:rsidRPr="002F4D58" w:rsidRDefault="00F45955" w:rsidP="00F45955">
      <w:pPr>
        <w:pStyle w:val="Apara"/>
      </w:pPr>
      <w:r w:rsidRPr="002F4D58">
        <w:tab/>
        <w:t>(b)</w:t>
      </w:r>
      <w:r w:rsidRPr="002F4D58">
        <w:tab/>
        <w:t>the person or the association has failed to comply with this Act.</w:t>
      </w:r>
    </w:p>
    <w:p w14:paraId="79FA453B" w14:textId="77777777" w:rsidR="00F45955" w:rsidRPr="002F4D58" w:rsidRDefault="00F45955" w:rsidP="00F45955">
      <w:pPr>
        <w:pStyle w:val="Amain"/>
      </w:pPr>
      <w:r w:rsidRPr="002F4D58">
        <w:tab/>
        <w:t>(2)</w:t>
      </w:r>
      <w:r w:rsidRPr="002F4D58">
        <w:tab/>
        <w:t>The registrar-general may apply to the ACAT for an order to disqualify the office-holder.</w:t>
      </w:r>
    </w:p>
    <w:p w14:paraId="113EEF3C" w14:textId="77777777"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14:paraId="366C871F" w14:textId="77777777" w:rsidR="00F45955" w:rsidRPr="002F4D58" w:rsidRDefault="00F45955" w:rsidP="00F45955">
      <w:pPr>
        <w:pStyle w:val="Apara"/>
      </w:pPr>
      <w:r w:rsidRPr="002F4D58">
        <w:tab/>
        <w:t>(a)</w:t>
      </w:r>
      <w:r w:rsidRPr="002F4D58">
        <w:tab/>
        <w:t>either—</w:t>
      </w:r>
    </w:p>
    <w:p w14:paraId="7C887E2F" w14:textId="77777777" w:rsidR="00F45955" w:rsidRPr="002F4D58" w:rsidRDefault="00F45955" w:rsidP="00F45955">
      <w:pPr>
        <w:pStyle w:val="Asubpara"/>
      </w:pPr>
      <w:r w:rsidRPr="002F4D58">
        <w:tab/>
        <w:t>(i)</w:t>
      </w:r>
      <w:r w:rsidRPr="002F4D58">
        <w:tab/>
        <w:t>the person has failed to comply with this Act; or</w:t>
      </w:r>
    </w:p>
    <w:p w14:paraId="1B5DCDAF" w14:textId="77777777" w:rsidR="00F45955" w:rsidRPr="002F4D58" w:rsidRDefault="00F45955" w:rsidP="00F45955">
      <w:pPr>
        <w:pStyle w:val="Asubpara"/>
      </w:pPr>
      <w:r w:rsidRPr="002F4D58">
        <w:lastRenderedPageBreak/>
        <w:tab/>
        <w:t>(ii)</w:t>
      </w:r>
      <w:r w:rsidRPr="002F4D58">
        <w:tab/>
        <w:t>while the person was the public officer or a committee member of an incorporated association, the association failed to comply with this Act; and</w:t>
      </w:r>
    </w:p>
    <w:p w14:paraId="78A868BF" w14:textId="77777777" w:rsidR="00F45955" w:rsidRPr="002F4D58" w:rsidRDefault="00F45955" w:rsidP="00F45955">
      <w:pPr>
        <w:pStyle w:val="Apara"/>
      </w:pPr>
      <w:r w:rsidRPr="002F4D58">
        <w:tab/>
        <w:t>(b)</w:t>
      </w:r>
      <w:r w:rsidRPr="002F4D58">
        <w:tab/>
        <w:t>having regard to the extent of the noncompliance, the disqualification is justified.</w:t>
      </w:r>
    </w:p>
    <w:p w14:paraId="6FC74DBC" w14:textId="77777777" w:rsidR="00F45955" w:rsidRPr="002F4D58" w:rsidRDefault="00F45955" w:rsidP="00F45955">
      <w:pPr>
        <w:pStyle w:val="Amain"/>
      </w:pPr>
      <w:r w:rsidRPr="002F4D58">
        <w:tab/>
        <w:t>(4)</w:t>
      </w:r>
      <w:r w:rsidRPr="002F4D58">
        <w:tab/>
        <w:t>The ACAT may revoke the order on the application of the person against whom the order was made.</w:t>
      </w:r>
    </w:p>
    <w:p w14:paraId="4BFE2A4B" w14:textId="77777777" w:rsidR="00FA7E60" w:rsidRPr="008F02BE" w:rsidRDefault="00FA7E60" w:rsidP="00FA7E60">
      <w:pPr>
        <w:pStyle w:val="AH5Sec"/>
      </w:pPr>
      <w:bookmarkStart w:id="83" w:name="_Toc150268784"/>
      <w:r w:rsidRPr="0039459E">
        <w:rPr>
          <w:rStyle w:val="CharSectNo"/>
        </w:rPr>
        <w:t>63B</w:t>
      </w:r>
      <w:r w:rsidRPr="008F02BE">
        <w:tab/>
        <w:t>Disqualification from office––disqualified under other legislation</w:t>
      </w:r>
      <w:bookmarkEnd w:id="83"/>
    </w:p>
    <w:p w14:paraId="70A968F8" w14:textId="77777777" w:rsidR="00FA7E60" w:rsidRPr="008F02BE" w:rsidRDefault="00FA7E60" w:rsidP="00FA7E60">
      <w:pPr>
        <w:pStyle w:val="Amain"/>
      </w:pPr>
      <w:r w:rsidRPr="008F02BE">
        <w:tab/>
        <w:t>(1)</w:t>
      </w:r>
      <w:r w:rsidRPr="008F02BE">
        <w:tab/>
        <w:t>A person commits an offence if the person—</w:t>
      </w:r>
    </w:p>
    <w:p w14:paraId="2E2CD740" w14:textId="77777777" w:rsidR="00FA7E60" w:rsidRPr="008F02BE" w:rsidRDefault="00FA7E60" w:rsidP="00FA7E60">
      <w:pPr>
        <w:pStyle w:val="Apara"/>
      </w:pPr>
      <w:r w:rsidRPr="008F02BE">
        <w:tab/>
        <w:t>(a)</w:t>
      </w:r>
      <w:r w:rsidRPr="008F02BE">
        <w:tab/>
        <w:t>has been disqualified from managing a corporation or an Aboriginal and Torres Strait Islander corporation under—</w:t>
      </w:r>
    </w:p>
    <w:p w14:paraId="094A6E1F" w14:textId="010B488D" w:rsidR="00FA7E60" w:rsidRPr="008F02BE" w:rsidRDefault="00FA7E60" w:rsidP="00FA7E60">
      <w:pPr>
        <w:pStyle w:val="Asubpara"/>
      </w:pPr>
      <w:r w:rsidRPr="008F02BE">
        <w:tab/>
        <w:t>(i)</w:t>
      </w:r>
      <w:r w:rsidRPr="008F02BE">
        <w:tab/>
        <w:t xml:space="preserve">any of the following provisions of the </w:t>
      </w:r>
      <w:hyperlink r:id="rId38" w:tooltip="Act 2001 No 50 (Cwlth)" w:history="1">
        <w:r w:rsidRPr="008F02BE">
          <w:rPr>
            <w:rStyle w:val="charCitHyperlinkAbbrev"/>
          </w:rPr>
          <w:t>Corporations Act</w:t>
        </w:r>
      </w:hyperlink>
      <w:r w:rsidRPr="008F02BE">
        <w:t>:</w:t>
      </w:r>
    </w:p>
    <w:p w14:paraId="076F53C3" w14:textId="77777777" w:rsidR="00FA7E60" w:rsidRPr="008F02BE" w:rsidRDefault="00FA7E60" w:rsidP="00FA7E60">
      <w:pPr>
        <w:pStyle w:val="Asubsubpara"/>
      </w:pPr>
      <w:r w:rsidRPr="008F02BE">
        <w:tab/>
        <w:t>(A)</w:t>
      </w:r>
      <w:r w:rsidRPr="008F02BE">
        <w:tab/>
        <w:t xml:space="preserve">section 206B (1) (a) and (b) (Convictions); </w:t>
      </w:r>
    </w:p>
    <w:p w14:paraId="54ED11AB" w14:textId="77777777" w:rsidR="00FA7E60" w:rsidRPr="008F02BE" w:rsidRDefault="00FA7E60" w:rsidP="00FA7E60">
      <w:pPr>
        <w:pStyle w:val="Asubsubpara"/>
      </w:pPr>
      <w:r w:rsidRPr="008F02BE">
        <w:tab/>
        <w:t>(B)</w:t>
      </w:r>
      <w:r w:rsidRPr="008F02BE">
        <w:tab/>
        <w:t xml:space="preserve">section 206B (3) and (4) (Bankruptcy or personal insolvency agreement); </w:t>
      </w:r>
    </w:p>
    <w:p w14:paraId="25CB9EF2" w14:textId="77777777" w:rsidR="00FA7E60" w:rsidRPr="008F02BE" w:rsidRDefault="00FA7E60" w:rsidP="00FA7E60">
      <w:pPr>
        <w:pStyle w:val="Asubsubpara"/>
      </w:pPr>
      <w:r w:rsidRPr="008F02BE">
        <w:tab/>
        <w:t>(C)</w:t>
      </w:r>
      <w:r w:rsidRPr="008F02BE">
        <w:tab/>
        <w:t>section 206E (Court power of disqualification—repeated contraventions of Act); or</w:t>
      </w:r>
    </w:p>
    <w:p w14:paraId="0F9D6AE1" w14:textId="5BC1BB9E" w:rsidR="00FA7E60" w:rsidRPr="008F02BE" w:rsidRDefault="00FA7E60" w:rsidP="00FA7E60">
      <w:pPr>
        <w:pStyle w:val="Asubpara"/>
      </w:pPr>
      <w:r w:rsidRPr="008F02BE">
        <w:tab/>
        <w:t>(ii)</w:t>
      </w:r>
      <w:r w:rsidRPr="008F02BE">
        <w:tab/>
        <w:t xml:space="preserve">any of the following provisions of the </w:t>
      </w:r>
      <w:hyperlink r:id="rId39" w:tooltip="Act 2006 No 124 (Cwlth)" w:history="1">
        <w:r w:rsidRPr="008F02BE">
          <w:rPr>
            <w:rStyle w:val="charCitHyperlinkItal"/>
          </w:rPr>
          <w:t>Corporations (Aboriginal and Torres Strait Islander) Act 2006</w:t>
        </w:r>
      </w:hyperlink>
      <w:r w:rsidRPr="008F02BE">
        <w:rPr>
          <w:rStyle w:val="charItals"/>
        </w:rPr>
        <w:t xml:space="preserve"> </w:t>
      </w:r>
      <w:r w:rsidRPr="008F02BE">
        <w:t>(Cwlth):</w:t>
      </w:r>
    </w:p>
    <w:p w14:paraId="2519FFB9" w14:textId="77777777" w:rsidR="00FA7E60" w:rsidRPr="008F02BE" w:rsidRDefault="00FA7E60" w:rsidP="00FA7E60">
      <w:pPr>
        <w:pStyle w:val="Asubsubpara"/>
      </w:pPr>
      <w:r w:rsidRPr="008F02BE">
        <w:tab/>
        <w:t>(A)</w:t>
      </w:r>
      <w:r w:rsidRPr="008F02BE">
        <w:tab/>
        <w:t xml:space="preserve">section 279-5 (1) (a) and (b) (Convictions); </w:t>
      </w:r>
    </w:p>
    <w:p w14:paraId="717428B5" w14:textId="77777777" w:rsidR="00FA7E60" w:rsidRPr="008F02BE" w:rsidRDefault="00FA7E60" w:rsidP="00FA7E60">
      <w:pPr>
        <w:pStyle w:val="Asubsubpara"/>
      </w:pPr>
      <w:r w:rsidRPr="008F02BE">
        <w:tab/>
        <w:t>(B)</w:t>
      </w:r>
      <w:r w:rsidRPr="008F02BE">
        <w:tab/>
        <w:t xml:space="preserve">section 279-5 (3) and (4) (Bankruptcy or personal insolvency agreement); </w:t>
      </w:r>
    </w:p>
    <w:p w14:paraId="104A930E" w14:textId="77777777" w:rsidR="00FA7E60" w:rsidRPr="008F02BE" w:rsidRDefault="00FA7E60" w:rsidP="00FA7E60">
      <w:pPr>
        <w:pStyle w:val="Asubsubpara"/>
      </w:pPr>
      <w:r w:rsidRPr="008F02BE">
        <w:tab/>
        <w:t>(C)</w:t>
      </w:r>
      <w:r w:rsidRPr="008F02BE">
        <w:tab/>
        <w:t>section 279-25 (Court power of disqualification—repeated contraventions of Act); and</w:t>
      </w:r>
    </w:p>
    <w:p w14:paraId="17F837C3" w14:textId="77777777" w:rsidR="00FA7E60" w:rsidRPr="008F02BE" w:rsidRDefault="00FA7E60" w:rsidP="00FA7E60">
      <w:pPr>
        <w:pStyle w:val="Apara"/>
      </w:pPr>
      <w:r w:rsidRPr="008F02BE">
        <w:tab/>
        <w:t>(b)</w:t>
      </w:r>
      <w:r w:rsidRPr="008F02BE">
        <w:tab/>
        <w:t>accepts an appointment or acts as the public officer or a member of the committee of an incorporated association while the person is disqualified; and</w:t>
      </w:r>
    </w:p>
    <w:p w14:paraId="287FE5BE" w14:textId="77777777" w:rsidR="00FA7E60" w:rsidRPr="008F02BE" w:rsidRDefault="00FA7E60" w:rsidP="00FA7E60">
      <w:pPr>
        <w:pStyle w:val="Apara"/>
      </w:pPr>
      <w:r w:rsidRPr="008F02BE">
        <w:lastRenderedPageBreak/>
        <w:tab/>
        <w:t>(c)</w:t>
      </w:r>
      <w:r w:rsidRPr="008F02BE">
        <w:tab/>
        <w:t xml:space="preserve">does not have the Supreme Court’s leave to do so. </w:t>
      </w:r>
    </w:p>
    <w:p w14:paraId="4D9D82D0" w14:textId="77777777" w:rsidR="00FA7E60" w:rsidRPr="008F02BE" w:rsidRDefault="00FA7E60" w:rsidP="00FA7E60">
      <w:pPr>
        <w:pStyle w:val="Penalty"/>
      </w:pPr>
      <w:r w:rsidRPr="008F02BE">
        <w:t>Maximum penalty:  50 penalty units, imprisonment for 6 months or both.</w:t>
      </w:r>
    </w:p>
    <w:p w14:paraId="2EB048C5" w14:textId="77777777" w:rsidR="00FA7E60" w:rsidRPr="008F02BE" w:rsidRDefault="00FA7E60" w:rsidP="00FA7E60">
      <w:pPr>
        <w:pStyle w:val="Amain"/>
      </w:pPr>
      <w:r w:rsidRPr="008F02BE">
        <w:tab/>
        <w:t>(2)</w:t>
      </w:r>
      <w:r w:rsidRPr="008F02BE">
        <w:tab/>
        <w:t>A person mentioned in subsection (1) may, after giving the registrar</w:t>
      </w:r>
      <w:r w:rsidRPr="008F02BE">
        <w:noBreakHyphen/>
        <w:t>general at least 21 days written notice, apply to the Supreme Court for leave to—</w:t>
      </w:r>
    </w:p>
    <w:p w14:paraId="3BE473ED" w14:textId="77777777" w:rsidR="00FA7E60" w:rsidRPr="008F02BE" w:rsidRDefault="00FA7E60" w:rsidP="00FA7E60">
      <w:pPr>
        <w:pStyle w:val="Apara"/>
      </w:pPr>
      <w:r w:rsidRPr="008F02BE">
        <w:tab/>
        <w:t>(a)</w:t>
      </w:r>
      <w:r w:rsidRPr="008F02BE">
        <w:tab/>
        <w:t xml:space="preserve">accept an appointment or to act as the public officer; or </w:t>
      </w:r>
    </w:p>
    <w:p w14:paraId="46401414" w14:textId="77777777" w:rsidR="00FA7E60" w:rsidRPr="008F02BE" w:rsidRDefault="00FA7E60" w:rsidP="00FA7E60">
      <w:pPr>
        <w:pStyle w:val="Apara"/>
      </w:pPr>
      <w:r w:rsidRPr="008F02BE">
        <w:tab/>
        <w:t>(b)</w:t>
      </w:r>
      <w:r w:rsidRPr="008F02BE">
        <w:tab/>
        <w:t>a member of the committee of an incorporated association.</w:t>
      </w:r>
    </w:p>
    <w:p w14:paraId="234F19F6" w14:textId="77777777" w:rsidR="00FA7E60" w:rsidRPr="008F02BE" w:rsidRDefault="00FA7E60" w:rsidP="00FA7E60">
      <w:pPr>
        <w:pStyle w:val="Amain"/>
      </w:pPr>
      <w:r w:rsidRPr="008F02BE">
        <w:tab/>
        <w:t>(3)</w:t>
      </w:r>
      <w:r w:rsidRPr="008F02BE">
        <w:tab/>
        <w:t>On hearing an application, the Supreme Court may—</w:t>
      </w:r>
    </w:p>
    <w:p w14:paraId="2CA3ABEA" w14:textId="77777777" w:rsidR="00FA7E60" w:rsidRPr="008F02BE" w:rsidRDefault="00FA7E60" w:rsidP="00FA7E60">
      <w:pPr>
        <w:pStyle w:val="Apara"/>
      </w:pPr>
      <w:r w:rsidRPr="008F02BE">
        <w:tab/>
        <w:t>(a)</w:t>
      </w:r>
      <w:r w:rsidRPr="008F02BE">
        <w:tab/>
        <w:t>give leave, including on any condition the court considers appropriate; or</w:t>
      </w:r>
    </w:p>
    <w:p w14:paraId="1E06F6AB" w14:textId="77777777" w:rsidR="00FA7E60" w:rsidRPr="008F02BE" w:rsidRDefault="00FA7E60" w:rsidP="00FA7E60">
      <w:pPr>
        <w:pStyle w:val="Apara"/>
      </w:pPr>
      <w:r w:rsidRPr="008F02BE">
        <w:tab/>
        <w:t>(b)</w:t>
      </w:r>
      <w:r w:rsidRPr="008F02BE">
        <w:tab/>
        <w:t xml:space="preserve">refuse to give leave. </w:t>
      </w:r>
    </w:p>
    <w:p w14:paraId="0C31BC9D" w14:textId="77777777" w:rsidR="00FA7E60" w:rsidRPr="008F02BE" w:rsidRDefault="00FA7E60" w:rsidP="00FA7E60">
      <w:pPr>
        <w:pStyle w:val="Amain"/>
      </w:pPr>
      <w:r w:rsidRPr="008F02BE">
        <w:tab/>
        <w:t>(4)</w:t>
      </w:r>
      <w:r w:rsidRPr="008F02BE">
        <w:tab/>
        <w:t>On the application of the registrar-general, the Supreme Court may revoke or vary leave granted to a person by the court.</w:t>
      </w:r>
    </w:p>
    <w:p w14:paraId="6B1D993E" w14:textId="77777777" w:rsidR="00FA7E60" w:rsidRPr="008F02BE" w:rsidRDefault="00FA7E60" w:rsidP="00FA7E60">
      <w:pPr>
        <w:pStyle w:val="Amain"/>
      </w:pPr>
      <w:r w:rsidRPr="008F02BE">
        <w:tab/>
        <w:t>(5)</w:t>
      </w:r>
      <w:r w:rsidRPr="008F02BE">
        <w:tab/>
        <w:t>A person commits an offence if the person fails to comply with any condition imposed by the court under subsection (3) (a).</w:t>
      </w:r>
    </w:p>
    <w:p w14:paraId="698CC0EE" w14:textId="77777777" w:rsidR="00FA7E60" w:rsidRPr="008F02BE" w:rsidRDefault="00FA7E60" w:rsidP="00FA7E60">
      <w:pPr>
        <w:pStyle w:val="Penalty"/>
      </w:pPr>
      <w:r w:rsidRPr="008F02BE">
        <w:t>Maximum penalty:  50 penalty units, imprisonment for 6 months or both.</w:t>
      </w:r>
    </w:p>
    <w:p w14:paraId="57D24965" w14:textId="77777777" w:rsidR="00AB09B9" w:rsidRDefault="00AB09B9">
      <w:pPr>
        <w:pStyle w:val="AH5Sec"/>
      </w:pPr>
      <w:bookmarkStart w:id="84" w:name="_Toc150268785"/>
      <w:r w:rsidRPr="0039459E">
        <w:rPr>
          <w:rStyle w:val="CharSectNo"/>
        </w:rPr>
        <w:t>64</w:t>
      </w:r>
      <w:r>
        <w:tab/>
        <w:t>Vacancy in office of public officer</w:t>
      </w:r>
      <w:bookmarkEnd w:id="84"/>
    </w:p>
    <w:p w14:paraId="395686DA" w14:textId="77777777" w:rsidR="00AB09B9" w:rsidRDefault="00AB09B9">
      <w:pPr>
        <w:pStyle w:val="Amain"/>
      </w:pPr>
      <w:r>
        <w:tab/>
        <w:t>(1)</w:t>
      </w:r>
      <w:r>
        <w:tab/>
        <w:t>An incorporated association may, by resolution, remove its public officer from office.</w:t>
      </w:r>
    </w:p>
    <w:p w14:paraId="478026E5" w14:textId="77777777" w:rsidR="00AB09B9" w:rsidRDefault="00AB09B9">
      <w:pPr>
        <w:pStyle w:val="Amain"/>
      </w:pPr>
      <w:r>
        <w:tab/>
        <w:t>(2)</w:t>
      </w:r>
      <w:r>
        <w:tab/>
        <w:t>The office of the public officer of an incorporated association is taken to be vacant if the public officer—</w:t>
      </w:r>
    </w:p>
    <w:p w14:paraId="1A6106E5" w14:textId="77777777" w:rsidR="00AB09B9" w:rsidRDefault="00AB09B9">
      <w:pPr>
        <w:pStyle w:val="Apara"/>
      </w:pPr>
      <w:r>
        <w:tab/>
        <w:t>(a)</w:t>
      </w:r>
      <w:r>
        <w:tab/>
        <w:t>is removed from office under subsection (1); or</w:t>
      </w:r>
    </w:p>
    <w:p w14:paraId="175241A8" w14:textId="77777777" w:rsidR="00AB09B9" w:rsidRDefault="00AB09B9">
      <w:pPr>
        <w:pStyle w:val="Apara"/>
      </w:pPr>
      <w:r>
        <w:tab/>
        <w:t>(b)</w:t>
      </w:r>
      <w:r>
        <w:tab/>
        <w:t>resigns from office; or</w:t>
      </w:r>
    </w:p>
    <w:p w14:paraId="49AD81ED" w14:textId="77777777" w:rsidR="00AB09B9" w:rsidRDefault="00AB09B9">
      <w:pPr>
        <w:pStyle w:val="Apara"/>
      </w:pPr>
      <w:r>
        <w:tab/>
        <w:t>(c)</w:t>
      </w:r>
      <w:r>
        <w:tab/>
        <w:t>dies; or</w:t>
      </w:r>
    </w:p>
    <w:p w14:paraId="205E4E45" w14:textId="77777777" w:rsidR="00102B97" w:rsidRPr="007F0A68" w:rsidRDefault="00102B97" w:rsidP="00102B97">
      <w:pPr>
        <w:pStyle w:val="Apara"/>
      </w:pPr>
      <w:r w:rsidRPr="007F0A68">
        <w:lastRenderedPageBreak/>
        <w:tab/>
        <w:t>(d)</w:t>
      </w:r>
      <w:r w:rsidRPr="007F0A68">
        <w:tab/>
        <w:t>becomes bankrupt or personally insolvent; or</w:t>
      </w:r>
    </w:p>
    <w:p w14:paraId="5CED797E" w14:textId="77777777" w:rsidR="00EB3010" w:rsidRPr="009F221C" w:rsidRDefault="00EB3010" w:rsidP="00EB3010">
      <w:pPr>
        <w:pStyle w:val="Apara"/>
      </w:pPr>
      <w:r w:rsidRPr="009F221C">
        <w:tab/>
        <w:t>(e)</w:t>
      </w:r>
      <w:r w:rsidRPr="009F221C">
        <w:tab/>
        <w:t>is not physically or mentally fit to exercise the functions of office; or</w:t>
      </w:r>
    </w:p>
    <w:p w14:paraId="1D5ABB1B" w14:textId="77777777"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14:paraId="3CC8B69A" w14:textId="77777777" w:rsidR="00FA7E60" w:rsidRPr="008F02BE" w:rsidRDefault="00FA7E60" w:rsidP="00BB4511">
      <w:pPr>
        <w:pStyle w:val="Apara"/>
        <w:keepNext/>
      </w:pPr>
      <w:r w:rsidRPr="008F02BE">
        <w:tab/>
        <w:t>(</w:t>
      </w:r>
      <w:r>
        <w:t>g</w:t>
      </w:r>
      <w:r w:rsidRPr="008F02BE">
        <w:t>)</w:t>
      </w:r>
      <w:r w:rsidRPr="008F02BE">
        <w:tab/>
        <w:t>is disqualified from managing a corporation or an Aboriginal and Torres Strait Islander corporation under—</w:t>
      </w:r>
    </w:p>
    <w:p w14:paraId="7B1209D5" w14:textId="7F095041" w:rsidR="00FA7E60" w:rsidRPr="008F02BE" w:rsidRDefault="00FA7E60" w:rsidP="00FA7E60">
      <w:pPr>
        <w:pStyle w:val="Asubpara"/>
      </w:pPr>
      <w:r w:rsidRPr="008F02BE">
        <w:tab/>
        <w:t>(i)</w:t>
      </w:r>
      <w:r w:rsidRPr="008F02BE">
        <w:tab/>
        <w:t xml:space="preserve">any of the following provisions of the </w:t>
      </w:r>
      <w:hyperlink r:id="rId40" w:tooltip="Act 2001 No 50 (Cwlth)" w:history="1">
        <w:r w:rsidRPr="008F02BE">
          <w:rPr>
            <w:rStyle w:val="charCitHyperlinkAbbrev"/>
          </w:rPr>
          <w:t>Corporations Act</w:t>
        </w:r>
      </w:hyperlink>
      <w:r w:rsidRPr="008F02BE">
        <w:t>:</w:t>
      </w:r>
    </w:p>
    <w:p w14:paraId="7E10330D" w14:textId="77777777" w:rsidR="00FA7E60" w:rsidRPr="008F02BE" w:rsidRDefault="00FA7E60" w:rsidP="00FA7E60">
      <w:pPr>
        <w:pStyle w:val="Asubsubpara"/>
      </w:pPr>
      <w:r w:rsidRPr="008F02BE">
        <w:tab/>
        <w:t>(A)</w:t>
      </w:r>
      <w:r w:rsidRPr="008F02BE">
        <w:tab/>
        <w:t xml:space="preserve">section 206B (1) (a) and (b) (Convictions); </w:t>
      </w:r>
    </w:p>
    <w:p w14:paraId="4E837188" w14:textId="77777777" w:rsidR="00FA7E60" w:rsidRPr="008F02BE" w:rsidRDefault="00FA7E60" w:rsidP="00FA7E60">
      <w:pPr>
        <w:pStyle w:val="Asubsubpara"/>
      </w:pPr>
      <w:r w:rsidRPr="008F02BE">
        <w:tab/>
        <w:t>(B)</w:t>
      </w:r>
      <w:r w:rsidRPr="008F02BE">
        <w:tab/>
        <w:t xml:space="preserve">section 206B (3) and (4) (Bankruptcy or personal insolvency agreement); </w:t>
      </w:r>
    </w:p>
    <w:p w14:paraId="23A75955" w14:textId="77777777" w:rsidR="00FA7E60" w:rsidRPr="008F02BE" w:rsidRDefault="00FA7E60" w:rsidP="00FA7E60">
      <w:pPr>
        <w:pStyle w:val="Asubsubpara"/>
      </w:pPr>
      <w:r w:rsidRPr="008F02BE">
        <w:tab/>
        <w:t>(C)</w:t>
      </w:r>
      <w:r w:rsidRPr="008F02BE">
        <w:tab/>
        <w:t>section 206E (Court power of disqualification—repeated contraventions of Act); or</w:t>
      </w:r>
    </w:p>
    <w:p w14:paraId="661ACD12" w14:textId="2160D6BA" w:rsidR="00FA7E60" w:rsidRPr="008F02BE" w:rsidRDefault="00FA7E60" w:rsidP="00FA7E60">
      <w:pPr>
        <w:pStyle w:val="Asubpara"/>
      </w:pPr>
      <w:r w:rsidRPr="008F02BE">
        <w:tab/>
        <w:t>(ii)</w:t>
      </w:r>
      <w:r w:rsidRPr="008F02BE">
        <w:tab/>
        <w:t xml:space="preserve">any of the following provisions of the </w:t>
      </w:r>
      <w:hyperlink r:id="rId41" w:tooltip="Act 2006 No 124 (Cwlth)" w:history="1">
        <w:r w:rsidRPr="008F02BE">
          <w:rPr>
            <w:rStyle w:val="charCitHyperlinkItal"/>
          </w:rPr>
          <w:t>Corporations (Aboriginal and Torres Strait Islander) Act 2006</w:t>
        </w:r>
      </w:hyperlink>
      <w:r w:rsidRPr="008F02BE">
        <w:rPr>
          <w:rStyle w:val="charItals"/>
        </w:rPr>
        <w:t xml:space="preserve"> </w:t>
      </w:r>
      <w:r w:rsidRPr="008F02BE">
        <w:t>(Cwlth):</w:t>
      </w:r>
    </w:p>
    <w:p w14:paraId="2D3A1869" w14:textId="77777777" w:rsidR="00FA7E60" w:rsidRPr="008F02BE" w:rsidRDefault="00FA7E60" w:rsidP="00FA7E60">
      <w:pPr>
        <w:pStyle w:val="Asubsubpara"/>
      </w:pPr>
      <w:r w:rsidRPr="008F02BE">
        <w:tab/>
        <w:t>(A)</w:t>
      </w:r>
      <w:r w:rsidRPr="008F02BE">
        <w:tab/>
        <w:t xml:space="preserve">section 279-5 (1) (a) and (b) (Convictions); </w:t>
      </w:r>
    </w:p>
    <w:p w14:paraId="28C74B10" w14:textId="77777777" w:rsidR="00FA7E60" w:rsidRPr="008F02BE" w:rsidRDefault="00FA7E60" w:rsidP="00FA7E60">
      <w:pPr>
        <w:pStyle w:val="Asubsubpara"/>
      </w:pPr>
      <w:r w:rsidRPr="008F02BE">
        <w:tab/>
        <w:t>(B)</w:t>
      </w:r>
      <w:r w:rsidRPr="008F02BE">
        <w:tab/>
        <w:t xml:space="preserve">section 279-5 (3) and (4) (Bankruptcy or personal insolvency agreement); </w:t>
      </w:r>
    </w:p>
    <w:p w14:paraId="00977344" w14:textId="77777777" w:rsidR="00FA7E60" w:rsidRPr="008F02BE" w:rsidRDefault="00FA7E60" w:rsidP="00FA7E60">
      <w:pPr>
        <w:pStyle w:val="Asubsubpara"/>
      </w:pPr>
      <w:r w:rsidRPr="008F02BE">
        <w:tab/>
        <w:t>(C)</w:t>
      </w:r>
      <w:r w:rsidRPr="008F02BE">
        <w:tab/>
        <w:t>section 279-25 (Court power of disqualification—repeated contraventions of Act); or</w:t>
      </w:r>
    </w:p>
    <w:p w14:paraId="4D2DB1FF" w14:textId="77777777" w:rsidR="00F45955" w:rsidRPr="002F4D58" w:rsidRDefault="00F45955" w:rsidP="00F45955">
      <w:pPr>
        <w:pStyle w:val="Apara"/>
      </w:pPr>
      <w:r>
        <w:tab/>
        <w:t>(</w:t>
      </w:r>
      <w:r w:rsidR="00FA7E60">
        <w:t>h</w:t>
      </w:r>
      <w:r w:rsidRPr="002F4D58">
        <w:t>)</w:t>
      </w:r>
      <w:r w:rsidRPr="002F4D58">
        <w:tab/>
        <w:t>is subject to a disqualification order under section 63A; or</w:t>
      </w:r>
    </w:p>
    <w:p w14:paraId="6D12699D" w14:textId="77777777" w:rsidR="00AB09B9" w:rsidRDefault="00F45955">
      <w:pPr>
        <w:pStyle w:val="Apara"/>
      </w:pPr>
      <w:r>
        <w:tab/>
        <w:t>(</w:t>
      </w:r>
      <w:r w:rsidR="00FA7E60">
        <w:t>i</w:t>
      </w:r>
      <w:r w:rsidR="00AB09B9">
        <w:t>)</w:t>
      </w:r>
      <w:r w:rsidR="00AB09B9">
        <w:tab/>
        <w:t>ceases to reside in the ACT.</w:t>
      </w:r>
    </w:p>
    <w:p w14:paraId="766A9981" w14:textId="77777777"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14:paraId="728FD23C" w14:textId="77777777" w:rsidR="00AB09B9" w:rsidRDefault="00AB09B9">
      <w:pPr>
        <w:pStyle w:val="Amain"/>
        <w:keepNext/>
      </w:pPr>
      <w:r>
        <w:lastRenderedPageBreak/>
        <w:tab/>
        <w:t>(4)</w:t>
      </w:r>
      <w:r>
        <w:tab/>
        <w:t>If the committee without reasonable cause does not comply with subsection (3), each member of the committee commits an offence.</w:t>
      </w:r>
    </w:p>
    <w:p w14:paraId="1281490D" w14:textId="77777777" w:rsidR="00AB09B9" w:rsidRDefault="00AB09B9">
      <w:pPr>
        <w:pStyle w:val="Penalty"/>
      </w:pPr>
      <w:r>
        <w:t>Maximum penalty (subsection (4)):  2 penalty units.</w:t>
      </w:r>
    </w:p>
    <w:p w14:paraId="04DC37F1" w14:textId="77777777" w:rsidR="00E949F7" w:rsidRPr="009F221C" w:rsidRDefault="00E949F7" w:rsidP="00E949F7">
      <w:pPr>
        <w:pStyle w:val="AH5Sec"/>
      </w:pPr>
      <w:bookmarkStart w:id="85" w:name="_Toc150268786"/>
      <w:r w:rsidRPr="0039459E">
        <w:rPr>
          <w:rStyle w:val="CharSectNo"/>
        </w:rPr>
        <w:t>64A</w:t>
      </w:r>
      <w:r w:rsidRPr="009F221C">
        <w:tab/>
        <w:t>Resignation of committee member</w:t>
      </w:r>
      <w:bookmarkEnd w:id="85"/>
    </w:p>
    <w:p w14:paraId="0F5ABF38" w14:textId="77777777" w:rsidR="00E949F7" w:rsidRPr="009F221C" w:rsidRDefault="00E949F7" w:rsidP="00E949F7">
      <w:pPr>
        <w:pStyle w:val="Amainreturn"/>
        <w:rPr>
          <w:lang w:eastAsia="en-AU"/>
        </w:rPr>
      </w:pPr>
      <w:r w:rsidRPr="009F221C">
        <w:t xml:space="preserve">A member of the committee of an incorporated association may </w:t>
      </w:r>
      <w:r w:rsidRPr="009F221C">
        <w:rPr>
          <w:lang w:eastAsia="en-AU"/>
        </w:rPr>
        <w:t>resign as a committee member by written notice given to the public officer.</w:t>
      </w:r>
    </w:p>
    <w:p w14:paraId="27667055" w14:textId="77777777" w:rsidR="00E949F7" w:rsidRPr="009F221C" w:rsidRDefault="00E949F7" w:rsidP="00E949F7">
      <w:pPr>
        <w:pStyle w:val="AH5Sec"/>
      </w:pPr>
      <w:bookmarkStart w:id="86" w:name="_Toc150268787"/>
      <w:r w:rsidRPr="0039459E">
        <w:rPr>
          <w:rStyle w:val="CharSectNo"/>
        </w:rPr>
        <w:t>65</w:t>
      </w:r>
      <w:r w:rsidRPr="009F221C">
        <w:tab/>
        <w:t>Disclosure of material personal interest</w:t>
      </w:r>
      <w:bookmarkEnd w:id="86"/>
    </w:p>
    <w:p w14:paraId="1FF02E12" w14:textId="77777777" w:rsidR="00E949F7" w:rsidRPr="009F221C" w:rsidRDefault="00E949F7" w:rsidP="00E949F7">
      <w:pPr>
        <w:pStyle w:val="Amain"/>
      </w:pPr>
      <w:r w:rsidRPr="009F221C">
        <w:tab/>
        <w:t>(1)</w:t>
      </w:r>
      <w:r w:rsidRPr="009F221C">
        <w:tab/>
        <w:t>If a member of the committee of an incorporated association has a material personal interest in a matter being considered at a committee meeting, the committee member must—</w:t>
      </w:r>
    </w:p>
    <w:p w14:paraId="5C241D10" w14:textId="77777777" w:rsidR="00E949F7" w:rsidRPr="009F221C" w:rsidRDefault="00E949F7" w:rsidP="00E949F7">
      <w:pPr>
        <w:pStyle w:val="Apara"/>
      </w:pPr>
      <w:r w:rsidRPr="009F221C">
        <w:tab/>
        <w:t>(a)</w:t>
      </w:r>
      <w:r w:rsidRPr="009F221C">
        <w:tab/>
        <w:t>as soon as the</w:t>
      </w:r>
      <w:r w:rsidRPr="009F221C">
        <w:rPr>
          <w:lang w:eastAsia="en-AU"/>
        </w:rPr>
        <w:t xml:space="preserve"> member becomes aware of the interest</w:t>
      </w:r>
      <w:r w:rsidRPr="009F221C">
        <w:t>, disclose the nature and extent of the interest to the committee; and</w:t>
      </w:r>
    </w:p>
    <w:p w14:paraId="707BD550" w14:textId="77777777" w:rsidR="00E949F7" w:rsidRPr="009F221C" w:rsidRDefault="00E949F7" w:rsidP="00E949F7">
      <w:pPr>
        <w:pStyle w:val="Apara"/>
      </w:pPr>
      <w:r w:rsidRPr="009F221C">
        <w:tab/>
        <w:t>(b)</w:t>
      </w:r>
      <w:r w:rsidRPr="009F221C">
        <w:tab/>
        <w:t>disclose the nature and extent of the interest at the next general meeting of the association.</w:t>
      </w:r>
    </w:p>
    <w:p w14:paraId="59B34A7C" w14:textId="77777777" w:rsidR="00E949F7" w:rsidRPr="009F221C" w:rsidRDefault="00E949F7" w:rsidP="00E949F7">
      <w:pPr>
        <w:pStyle w:val="Penalty"/>
      </w:pPr>
      <w:r w:rsidRPr="009F221C">
        <w:t>Maximum penalty:  20 penalty units.</w:t>
      </w:r>
    </w:p>
    <w:p w14:paraId="4E3D4A97" w14:textId="77777777" w:rsidR="00E949F7" w:rsidRPr="009F221C" w:rsidRDefault="00E949F7" w:rsidP="00E949F7">
      <w:pPr>
        <w:pStyle w:val="Amain"/>
      </w:pPr>
      <w:r w:rsidRPr="009F221C">
        <w:tab/>
        <w:t>(2)</w:t>
      </w:r>
      <w:r w:rsidRPr="009F221C">
        <w:tab/>
        <w:t>Subsection (1) does not apply in relation to a material personal interest—</w:t>
      </w:r>
    </w:p>
    <w:p w14:paraId="20637101" w14:textId="77777777" w:rsidR="00E949F7" w:rsidRPr="009F221C" w:rsidRDefault="00E949F7" w:rsidP="00E949F7">
      <w:pPr>
        <w:pStyle w:val="Apara"/>
      </w:pPr>
      <w:r w:rsidRPr="009F221C">
        <w:tab/>
        <w:t>(a)</w:t>
      </w:r>
      <w:r w:rsidRPr="009F221C">
        <w:tab/>
        <w:t>that exists only because the member—</w:t>
      </w:r>
    </w:p>
    <w:p w14:paraId="21F2E74A" w14:textId="77777777" w:rsidR="00E949F7" w:rsidRPr="009F221C" w:rsidRDefault="00E949F7" w:rsidP="00E949F7">
      <w:pPr>
        <w:pStyle w:val="Asubpara"/>
      </w:pPr>
      <w:r w:rsidRPr="009F221C">
        <w:tab/>
        <w:t>(i)</w:t>
      </w:r>
      <w:r w:rsidRPr="009F221C">
        <w:tab/>
        <w:t>is an employee of the incorporated association; or</w:t>
      </w:r>
    </w:p>
    <w:p w14:paraId="7E9FD6FF" w14:textId="77777777" w:rsidR="00E949F7" w:rsidRPr="009F221C" w:rsidRDefault="00E949F7" w:rsidP="00E949F7">
      <w:pPr>
        <w:pStyle w:val="Asubpara"/>
      </w:pPr>
      <w:r w:rsidRPr="009F221C">
        <w:tab/>
        <w:t>(ii)</w:t>
      </w:r>
      <w:r w:rsidRPr="009F221C">
        <w:tab/>
        <w:t>is a member of a class of people for whose benefit the association is established; or</w:t>
      </w:r>
    </w:p>
    <w:p w14:paraId="55080207" w14:textId="77777777" w:rsidR="00E949F7" w:rsidRPr="009F221C" w:rsidRDefault="00E949F7" w:rsidP="00E949F7">
      <w:pPr>
        <w:pStyle w:val="Apara"/>
      </w:pPr>
      <w:r w:rsidRPr="009F221C">
        <w:tab/>
        <w:t>(b)</w:t>
      </w:r>
      <w:r w:rsidRPr="009F221C">
        <w:tab/>
        <w:t>that the member has in common with all, or a substantial proportion of, the members of the association.</w:t>
      </w:r>
    </w:p>
    <w:p w14:paraId="2F429718" w14:textId="77777777" w:rsidR="00E949F7" w:rsidRPr="009F221C" w:rsidRDefault="00E949F7" w:rsidP="00AA325F">
      <w:pPr>
        <w:pStyle w:val="Amain"/>
        <w:keepNext/>
      </w:pPr>
      <w:r w:rsidRPr="009F221C">
        <w:lastRenderedPageBreak/>
        <w:tab/>
        <w:t>(3)</w:t>
      </w:r>
      <w:r w:rsidRPr="009F221C">
        <w:tab/>
        <w:t>Subsection (4) applies if a member of the committee of an incorporated association has an interest in a contract or proposed contract and the member—</w:t>
      </w:r>
    </w:p>
    <w:p w14:paraId="28AB3150" w14:textId="77777777" w:rsidR="00E949F7" w:rsidRPr="009F221C" w:rsidRDefault="00E949F7" w:rsidP="00E949F7">
      <w:pPr>
        <w:pStyle w:val="Apara"/>
      </w:pPr>
      <w:r w:rsidRPr="009F221C">
        <w:tab/>
        <w:t>(a)</w:t>
      </w:r>
      <w:r w:rsidRPr="009F221C">
        <w:tab/>
        <w:t>is not required to disclose the interest because of subsection (2); or</w:t>
      </w:r>
    </w:p>
    <w:p w14:paraId="4A8F8960" w14:textId="77777777" w:rsidR="00E949F7" w:rsidRPr="009F221C" w:rsidRDefault="00E949F7" w:rsidP="00E949F7">
      <w:pPr>
        <w:pStyle w:val="Apara"/>
      </w:pPr>
      <w:r w:rsidRPr="009F221C">
        <w:tab/>
        <w:t>(b)</w:t>
      </w:r>
      <w:r w:rsidRPr="009F221C">
        <w:tab/>
        <w:t>discloses the interest in accordance with subsection (1) and has complied with section 65A (1).</w:t>
      </w:r>
    </w:p>
    <w:p w14:paraId="7F96145E" w14:textId="77777777" w:rsidR="00E949F7" w:rsidRPr="009F221C" w:rsidRDefault="00E949F7" w:rsidP="00E949F7">
      <w:pPr>
        <w:pStyle w:val="Amain"/>
      </w:pPr>
      <w:r w:rsidRPr="009F221C">
        <w:tab/>
        <w:t>(4)</w:t>
      </w:r>
      <w:r w:rsidRPr="009F221C">
        <w:tab/>
        <w:t>For subsection (3)—</w:t>
      </w:r>
    </w:p>
    <w:p w14:paraId="3B985AF3" w14:textId="77777777" w:rsidR="00E949F7" w:rsidRPr="009F221C" w:rsidRDefault="00E949F7" w:rsidP="00E949F7">
      <w:pPr>
        <w:pStyle w:val="Apara"/>
      </w:pPr>
      <w:r w:rsidRPr="009F221C">
        <w:tab/>
        <w:t>(a)</w:t>
      </w:r>
      <w:r w:rsidRPr="009F221C">
        <w:tab/>
        <w:t>the contract is not liable to be avoided by the association on any ground arising from the fiduciary relationship between the member and the association; and</w:t>
      </w:r>
    </w:p>
    <w:p w14:paraId="5EE5FF68" w14:textId="77777777" w:rsidR="00E949F7" w:rsidRPr="009F221C" w:rsidRDefault="00E949F7" w:rsidP="00E949F7">
      <w:pPr>
        <w:pStyle w:val="Apara"/>
      </w:pPr>
      <w:r w:rsidRPr="009F221C">
        <w:tab/>
        <w:t>(b)</w:t>
      </w:r>
      <w:r w:rsidRPr="009F221C">
        <w:tab/>
        <w:t>the member is not liable to account for profits derived from the contract.</w:t>
      </w:r>
    </w:p>
    <w:p w14:paraId="38841E89" w14:textId="77777777" w:rsidR="00E949F7" w:rsidRPr="009F221C" w:rsidRDefault="00E949F7" w:rsidP="00E949F7">
      <w:pPr>
        <w:pStyle w:val="Amain"/>
      </w:pPr>
      <w:r w:rsidRPr="009F221C">
        <w:tab/>
        <w:t>(5)</w:t>
      </w:r>
      <w:r w:rsidRPr="009F221C">
        <w:tab/>
        <w:t>A disclosure of a material personal interest required by subsection (1) must give details of—</w:t>
      </w:r>
    </w:p>
    <w:p w14:paraId="3F943ADF" w14:textId="77777777" w:rsidR="00E949F7" w:rsidRPr="009F221C" w:rsidRDefault="00E949F7" w:rsidP="00E949F7">
      <w:pPr>
        <w:pStyle w:val="Apara"/>
      </w:pPr>
      <w:r w:rsidRPr="009F221C">
        <w:tab/>
        <w:t>(a)</w:t>
      </w:r>
      <w:r w:rsidRPr="009F221C">
        <w:tab/>
        <w:t>the nature and extent of the interest; and</w:t>
      </w:r>
    </w:p>
    <w:p w14:paraId="34A35355" w14:textId="77777777" w:rsidR="00E949F7" w:rsidRPr="009F221C" w:rsidRDefault="00E949F7" w:rsidP="00E949F7">
      <w:pPr>
        <w:pStyle w:val="Apara"/>
      </w:pPr>
      <w:r w:rsidRPr="009F221C">
        <w:tab/>
        <w:t>(b)</w:t>
      </w:r>
      <w:r w:rsidRPr="009F221C">
        <w:tab/>
        <w:t>the relation of the interest to the activities of the incorporated association.</w:t>
      </w:r>
    </w:p>
    <w:p w14:paraId="78C0A0F1" w14:textId="77777777" w:rsidR="00E949F7" w:rsidRPr="009F221C" w:rsidRDefault="00E949F7" w:rsidP="00E949F7">
      <w:pPr>
        <w:pStyle w:val="Amain"/>
      </w:pPr>
      <w:r w:rsidRPr="009F221C">
        <w:tab/>
        <w:t>(6)</w:t>
      </w:r>
      <w:r w:rsidRPr="009F221C">
        <w:tab/>
        <w:t>The details mentioned in subsection (5) must be recorded in the minutes of the committee meeting at which the disclosure is made.</w:t>
      </w:r>
    </w:p>
    <w:p w14:paraId="10EB3F2E" w14:textId="77777777" w:rsidR="00E949F7" w:rsidRPr="009F221C" w:rsidRDefault="00E949F7" w:rsidP="00E949F7">
      <w:pPr>
        <w:pStyle w:val="AH5Sec"/>
      </w:pPr>
      <w:bookmarkStart w:id="87" w:name="_Toc150268788"/>
      <w:r w:rsidRPr="0039459E">
        <w:rPr>
          <w:rStyle w:val="CharSectNo"/>
        </w:rPr>
        <w:t>65A</w:t>
      </w:r>
      <w:r w:rsidRPr="009F221C">
        <w:tab/>
        <w:t>Matter on which committee member has material personal interest</w:t>
      </w:r>
      <w:bookmarkEnd w:id="87"/>
    </w:p>
    <w:p w14:paraId="2BE3847B" w14:textId="77777777" w:rsidR="00E949F7" w:rsidRPr="009F221C" w:rsidRDefault="00E949F7" w:rsidP="00E949F7">
      <w:pPr>
        <w:pStyle w:val="Amain"/>
      </w:pPr>
      <w:r w:rsidRPr="009F221C">
        <w:tab/>
        <w:t>(1)</w:t>
      </w:r>
      <w:r w:rsidRPr="009F221C">
        <w:tab/>
        <w:t>A member of the committee of an incorporated association who has a material personal interest in a matter being considered at a committee meeting must not—</w:t>
      </w:r>
    </w:p>
    <w:p w14:paraId="525E2212" w14:textId="77777777" w:rsidR="00E949F7" w:rsidRPr="009F221C" w:rsidRDefault="00E949F7" w:rsidP="00E949F7">
      <w:pPr>
        <w:pStyle w:val="Apara"/>
      </w:pPr>
      <w:r w:rsidRPr="009F221C">
        <w:tab/>
        <w:t>(a)</w:t>
      </w:r>
      <w:r w:rsidRPr="009F221C">
        <w:tab/>
        <w:t>be present while the matter is being considered at the meeting; or</w:t>
      </w:r>
    </w:p>
    <w:p w14:paraId="004E0002" w14:textId="77777777" w:rsidR="00E949F7" w:rsidRPr="009F221C" w:rsidRDefault="00E949F7" w:rsidP="00EE1919">
      <w:pPr>
        <w:pStyle w:val="Apara"/>
        <w:keepNext/>
      </w:pPr>
      <w:r w:rsidRPr="009F221C">
        <w:lastRenderedPageBreak/>
        <w:tab/>
        <w:t>(b)</w:t>
      </w:r>
      <w:r w:rsidRPr="009F221C">
        <w:tab/>
        <w:t>vote on the matter.</w:t>
      </w:r>
    </w:p>
    <w:p w14:paraId="4B62FCAE" w14:textId="77777777" w:rsidR="00E949F7" w:rsidRPr="009F221C" w:rsidRDefault="00E949F7" w:rsidP="00E949F7">
      <w:pPr>
        <w:pStyle w:val="Penalty"/>
      </w:pPr>
      <w:r w:rsidRPr="009F221C">
        <w:t>Maximum penalty:  20 penalty units.</w:t>
      </w:r>
    </w:p>
    <w:p w14:paraId="2F8482A5" w14:textId="77777777" w:rsidR="00E949F7" w:rsidRPr="009F221C" w:rsidRDefault="00E949F7" w:rsidP="00E949F7">
      <w:pPr>
        <w:pStyle w:val="Amain"/>
      </w:pPr>
      <w:r w:rsidRPr="009F221C">
        <w:tab/>
        <w:t>(2)</w:t>
      </w:r>
      <w:r w:rsidRPr="009F221C">
        <w:tab/>
        <w:t>Subsection (1) does not apply in relation to a material personal interest—</w:t>
      </w:r>
    </w:p>
    <w:p w14:paraId="0994B73B" w14:textId="77777777" w:rsidR="00E949F7" w:rsidRPr="009F221C" w:rsidRDefault="00E949F7" w:rsidP="00E949F7">
      <w:pPr>
        <w:pStyle w:val="Apara"/>
      </w:pPr>
      <w:r w:rsidRPr="009F221C">
        <w:tab/>
        <w:t>(a)</w:t>
      </w:r>
      <w:r w:rsidRPr="009F221C">
        <w:tab/>
        <w:t>that exists only because the member belongs to a class of people for whose benefit the association is established; or</w:t>
      </w:r>
    </w:p>
    <w:p w14:paraId="29460A42" w14:textId="77777777" w:rsidR="00E949F7" w:rsidRPr="009F221C" w:rsidRDefault="00E949F7" w:rsidP="00E949F7">
      <w:pPr>
        <w:pStyle w:val="Apara"/>
      </w:pPr>
      <w:r w:rsidRPr="009F221C">
        <w:tab/>
        <w:t>(b)</w:t>
      </w:r>
      <w:r w:rsidRPr="009F221C">
        <w:tab/>
        <w:t>that the member has in common with all, or a substantial proportion of, the members of the association.</w:t>
      </w:r>
    </w:p>
    <w:p w14:paraId="7F0445D0" w14:textId="77777777" w:rsidR="00E949F7" w:rsidRPr="009F221C" w:rsidRDefault="00E949F7" w:rsidP="00E949F7">
      <w:pPr>
        <w:pStyle w:val="Amain"/>
      </w:pPr>
      <w:r w:rsidRPr="009F221C">
        <w:tab/>
        <w:t>(3)</w:t>
      </w:r>
      <w:r w:rsidRPr="009F221C">
        <w:tab/>
        <w:t>If there are not enough committee members to form a quorum to consider a matter because of subsection (1)—</w:t>
      </w:r>
    </w:p>
    <w:p w14:paraId="61F73379" w14:textId="77777777" w:rsidR="00E949F7" w:rsidRPr="009F221C" w:rsidRDefault="00E949F7" w:rsidP="00E949F7">
      <w:pPr>
        <w:pStyle w:val="Apara"/>
      </w:pPr>
      <w:r w:rsidRPr="009F221C">
        <w:tab/>
        <w:t>(a)</w:t>
      </w:r>
      <w:r w:rsidRPr="009F221C">
        <w:tab/>
        <w:t>1 or more committee members (including those who have a material personal interest in the matter) may call a general meeting; and</w:t>
      </w:r>
    </w:p>
    <w:p w14:paraId="637E8CFC" w14:textId="77777777" w:rsidR="00E949F7" w:rsidRPr="009F221C" w:rsidRDefault="00E949F7" w:rsidP="00E949F7">
      <w:pPr>
        <w:pStyle w:val="Apara"/>
      </w:pPr>
      <w:r w:rsidRPr="009F221C">
        <w:tab/>
        <w:t>(b)</w:t>
      </w:r>
      <w:r w:rsidRPr="009F221C">
        <w:tab/>
        <w:t>the general meeting may pass a resolution to deal with the matter.</w:t>
      </w:r>
    </w:p>
    <w:p w14:paraId="08F38C32" w14:textId="77777777" w:rsidR="00E949F7" w:rsidRPr="009F221C" w:rsidRDefault="00E949F7" w:rsidP="00E949F7">
      <w:pPr>
        <w:pStyle w:val="AH5Sec"/>
      </w:pPr>
      <w:bookmarkStart w:id="88" w:name="_Toc150268789"/>
      <w:r w:rsidRPr="0039459E">
        <w:rPr>
          <w:rStyle w:val="CharSectNo"/>
        </w:rPr>
        <w:t>65B</w:t>
      </w:r>
      <w:r w:rsidRPr="009F221C">
        <w:tab/>
        <w:t>Dispute resolution procedure</w:t>
      </w:r>
      <w:bookmarkEnd w:id="88"/>
    </w:p>
    <w:p w14:paraId="02561C2E" w14:textId="77777777" w:rsidR="00E949F7" w:rsidRPr="009F221C" w:rsidRDefault="00E949F7" w:rsidP="00E949F7">
      <w:pPr>
        <w:pStyle w:val="Amain"/>
      </w:pPr>
      <w:r w:rsidRPr="009F221C">
        <w:tab/>
        <w:t>(1)</w:t>
      </w:r>
      <w:r w:rsidRPr="009F221C">
        <w:tab/>
        <w:t>The rules of an incorporated association must set out a dispute resolution procedure for dealing with any dispute under this Act or the rules between—</w:t>
      </w:r>
    </w:p>
    <w:p w14:paraId="3C83C529" w14:textId="77777777" w:rsidR="00E949F7" w:rsidRPr="009F221C" w:rsidRDefault="00E949F7" w:rsidP="00E949F7">
      <w:pPr>
        <w:pStyle w:val="Apara"/>
      </w:pPr>
      <w:r w:rsidRPr="009F221C">
        <w:tab/>
        <w:t>(a)</w:t>
      </w:r>
      <w:r w:rsidRPr="009F221C">
        <w:tab/>
        <w:t>a member and another member; or</w:t>
      </w:r>
    </w:p>
    <w:p w14:paraId="262F956F" w14:textId="77777777" w:rsidR="00E949F7" w:rsidRPr="009F221C" w:rsidRDefault="00E949F7" w:rsidP="00E949F7">
      <w:pPr>
        <w:pStyle w:val="Apara"/>
      </w:pPr>
      <w:r w:rsidRPr="009F221C">
        <w:tab/>
        <w:t>(b)</w:t>
      </w:r>
      <w:r w:rsidRPr="009F221C">
        <w:tab/>
        <w:t>a member and the association.</w:t>
      </w:r>
    </w:p>
    <w:p w14:paraId="0A847E26" w14:textId="77777777" w:rsidR="00E949F7" w:rsidRPr="009F221C" w:rsidRDefault="00E949F7" w:rsidP="00E949F7">
      <w:pPr>
        <w:pStyle w:val="aNote"/>
      </w:pPr>
      <w:r w:rsidRPr="009F221C">
        <w:rPr>
          <w:rStyle w:val="charItals"/>
        </w:rPr>
        <w:t>Note</w:t>
      </w:r>
      <w:r w:rsidRPr="009F221C">
        <w:rPr>
          <w:rStyle w:val="charItals"/>
        </w:rPr>
        <w:tab/>
      </w:r>
      <w:r w:rsidRPr="009F221C">
        <w:t>Any power of an incorporated association to adjudicate a dispute under this section is subject to the rules of natural justice (see s 50).</w:t>
      </w:r>
    </w:p>
    <w:p w14:paraId="17E81B79" w14:textId="77777777" w:rsidR="00E949F7" w:rsidRPr="009F221C" w:rsidRDefault="00E949F7" w:rsidP="00E949F7">
      <w:pPr>
        <w:pStyle w:val="Amain"/>
      </w:pPr>
      <w:r w:rsidRPr="009F221C">
        <w:tab/>
        <w:t>(2)</w:t>
      </w:r>
      <w:r w:rsidRPr="009F221C">
        <w:tab/>
        <w:t>A member may appoint any person to act on behalf of the member in the dispute resolution procedure.</w:t>
      </w:r>
    </w:p>
    <w:p w14:paraId="3E72B61E" w14:textId="77777777" w:rsidR="00E949F7" w:rsidRPr="009F221C" w:rsidRDefault="00E949F7" w:rsidP="00EE1919">
      <w:pPr>
        <w:pStyle w:val="Amain"/>
        <w:keepNext/>
      </w:pPr>
      <w:r w:rsidRPr="009F221C">
        <w:lastRenderedPageBreak/>
        <w:tab/>
        <w:t>(3)</w:t>
      </w:r>
      <w:r w:rsidRPr="009F221C">
        <w:tab/>
        <w:t>In applying the dispute resolution procedure, the association must ensure that—</w:t>
      </w:r>
    </w:p>
    <w:p w14:paraId="51C16979" w14:textId="77777777" w:rsidR="00E949F7" w:rsidRPr="009F221C" w:rsidRDefault="00E949F7" w:rsidP="00E949F7">
      <w:pPr>
        <w:pStyle w:val="Apara"/>
      </w:pPr>
      <w:r w:rsidRPr="009F221C">
        <w:tab/>
        <w:t>(a)</w:t>
      </w:r>
      <w:r w:rsidRPr="009F221C">
        <w:tab/>
        <w:t>each party to the dispute has been given an opportunity to be heard on the matter which is the subject of the dispute; and</w:t>
      </w:r>
    </w:p>
    <w:p w14:paraId="03F8393A" w14:textId="77777777" w:rsidR="00E949F7" w:rsidRPr="009F221C" w:rsidRDefault="00E949F7" w:rsidP="00E949F7">
      <w:pPr>
        <w:pStyle w:val="Apara"/>
      </w:pPr>
      <w:r w:rsidRPr="009F221C">
        <w:tab/>
        <w:t>(b)</w:t>
      </w:r>
      <w:r w:rsidRPr="009F221C">
        <w:tab/>
        <w:t>the outcome of the dispute is determined by an unbiased decision-maker; and</w:t>
      </w:r>
    </w:p>
    <w:p w14:paraId="64B8199E" w14:textId="77777777" w:rsidR="00E949F7" w:rsidRPr="009F221C" w:rsidRDefault="00E949F7" w:rsidP="00E949F7">
      <w:pPr>
        <w:pStyle w:val="Apara"/>
      </w:pPr>
      <w:r w:rsidRPr="009F221C">
        <w:tab/>
        <w:t>(c)</w:t>
      </w:r>
      <w:r w:rsidRPr="009F221C">
        <w:tab/>
        <w:t>the decision-maker notifies each party to the dispute, in writing, about the decision and gives reasons for the decision; and</w:t>
      </w:r>
    </w:p>
    <w:p w14:paraId="05BBC168" w14:textId="77777777" w:rsidR="00E949F7" w:rsidRPr="009F221C" w:rsidRDefault="00E949F7" w:rsidP="00E949F7">
      <w:pPr>
        <w:pStyle w:val="Apara"/>
      </w:pPr>
      <w:r w:rsidRPr="009F221C">
        <w:tab/>
        <w:t>(d)</w:t>
      </w:r>
      <w:r w:rsidRPr="009F221C">
        <w:tab/>
        <w:t>to the extent that doing so is compatible with paragraphs (a) to (c), the dispute resolution procedure is completed as soon as is reasonably practicable; and</w:t>
      </w:r>
    </w:p>
    <w:p w14:paraId="0EF761B1" w14:textId="77777777" w:rsidR="00E949F7" w:rsidRPr="009F221C" w:rsidRDefault="00E949F7" w:rsidP="00E949F7">
      <w:pPr>
        <w:pStyle w:val="Apara"/>
      </w:pPr>
      <w:r w:rsidRPr="009F221C">
        <w:tab/>
        <w:t>(e)</w:t>
      </w:r>
      <w:r w:rsidRPr="009F221C">
        <w:tab/>
        <w:t xml:space="preserve">the dispute resolution procedure includes an appeal process. </w:t>
      </w:r>
    </w:p>
    <w:p w14:paraId="436B6B8A" w14:textId="77777777" w:rsidR="00E949F7" w:rsidRPr="009F221C" w:rsidRDefault="00E949F7" w:rsidP="00E949F7">
      <w:pPr>
        <w:pStyle w:val="Amain"/>
      </w:pPr>
      <w:r w:rsidRPr="009F221C">
        <w:tab/>
        <w:t>(4)</w:t>
      </w:r>
      <w:r w:rsidRPr="009F221C">
        <w:tab/>
        <w:t>If a member has initiated a dispute resolution procedure in relation to a dispute between the member and the association, the association must not take disciplinary action against any of the following people in relation to the matter which is the subject of the dispute resolution procedure until the dispute resolution procedure has been completed:</w:t>
      </w:r>
    </w:p>
    <w:p w14:paraId="0B09555E" w14:textId="77777777" w:rsidR="00E949F7" w:rsidRPr="009F221C" w:rsidRDefault="00E949F7" w:rsidP="00E949F7">
      <w:pPr>
        <w:pStyle w:val="Apara"/>
      </w:pPr>
      <w:r w:rsidRPr="009F221C">
        <w:tab/>
        <w:t>(a)</w:t>
      </w:r>
      <w:r w:rsidRPr="009F221C">
        <w:tab/>
        <w:t>the member who initiated the dispute resolution procedure (</w:t>
      </w:r>
      <w:r w:rsidRPr="009F221C">
        <w:rPr>
          <w:rStyle w:val="charBoldItals"/>
        </w:rPr>
        <w:t>complainant member</w:t>
      </w:r>
      <w:r w:rsidRPr="009F221C">
        <w:t xml:space="preserve">); </w:t>
      </w:r>
    </w:p>
    <w:p w14:paraId="001CAE86" w14:textId="77777777" w:rsidR="00E949F7" w:rsidRPr="009F221C" w:rsidRDefault="00E949F7" w:rsidP="00E949F7">
      <w:pPr>
        <w:pStyle w:val="Apara"/>
      </w:pPr>
      <w:r w:rsidRPr="009F221C">
        <w:tab/>
        <w:t>(b)</w:t>
      </w:r>
      <w:r w:rsidRPr="009F221C">
        <w:tab/>
        <w:t>a member of the association appointed by the complainant member under subsection (2) to act on behalf of the complainant member in the dispute resolution procedure.</w:t>
      </w:r>
    </w:p>
    <w:p w14:paraId="67600712" w14:textId="77777777" w:rsidR="00E949F7" w:rsidRPr="009F221C" w:rsidRDefault="00E949F7" w:rsidP="00E949F7">
      <w:pPr>
        <w:pStyle w:val="AH5Sec"/>
      </w:pPr>
      <w:bookmarkStart w:id="89" w:name="_Toc150268790"/>
      <w:r w:rsidRPr="0039459E">
        <w:rPr>
          <w:rStyle w:val="CharSectNo"/>
        </w:rPr>
        <w:t>65C</w:t>
      </w:r>
      <w:r w:rsidRPr="009F221C">
        <w:tab/>
        <w:t>Disciplinary action</w:t>
      </w:r>
      <w:bookmarkEnd w:id="89"/>
    </w:p>
    <w:p w14:paraId="69FC26D0" w14:textId="77777777" w:rsidR="00E949F7" w:rsidRPr="009F221C" w:rsidRDefault="00E949F7" w:rsidP="00E949F7">
      <w:pPr>
        <w:pStyle w:val="Amain"/>
      </w:pPr>
      <w:r w:rsidRPr="009F221C">
        <w:tab/>
        <w:t>(1)</w:t>
      </w:r>
      <w:r w:rsidRPr="009F221C">
        <w:tab/>
        <w:t>This section applies if an incorporated association proposes to take disciplinary action against a member in relation to that member’s status as a member of the association.</w:t>
      </w:r>
    </w:p>
    <w:p w14:paraId="0969E9A9" w14:textId="77777777" w:rsidR="00E949F7" w:rsidRPr="009F221C" w:rsidRDefault="00E949F7" w:rsidP="00EE1919">
      <w:pPr>
        <w:pStyle w:val="Amain"/>
        <w:keepLines/>
      </w:pPr>
      <w:r w:rsidRPr="009F221C">
        <w:lastRenderedPageBreak/>
        <w:tab/>
        <w:t>(2)</w:t>
      </w:r>
      <w:r w:rsidRPr="009F221C">
        <w:tab/>
        <w:t xml:space="preserve">Subject to subsections (3) and (4), the procedure (a </w:t>
      </w:r>
      <w:r w:rsidRPr="009F221C">
        <w:rPr>
          <w:rStyle w:val="charBoldItals"/>
        </w:rPr>
        <w:t>disciplinary procedure</w:t>
      </w:r>
      <w:r w:rsidRPr="009F221C">
        <w:t>) under which disciplinary action is taken must be in accordance with the procedure (if any) provided by the rules of the association.</w:t>
      </w:r>
    </w:p>
    <w:p w14:paraId="3F35A1AE" w14:textId="77777777" w:rsidR="00E949F7" w:rsidRPr="009F221C" w:rsidRDefault="00E949F7" w:rsidP="00E949F7">
      <w:pPr>
        <w:pStyle w:val="Amain"/>
      </w:pPr>
      <w:r w:rsidRPr="009F221C">
        <w:tab/>
        <w:t>(3)</w:t>
      </w:r>
      <w:r w:rsidRPr="009F221C">
        <w:tab/>
        <w:t>In applying the disciplinary procedure, the association must ensure that—</w:t>
      </w:r>
    </w:p>
    <w:p w14:paraId="07886D47" w14:textId="77777777" w:rsidR="00E949F7" w:rsidRPr="009F221C" w:rsidRDefault="00E949F7" w:rsidP="00E949F7">
      <w:pPr>
        <w:pStyle w:val="Apara"/>
      </w:pPr>
      <w:r w:rsidRPr="009F221C">
        <w:tab/>
        <w:t>(a)</w:t>
      </w:r>
      <w:r w:rsidRPr="009F221C">
        <w:tab/>
        <w:t>the member who is the subject of the disciplinary procedure—</w:t>
      </w:r>
    </w:p>
    <w:p w14:paraId="17D4E0D6" w14:textId="77777777" w:rsidR="00E949F7" w:rsidRPr="009F221C" w:rsidRDefault="00E949F7" w:rsidP="00E949F7">
      <w:pPr>
        <w:pStyle w:val="Asubpara"/>
      </w:pPr>
      <w:r w:rsidRPr="009F221C">
        <w:tab/>
        <w:t>(i)</w:t>
      </w:r>
      <w:r w:rsidRPr="009F221C">
        <w:tab/>
        <w:t>is told the grounds upon which the disciplinary action against the member is proposed to be taken; and</w:t>
      </w:r>
    </w:p>
    <w:p w14:paraId="5CC23361" w14:textId="77777777" w:rsidR="00E949F7" w:rsidRPr="009F221C" w:rsidRDefault="00E949F7" w:rsidP="00E949F7">
      <w:pPr>
        <w:pStyle w:val="Asubpara"/>
      </w:pPr>
      <w:r w:rsidRPr="009F221C">
        <w:tab/>
        <w:t>(ii)</w:t>
      </w:r>
      <w:r w:rsidRPr="009F221C">
        <w:tab/>
        <w:t>has been given an opportunity to be heard in relation to the matter; and</w:t>
      </w:r>
    </w:p>
    <w:p w14:paraId="2139EE93" w14:textId="77777777" w:rsidR="00E949F7" w:rsidRPr="009F221C" w:rsidRDefault="00E949F7" w:rsidP="00E949F7">
      <w:pPr>
        <w:pStyle w:val="Apara"/>
      </w:pPr>
      <w:r w:rsidRPr="009F221C">
        <w:tab/>
        <w:t>(b)</w:t>
      </w:r>
      <w:r w:rsidRPr="009F221C">
        <w:tab/>
        <w:t>the outcome of the disciplinary procedure is decided by an unbiased decision-maker; and</w:t>
      </w:r>
    </w:p>
    <w:p w14:paraId="46824B2E" w14:textId="77777777" w:rsidR="00E949F7" w:rsidRPr="009F221C" w:rsidRDefault="00E949F7" w:rsidP="00E949F7">
      <w:pPr>
        <w:pStyle w:val="Apara"/>
      </w:pPr>
      <w:r w:rsidRPr="009F221C">
        <w:tab/>
        <w:t>(c)</w:t>
      </w:r>
      <w:r w:rsidRPr="009F221C">
        <w:tab/>
        <w:t>the decision-maker notifies the member, in writing, about the decision and gives reasons for the decision; and</w:t>
      </w:r>
    </w:p>
    <w:p w14:paraId="0F8AEC05" w14:textId="77777777" w:rsidR="00E949F7" w:rsidRPr="009F221C" w:rsidRDefault="00E949F7" w:rsidP="00E949F7">
      <w:pPr>
        <w:pStyle w:val="Apara"/>
      </w:pPr>
      <w:r w:rsidRPr="009F221C">
        <w:tab/>
        <w:t>(d)</w:t>
      </w:r>
      <w:r w:rsidRPr="009F221C">
        <w:tab/>
        <w:t>the disciplinary procedure includes an appeal process; and</w:t>
      </w:r>
    </w:p>
    <w:p w14:paraId="5F8D3A28" w14:textId="77777777" w:rsidR="00E949F7" w:rsidRPr="009F221C" w:rsidRDefault="00E949F7" w:rsidP="00E949F7">
      <w:pPr>
        <w:pStyle w:val="Apara"/>
      </w:pPr>
      <w:r w:rsidRPr="009F221C">
        <w:tab/>
        <w:t>(e)</w:t>
      </w:r>
      <w:r w:rsidRPr="009F221C">
        <w:tab/>
        <w:t>to the extent that doing so is compatible with paragraphs (a) to (d), the disciplinary procedure is completed as soon as is reasonably practicable.</w:t>
      </w:r>
    </w:p>
    <w:p w14:paraId="47FCEF2A" w14:textId="77777777" w:rsidR="00E949F7" w:rsidRPr="009F221C" w:rsidRDefault="00E949F7" w:rsidP="00E949F7">
      <w:pPr>
        <w:pStyle w:val="Amain"/>
      </w:pPr>
      <w:r w:rsidRPr="009F221C">
        <w:tab/>
        <w:t>(4)</w:t>
      </w:r>
      <w:r w:rsidRPr="009F221C">
        <w:tab/>
        <w:t>A member of an incorporated association who is the subject of a disciplinary procedure must not initiate a dispute resolution procedure in relation to the matter which is the subject of the disciplinary procedure until the disciplinary procedure has been completed.</w:t>
      </w:r>
    </w:p>
    <w:p w14:paraId="4D7007E8" w14:textId="77777777" w:rsidR="00AB09B9" w:rsidRDefault="00AB09B9">
      <w:pPr>
        <w:pStyle w:val="AH5Sec"/>
      </w:pPr>
      <w:bookmarkStart w:id="90" w:name="_Toc150268791"/>
      <w:r w:rsidRPr="0039459E">
        <w:rPr>
          <w:rStyle w:val="CharSectNo"/>
        </w:rPr>
        <w:lastRenderedPageBreak/>
        <w:t>66</w:t>
      </w:r>
      <w:r>
        <w:tab/>
        <w:t>Information from officers</w:t>
      </w:r>
      <w:bookmarkEnd w:id="90"/>
    </w:p>
    <w:p w14:paraId="5DEC2D77" w14:textId="77777777" w:rsidR="00AB09B9" w:rsidRDefault="00AB09B9" w:rsidP="00EE1919">
      <w:pPr>
        <w:pStyle w:val="Amainreturn"/>
        <w:keepLines/>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14:paraId="4899146F" w14:textId="77777777" w:rsidR="00AB09B9" w:rsidRDefault="00AB09B9">
      <w:pPr>
        <w:pStyle w:val="Apara"/>
      </w:pPr>
      <w:r>
        <w:tab/>
        <w:t>(a)</w:t>
      </w:r>
      <w:r>
        <w:tab/>
        <w:t xml:space="preserve">indicating the person’s current </w:t>
      </w:r>
      <w:r w:rsidR="00924EA1">
        <w:t>home</w:t>
      </w:r>
      <w:r>
        <w:t xml:space="preserve"> address; and</w:t>
      </w:r>
    </w:p>
    <w:p w14:paraId="33B1B6E0" w14:textId="77777777"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14:paraId="43C16CF7" w14:textId="77777777" w:rsidR="006A5EA4" w:rsidRDefault="006A5EA4" w:rsidP="006A5EA4">
      <w:pPr>
        <w:pStyle w:val="aNote"/>
      </w:pPr>
      <w:r w:rsidRPr="009F221C">
        <w:rPr>
          <w:rStyle w:val="charItals"/>
        </w:rPr>
        <w:t>Note</w:t>
      </w:r>
      <w:r w:rsidRPr="009F221C">
        <w:rPr>
          <w:rStyle w:val="charItals"/>
        </w:rPr>
        <w:tab/>
      </w:r>
      <w:r w:rsidRPr="009F221C">
        <w:t>A person may ask the registrar-general to keep their contact details confidential (see s 13A (2)). However, a public officer must have at least 1 address publicly available for service of documents (see s 13A (4)).</w:t>
      </w:r>
    </w:p>
    <w:p w14:paraId="6E7E2568" w14:textId="77777777" w:rsidR="000B49CD" w:rsidRPr="0039459E" w:rsidRDefault="000B49CD" w:rsidP="000B49CD">
      <w:pPr>
        <w:pStyle w:val="AH3Div"/>
      </w:pPr>
      <w:bookmarkStart w:id="91" w:name="_Toc150268792"/>
      <w:r w:rsidRPr="0039459E">
        <w:rPr>
          <w:rStyle w:val="CharDivNo"/>
        </w:rPr>
        <w:t>Division 4.2</w:t>
      </w:r>
      <w:r w:rsidRPr="009F221C">
        <w:tab/>
      </w:r>
      <w:r w:rsidRPr="0039459E">
        <w:rPr>
          <w:rStyle w:val="CharDivText"/>
        </w:rPr>
        <w:t>Duties of officers</w:t>
      </w:r>
      <w:bookmarkEnd w:id="91"/>
    </w:p>
    <w:p w14:paraId="786DF346" w14:textId="77777777" w:rsidR="000B49CD" w:rsidRPr="009F221C" w:rsidRDefault="000B49CD" w:rsidP="000B49CD">
      <w:pPr>
        <w:pStyle w:val="AH5Sec"/>
      </w:pPr>
      <w:bookmarkStart w:id="92" w:name="_Toc150268793"/>
      <w:r w:rsidRPr="0039459E">
        <w:rPr>
          <w:rStyle w:val="CharSectNo"/>
        </w:rPr>
        <w:t>66A</w:t>
      </w:r>
      <w:r w:rsidRPr="009F221C">
        <w:tab/>
        <w:t>Duty of care and diligence</w:t>
      </w:r>
      <w:bookmarkEnd w:id="92"/>
    </w:p>
    <w:p w14:paraId="2D1AC53C" w14:textId="77777777" w:rsidR="000B49CD" w:rsidRPr="009F221C" w:rsidRDefault="000B49CD" w:rsidP="000B49CD">
      <w:pPr>
        <w:pStyle w:val="Amainreturn"/>
        <w:keepNext/>
      </w:pPr>
      <w:r w:rsidRPr="009F221C">
        <w:t>An officer of an incorporated association must exercise the officer’s functions and discharge the officer’s duties with the degree of care and diligence that a reasonable person would exercise if that person—</w:t>
      </w:r>
    </w:p>
    <w:p w14:paraId="770D4B90" w14:textId="77777777" w:rsidR="000B49CD" w:rsidRPr="009F221C" w:rsidRDefault="000B49CD" w:rsidP="000B49CD">
      <w:pPr>
        <w:pStyle w:val="Apara"/>
      </w:pPr>
      <w:r w:rsidRPr="009F221C">
        <w:tab/>
        <w:t>(a)</w:t>
      </w:r>
      <w:r w:rsidRPr="009F221C">
        <w:tab/>
        <w:t>were an officer of the association in the circumstances applying at the time of the exercise of the function or the discharge of the duty; and</w:t>
      </w:r>
    </w:p>
    <w:p w14:paraId="5418B910" w14:textId="77777777" w:rsidR="000B49CD" w:rsidRPr="009F221C" w:rsidRDefault="000B49CD" w:rsidP="000B49CD">
      <w:pPr>
        <w:pStyle w:val="Apara"/>
      </w:pPr>
      <w:r w:rsidRPr="009F221C">
        <w:tab/>
        <w:t>(b)</w:t>
      </w:r>
      <w:r w:rsidRPr="009F221C">
        <w:tab/>
        <w:t>occupied the office held by, and had the same responsibilities within the association as, the officer.</w:t>
      </w:r>
    </w:p>
    <w:p w14:paraId="53808E6D" w14:textId="77777777" w:rsidR="000B49CD" w:rsidRPr="009F221C" w:rsidRDefault="000B49CD" w:rsidP="000B49CD">
      <w:pPr>
        <w:pStyle w:val="AH5Sec"/>
      </w:pPr>
      <w:bookmarkStart w:id="93" w:name="_Toc150268794"/>
      <w:r w:rsidRPr="0039459E">
        <w:rPr>
          <w:rStyle w:val="CharSectNo"/>
        </w:rPr>
        <w:t>66B</w:t>
      </w:r>
      <w:r w:rsidRPr="009F221C">
        <w:tab/>
        <w:t>Duty of good faith and proper purpose</w:t>
      </w:r>
      <w:bookmarkEnd w:id="93"/>
    </w:p>
    <w:p w14:paraId="05E4CFDB" w14:textId="77777777" w:rsidR="000B49CD" w:rsidRPr="009F221C" w:rsidRDefault="000B49CD" w:rsidP="000B49CD">
      <w:pPr>
        <w:pStyle w:val="Amainreturn"/>
      </w:pPr>
      <w:r w:rsidRPr="009F221C">
        <w:t>An officer of an incorporated association must exercise the officer’s functions and discharge the officer’s duties—</w:t>
      </w:r>
    </w:p>
    <w:p w14:paraId="3606B962" w14:textId="77777777" w:rsidR="000B49CD" w:rsidRPr="009F221C" w:rsidRDefault="000B49CD" w:rsidP="000B49CD">
      <w:pPr>
        <w:pStyle w:val="Apara"/>
      </w:pPr>
      <w:r w:rsidRPr="009F221C">
        <w:tab/>
        <w:t>(a)</w:t>
      </w:r>
      <w:r w:rsidRPr="009F221C">
        <w:tab/>
        <w:t>in good faith in the best interests of the association; and</w:t>
      </w:r>
    </w:p>
    <w:p w14:paraId="3B02C09D" w14:textId="77777777" w:rsidR="000B49CD" w:rsidRPr="009F221C" w:rsidRDefault="000B49CD" w:rsidP="000B49CD">
      <w:pPr>
        <w:pStyle w:val="Apara"/>
      </w:pPr>
      <w:r w:rsidRPr="009F221C">
        <w:tab/>
        <w:t>(b)</w:t>
      </w:r>
      <w:r w:rsidRPr="009F221C">
        <w:tab/>
        <w:t>for a proper purpose.</w:t>
      </w:r>
    </w:p>
    <w:p w14:paraId="73A422F8" w14:textId="77777777" w:rsidR="000B49CD" w:rsidRPr="009F221C" w:rsidRDefault="000B49CD" w:rsidP="000B49CD">
      <w:pPr>
        <w:pStyle w:val="AH5Sec"/>
      </w:pPr>
      <w:bookmarkStart w:id="94" w:name="_Toc150268795"/>
      <w:r w:rsidRPr="0039459E">
        <w:rPr>
          <w:rStyle w:val="CharSectNo"/>
        </w:rPr>
        <w:lastRenderedPageBreak/>
        <w:t>66C</w:t>
      </w:r>
      <w:r w:rsidRPr="009F221C">
        <w:tab/>
        <w:t>Use of position</w:t>
      </w:r>
      <w:bookmarkEnd w:id="94"/>
    </w:p>
    <w:p w14:paraId="7ADE7F6C" w14:textId="77777777" w:rsidR="000B49CD" w:rsidRPr="009F221C" w:rsidRDefault="000B49CD" w:rsidP="000B49CD">
      <w:pPr>
        <w:pStyle w:val="Amainreturn"/>
      </w:pPr>
      <w:r w:rsidRPr="009F221C">
        <w:t>An officer of an incorporated association must not improperly use the officer’s position to—</w:t>
      </w:r>
    </w:p>
    <w:p w14:paraId="44CB51D6" w14:textId="77777777" w:rsidR="000B49CD" w:rsidRPr="009F221C" w:rsidRDefault="000B49CD" w:rsidP="000B49CD">
      <w:pPr>
        <w:pStyle w:val="Apara"/>
      </w:pPr>
      <w:r w:rsidRPr="009F221C">
        <w:tab/>
        <w:t>(a)</w:t>
      </w:r>
      <w:r w:rsidRPr="009F221C">
        <w:tab/>
        <w:t>gain an advantage for the officer or another person; or</w:t>
      </w:r>
    </w:p>
    <w:p w14:paraId="470F6578" w14:textId="77777777" w:rsidR="000B49CD" w:rsidRPr="009F221C" w:rsidRDefault="000B49CD" w:rsidP="000B49CD">
      <w:pPr>
        <w:pStyle w:val="Apara"/>
      </w:pPr>
      <w:r w:rsidRPr="009F221C">
        <w:tab/>
        <w:t>(b)</w:t>
      </w:r>
      <w:r w:rsidRPr="009F221C">
        <w:tab/>
        <w:t>cause detriment to the association.</w:t>
      </w:r>
    </w:p>
    <w:p w14:paraId="34B4878F" w14:textId="77777777" w:rsidR="000B49CD" w:rsidRPr="009F221C" w:rsidRDefault="000B49CD" w:rsidP="000B49CD">
      <w:pPr>
        <w:pStyle w:val="AH5Sec"/>
      </w:pPr>
      <w:bookmarkStart w:id="95" w:name="_Toc150268796"/>
      <w:r w:rsidRPr="0039459E">
        <w:rPr>
          <w:rStyle w:val="CharSectNo"/>
        </w:rPr>
        <w:t>66D</w:t>
      </w:r>
      <w:r w:rsidRPr="009F221C">
        <w:tab/>
        <w:t>Use of information</w:t>
      </w:r>
      <w:bookmarkEnd w:id="95"/>
    </w:p>
    <w:p w14:paraId="0CC1400F" w14:textId="77777777" w:rsidR="000B49CD" w:rsidRPr="009F221C" w:rsidRDefault="000B49CD" w:rsidP="000B49CD">
      <w:pPr>
        <w:pStyle w:val="Amain"/>
      </w:pPr>
      <w:r w:rsidRPr="009F221C">
        <w:tab/>
        <w:t>(1)</w:t>
      </w:r>
      <w:r w:rsidRPr="009F221C">
        <w:tab/>
        <w:t>This section applies if a person obtains information because the person is, or has been, an officer of an incorporated association.</w:t>
      </w:r>
    </w:p>
    <w:p w14:paraId="6CC34162" w14:textId="77777777" w:rsidR="000B49CD" w:rsidRPr="009F221C" w:rsidRDefault="000B49CD" w:rsidP="000B49CD">
      <w:pPr>
        <w:pStyle w:val="Amain"/>
      </w:pPr>
      <w:r w:rsidRPr="009F221C">
        <w:tab/>
        <w:t>(2)</w:t>
      </w:r>
      <w:r w:rsidRPr="009F221C">
        <w:tab/>
        <w:t>The person must not improperly use the information to—</w:t>
      </w:r>
    </w:p>
    <w:p w14:paraId="19B046D0" w14:textId="77777777" w:rsidR="000B49CD" w:rsidRPr="009F221C" w:rsidRDefault="000B49CD" w:rsidP="000B49CD">
      <w:pPr>
        <w:pStyle w:val="Apara"/>
      </w:pPr>
      <w:r w:rsidRPr="009F221C">
        <w:tab/>
        <w:t>(a)</w:t>
      </w:r>
      <w:r w:rsidRPr="009F221C">
        <w:tab/>
        <w:t>gain an advantage for the person or another person; or</w:t>
      </w:r>
    </w:p>
    <w:p w14:paraId="1A9956EE" w14:textId="77777777" w:rsidR="000B49CD" w:rsidRDefault="000B49CD" w:rsidP="000B49CD">
      <w:pPr>
        <w:pStyle w:val="Apara"/>
      </w:pPr>
      <w:r w:rsidRPr="009F221C">
        <w:tab/>
        <w:t>(b)</w:t>
      </w:r>
      <w:r w:rsidRPr="009F221C">
        <w:tab/>
        <w:t>cause detriment to the association.</w:t>
      </w:r>
    </w:p>
    <w:p w14:paraId="07A8B93D" w14:textId="77777777" w:rsidR="000B49CD" w:rsidRPr="0039459E" w:rsidRDefault="000B49CD" w:rsidP="000B49CD">
      <w:pPr>
        <w:pStyle w:val="AH3Div"/>
      </w:pPr>
      <w:bookmarkStart w:id="96" w:name="_Toc150268797"/>
      <w:r w:rsidRPr="0039459E">
        <w:rPr>
          <w:rStyle w:val="CharDivNo"/>
        </w:rPr>
        <w:t>Division 4.3</w:t>
      </w:r>
      <w:r w:rsidRPr="009F221C">
        <w:tab/>
      </w:r>
      <w:r w:rsidRPr="0039459E">
        <w:rPr>
          <w:rStyle w:val="CharDivText"/>
        </w:rPr>
        <w:t>Register of members</w:t>
      </w:r>
      <w:bookmarkEnd w:id="96"/>
    </w:p>
    <w:p w14:paraId="6ED7054A" w14:textId="77777777" w:rsidR="00470964" w:rsidRPr="009F221C" w:rsidRDefault="00470964" w:rsidP="00366B88">
      <w:pPr>
        <w:pStyle w:val="AH5Sec"/>
      </w:pPr>
      <w:bookmarkStart w:id="97" w:name="_Toc150268798"/>
      <w:r w:rsidRPr="0039459E">
        <w:rPr>
          <w:rStyle w:val="CharSectNo"/>
        </w:rPr>
        <w:t>67</w:t>
      </w:r>
      <w:r w:rsidRPr="009F221C">
        <w:tab/>
        <w:t>Register of members</w:t>
      </w:r>
      <w:bookmarkEnd w:id="97"/>
    </w:p>
    <w:p w14:paraId="49F2E78F" w14:textId="77777777" w:rsidR="00470964" w:rsidRPr="009F221C" w:rsidRDefault="00470964" w:rsidP="00366B88">
      <w:pPr>
        <w:pStyle w:val="Amain"/>
      </w:pPr>
      <w:r w:rsidRPr="009F221C">
        <w:tab/>
        <w:t>(1)</w:t>
      </w:r>
      <w:r w:rsidRPr="009F221C">
        <w:tab/>
        <w:t>An incorporated association must keep and maintain a register of members in accordance with this section.</w:t>
      </w:r>
    </w:p>
    <w:p w14:paraId="06AA4693" w14:textId="77777777" w:rsidR="00470964" w:rsidRPr="009F221C" w:rsidRDefault="00470964" w:rsidP="00366B88">
      <w:pPr>
        <w:pStyle w:val="Amain"/>
      </w:pPr>
      <w:r w:rsidRPr="009F221C">
        <w:tab/>
        <w:t>(2)</w:t>
      </w:r>
      <w:r w:rsidRPr="009F221C">
        <w:tab/>
        <w:t>The register of members must contain the following information about each person who is a member of the association:</w:t>
      </w:r>
    </w:p>
    <w:p w14:paraId="4D621EEA" w14:textId="77777777" w:rsidR="00470964" w:rsidRPr="009F221C" w:rsidRDefault="00470964" w:rsidP="00366B88">
      <w:pPr>
        <w:pStyle w:val="Apara"/>
      </w:pPr>
      <w:r w:rsidRPr="009F221C">
        <w:tab/>
        <w:t>(a)</w:t>
      </w:r>
      <w:r w:rsidRPr="009F221C">
        <w:tab/>
        <w:t>the person’s name and contact details;</w:t>
      </w:r>
    </w:p>
    <w:p w14:paraId="4848C29C" w14:textId="77777777" w:rsidR="00470964" w:rsidRPr="009F221C" w:rsidRDefault="00470964" w:rsidP="00366B88">
      <w:pPr>
        <w:pStyle w:val="Apara"/>
      </w:pPr>
      <w:r w:rsidRPr="009F221C">
        <w:tab/>
        <w:t>(b)</w:t>
      </w:r>
      <w:r w:rsidRPr="009F221C">
        <w:tab/>
        <w:t>if applicable—the class of membership of the person;</w:t>
      </w:r>
    </w:p>
    <w:p w14:paraId="2A5EBF14" w14:textId="77777777" w:rsidR="00470964" w:rsidRPr="009F221C" w:rsidRDefault="00470964" w:rsidP="00366B88">
      <w:pPr>
        <w:pStyle w:val="Apara"/>
      </w:pPr>
      <w:r w:rsidRPr="009F221C">
        <w:tab/>
        <w:t>(c)</w:t>
      </w:r>
      <w:r w:rsidRPr="009F221C">
        <w:tab/>
        <w:t xml:space="preserve">the date the person became a member of the association; </w:t>
      </w:r>
    </w:p>
    <w:p w14:paraId="0FD52508" w14:textId="77777777" w:rsidR="00470964" w:rsidRPr="009F221C" w:rsidRDefault="00470964" w:rsidP="00366B88">
      <w:pPr>
        <w:pStyle w:val="Apara"/>
      </w:pPr>
      <w:r w:rsidRPr="009F221C">
        <w:tab/>
        <w:t>(d)</w:t>
      </w:r>
      <w:r w:rsidRPr="009F221C">
        <w:tab/>
        <w:t>anything required by the association’s rules;</w:t>
      </w:r>
    </w:p>
    <w:p w14:paraId="7EFA514F" w14:textId="77777777" w:rsidR="00470964" w:rsidRPr="009F221C" w:rsidRDefault="00470964" w:rsidP="00366B88">
      <w:pPr>
        <w:pStyle w:val="Apara"/>
      </w:pPr>
      <w:r w:rsidRPr="009F221C">
        <w:tab/>
        <w:t>(e)</w:t>
      </w:r>
      <w:r w:rsidRPr="009F221C">
        <w:tab/>
        <w:t>anything else prescribed by regulation.</w:t>
      </w:r>
    </w:p>
    <w:p w14:paraId="640E46BF" w14:textId="77777777" w:rsidR="00470964" w:rsidRPr="009F221C" w:rsidRDefault="00470964" w:rsidP="00366B88">
      <w:pPr>
        <w:pStyle w:val="AH5Sec"/>
      </w:pPr>
      <w:bookmarkStart w:id="98" w:name="_Toc150268799"/>
      <w:r w:rsidRPr="0039459E">
        <w:rPr>
          <w:rStyle w:val="CharSectNo"/>
        </w:rPr>
        <w:lastRenderedPageBreak/>
        <w:t>67A</w:t>
      </w:r>
      <w:r w:rsidRPr="009F221C">
        <w:tab/>
        <w:t>Inspection of register of members</w:t>
      </w:r>
      <w:bookmarkEnd w:id="98"/>
    </w:p>
    <w:p w14:paraId="12BD01C1" w14:textId="77777777" w:rsidR="00470964" w:rsidRPr="009F221C" w:rsidRDefault="00470964" w:rsidP="00366B88">
      <w:pPr>
        <w:pStyle w:val="Amain"/>
      </w:pPr>
      <w:r w:rsidRPr="009F221C">
        <w:tab/>
        <w:t>(1)</w:t>
      </w:r>
      <w:r w:rsidRPr="009F221C">
        <w:tab/>
        <w:t>A member of an incorporated association may apply to the committee of the association to allow the member to inspect the register of members.</w:t>
      </w:r>
    </w:p>
    <w:p w14:paraId="77F8FFF5" w14:textId="77777777" w:rsidR="00470964" w:rsidRPr="009F221C" w:rsidRDefault="00470964" w:rsidP="00366B88">
      <w:pPr>
        <w:pStyle w:val="Amain"/>
      </w:pPr>
      <w:r w:rsidRPr="009F221C">
        <w:tab/>
        <w:t>(2)</w:t>
      </w:r>
      <w:r w:rsidRPr="009F221C">
        <w:tab/>
        <w:t>The committee must—</w:t>
      </w:r>
    </w:p>
    <w:p w14:paraId="268058B6" w14:textId="77777777" w:rsidR="00470964" w:rsidRPr="009F221C" w:rsidRDefault="00470964" w:rsidP="00366B88">
      <w:pPr>
        <w:pStyle w:val="Apara"/>
      </w:pPr>
      <w:r w:rsidRPr="009F221C">
        <w:tab/>
        <w:t>(a)</w:t>
      </w:r>
      <w:r w:rsidRPr="009F221C">
        <w:tab/>
        <w:t>allow the request; or</w:t>
      </w:r>
    </w:p>
    <w:p w14:paraId="24D7F797" w14:textId="77777777" w:rsidR="00470964" w:rsidRPr="009F221C" w:rsidRDefault="00470964" w:rsidP="00366B88">
      <w:pPr>
        <w:pStyle w:val="Apara"/>
      </w:pPr>
      <w:r w:rsidRPr="009F221C">
        <w:tab/>
        <w:t>(b)</w:t>
      </w:r>
      <w:r w:rsidRPr="009F221C">
        <w:tab/>
        <w:t>refuse the request.</w:t>
      </w:r>
    </w:p>
    <w:p w14:paraId="0C421B8C" w14:textId="77777777" w:rsidR="00470964" w:rsidRPr="009F221C" w:rsidRDefault="00470964" w:rsidP="00366B88">
      <w:pPr>
        <w:pStyle w:val="Amain"/>
      </w:pPr>
      <w:r w:rsidRPr="009F221C">
        <w:tab/>
        <w:t>(3)</w:t>
      </w:r>
      <w:r w:rsidRPr="009F221C">
        <w:tab/>
        <w:t>The committee—</w:t>
      </w:r>
    </w:p>
    <w:p w14:paraId="5F278C78" w14:textId="77777777" w:rsidR="00470964" w:rsidRPr="009F221C" w:rsidRDefault="00470964" w:rsidP="00366B88">
      <w:pPr>
        <w:pStyle w:val="Apara"/>
      </w:pPr>
      <w:r w:rsidRPr="009F221C">
        <w:tab/>
        <w:t>(a)</w:t>
      </w:r>
      <w:r w:rsidRPr="009F221C">
        <w:tab/>
        <w:t>must refuse the request to the extent that it would allow the member to access any personal information restricted under section 67B; and</w:t>
      </w:r>
    </w:p>
    <w:p w14:paraId="0B44C3CB" w14:textId="77777777" w:rsidR="00470964" w:rsidRPr="009F221C" w:rsidRDefault="00470964" w:rsidP="00366B88">
      <w:pPr>
        <w:pStyle w:val="Apara"/>
      </w:pPr>
      <w:r w:rsidRPr="009F221C">
        <w:tab/>
        <w:t>(b)</w:t>
      </w:r>
      <w:r w:rsidRPr="009F221C">
        <w:tab/>
        <w:t>may refuse the request if satisfied that the member sought the inspection to use information on the register for a purpose that was—</w:t>
      </w:r>
    </w:p>
    <w:p w14:paraId="6818014F" w14:textId="77777777" w:rsidR="00470964" w:rsidRPr="009F221C" w:rsidRDefault="00470964" w:rsidP="00366B88">
      <w:pPr>
        <w:pStyle w:val="Asubpara"/>
      </w:pPr>
      <w:r w:rsidRPr="009F221C">
        <w:tab/>
        <w:t>(i)</w:t>
      </w:r>
      <w:r w:rsidRPr="009F221C">
        <w:tab/>
        <w:t>not directly related to the management or the purposes of the association; or</w:t>
      </w:r>
    </w:p>
    <w:p w14:paraId="7BF7273C" w14:textId="77777777" w:rsidR="00470964" w:rsidRPr="009F221C" w:rsidRDefault="00470964" w:rsidP="00366B88">
      <w:pPr>
        <w:pStyle w:val="Asubpara"/>
      </w:pPr>
      <w:r w:rsidRPr="009F221C">
        <w:tab/>
        <w:t>(ii)</w:t>
      </w:r>
      <w:r w:rsidRPr="009F221C">
        <w:tab/>
        <w:t>prohibited by the rules of the association; or</w:t>
      </w:r>
    </w:p>
    <w:p w14:paraId="53A92C72" w14:textId="77777777" w:rsidR="00470964" w:rsidRPr="009F221C" w:rsidRDefault="00470964" w:rsidP="00366B88">
      <w:pPr>
        <w:pStyle w:val="Asubpara"/>
      </w:pPr>
      <w:r w:rsidRPr="009F221C">
        <w:tab/>
        <w:t>(iii)</w:t>
      </w:r>
      <w:r w:rsidRPr="009F221C">
        <w:tab/>
        <w:t>improper.</w:t>
      </w:r>
    </w:p>
    <w:p w14:paraId="1C1AF0CD" w14:textId="77777777" w:rsidR="00470964" w:rsidRPr="009F221C" w:rsidRDefault="00470964" w:rsidP="00470964">
      <w:pPr>
        <w:pStyle w:val="aNote"/>
      </w:pPr>
      <w:r w:rsidRPr="009F221C">
        <w:rPr>
          <w:rStyle w:val="charItals"/>
        </w:rPr>
        <w:t>Note</w:t>
      </w:r>
      <w:r w:rsidRPr="009F221C">
        <w:rPr>
          <w:rStyle w:val="charItals"/>
        </w:rPr>
        <w:tab/>
      </w:r>
      <w:r w:rsidRPr="009F221C">
        <w:t>A dispute may be dealt with under an incorporated association’s dispute resolution procedure (see s 65B).</w:t>
      </w:r>
    </w:p>
    <w:p w14:paraId="5094A4B7" w14:textId="77777777" w:rsidR="00470964" w:rsidRPr="009F221C" w:rsidRDefault="00470964" w:rsidP="00366B88">
      <w:pPr>
        <w:pStyle w:val="Amain"/>
      </w:pPr>
      <w:r w:rsidRPr="009F221C">
        <w:tab/>
        <w:t>(4)</w:t>
      </w:r>
      <w:r w:rsidRPr="009F221C">
        <w:tab/>
        <w:t>If the committee allows the request, the committee must make the register of members available for inspection by the member—</w:t>
      </w:r>
    </w:p>
    <w:p w14:paraId="717FDBD1" w14:textId="77777777" w:rsidR="00470964" w:rsidRPr="009F221C" w:rsidRDefault="00470964" w:rsidP="00366B88">
      <w:pPr>
        <w:pStyle w:val="Apara"/>
      </w:pPr>
      <w:r w:rsidRPr="009F221C">
        <w:tab/>
        <w:t>(a)</w:t>
      </w:r>
      <w:r w:rsidRPr="009F221C">
        <w:tab/>
        <w:t>at a reasonable time or any time stated for the purpose in the rules of the association; and</w:t>
      </w:r>
    </w:p>
    <w:p w14:paraId="5120CAE0" w14:textId="77777777" w:rsidR="00470964" w:rsidRPr="009F221C" w:rsidRDefault="00470964" w:rsidP="00366B88">
      <w:pPr>
        <w:pStyle w:val="Apara"/>
      </w:pPr>
      <w:r w:rsidRPr="009F221C">
        <w:tab/>
        <w:t>(b)</w:t>
      </w:r>
      <w:r w:rsidRPr="009F221C">
        <w:tab/>
        <w:t>at—</w:t>
      </w:r>
    </w:p>
    <w:p w14:paraId="7213C738" w14:textId="77777777" w:rsidR="00470964" w:rsidRPr="009F221C" w:rsidRDefault="00470964" w:rsidP="00366B88">
      <w:pPr>
        <w:pStyle w:val="Asubpara"/>
      </w:pPr>
      <w:r w:rsidRPr="009F221C">
        <w:tab/>
        <w:t>(i)</w:t>
      </w:r>
      <w:r w:rsidRPr="009F221C">
        <w:tab/>
        <w:t>the address of the public officer of the association; or</w:t>
      </w:r>
    </w:p>
    <w:p w14:paraId="7BCE92FF" w14:textId="77777777" w:rsidR="00470964" w:rsidRPr="009F221C" w:rsidRDefault="00470964" w:rsidP="00EE1919">
      <w:pPr>
        <w:pStyle w:val="Asubpara"/>
      </w:pPr>
      <w:r w:rsidRPr="009F221C">
        <w:tab/>
        <w:t>(ii)</w:t>
      </w:r>
      <w:r w:rsidRPr="009F221C">
        <w:tab/>
        <w:t xml:space="preserve">the registered office of the association (if any); or </w:t>
      </w:r>
    </w:p>
    <w:p w14:paraId="3EEA30F4" w14:textId="77777777" w:rsidR="00470964" w:rsidRPr="009F221C" w:rsidRDefault="00470964" w:rsidP="00366B88">
      <w:pPr>
        <w:pStyle w:val="Asubpara"/>
      </w:pPr>
      <w:r w:rsidRPr="009F221C">
        <w:lastRenderedPageBreak/>
        <w:tab/>
        <w:t>(iii)</w:t>
      </w:r>
      <w:r w:rsidRPr="009F221C">
        <w:tab/>
        <w:t>another place in the ACT nominated by the committee.</w:t>
      </w:r>
    </w:p>
    <w:p w14:paraId="3964E545" w14:textId="77777777" w:rsidR="00470964" w:rsidRPr="009F221C" w:rsidRDefault="00470964" w:rsidP="00366B88">
      <w:pPr>
        <w:pStyle w:val="Amain"/>
      </w:pPr>
      <w:r w:rsidRPr="009F221C">
        <w:tab/>
        <w:t>(5)</w:t>
      </w:r>
      <w:r w:rsidRPr="009F221C">
        <w:tab/>
        <w:t>A regulation may provide for how the committee must deal with applications and make decisions under this section.</w:t>
      </w:r>
    </w:p>
    <w:p w14:paraId="6EBC5FBB" w14:textId="77777777" w:rsidR="00470964" w:rsidRPr="009F221C" w:rsidRDefault="00470964" w:rsidP="00366B88">
      <w:pPr>
        <w:pStyle w:val="AH5Sec"/>
      </w:pPr>
      <w:bookmarkStart w:id="99" w:name="_Toc150268800"/>
      <w:r w:rsidRPr="0039459E">
        <w:rPr>
          <w:rStyle w:val="CharSectNo"/>
        </w:rPr>
        <w:t>67B</w:t>
      </w:r>
      <w:r w:rsidRPr="009F221C">
        <w:tab/>
        <w:t>Restriction of access to personal information</w:t>
      </w:r>
      <w:bookmarkEnd w:id="99"/>
    </w:p>
    <w:p w14:paraId="4BB176B4" w14:textId="77777777" w:rsidR="00470964" w:rsidRPr="009F221C" w:rsidRDefault="00470964" w:rsidP="00366B88">
      <w:pPr>
        <w:pStyle w:val="Amain"/>
      </w:pPr>
      <w:r w:rsidRPr="009F221C">
        <w:tab/>
        <w:t>(1)</w:t>
      </w:r>
      <w:r w:rsidRPr="009F221C">
        <w:tab/>
        <w:t>A member of an incorporated association may apply to the committee of the association to restrict access to personal information of the member recorded in the register of members.</w:t>
      </w:r>
    </w:p>
    <w:p w14:paraId="7223B546" w14:textId="77777777" w:rsidR="00470964" w:rsidRPr="009F221C" w:rsidRDefault="00470964" w:rsidP="00366B88">
      <w:pPr>
        <w:pStyle w:val="Amain"/>
      </w:pPr>
      <w:r w:rsidRPr="009F221C">
        <w:tab/>
        <w:t>(2)</w:t>
      </w:r>
      <w:r w:rsidRPr="009F221C">
        <w:tab/>
        <w:t>The application may seek to restrict access so that the personal information is available only to—</w:t>
      </w:r>
    </w:p>
    <w:p w14:paraId="5EEE2F1F" w14:textId="77777777" w:rsidR="00470964" w:rsidRPr="009F221C" w:rsidRDefault="00470964" w:rsidP="00366B88">
      <w:pPr>
        <w:pStyle w:val="Apara"/>
      </w:pPr>
      <w:r w:rsidRPr="009F221C">
        <w:tab/>
        <w:t>(a)</w:t>
      </w:r>
      <w:r w:rsidRPr="009F221C">
        <w:tab/>
        <w:t>the public officer; and</w:t>
      </w:r>
    </w:p>
    <w:p w14:paraId="7292994B" w14:textId="77777777" w:rsidR="00470964" w:rsidRPr="009F221C" w:rsidRDefault="00470964" w:rsidP="00366B88">
      <w:pPr>
        <w:pStyle w:val="Apara"/>
      </w:pPr>
      <w:r w:rsidRPr="009F221C">
        <w:tab/>
        <w:t>(b)</w:t>
      </w:r>
      <w:r w:rsidRPr="009F221C">
        <w:tab/>
        <w:t>members of the committee other than a stated member or stated members of the committee.</w:t>
      </w:r>
    </w:p>
    <w:p w14:paraId="7D0FB4B3" w14:textId="77777777" w:rsidR="00470964" w:rsidRPr="009F221C" w:rsidRDefault="00470964" w:rsidP="00366B88">
      <w:pPr>
        <w:pStyle w:val="Amain"/>
      </w:pPr>
      <w:r w:rsidRPr="009F221C">
        <w:tab/>
        <w:t>(3)</w:t>
      </w:r>
      <w:r w:rsidRPr="009F221C">
        <w:tab/>
        <w:t>The request may be made by—</w:t>
      </w:r>
    </w:p>
    <w:p w14:paraId="5E942AF1" w14:textId="77777777" w:rsidR="00470964" w:rsidRPr="009F221C" w:rsidRDefault="00470964" w:rsidP="00366B88">
      <w:pPr>
        <w:pStyle w:val="Apara"/>
      </w:pPr>
      <w:r w:rsidRPr="009F221C">
        <w:tab/>
        <w:t>(a)</w:t>
      </w:r>
      <w:r w:rsidRPr="009F221C">
        <w:tab/>
        <w:t>the person; or</w:t>
      </w:r>
    </w:p>
    <w:p w14:paraId="75403963" w14:textId="77777777" w:rsidR="00470964" w:rsidRPr="009F221C" w:rsidRDefault="00470964" w:rsidP="00366B88">
      <w:pPr>
        <w:pStyle w:val="Apara"/>
      </w:pPr>
      <w:r w:rsidRPr="009F221C">
        <w:tab/>
        <w:t>(b)</w:t>
      </w:r>
      <w:r w:rsidRPr="009F221C">
        <w:tab/>
        <w:t>if the person is a child—a parent or guardian of the person.</w:t>
      </w:r>
    </w:p>
    <w:p w14:paraId="3BE68300" w14:textId="77777777" w:rsidR="00470964" w:rsidRPr="009F221C" w:rsidRDefault="00470964" w:rsidP="00366B88">
      <w:pPr>
        <w:pStyle w:val="Amain"/>
      </w:pPr>
      <w:r w:rsidRPr="009F221C">
        <w:tab/>
        <w:t>(4)</w:t>
      </w:r>
      <w:r w:rsidRPr="009F221C">
        <w:tab/>
        <w:t>The committee must—</w:t>
      </w:r>
    </w:p>
    <w:p w14:paraId="153C708B" w14:textId="77777777" w:rsidR="00470964" w:rsidRPr="009F221C" w:rsidRDefault="00470964" w:rsidP="00366B88">
      <w:pPr>
        <w:pStyle w:val="Apara"/>
      </w:pPr>
      <w:r w:rsidRPr="009F221C">
        <w:tab/>
        <w:t>(a)</w:t>
      </w:r>
      <w:r w:rsidRPr="009F221C">
        <w:tab/>
        <w:t>if satisfied that there are special circumstances which justify doing so, agree to the request; or</w:t>
      </w:r>
    </w:p>
    <w:p w14:paraId="4AB63A4B" w14:textId="77777777" w:rsidR="00470964" w:rsidRPr="009F221C" w:rsidRDefault="00470964" w:rsidP="00366B88">
      <w:pPr>
        <w:pStyle w:val="Apara"/>
      </w:pPr>
      <w:r w:rsidRPr="009F221C">
        <w:tab/>
        <w:t>(b)</w:t>
      </w:r>
      <w:r w:rsidRPr="009F221C">
        <w:tab/>
        <w:t>refuse the request.</w:t>
      </w:r>
    </w:p>
    <w:p w14:paraId="4BE7391F" w14:textId="77777777" w:rsidR="00470964" w:rsidRPr="009F221C" w:rsidRDefault="00470964" w:rsidP="00366B88">
      <w:pPr>
        <w:pStyle w:val="Amain"/>
      </w:pPr>
      <w:r w:rsidRPr="009F221C">
        <w:tab/>
        <w:t>(5)</w:t>
      </w:r>
      <w:r w:rsidRPr="009F221C">
        <w:tab/>
        <w:t>If the committee refuses the request, the committee must notify the person who made the request, in writing, about the decision and give reasons for the decision.</w:t>
      </w:r>
    </w:p>
    <w:p w14:paraId="008726FE" w14:textId="77777777" w:rsidR="00470964" w:rsidRPr="009F221C" w:rsidRDefault="00470964" w:rsidP="00366B88">
      <w:pPr>
        <w:pStyle w:val="Amain"/>
        <w:rPr>
          <w:lang w:eastAsia="en-AU"/>
        </w:rPr>
      </w:pPr>
      <w:r w:rsidRPr="009F221C">
        <w:tab/>
        <w:t>(6)</w:t>
      </w:r>
      <w:r w:rsidRPr="009F221C">
        <w:tab/>
      </w:r>
      <w:r w:rsidRPr="009F221C">
        <w:rPr>
          <w:lang w:eastAsia="en-AU"/>
        </w:rPr>
        <w:t xml:space="preserve">If the </w:t>
      </w:r>
      <w:r w:rsidRPr="009F221C">
        <w:t xml:space="preserve">committee </w:t>
      </w:r>
      <w:r w:rsidRPr="009F221C">
        <w:rPr>
          <w:lang w:eastAsia="en-AU"/>
        </w:rPr>
        <w:t xml:space="preserve">refuses the request, the </w:t>
      </w:r>
      <w:r w:rsidRPr="009F221C">
        <w:t xml:space="preserve">committee </w:t>
      </w:r>
      <w:r w:rsidRPr="009F221C">
        <w:rPr>
          <w:lang w:eastAsia="en-AU"/>
        </w:rPr>
        <w:t xml:space="preserve">must not release the personal information without the consent of the person unless at least 28 days have passed since the </w:t>
      </w:r>
      <w:r w:rsidRPr="009F221C">
        <w:t xml:space="preserve">committee </w:t>
      </w:r>
      <w:r w:rsidRPr="009F221C">
        <w:rPr>
          <w:lang w:eastAsia="en-AU"/>
        </w:rPr>
        <w:t>gave notice to the person under subsection (5).</w:t>
      </w:r>
    </w:p>
    <w:p w14:paraId="5BEF91BF" w14:textId="77777777" w:rsidR="00470964" w:rsidRPr="009F221C" w:rsidRDefault="00470964" w:rsidP="00470964">
      <w:pPr>
        <w:pStyle w:val="aNote"/>
      </w:pPr>
      <w:r w:rsidRPr="009F221C">
        <w:rPr>
          <w:rStyle w:val="charItals"/>
        </w:rPr>
        <w:t>Note</w:t>
      </w:r>
      <w:r w:rsidRPr="009F221C">
        <w:rPr>
          <w:rStyle w:val="charItals"/>
        </w:rPr>
        <w:tab/>
      </w:r>
      <w:r w:rsidRPr="009F221C">
        <w:t>A dispute may be dealt with under an incorporated association’s dispute resolution procedure (see s 65B).</w:t>
      </w:r>
    </w:p>
    <w:p w14:paraId="10B7446D" w14:textId="77777777" w:rsidR="00470964" w:rsidRDefault="00470964" w:rsidP="00366B88">
      <w:pPr>
        <w:pStyle w:val="Amain"/>
      </w:pPr>
      <w:r w:rsidRPr="009F221C">
        <w:lastRenderedPageBreak/>
        <w:tab/>
        <w:t>(7)</w:t>
      </w:r>
      <w:r w:rsidRPr="009F221C">
        <w:tab/>
        <w:t>A regulation may provide for how the committee must deal with applications and make decisions under this section.</w:t>
      </w:r>
    </w:p>
    <w:p w14:paraId="61C8C816" w14:textId="77777777" w:rsidR="00366B88" w:rsidRPr="0039459E" w:rsidRDefault="00366B88" w:rsidP="00366B88">
      <w:pPr>
        <w:pStyle w:val="AH3Div"/>
      </w:pPr>
      <w:bookmarkStart w:id="100" w:name="_Toc150268801"/>
      <w:r w:rsidRPr="0039459E">
        <w:rPr>
          <w:rStyle w:val="CharDivNo"/>
        </w:rPr>
        <w:t>Division 4.4</w:t>
      </w:r>
      <w:r w:rsidRPr="009F221C">
        <w:tab/>
      </w:r>
      <w:r w:rsidRPr="0039459E">
        <w:rPr>
          <w:rStyle w:val="CharDivText"/>
        </w:rPr>
        <w:t>General meetings</w:t>
      </w:r>
      <w:bookmarkEnd w:id="100"/>
    </w:p>
    <w:p w14:paraId="6EB0E090" w14:textId="77777777" w:rsidR="00AB09B9" w:rsidRDefault="00AB09B9">
      <w:pPr>
        <w:pStyle w:val="AH5Sec"/>
      </w:pPr>
      <w:bookmarkStart w:id="101" w:name="_Toc150268802"/>
      <w:r w:rsidRPr="0039459E">
        <w:rPr>
          <w:rStyle w:val="CharSectNo"/>
        </w:rPr>
        <w:t>68</w:t>
      </w:r>
      <w:r>
        <w:tab/>
        <w:t>First annual general meeting</w:t>
      </w:r>
      <w:bookmarkEnd w:id="101"/>
    </w:p>
    <w:p w14:paraId="12A3D5B9" w14:textId="77777777" w:rsidR="00AB09B9" w:rsidRDefault="00AB09B9">
      <w:pPr>
        <w:pStyle w:val="Amainreturn"/>
      </w:pPr>
      <w:r>
        <w:t>An incorporated association must hold its first annual general meeting within the period of 18 months commencing on the date when the association was incorporated.</w:t>
      </w:r>
    </w:p>
    <w:p w14:paraId="324AD2C7" w14:textId="77777777" w:rsidR="00AB09B9" w:rsidRDefault="00AB09B9">
      <w:pPr>
        <w:pStyle w:val="AH5Sec"/>
      </w:pPr>
      <w:bookmarkStart w:id="102" w:name="_Toc150268803"/>
      <w:r w:rsidRPr="0039459E">
        <w:rPr>
          <w:rStyle w:val="CharSectNo"/>
        </w:rPr>
        <w:t>69</w:t>
      </w:r>
      <w:r>
        <w:tab/>
        <w:t>Annual general meetings</w:t>
      </w:r>
      <w:bookmarkEnd w:id="102"/>
    </w:p>
    <w:p w14:paraId="7B84FB73" w14:textId="77777777"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14:paraId="37AF5ED8" w14:textId="77777777" w:rsidR="00AB09B9" w:rsidRDefault="00AB09B9">
      <w:pPr>
        <w:pStyle w:val="AH5Sec"/>
      </w:pPr>
      <w:bookmarkStart w:id="103" w:name="_Toc150268804"/>
      <w:r w:rsidRPr="0039459E">
        <w:rPr>
          <w:rStyle w:val="CharSectNo"/>
        </w:rPr>
        <w:t>70</w:t>
      </w:r>
      <w:r>
        <w:tab/>
        <w:t>Special resolutions</w:t>
      </w:r>
      <w:bookmarkEnd w:id="103"/>
    </w:p>
    <w:p w14:paraId="5DD645E1" w14:textId="5EFC9F66" w:rsidR="00AB09B9" w:rsidRDefault="0039459E" w:rsidP="0039459E">
      <w:pPr>
        <w:pStyle w:val="Amain"/>
        <w:keepNext/>
      </w:pPr>
      <w:r>
        <w:tab/>
        <w:t>(1)</w:t>
      </w:r>
      <w:r>
        <w:tab/>
      </w:r>
      <w:r w:rsidR="00AB09B9">
        <w:t>A resolution of an incorporated association is taken to be a special resolution if—</w:t>
      </w:r>
    </w:p>
    <w:p w14:paraId="0043B889" w14:textId="77777777" w:rsidR="00AB09B9" w:rsidRDefault="00AB09B9" w:rsidP="0039459E">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14:paraId="10CFA437" w14:textId="0849C2A1" w:rsidR="006A2684" w:rsidRDefault="00AB09B9" w:rsidP="0039459E">
      <w:pPr>
        <w:pStyle w:val="Apara"/>
      </w:pPr>
      <w:r>
        <w:tab/>
        <w:t>(b)</w:t>
      </w:r>
      <w:r>
        <w:tab/>
        <w:t xml:space="preserve">it is passed by at least ¾ of the votes of those members of the association who, being entitled to vote, vote </w:t>
      </w:r>
      <w:r w:rsidR="0039459E" w:rsidRPr="00FE6065">
        <w:t>personally</w:t>
      </w:r>
      <w:r w:rsidR="0039459E">
        <w:t xml:space="preserve"> </w:t>
      </w:r>
      <w:r>
        <w:t>or, if the rules of the association permit voting by proxy, vote by proxy at the meeting.</w:t>
      </w:r>
    </w:p>
    <w:p w14:paraId="7E95C4FA" w14:textId="77777777" w:rsidR="0039459E" w:rsidRPr="00FE6065" w:rsidRDefault="0039459E" w:rsidP="0039459E">
      <w:pPr>
        <w:pStyle w:val="Amain"/>
        <w:keepNext/>
        <w:keepLines/>
      </w:pPr>
      <w:r w:rsidRPr="00FE6065">
        <w:lastRenderedPageBreak/>
        <w:tab/>
        <w:t>(2)</w:t>
      </w:r>
      <w:r w:rsidRPr="00FE6065">
        <w:tab/>
        <w:t xml:space="preserve">For this section, voting </w:t>
      </w:r>
      <w:r w:rsidRPr="00B26187">
        <w:rPr>
          <w:rStyle w:val="charBoldItals"/>
        </w:rPr>
        <w:t>personally</w:t>
      </w:r>
      <w:r w:rsidRPr="00FE6065">
        <w:t xml:space="preserve"> includes voting while taking part in a meeting conducted using a method of communication, or a combination of methods of communication, that allows a member taking part to hear or otherwise know what each other member taking part says without the members being in each other’s presence.</w:t>
      </w:r>
    </w:p>
    <w:p w14:paraId="52B2B417" w14:textId="77777777" w:rsidR="0039459E" w:rsidRPr="00FE6065" w:rsidRDefault="0039459E" w:rsidP="0039459E">
      <w:pPr>
        <w:pStyle w:val="aexamhdgss0"/>
        <w:shd w:val="clear" w:color="auto" w:fill="FFFFFF"/>
        <w:spacing w:before="140" w:beforeAutospacing="0" w:after="0" w:afterAutospacing="0"/>
        <w:ind w:left="1100"/>
        <w:rPr>
          <w:rFonts w:ascii="Arial" w:hAnsi="Arial" w:cs="Arial"/>
          <w:b/>
          <w:bCs/>
          <w:color w:val="000000"/>
          <w:sz w:val="18"/>
          <w:szCs w:val="18"/>
        </w:rPr>
      </w:pPr>
      <w:r w:rsidRPr="00FE6065">
        <w:rPr>
          <w:rFonts w:ascii="Arial" w:hAnsi="Arial" w:cs="Arial"/>
          <w:b/>
          <w:bCs/>
          <w:color w:val="000000"/>
          <w:sz w:val="18"/>
          <w:szCs w:val="18"/>
        </w:rPr>
        <w:t>Examples—methods of communication</w:t>
      </w:r>
    </w:p>
    <w:p w14:paraId="2CB3A734" w14:textId="77777777" w:rsidR="0039459E" w:rsidRDefault="0039459E" w:rsidP="0039459E">
      <w:pPr>
        <w:pStyle w:val="aexamss0"/>
        <w:shd w:val="clear" w:color="auto" w:fill="FFFFFF"/>
        <w:spacing w:before="60" w:beforeAutospacing="0" w:after="0" w:afterAutospacing="0"/>
        <w:ind w:left="1100"/>
        <w:jc w:val="both"/>
        <w:rPr>
          <w:color w:val="000000"/>
          <w:sz w:val="20"/>
          <w:szCs w:val="20"/>
        </w:rPr>
      </w:pPr>
      <w:r w:rsidRPr="00FE6065">
        <w:rPr>
          <w:color w:val="000000"/>
          <w:sz w:val="20"/>
          <w:szCs w:val="20"/>
        </w:rPr>
        <w:t>video conferencing software, instant messaging, telephone conferencing, in writing</w:t>
      </w:r>
    </w:p>
    <w:p w14:paraId="27501434" w14:textId="77777777" w:rsidR="00AB09B9" w:rsidRDefault="00AB09B9">
      <w:pPr>
        <w:pStyle w:val="PageBreak"/>
      </w:pPr>
      <w:r>
        <w:br w:type="page"/>
      </w:r>
    </w:p>
    <w:p w14:paraId="4623CC1B" w14:textId="77777777" w:rsidR="00366B88" w:rsidRPr="0039459E" w:rsidRDefault="00366B88" w:rsidP="00366B88">
      <w:pPr>
        <w:pStyle w:val="AH2Part"/>
      </w:pPr>
      <w:bookmarkStart w:id="104" w:name="_Toc150268805"/>
      <w:r w:rsidRPr="0039459E">
        <w:rPr>
          <w:rStyle w:val="CharPartNo"/>
        </w:rPr>
        <w:lastRenderedPageBreak/>
        <w:t>Part 5</w:t>
      </w:r>
      <w:r w:rsidRPr="009F221C">
        <w:tab/>
      </w:r>
      <w:r w:rsidRPr="0039459E">
        <w:rPr>
          <w:rStyle w:val="CharPartText"/>
        </w:rPr>
        <w:t>Record keeping and reporting</w:t>
      </w:r>
      <w:bookmarkEnd w:id="104"/>
    </w:p>
    <w:p w14:paraId="665A1102" w14:textId="77777777" w:rsidR="0010416F" w:rsidRDefault="0010416F" w:rsidP="0010416F">
      <w:pPr>
        <w:pStyle w:val="Placeholder"/>
        <w:suppressLineNumbers/>
      </w:pPr>
      <w:r>
        <w:rPr>
          <w:rStyle w:val="CharDivNo"/>
        </w:rPr>
        <w:t xml:space="preserve">  </w:t>
      </w:r>
      <w:r>
        <w:rPr>
          <w:rStyle w:val="CharDivText"/>
        </w:rPr>
        <w:t xml:space="preserve">  </w:t>
      </w:r>
    </w:p>
    <w:p w14:paraId="284B5477" w14:textId="77777777" w:rsidR="0052015D" w:rsidRPr="001813B5" w:rsidRDefault="0052015D" w:rsidP="0052015D">
      <w:pPr>
        <w:pStyle w:val="AH5Sec"/>
      </w:pPr>
      <w:bookmarkStart w:id="105" w:name="_Toc150268806"/>
      <w:r w:rsidRPr="0039459E">
        <w:rPr>
          <w:rStyle w:val="CharSectNo"/>
        </w:rPr>
        <w:t>70A</w:t>
      </w:r>
      <w:r w:rsidRPr="001813B5">
        <w:tab/>
        <w:t>Application—pt 5</w:t>
      </w:r>
      <w:bookmarkEnd w:id="105"/>
    </w:p>
    <w:p w14:paraId="6CF431CB" w14:textId="77777777" w:rsidR="0052015D" w:rsidRDefault="0052015D" w:rsidP="0052015D">
      <w:pPr>
        <w:pStyle w:val="Amainreturn"/>
      </w:pPr>
      <w:r w:rsidRPr="001813B5">
        <w:t>This part does not apply to an incorporated association that is an ACNC registered entity.</w:t>
      </w:r>
    </w:p>
    <w:p w14:paraId="6F272D68" w14:textId="77777777" w:rsidR="00366B88" w:rsidRPr="009F221C" w:rsidRDefault="00366B88" w:rsidP="00366B88">
      <w:pPr>
        <w:pStyle w:val="AH5Sec"/>
      </w:pPr>
      <w:bookmarkStart w:id="106" w:name="_Toc150268807"/>
      <w:r w:rsidRPr="0039459E">
        <w:rPr>
          <w:rStyle w:val="CharSectNo"/>
        </w:rPr>
        <w:t>70B</w:t>
      </w:r>
      <w:r w:rsidRPr="009F221C">
        <w:tab/>
        <w:t>Definitions—pt 5</w:t>
      </w:r>
      <w:bookmarkEnd w:id="106"/>
    </w:p>
    <w:p w14:paraId="4D05E7F1" w14:textId="77777777" w:rsidR="00366B88" w:rsidRPr="009F221C" w:rsidRDefault="00366B88" w:rsidP="00366B88">
      <w:pPr>
        <w:pStyle w:val="Amainreturn"/>
      </w:pPr>
      <w:r w:rsidRPr="009F221C">
        <w:t>In this part:</w:t>
      </w:r>
    </w:p>
    <w:p w14:paraId="769FD773" w14:textId="77777777" w:rsidR="00366B88" w:rsidRPr="009F221C" w:rsidRDefault="00366B88" w:rsidP="00366B88">
      <w:pPr>
        <w:pStyle w:val="aDef"/>
      </w:pPr>
      <w:r w:rsidRPr="009F221C">
        <w:rPr>
          <w:rStyle w:val="charBoldItals"/>
        </w:rPr>
        <w:t>auditor</w:t>
      </w:r>
      <w:r w:rsidRPr="009F221C">
        <w:t>, of an association’s statement of accounts, means a person who—</w:t>
      </w:r>
    </w:p>
    <w:p w14:paraId="6D193AE1" w14:textId="77777777" w:rsidR="00366B88" w:rsidRPr="009F221C" w:rsidRDefault="00366B88" w:rsidP="00366B88">
      <w:pPr>
        <w:pStyle w:val="aDefpara"/>
      </w:pPr>
      <w:r w:rsidRPr="009F221C">
        <w:tab/>
        <w:t>(a)</w:t>
      </w:r>
      <w:r w:rsidRPr="009F221C">
        <w:tab/>
        <w:t>is not a member or officer of the association; and</w:t>
      </w:r>
    </w:p>
    <w:p w14:paraId="7BF4BD59" w14:textId="77777777" w:rsidR="00366B88" w:rsidRPr="009F221C" w:rsidRDefault="00366B88" w:rsidP="00366B88">
      <w:pPr>
        <w:pStyle w:val="aDefpara"/>
      </w:pPr>
      <w:r w:rsidRPr="009F221C">
        <w:tab/>
        <w:t>(b)</w:t>
      </w:r>
      <w:r w:rsidRPr="009F221C">
        <w:tab/>
        <w:t>has not prepared or assisted with the preparation of the accounts; and</w:t>
      </w:r>
    </w:p>
    <w:p w14:paraId="77110A05" w14:textId="77777777" w:rsidR="00366B88" w:rsidRPr="009F221C" w:rsidRDefault="00366B88" w:rsidP="00366B88">
      <w:pPr>
        <w:pStyle w:val="aDefpara"/>
      </w:pPr>
      <w:r w:rsidRPr="009F221C">
        <w:tab/>
        <w:t>(c)</w:t>
      </w:r>
      <w:r w:rsidRPr="009F221C">
        <w:tab/>
        <w:t>is either—</w:t>
      </w:r>
    </w:p>
    <w:p w14:paraId="63BA6A69" w14:textId="5CF45BE6" w:rsidR="00366B88" w:rsidRPr="009F221C" w:rsidRDefault="00366B88" w:rsidP="00366B88">
      <w:pPr>
        <w:pStyle w:val="aDefsubpara"/>
      </w:pPr>
      <w:r w:rsidRPr="009F221C">
        <w:tab/>
        <w:t>(i)</w:t>
      </w:r>
      <w:r w:rsidRPr="009F221C">
        <w:tab/>
        <w:t xml:space="preserve">registered as an auditor under the </w:t>
      </w:r>
      <w:hyperlink r:id="rId42" w:tooltip="Act 2001 No 50 (Cwlth)" w:history="1">
        <w:r w:rsidRPr="009F221C">
          <w:rPr>
            <w:rStyle w:val="charCitHyperlinkAbbrev"/>
          </w:rPr>
          <w:t>Corporations Act</w:t>
        </w:r>
      </w:hyperlink>
      <w:r w:rsidRPr="009F221C">
        <w:t>; or</w:t>
      </w:r>
    </w:p>
    <w:p w14:paraId="01911D15" w14:textId="77777777" w:rsidR="00366B88" w:rsidRPr="009F221C" w:rsidRDefault="00366B88" w:rsidP="00366B88">
      <w:pPr>
        <w:pStyle w:val="aDefsubpara"/>
      </w:pPr>
      <w:r w:rsidRPr="009F221C">
        <w:tab/>
        <w:t>(ii)</w:t>
      </w:r>
      <w:r w:rsidRPr="009F221C">
        <w:tab/>
        <w:t xml:space="preserve">a member of the </w:t>
      </w:r>
      <w:smartTag w:uri="urn:schemas-microsoft-com:office:smarttags" w:element="PlaceType">
        <w:r w:rsidRPr="009F221C">
          <w:t>Institute</w:t>
        </w:r>
      </w:smartTag>
      <w:r w:rsidRPr="009F221C">
        <w:t xml:space="preserve"> of </w:t>
      </w:r>
      <w:smartTag w:uri="urn:schemas-microsoft-com:office:smarttags" w:element="PlaceName">
        <w:r w:rsidRPr="009F221C">
          <w:t>Chartered Accountants</w:t>
        </w:r>
      </w:smartTag>
      <w:r w:rsidRPr="009F221C">
        <w:t xml:space="preserve"> in </w:t>
      </w:r>
      <w:smartTag w:uri="urn:schemas-microsoft-com:office:smarttags" w:element="place">
        <w:smartTag w:uri="urn:schemas-microsoft-com:office:smarttags" w:element="country-region">
          <w:r w:rsidRPr="009F221C">
            <w:t>Australia</w:t>
          </w:r>
        </w:smartTag>
      </w:smartTag>
      <w:r w:rsidRPr="009F221C">
        <w:t>, the Institute of Public Accountants, or CPA Australia.</w:t>
      </w:r>
    </w:p>
    <w:p w14:paraId="3715676D" w14:textId="77777777" w:rsidR="00366B88" w:rsidRPr="009F221C" w:rsidRDefault="00366B88" w:rsidP="00366B88">
      <w:pPr>
        <w:pStyle w:val="aDef"/>
      </w:pPr>
      <w:r w:rsidRPr="009F221C">
        <w:rPr>
          <w:rStyle w:val="charBoldItals"/>
        </w:rPr>
        <w:t>large association</w:t>
      </w:r>
      <w:r w:rsidRPr="009F221C">
        <w:t>, for a financial year, means an association that has a total revenue for the financial year of $1 000 000 or more.</w:t>
      </w:r>
    </w:p>
    <w:p w14:paraId="4B2D8E4D" w14:textId="77777777" w:rsidR="00366B88" w:rsidRPr="009F221C" w:rsidRDefault="00366B88" w:rsidP="00366B88">
      <w:pPr>
        <w:pStyle w:val="aDef"/>
      </w:pPr>
      <w:r w:rsidRPr="009F221C">
        <w:rPr>
          <w:rStyle w:val="charBoldItals"/>
        </w:rPr>
        <w:t>medium association</w:t>
      </w:r>
      <w:r w:rsidRPr="009F221C">
        <w:t>, for a financial year, means an association that has a total revenue for the financial year of $400 000 or more but less than $1 000 000.</w:t>
      </w:r>
    </w:p>
    <w:p w14:paraId="2DB8ECC7" w14:textId="77777777" w:rsidR="00366B88" w:rsidRPr="009F221C" w:rsidRDefault="00366B88" w:rsidP="00366B88">
      <w:pPr>
        <w:pStyle w:val="aDef"/>
      </w:pPr>
      <w:r w:rsidRPr="009F221C">
        <w:rPr>
          <w:rStyle w:val="charBoldItals"/>
        </w:rPr>
        <w:t>required statement</w:t>
      </w:r>
      <w:r w:rsidRPr="009F221C">
        <w:t xml:space="preserve"> means a statement of accounts—</w:t>
      </w:r>
    </w:p>
    <w:p w14:paraId="2A6048BD" w14:textId="77777777" w:rsidR="00366B88" w:rsidRPr="009F221C" w:rsidRDefault="00366B88" w:rsidP="00366B88">
      <w:pPr>
        <w:pStyle w:val="aDefpara"/>
      </w:pPr>
      <w:r w:rsidRPr="009F221C">
        <w:tab/>
        <w:t>(a)</w:t>
      </w:r>
      <w:r w:rsidRPr="009F221C">
        <w:tab/>
        <w:t>for a small association—reviewed in accordance with section 75; or</w:t>
      </w:r>
    </w:p>
    <w:p w14:paraId="4AD34836" w14:textId="77777777" w:rsidR="00366B88" w:rsidRPr="009F221C" w:rsidRDefault="00366B88" w:rsidP="004D7523">
      <w:pPr>
        <w:pStyle w:val="aDefpara"/>
      </w:pPr>
      <w:r w:rsidRPr="009F221C">
        <w:tab/>
        <w:t>(b)</w:t>
      </w:r>
      <w:r w:rsidRPr="009F221C">
        <w:tab/>
        <w:t>for a medium association—reviewed or audited in accordance with section 75; or</w:t>
      </w:r>
    </w:p>
    <w:p w14:paraId="26861962" w14:textId="77777777" w:rsidR="00366B88" w:rsidRPr="009F221C" w:rsidRDefault="00366B88" w:rsidP="00366B88">
      <w:pPr>
        <w:pStyle w:val="aDefpara"/>
      </w:pPr>
      <w:r w:rsidRPr="009F221C">
        <w:lastRenderedPageBreak/>
        <w:tab/>
        <w:t>(c)</w:t>
      </w:r>
      <w:r w:rsidRPr="009F221C">
        <w:tab/>
        <w:t>for a large association—audited in accordance with section 76.</w:t>
      </w:r>
    </w:p>
    <w:p w14:paraId="01888F4F" w14:textId="77777777" w:rsidR="00366B88" w:rsidRPr="009F221C" w:rsidRDefault="00366B88" w:rsidP="00366B88">
      <w:pPr>
        <w:pStyle w:val="aDef"/>
      </w:pPr>
      <w:r w:rsidRPr="009F221C">
        <w:rPr>
          <w:rStyle w:val="charBoldItals"/>
        </w:rPr>
        <w:t>reviewer</w:t>
      </w:r>
      <w:r w:rsidRPr="009F221C">
        <w:t>, of an association’s statement of accounts, means a person who—</w:t>
      </w:r>
    </w:p>
    <w:p w14:paraId="6EEE80D8" w14:textId="2B4D0319" w:rsidR="00366B88" w:rsidRPr="009F221C" w:rsidRDefault="00366B88" w:rsidP="00366B88">
      <w:pPr>
        <w:pStyle w:val="aDefpara"/>
      </w:pPr>
      <w:r w:rsidRPr="009F221C">
        <w:tab/>
        <w:t>(a)</w:t>
      </w:r>
      <w:r w:rsidRPr="009F221C">
        <w:tab/>
        <w:t xml:space="preserve">is not </w:t>
      </w:r>
      <w:r w:rsidR="0071543F">
        <w:t>an</w:t>
      </w:r>
      <w:r w:rsidRPr="009F221C">
        <w:t xml:space="preserve"> officer of the association; and</w:t>
      </w:r>
    </w:p>
    <w:p w14:paraId="4ED1D2AF" w14:textId="77777777" w:rsidR="00366B88" w:rsidRPr="009F221C" w:rsidRDefault="00366B88" w:rsidP="00366B88">
      <w:pPr>
        <w:pStyle w:val="aDefpara"/>
      </w:pPr>
      <w:r w:rsidRPr="009F221C">
        <w:tab/>
        <w:t>(b)</w:t>
      </w:r>
      <w:r w:rsidRPr="009F221C">
        <w:tab/>
        <w:t>has not prepared or assisted with the preparation of the accounts.</w:t>
      </w:r>
    </w:p>
    <w:p w14:paraId="628C5E76" w14:textId="77777777" w:rsidR="00366B88" w:rsidRPr="009F221C" w:rsidRDefault="00366B88" w:rsidP="00366B88">
      <w:pPr>
        <w:pStyle w:val="aDef"/>
      </w:pPr>
      <w:r w:rsidRPr="009F221C">
        <w:rPr>
          <w:rStyle w:val="charBoldItals"/>
        </w:rPr>
        <w:t>small association</w:t>
      </w:r>
      <w:r w:rsidRPr="009F221C">
        <w:t>, for a financial year, means an association that has a total revenue for the financial year of less than $400 000.</w:t>
      </w:r>
    </w:p>
    <w:p w14:paraId="3E10BB5F" w14:textId="77777777" w:rsidR="00366B88" w:rsidRPr="009F221C" w:rsidRDefault="00366B88" w:rsidP="00366B88">
      <w:pPr>
        <w:pStyle w:val="AH5Sec"/>
      </w:pPr>
      <w:bookmarkStart w:id="107" w:name="_Toc150268808"/>
      <w:r w:rsidRPr="0039459E">
        <w:rPr>
          <w:rStyle w:val="CharSectNo"/>
        </w:rPr>
        <w:t>70C</w:t>
      </w:r>
      <w:r w:rsidRPr="009F221C">
        <w:tab/>
        <w:t>Exemption from revenue thresholds</w:t>
      </w:r>
      <w:bookmarkEnd w:id="107"/>
    </w:p>
    <w:p w14:paraId="22F0F192" w14:textId="77777777" w:rsidR="00366B88" w:rsidRPr="009F221C" w:rsidRDefault="00366B88" w:rsidP="00366B88">
      <w:pPr>
        <w:pStyle w:val="Amain"/>
      </w:pPr>
      <w:r w:rsidRPr="009F221C">
        <w:tab/>
        <w:t>(1)</w:t>
      </w:r>
      <w:r w:rsidRPr="009F221C">
        <w:tab/>
        <w:t xml:space="preserve">For section 70B, definitions of </w:t>
      </w:r>
      <w:r w:rsidRPr="009F221C">
        <w:rPr>
          <w:rStyle w:val="charBoldItals"/>
        </w:rPr>
        <w:t>large association</w:t>
      </w:r>
      <w:r w:rsidRPr="009F221C">
        <w:t xml:space="preserve">, </w:t>
      </w:r>
      <w:r w:rsidRPr="009F221C">
        <w:rPr>
          <w:rStyle w:val="charBoldItals"/>
        </w:rPr>
        <w:t>medium association</w:t>
      </w:r>
      <w:r w:rsidRPr="009F221C">
        <w:t xml:space="preserve"> and </w:t>
      </w:r>
      <w:r w:rsidRPr="009F221C">
        <w:rPr>
          <w:rStyle w:val="charBoldItals"/>
        </w:rPr>
        <w:t>small association</w:t>
      </w:r>
      <w:r w:rsidRPr="009F221C">
        <w:t>, the committee of an association may, for a financial year, ask in writing that the registrar</w:t>
      </w:r>
      <w:r w:rsidRPr="009F221C">
        <w:noBreakHyphen/>
        <w:t>general disregard the association’s revenue for the financial year.</w:t>
      </w:r>
    </w:p>
    <w:p w14:paraId="10704183" w14:textId="77777777" w:rsidR="00366B88" w:rsidRPr="009F221C" w:rsidRDefault="00366B88" w:rsidP="00366B88">
      <w:pPr>
        <w:pStyle w:val="Amain"/>
      </w:pPr>
      <w:r w:rsidRPr="009F221C">
        <w:tab/>
        <w:t>(2)</w:t>
      </w:r>
      <w:r w:rsidRPr="009F221C">
        <w:tab/>
        <w:t>The registrar-general may agree to the committee’s request if the registrar</w:t>
      </w:r>
      <w:r w:rsidRPr="009F221C">
        <w:noBreakHyphen/>
        <w:t>general is satisfied special circumstances apply to the association for the financial year.</w:t>
      </w:r>
    </w:p>
    <w:p w14:paraId="3D8DFF67" w14:textId="77777777" w:rsidR="00366B88" w:rsidRPr="009F221C" w:rsidRDefault="00366B88" w:rsidP="00366B88">
      <w:pPr>
        <w:pStyle w:val="Amain"/>
      </w:pPr>
      <w:r w:rsidRPr="009F221C">
        <w:tab/>
        <w:t xml:space="preserve">(3) </w:t>
      </w:r>
      <w:r w:rsidRPr="009F221C">
        <w:tab/>
        <w:t>If the registrar-general agrees to the committee’s request, the registrar-general—</w:t>
      </w:r>
    </w:p>
    <w:p w14:paraId="0B8BF0D5" w14:textId="77777777" w:rsidR="00366B88" w:rsidRPr="009F221C" w:rsidRDefault="00366B88" w:rsidP="00366B88">
      <w:pPr>
        <w:pStyle w:val="Apara"/>
      </w:pPr>
      <w:r w:rsidRPr="009F221C">
        <w:tab/>
        <w:t>(a)</w:t>
      </w:r>
      <w:r w:rsidRPr="009F221C">
        <w:tab/>
        <w:t>must state whether the association is taken to be a large, medium or small association for the financial year for this part; and</w:t>
      </w:r>
    </w:p>
    <w:p w14:paraId="12A2C9C3" w14:textId="77777777" w:rsidR="00366B88" w:rsidRPr="009F221C" w:rsidRDefault="00366B88" w:rsidP="00366B88">
      <w:pPr>
        <w:pStyle w:val="Apara"/>
      </w:pPr>
      <w:r w:rsidRPr="009F221C">
        <w:tab/>
        <w:t>(b)</w:t>
      </w:r>
      <w:r w:rsidRPr="009F221C">
        <w:tab/>
        <w:t>may impose conditions on the association.</w:t>
      </w:r>
    </w:p>
    <w:p w14:paraId="0A230207" w14:textId="77777777" w:rsidR="00AB09B9" w:rsidRDefault="00AB09B9">
      <w:pPr>
        <w:pStyle w:val="AH5Sec"/>
      </w:pPr>
      <w:bookmarkStart w:id="108" w:name="_Toc150268809"/>
      <w:r w:rsidRPr="0039459E">
        <w:rPr>
          <w:rStyle w:val="CharSectNo"/>
        </w:rPr>
        <w:t>71</w:t>
      </w:r>
      <w:r>
        <w:tab/>
        <w:t>Accounting records</w:t>
      </w:r>
      <w:bookmarkEnd w:id="108"/>
    </w:p>
    <w:p w14:paraId="7C118541" w14:textId="77777777" w:rsidR="00AB09B9" w:rsidRDefault="00AB09B9">
      <w:pPr>
        <w:pStyle w:val="Amainreturn"/>
      </w:pPr>
      <w:r>
        <w:t>An incorporated association must—</w:t>
      </w:r>
    </w:p>
    <w:p w14:paraId="47321017" w14:textId="77777777" w:rsidR="00AB09B9" w:rsidRDefault="00AB09B9">
      <w:pPr>
        <w:pStyle w:val="Apara"/>
      </w:pPr>
      <w:r>
        <w:tab/>
        <w:t>(a)</w:t>
      </w:r>
      <w:r>
        <w:tab/>
        <w:t>keep accounting records that correctly record and explain the transactions (including any transactions as trustee) and the financial position of the association; and</w:t>
      </w:r>
    </w:p>
    <w:p w14:paraId="66A01766" w14:textId="77777777" w:rsidR="00AB09B9" w:rsidRDefault="00AB09B9" w:rsidP="004D7523">
      <w:pPr>
        <w:pStyle w:val="Apara"/>
        <w:keepNext/>
      </w:pPr>
      <w:r>
        <w:lastRenderedPageBreak/>
        <w:tab/>
        <w:t>(b)</w:t>
      </w:r>
      <w:r>
        <w:tab/>
        <w:t>keep its accounting records in such a way that—</w:t>
      </w:r>
    </w:p>
    <w:p w14:paraId="26AE841D" w14:textId="77777777" w:rsidR="00AB09B9" w:rsidRDefault="00AB09B9">
      <w:pPr>
        <w:pStyle w:val="Asubpara"/>
      </w:pPr>
      <w:r>
        <w:tab/>
        <w:t>(i)</w:t>
      </w:r>
      <w:r>
        <w:tab/>
        <w:t>true and fair accounts of the association can be prepared from time to time; and</w:t>
      </w:r>
    </w:p>
    <w:p w14:paraId="100F2122" w14:textId="77777777" w:rsidR="00AB09B9" w:rsidRDefault="00AB09B9">
      <w:pPr>
        <w:pStyle w:val="Asubpara"/>
      </w:pPr>
      <w:r>
        <w:tab/>
        <w:t>(ii)</w:t>
      </w:r>
      <w:r>
        <w:tab/>
        <w:t>a statement of the accounts of the association can conveniently and properly be</w:t>
      </w:r>
      <w:r w:rsidR="00C93582">
        <w:t xml:space="preserve"> </w:t>
      </w:r>
      <w:r w:rsidR="00C93582" w:rsidRPr="009F221C">
        <w:t>reviewed or</w:t>
      </w:r>
      <w:r>
        <w:t xml:space="preserve"> audited in accordance with this part; and</w:t>
      </w:r>
    </w:p>
    <w:p w14:paraId="2F76CB9A" w14:textId="77777777" w:rsidR="00AB09B9" w:rsidRDefault="00AB09B9">
      <w:pPr>
        <w:pStyle w:val="Apara"/>
        <w:keepNext/>
      </w:pPr>
      <w:r>
        <w:tab/>
        <w:t>(c)</w:t>
      </w:r>
      <w:r>
        <w:tab/>
        <w:t>retain its accounting records for at least 7 years after the transactions to which they relate were completed.</w:t>
      </w:r>
    </w:p>
    <w:p w14:paraId="7B6D99E6" w14:textId="77777777" w:rsidR="00AB09B9" w:rsidRDefault="00AB09B9">
      <w:pPr>
        <w:pStyle w:val="Penalty"/>
      </w:pPr>
      <w:r>
        <w:t>Maximum penalty:  20 penalty units.</w:t>
      </w:r>
    </w:p>
    <w:p w14:paraId="36B60D48" w14:textId="77777777" w:rsidR="00AB09B9" w:rsidRDefault="00AB09B9">
      <w:pPr>
        <w:pStyle w:val="AH5Sec"/>
      </w:pPr>
      <w:bookmarkStart w:id="109" w:name="_Toc150268810"/>
      <w:r w:rsidRPr="0039459E">
        <w:rPr>
          <w:rStyle w:val="CharSectNo"/>
        </w:rPr>
        <w:t>72</w:t>
      </w:r>
      <w:r>
        <w:tab/>
        <w:t>Annual statement of accounts</w:t>
      </w:r>
      <w:bookmarkEnd w:id="109"/>
    </w:p>
    <w:p w14:paraId="01285F66" w14:textId="77777777"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14:paraId="04E0702D" w14:textId="77777777" w:rsidR="00AB09B9" w:rsidRDefault="00AB09B9">
      <w:pPr>
        <w:pStyle w:val="Penalty"/>
      </w:pPr>
      <w:r>
        <w:t>Maximum penalty:  20 penalty units.</w:t>
      </w:r>
    </w:p>
    <w:p w14:paraId="313C1098" w14:textId="77777777" w:rsidR="00AB09B9" w:rsidRDefault="00AB09B9" w:rsidP="00FB5ED8">
      <w:pPr>
        <w:pStyle w:val="Amain"/>
        <w:keepNext/>
      </w:pPr>
      <w:r>
        <w:tab/>
        <w:t>(2)</w:t>
      </w:r>
      <w:r>
        <w:tab/>
        <w:t>The statement of accounts must not be misleading and must give a true and fair account of—</w:t>
      </w:r>
    </w:p>
    <w:p w14:paraId="68555690" w14:textId="77777777" w:rsidR="00AB09B9" w:rsidRDefault="00AB09B9" w:rsidP="00FB5ED8">
      <w:pPr>
        <w:pStyle w:val="Apara"/>
        <w:keepNext/>
      </w:pPr>
      <w:r>
        <w:tab/>
        <w:t>(a)</w:t>
      </w:r>
      <w:r>
        <w:tab/>
        <w:t>the income and expenditure of the association during the most recently ended financial year of the association; and</w:t>
      </w:r>
    </w:p>
    <w:p w14:paraId="2CE6CDD5" w14:textId="77777777" w:rsidR="00AB09B9" w:rsidRDefault="00AB09B9">
      <w:pPr>
        <w:pStyle w:val="Apara"/>
      </w:pPr>
      <w:r>
        <w:tab/>
        <w:t>(b)</w:t>
      </w:r>
      <w:r>
        <w:tab/>
        <w:t>the assets and liabilities of the association at the end of that financial year; and</w:t>
      </w:r>
    </w:p>
    <w:p w14:paraId="2D733BBF" w14:textId="77777777" w:rsidR="00AB09B9" w:rsidRDefault="00AB09B9">
      <w:pPr>
        <w:pStyle w:val="Apara"/>
      </w:pPr>
      <w:r>
        <w:tab/>
        <w:t>(c)</w:t>
      </w:r>
      <w:r>
        <w:tab/>
        <w:t>any mortgages, charges or other securities of any description affecting any property of the association at the end of that financial year; and</w:t>
      </w:r>
    </w:p>
    <w:p w14:paraId="38C7E049" w14:textId="77777777" w:rsidR="00AB09B9" w:rsidRDefault="00AB09B9" w:rsidP="004D7523">
      <w:pPr>
        <w:pStyle w:val="Apara"/>
        <w:keepNext/>
      </w:pPr>
      <w:r>
        <w:lastRenderedPageBreak/>
        <w:tab/>
        <w:t>(d)</w:t>
      </w:r>
      <w:r>
        <w:tab/>
        <w:t>for each trust of which the association was the trustee during a period in that financial year, being part or all of that financial year—</w:t>
      </w:r>
    </w:p>
    <w:p w14:paraId="66F41873" w14:textId="77777777" w:rsidR="00AB09B9" w:rsidRDefault="00AB09B9">
      <w:pPr>
        <w:pStyle w:val="Asubpara"/>
      </w:pPr>
      <w:r>
        <w:tab/>
        <w:t>(i)</w:t>
      </w:r>
      <w:r>
        <w:tab/>
        <w:t>the income and expenditure of the trust during that period; and</w:t>
      </w:r>
    </w:p>
    <w:p w14:paraId="3D5ADC01" w14:textId="77777777" w:rsidR="00AB09B9" w:rsidRDefault="00AB09B9">
      <w:pPr>
        <w:pStyle w:val="Asubpara"/>
      </w:pPr>
      <w:r>
        <w:tab/>
        <w:t>(ii)</w:t>
      </w:r>
      <w:r>
        <w:tab/>
        <w:t>the assets and liabilities of the trust at the end of that period; and</w:t>
      </w:r>
    </w:p>
    <w:p w14:paraId="61B6DF3D" w14:textId="77777777" w:rsidR="00AB09B9" w:rsidRDefault="00AB09B9">
      <w:pPr>
        <w:pStyle w:val="Asubpara"/>
      </w:pPr>
      <w:r>
        <w:tab/>
        <w:t>(iii)</w:t>
      </w:r>
      <w:r>
        <w:tab/>
        <w:t>any mortgages, charges or other securities of any description affecting any of the property of the trust during that period; and</w:t>
      </w:r>
    </w:p>
    <w:p w14:paraId="3F9F0EF0" w14:textId="77777777" w:rsidR="00AB09B9" w:rsidRDefault="00AB09B9">
      <w:pPr>
        <w:pStyle w:val="Apara"/>
        <w:keepNext/>
      </w:pPr>
      <w:r>
        <w:tab/>
        <w:t>(e)</w:t>
      </w:r>
      <w:r>
        <w:tab/>
        <w:t>any prescribed matters.</w:t>
      </w:r>
    </w:p>
    <w:p w14:paraId="540CD69E" w14:textId="77777777" w:rsidR="00AB09B9" w:rsidRDefault="00AB09B9">
      <w:pPr>
        <w:pStyle w:val="Penalty"/>
      </w:pPr>
      <w:r>
        <w:t>Maximum penalty:  20 penalty units.</w:t>
      </w:r>
    </w:p>
    <w:p w14:paraId="0B92458A" w14:textId="77777777" w:rsidR="00AB09B9" w:rsidRDefault="00AB09B9">
      <w:pPr>
        <w:pStyle w:val="AH5Sec"/>
      </w:pPr>
      <w:bookmarkStart w:id="110" w:name="_Toc150268811"/>
      <w:r w:rsidRPr="0039459E">
        <w:rPr>
          <w:rStyle w:val="CharSectNo"/>
        </w:rPr>
        <w:t>73</w:t>
      </w:r>
      <w:r>
        <w:tab/>
        <w:t>Presentation of statement to members</w:t>
      </w:r>
      <w:bookmarkEnd w:id="110"/>
    </w:p>
    <w:p w14:paraId="05828652" w14:textId="77777777" w:rsidR="00AB09B9" w:rsidRDefault="00AB09B9">
      <w:pPr>
        <w:pStyle w:val="Amain"/>
      </w:pPr>
      <w:r>
        <w:tab/>
        <w:t>(1)</w:t>
      </w:r>
      <w:r>
        <w:tab/>
        <w:t>At each annual general meeting of an incorporated association the following documents must be presented by the committee for the consideration of the meeting:</w:t>
      </w:r>
    </w:p>
    <w:p w14:paraId="7B679A54" w14:textId="77777777" w:rsidR="00AB09B9" w:rsidRDefault="00AB09B9">
      <w:pPr>
        <w:pStyle w:val="Apara"/>
      </w:pPr>
      <w:r>
        <w:tab/>
        <w:t>(a)</w:t>
      </w:r>
      <w:r>
        <w:tab/>
        <w:t xml:space="preserve">the </w:t>
      </w:r>
      <w:r w:rsidR="006D118D" w:rsidRPr="009F221C">
        <w:t>required</w:t>
      </w:r>
      <w:r>
        <w:t xml:space="preserve"> statement of the association’s accounts for the most recently ended financial year of the association;</w:t>
      </w:r>
    </w:p>
    <w:p w14:paraId="50987E9A" w14:textId="77777777" w:rsidR="00AB09B9" w:rsidRDefault="00AB09B9">
      <w:pPr>
        <w:pStyle w:val="Apara"/>
      </w:pPr>
      <w:r>
        <w:tab/>
        <w:t>(b)</w:t>
      </w:r>
      <w:r>
        <w:tab/>
        <w:t>a copy of the</w:t>
      </w:r>
      <w:r w:rsidR="006D118D">
        <w:t xml:space="preserve"> </w:t>
      </w:r>
      <w:r w:rsidR="006D118D" w:rsidRPr="009F221C">
        <w:t>reviewer’s or</w:t>
      </w:r>
      <w:r>
        <w:t xml:space="preserve"> auditor’s report to the association in relation to the association’s accounts for that financial year;</w:t>
      </w:r>
    </w:p>
    <w:p w14:paraId="053DBDFA" w14:textId="77777777" w:rsidR="00AB09B9" w:rsidRDefault="00AB09B9">
      <w:pPr>
        <w:pStyle w:val="Apara"/>
      </w:pPr>
      <w:r>
        <w:tab/>
        <w:t>(c)</w:t>
      </w:r>
      <w:r>
        <w:tab/>
        <w:t>a report signed by 2 members of the committee stating—</w:t>
      </w:r>
    </w:p>
    <w:p w14:paraId="2CADE61B" w14:textId="77777777" w:rsidR="00AB09B9" w:rsidRDefault="00AB09B9" w:rsidP="00482FB7">
      <w:pPr>
        <w:pStyle w:val="Asubpara"/>
        <w:keepLines/>
      </w:pPr>
      <w:r>
        <w:tab/>
        <w:t>(i)</w:t>
      </w:r>
      <w:r>
        <w:tab/>
        <w:t>the name of each member of the committee of the association during the most recently ended financial year of the association and, if different, at the date of the report; and</w:t>
      </w:r>
    </w:p>
    <w:p w14:paraId="26615BD3" w14:textId="77777777"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14:paraId="000C621B" w14:textId="77777777" w:rsidR="00AB09B9" w:rsidRDefault="00AB09B9">
      <w:pPr>
        <w:pStyle w:val="Asubpara"/>
      </w:pPr>
      <w:r>
        <w:lastRenderedPageBreak/>
        <w:tab/>
        <w:t>(iii)</w:t>
      </w:r>
      <w:r>
        <w:tab/>
        <w:t>the net profit or loss of the association for the most recently ended financial year.</w:t>
      </w:r>
    </w:p>
    <w:p w14:paraId="761C5EFA" w14:textId="77777777" w:rsidR="00AB09B9" w:rsidRDefault="00AB09B9">
      <w:pPr>
        <w:pStyle w:val="Amain"/>
        <w:keepNext/>
      </w:pPr>
      <w:r>
        <w:tab/>
        <w:t>(2)</w:t>
      </w:r>
      <w:r>
        <w:tab/>
        <w:t xml:space="preserve">The committee of </w:t>
      </w:r>
      <w:r w:rsidR="006D118D" w:rsidRPr="009F221C">
        <w:t>a large association</w:t>
      </w:r>
      <w:r>
        <w:t xml:space="preserve"> must ensure that the prescribed number of copies of the documents referred to in subsection (1) (a) and (b) are available for perusal by members of the association immediately before and during the annual general meeting.</w:t>
      </w:r>
    </w:p>
    <w:p w14:paraId="39748D5D" w14:textId="77777777" w:rsidR="00AB09B9" w:rsidRDefault="00AB09B9">
      <w:pPr>
        <w:pStyle w:val="Penalty"/>
      </w:pPr>
      <w:r>
        <w:t>Maximum penalty:  20 penalty units.</w:t>
      </w:r>
    </w:p>
    <w:p w14:paraId="476009AB" w14:textId="77777777" w:rsidR="00C832A5" w:rsidRPr="009F221C" w:rsidRDefault="00C832A5" w:rsidP="00C832A5">
      <w:pPr>
        <w:pStyle w:val="AH5Sec"/>
      </w:pPr>
      <w:bookmarkStart w:id="111" w:name="_Toc150268812"/>
      <w:r w:rsidRPr="0039459E">
        <w:rPr>
          <w:rStyle w:val="CharSectNo"/>
        </w:rPr>
        <w:t>74</w:t>
      </w:r>
      <w:r w:rsidRPr="009F221C">
        <w:tab/>
        <w:t>Review or audit of accounts</w:t>
      </w:r>
      <w:bookmarkEnd w:id="111"/>
      <w:r w:rsidRPr="009F221C">
        <w:tab/>
      </w:r>
    </w:p>
    <w:p w14:paraId="4A5FB9A4" w14:textId="77777777" w:rsidR="00C832A5" w:rsidRPr="009F221C" w:rsidRDefault="00C832A5" w:rsidP="00C832A5">
      <w:pPr>
        <w:pStyle w:val="Amain"/>
      </w:pPr>
      <w:r w:rsidRPr="009F221C">
        <w:tab/>
        <w:t>(1)</w:t>
      </w:r>
      <w:r w:rsidRPr="009F221C">
        <w:tab/>
        <w:t>A medium and large association must appoint an auditor.</w:t>
      </w:r>
    </w:p>
    <w:p w14:paraId="55619E38" w14:textId="77777777" w:rsidR="00C832A5" w:rsidRPr="009F221C" w:rsidRDefault="00C832A5" w:rsidP="00C832A5">
      <w:pPr>
        <w:pStyle w:val="Penalty"/>
      </w:pPr>
      <w:r w:rsidRPr="009F221C">
        <w:t>Maximum penalty:  2 penalty units.</w:t>
      </w:r>
    </w:p>
    <w:p w14:paraId="1CFFBBCA" w14:textId="77777777" w:rsidR="00C832A5" w:rsidRPr="009F221C" w:rsidRDefault="00C832A5" w:rsidP="00C832A5">
      <w:pPr>
        <w:pStyle w:val="Amain"/>
      </w:pPr>
      <w:r w:rsidRPr="009F221C">
        <w:tab/>
        <w:t>(2)</w:t>
      </w:r>
      <w:r w:rsidRPr="009F221C">
        <w:tab/>
        <w:t>For each financial year, the committee of an incorporated association must take reasonable steps to ensure that the following is done at least 14 days before the association’s annual general meeting:</w:t>
      </w:r>
    </w:p>
    <w:p w14:paraId="19D3E803" w14:textId="77777777" w:rsidR="00C832A5" w:rsidRPr="009F221C" w:rsidRDefault="00C832A5" w:rsidP="00C832A5">
      <w:pPr>
        <w:pStyle w:val="Apara"/>
      </w:pPr>
      <w:r w:rsidRPr="009F221C">
        <w:tab/>
        <w:t>(a)</w:t>
      </w:r>
      <w:r w:rsidRPr="009F221C">
        <w:tab/>
        <w:t>for a small association—the association’s accounts for the financial year are reviewed by a reviewer;</w:t>
      </w:r>
    </w:p>
    <w:p w14:paraId="71787455" w14:textId="77777777" w:rsidR="00C832A5" w:rsidRPr="009F221C" w:rsidRDefault="00C832A5" w:rsidP="00C832A5">
      <w:pPr>
        <w:pStyle w:val="Apara"/>
      </w:pPr>
      <w:r w:rsidRPr="009F221C">
        <w:tab/>
        <w:t>(b)</w:t>
      </w:r>
      <w:r w:rsidRPr="009F221C">
        <w:tab/>
        <w:t>for a medium association—the association’s accounts for the financial year are reviewed or audited by an auditor;</w:t>
      </w:r>
    </w:p>
    <w:p w14:paraId="3513D864" w14:textId="77777777" w:rsidR="00C832A5" w:rsidRPr="009F221C" w:rsidRDefault="00C832A5" w:rsidP="00C832A5">
      <w:pPr>
        <w:pStyle w:val="Apara"/>
      </w:pPr>
      <w:r w:rsidRPr="009F221C">
        <w:tab/>
        <w:t>(c)</w:t>
      </w:r>
      <w:r w:rsidRPr="009F221C">
        <w:tab/>
        <w:t>for a large association—the association’s accounts for the financial year are audited by an auditor.</w:t>
      </w:r>
    </w:p>
    <w:p w14:paraId="55614360" w14:textId="77777777" w:rsidR="00C832A5" w:rsidRPr="009F221C" w:rsidRDefault="00C832A5" w:rsidP="00C832A5">
      <w:pPr>
        <w:pStyle w:val="Penalty"/>
      </w:pPr>
      <w:r w:rsidRPr="009F221C">
        <w:t>Maximum penalty:  5 penalty units.</w:t>
      </w:r>
    </w:p>
    <w:p w14:paraId="0F62ABEB" w14:textId="77777777" w:rsidR="00C832A5" w:rsidRPr="009F221C" w:rsidRDefault="00C832A5" w:rsidP="00C832A5">
      <w:pPr>
        <w:pStyle w:val="AH5Sec"/>
      </w:pPr>
      <w:bookmarkStart w:id="112" w:name="_Toc150268813"/>
      <w:r w:rsidRPr="0039459E">
        <w:rPr>
          <w:rStyle w:val="CharSectNo"/>
        </w:rPr>
        <w:t>75</w:t>
      </w:r>
      <w:r w:rsidRPr="009F221C">
        <w:tab/>
        <w:t>Review reports</w:t>
      </w:r>
      <w:bookmarkEnd w:id="112"/>
    </w:p>
    <w:p w14:paraId="576A1B61" w14:textId="77777777" w:rsidR="00C832A5" w:rsidRPr="009F221C" w:rsidRDefault="00C832A5" w:rsidP="00C832A5">
      <w:pPr>
        <w:pStyle w:val="Amain"/>
      </w:pPr>
      <w:r w:rsidRPr="009F221C">
        <w:tab/>
        <w:t>(1)</w:t>
      </w:r>
      <w:r w:rsidRPr="009F221C">
        <w:tab/>
        <w:t>This section applies if—</w:t>
      </w:r>
    </w:p>
    <w:p w14:paraId="1CA93D3E" w14:textId="77777777" w:rsidR="00C832A5" w:rsidRPr="009F221C" w:rsidRDefault="00C832A5" w:rsidP="00C832A5">
      <w:pPr>
        <w:pStyle w:val="Apara"/>
      </w:pPr>
      <w:r w:rsidRPr="009F221C">
        <w:tab/>
        <w:t>(a)</w:t>
      </w:r>
      <w:r w:rsidRPr="009F221C">
        <w:tab/>
        <w:t>a reviewer is used by a small association to review the association’s statement of accounts; or</w:t>
      </w:r>
    </w:p>
    <w:p w14:paraId="239F47AC" w14:textId="77777777" w:rsidR="00C832A5" w:rsidRPr="009F221C" w:rsidRDefault="00C832A5" w:rsidP="00C832A5">
      <w:pPr>
        <w:pStyle w:val="Apara"/>
      </w:pPr>
      <w:r w:rsidRPr="009F221C">
        <w:tab/>
        <w:t>(b)</w:t>
      </w:r>
      <w:r w:rsidRPr="009F221C">
        <w:tab/>
        <w:t>an auditor is appointed by a medium association to review the association’s statement of accounts.</w:t>
      </w:r>
    </w:p>
    <w:p w14:paraId="308D4449" w14:textId="77777777" w:rsidR="00C832A5" w:rsidRPr="009F221C" w:rsidRDefault="00C832A5" w:rsidP="004D7523">
      <w:pPr>
        <w:pStyle w:val="Amain"/>
        <w:keepNext/>
      </w:pPr>
      <w:r w:rsidRPr="009F221C">
        <w:lastRenderedPageBreak/>
        <w:tab/>
        <w:t>(2)</w:t>
      </w:r>
      <w:r w:rsidRPr="009F221C">
        <w:tab/>
        <w:t>For a small association, a reviewer must—</w:t>
      </w:r>
    </w:p>
    <w:p w14:paraId="36818434" w14:textId="77777777" w:rsidR="00C832A5" w:rsidRPr="009F221C" w:rsidRDefault="00C832A5" w:rsidP="00C832A5">
      <w:pPr>
        <w:pStyle w:val="Apara"/>
      </w:pPr>
      <w:r w:rsidRPr="009F221C">
        <w:tab/>
        <w:t>(a)</w:t>
      </w:r>
      <w:r w:rsidRPr="009F221C">
        <w:tab/>
        <w:t>undertake a review of the association’s accounting records; and</w:t>
      </w:r>
    </w:p>
    <w:p w14:paraId="21B99702" w14:textId="77777777" w:rsidR="00C832A5" w:rsidRPr="009F221C" w:rsidRDefault="00C832A5" w:rsidP="00C832A5">
      <w:pPr>
        <w:pStyle w:val="Apara"/>
      </w:pPr>
      <w:r w:rsidRPr="009F221C">
        <w:tab/>
        <w:t>(b)</w:t>
      </w:r>
      <w:r w:rsidRPr="009F221C">
        <w:tab/>
        <w:t>prepare a written report; and</w:t>
      </w:r>
    </w:p>
    <w:p w14:paraId="67E2F294" w14:textId="77777777" w:rsidR="00C832A5" w:rsidRPr="009F221C" w:rsidRDefault="00C832A5" w:rsidP="00C832A5">
      <w:pPr>
        <w:pStyle w:val="Apara"/>
        <w:rPr>
          <w:lang w:eastAsia="en-AU"/>
        </w:rPr>
      </w:pPr>
      <w:r w:rsidRPr="009F221C">
        <w:tab/>
        <w:t>(c)</w:t>
      </w:r>
      <w:r w:rsidRPr="009F221C">
        <w:tab/>
        <w:t xml:space="preserve">state in the report </w:t>
      </w:r>
      <w:r w:rsidRPr="009F221C">
        <w:rPr>
          <w:lang w:eastAsia="en-AU"/>
        </w:rPr>
        <w:t>whether, on the basis of the review, anything has come to the reviewer’s attention that causes the reviewer to believe that the accounting records do not satisfy the requirements of this part.</w:t>
      </w:r>
    </w:p>
    <w:p w14:paraId="08810337" w14:textId="77777777" w:rsidR="00C832A5" w:rsidRPr="009F221C" w:rsidRDefault="00C832A5" w:rsidP="00C832A5">
      <w:pPr>
        <w:pStyle w:val="Amain"/>
      </w:pPr>
      <w:r w:rsidRPr="009F221C">
        <w:tab/>
        <w:t>(3)</w:t>
      </w:r>
      <w:r w:rsidRPr="009F221C">
        <w:tab/>
        <w:t>For a medium association, an auditor must—</w:t>
      </w:r>
    </w:p>
    <w:p w14:paraId="58651A96" w14:textId="77777777" w:rsidR="00C832A5" w:rsidRPr="009F221C" w:rsidRDefault="00C832A5" w:rsidP="00C832A5">
      <w:pPr>
        <w:pStyle w:val="Apara"/>
      </w:pPr>
      <w:r w:rsidRPr="009F221C">
        <w:tab/>
        <w:t>(a)</w:t>
      </w:r>
      <w:r w:rsidRPr="009F221C">
        <w:tab/>
        <w:t>undertake a review of the association’s accounting records in accordance with the auditing standards; and</w:t>
      </w:r>
    </w:p>
    <w:p w14:paraId="39B9E2E1" w14:textId="77777777" w:rsidR="00C832A5" w:rsidRPr="009F221C" w:rsidRDefault="00C832A5" w:rsidP="00C832A5">
      <w:pPr>
        <w:pStyle w:val="Apara"/>
      </w:pPr>
      <w:r w:rsidRPr="009F221C">
        <w:tab/>
        <w:t>(b)</w:t>
      </w:r>
      <w:r w:rsidRPr="009F221C">
        <w:tab/>
        <w:t>prepare a written report in accordance with the auditing standards; and</w:t>
      </w:r>
    </w:p>
    <w:p w14:paraId="2B41AB47" w14:textId="77777777" w:rsidR="00C832A5" w:rsidRPr="009F221C" w:rsidRDefault="00C832A5" w:rsidP="00C832A5">
      <w:pPr>
        <w:pStyle w:val="Apara"/>
      </w:pPr>
      <w:r w:rsidRPr="009F221C">
        <w:tab/>
        <w:t>(c)</w:t>
      </w:r>
      <w:r w:rsidRPr="009F221C">
        <w:tab/>
        <w:t>state in the report—</w:t>
      </w:r>
    </w:p>
    <w:p w14:paraId="11549EF5" w14:textId="77777777" w:rsidR="00C832A5" w:rsidRPr="009F221C" w:rsidRDefault="00C832A5" w:rsidP="00C832A5">
      <w:pPr>
        <w:pStyle w:val="Asubpara"/>
        <w:rPr>
          <w:lang w:val="en-US" w:eastAsia="en-AU"/>
        </w:rPr>
      </w:pPr>
      <w:r w:rsidRPr="009F221C">
        <w:rPr>
          <w:lang w:eastAsia="en-AU"/>
        </w:rPr>
        <w:tab/>
        <w:t>(i)</w:t>
      </w:r>
      <w:r w:rsidRPr="009F221C">
        <w:rPr>
          <w:lang w:eastAsia="en-AU"/>
        </w:rPr>
        <w:tab/>
        <w:t>whether, on the basis of the review, anything has come to the reviewer’s attention that causes the reviewer to believe that the accounting records do not satisfy the requirements of this part; and</w:t>
      </w:r>
    </w:p>
    <w:p w14:paraId="7662E083" w14:textId="77777777" w:rsidR="00C832A5" w:rsidRPr="009F221C" w:rsidRDefault="00C832A5" w:rsidP="00C832A5">
      <w:pPr>
        <w:pStyle w:val="Asubpara"/>
        <w:rPr>
          <w:lang w:eastAsia="en-AU"/>
        </w:rPr>
      </w:pPr>
      <w:r w:rsidRPr="009F221C">
        <w:rPr>
          <w:lang w:eastAsia="en-AU"/>
        </w:rPr>
        <w:tab/>
        <w:t>(ii)</w:t>
      </w:r>
      <w:r w:rsidRPr="009F221C">
        <w:rPr>
          <w:lang w:eastAsia="en-AU"/>
        </w:rPr>
        <w:tab/>
        <w:t>whether the reviewer has been given all information, explanation and assistance necessary for the conduct of the review; and</w:t>
      </w:r>
    </w:p>
    <w:p w14:paraId="4A4BF4AE" w14:textId="77777777" w:rsidR="00C832A5" w:rsidRPr="009F221C" w:rsidRDefault="00C832A5" w:rsidP="00C832A5">
      <w:pPr>
        <w:pStyle w:val="Asubpara"/>
        <w:rPr>
          <w:lang w:eastAsia="en-AU"/>
        </w:rPr>
      </w:pPr>
      <w:r w:rsidRPr="009F221C">
        <w:rPr>
          <w:lang w:eastAsia="en-AU"/>
        </w:rPr>
        <w:tab/>
        <w:t>(iii)</w:t>
      </w:r>
      <w:r w:rsidRPr="009F221C">
        <w:rPr>
          <w:lang w:eastAsia="en-AU"/>
        </w:rPr>
        <w:tab/>
        <w:t>whether the association has kept accounting records sufficient to enable a statement of the association’s accounts to be prepared and reviewed; and</w:t>
      </w:r>
    </w:p>
    <w:p w14:paraId="5EF6910C" w14:textId="77777777" w:rsidR="00C832A5" w:rsidRPr="009F221C" w:rsidRDefault="00C832A5" w:rsidP="00C832A5">
      <w:pPr>
        <w:pStyle w:val="Asubpara"/>
        <w:rPr>
          <w:lang w:eastAsia="en-AU"/>
        </w:rPr>
      </w:pPr>
      <w:r w:rsidRPr="009F221C">
        <w:rPr>
          <w:lang w:eastAsia="en-AU"/>
        </w:rPr>
        <w:tab/>
        <w:t>(iv)</w:t>
      </w:r>
      <w:r w:rsidRPr="009F221C">
        <w:rPr>
          <w:lang w:eastAsia="en-AU"/>
        </w:rPr>
        <w:tab/>
        <w:t>whether the association has kept other records as required by this Act.</w:t>
      </w:r>
    </w:p>
    <w:p w14:paraId="34277165" w14:textId="77777777" w:rsidR="00C832A5" w:rsidRPr="009F221C" w:rsidRDefault="00C832A5" w:rsidP="00C832A5">
      <w:pPr>
        <w:pStyle w:val="Amain"/>
      </w:pPr>
      <w:r w:rsidRPr="009F221C">
        <w:tab/>
        <w:t>(4)</w:t>
      </w:r>
      <w:r w:rsidRPr="009F221C">
        <w:tab/>
        <w:t>In this section:</w:t>
      </w:r>
    </w:p>
    <w:p w14:paraId="68360914" w14:textId="4BC6D88F" w:rsidR="00C832A5" w:rsidRPr="009F221C" w:rsidRDefault="00C832A5" w:rsidP="00C832A5">
      <w:pPr>
        <w:pStyle w:val="aDef"/>
      </w:pPr>
      <w:r w:rsidRPr="009F221C">
        <w:rPr>
          <w:rStyle w:val="charBoldItals"/>
        </w:rPr>
        <w:t>auditing standard</w:t>
      </w:r>
      <w:r w:rsidRPr="009F221C">
        <w:t xml:space="preserve">—see the </w:t>
      </w:r>
      <w:hyperlink r:id="rId43" w:tooltip="Act 2001 No 50 (Cwlth)" w:history="1">
        <w:r w:rsidRPr="009F221C">
          <w:rPr>
            <w:rStyle w:val="charCitHyperlinkAbbrev"/>
          </w:rPr>
          <w:t>Corporations Act</w:t>
        </w:r>
      </w:hyperlink>
      <w:r w:rsidRPr="009F221C">
        <w:t>, section 9.</w:t>
      </w:r>
    </w:p>
    <w:p w14:paraId="7C0738DA" w14:textId="77777777" w:rsidR="00C832A5" w:rsidRPr="009F221C" w:rsidRDefault="00C832A5" w:rsidP="00C832A5">
      <w:pPr>
        <w:pStyle w:val="AH5Sec"/>
      </w:pPr>
      <w:bookmarkStart w:id="113" w:name="_Toc150268814"/>
      <w:r w:rsidRPr="0039459E">
        <w:rPr>
          <w:rStyle w:val="CharSectNo"/>
        </w:rPr>
        <w:lastRenderedPageBreak/>
        <w:t>76</w:t>
      </w:r>
      <w:r w:rsidRPr="009F221C">
        <w:tab/>
        <w:t>Audit reports</w:t>
      </w:r>
      <w:bookmarkEnd w:id="113"/>
    </w:p>
    <w:p w14:paraId="3C1CF550" w14:textId="77777777" w:rsidR="00C94D55" w:rsidRPr="009F221C" w:rsidRDefault="00C94D55" w:rsidP="00C94D55">
      <w:pPr>
        <w:pStyle w:val="Amain"/>
      </w:pPr>
      <w:r w:rsidRPr="009F221C">
        <w:tab/>
        <w:t>(1)</w:t>
      </w:r>
      <w:r w:rsidRPr="009F221C">
        <w:tab/>
        <w:t>This section applies if an auditor is appointed by a medium or large association to audit the association’s statement of accounts.</w:t>
      </w:r>
    </w:p>
    <w:p w14:paraId="3DFBCA1D" w14:textId="77777777" w:rsidR="00AB09B9" w:rsidRDefault="00AB09B9">
      <w:pPr>
        <w:pStyle w:val="Amain"/>
      </w:pPr>
      <w:r>
        <w:tab/>
        <w:t>(2)</w:t>
      </w:r>
      <w:r>
        <w:tab/>
      </w:r>
      <w:r w:rsidR="00C94D55" w:rsidRPr="009F221C">
        <w:t>The auditor</w:t>
      </w:r>
      <w:r>
        <w:t xml:space="preserve"> must report to the association on the accounts required to be laid before the association at the annual general meeting and on the association’s accounting records and other records relating to those accounts.</w:t>
      </w:r>
    </w:p>
    <w:p w14:paraId="7F85A262" w14:textId="77777777" w:rsidR="00AB09B9" w:rsidRDefault="00AB09B9" w:rsidP="00FB5ED8">
      <w:pPr>
        <w:pStyle w:val="Amain"/>
        <w:keepNext/>
      </w:pPr>
      <w:r>
        <w:tab/>
        <w:t>(3)</w:t>
      </w:r>
      <w:r>
        <w:tab/>
      </w:r>
      <w:r w:rsidR="00C94D55" w:rsidRPr="009F221C">
        <w:t>The auditor</w:t>
      </w:r>
      <w:r>
        <w:t xml:space="preserve"> must, in a report under this section, state—</w:t>
      </w:r>
    </w:p>
    <w:p w14:paraId="44B3805D" w14:textId="77777777" w:rsidR="00AB09B9" w:rsidRDefault="00AB09B9">
      <w:pPr>
        <w:pStyle w:val="Apara"/>
      </w:pPr>
      <w:r>
        <w:tab/>
        <w:t>(a)</w:t>
      </w:r>
      <w:r>
        <w:tab/>
        <w:t>whether the accounts are in the auditor’s opinion properly drawn up—</w:t>
      </w:r>
    </w:p>
    <w:p w14:paraId="355045E1" w14:textId="77777777" w:rsidR="00AB09B9" w:rsidRDefault="00AB09B9">
      <w:pPr>
        <w:pStyle w:val="Asubpara"/>
      </w:pPr>
      <w:r>
        <w:tab/>
        <w:t>(i)</w:t>
      </w:r>
      <w:r>
        <w:tab/>
        <w:t>so as to give a true and fair view of matters required by section 72 (2) to be dealt with in the accounts; and</w:t>
      </w:r>
    </w:p>
    <w:p w14:paraId="63959743" w14:textId="77777777" w:rsidR="00AB09B9" w:rsidRDefault="00AB09B9">
      <w:pPr>
        <w:pStyle w:val="Asubpara"/>
      </w:pPr>
      <w:r>
        <w:tab/>
        <w:t>(ii)</w:t>
      </w:r>
      <w:r>
        <w:tab/>
        <w:t>in accordance with the provisions of this Act; and</w:t>
      </w:r>
    </w:p>
    <w:p w14:paraId="7CD8CCF6" w14:textId="77777777" w:rsidR="00AB09B9" w:rsidRDefault="00AB09B9">
      <w:pPr>
        <w:pStyle w:val="Asubpara"/>
      </w:pPr>
      <w:r>
        <w:tab/>
        <w:t>(iii)</w:t>
      </w:r>
      <w:r>
        <w:tab/>
        <w:t xml:space="preserve">in accordance with </w:t>
      </w:r>
      <w:r w:rsidR="002C1C17" w:rsidRPr="009F221C">
        <w:t>the</w:t>
      </w:r>
      <w:r>
        <w:t xml:space="preserve"> accounting standards; and</w:t>
      </w:r>
    </w:p>
    <w:p w14:paraId="243C0197" w14:textId="77777777" w:rsidR="00AB09B9" w:rsidRDefault="00AB09B9">
      <w:pPr>
        <w:pStyle w:val="Apara"/>
      </w:pPr>
      <w:r>
        <w:tab/>
        <w:t>(b)</w:t>
      </w:r>
      <w:r>
        <w:tab/>
        <w:t xml:space="preserve">if, in the auditor’s opinion, the accounts have not been drawn up in accordance with </w:t>
      </w:r>
      <w:r w:rsidR="002C1C17" w:rsidRPr="009F221C">
        <w:t>the</w:t>
      </w:r>
      <w:r>
        <w:t xml:space="preserve"> accounting standards—</w:t>
      </w:r>
    </w:p>
    <w:p w14:paraId="2D15BA06" w14:textId="77777777" w:rsidR="00AB09B9" w:rsidRDefault="00AB09B9">
      <w:pPr>
        <w:pStyle w:val="Asubpara"/>
      </w:pPr>
      <w:r>
        <w:tab/>
        <w:t>(i)</w:t>
      </w:r>
      <w:r>
        <w:tab/>
        <w:t xml:space="preserve">whether, in the auditor’s opinion, the accounts would, if drawn up in accordance with </w:t>
      </w:r>
      <w:r w:rsidR="002C1C17" w:rsidRPr="009F221C">
        <w:t>the</w:t>
      </w:r>
      <w:r>
        <w:t xml:space="preserve"> accounting standards, have given a true and fair view of the matters required by section 72 (2) to be dealt with in the accounts; and</w:t>
      </w:r>
    </w:p>
    <w:p w14:paraId="358E4C8D" w14:textId="77777777" w:rsidR="00AB09B9" w:rsidRDefault="00AB09B9">
      <w:pPr>
        <w:pStyle w:val="Asubpara"/>
      </w:pPr>
      <w:r>
        <w:tab/>
        <w:t>(ii)</w:t>
      </w:r>
      <w:r>
        <w:tab/>
        <w:t>if, in the auditor’s opinion, the accounts would not, if so drawn up, have given a true and fair view of those matters—the auditor’s reasons for being of that opinion; and</w:t>
      </w:r>
    </w:p>
    <w:p w14:paraId="2F1B84EE" w14:textId="77777777" w:rsidR="00AB09B9" w:rsidRDefault="00AB09B9">
      <w:pPr>
        <w:pStyle w:val="Asubpara"/>
      </w:pPr>
      <w:r>
        <w:tab/>
        <w:t>(iii)</w:t>
      </w:r>
      <w:r>
        <w:tab/>
        <w:t>if subparagraph (ii) does not apply—particulars of the quantified financial effect on the accounts of the failure to so draw up the accounts; and</w:t>
      </w:r>
    </w:p>
    <w:p w14:paraId="4DC771C8" w14:textId="77777777" w:rsidR="00AB09B9" w:rsidRDefault="00AB09B9" w:rsidP="004D7523">
      <w:pPr>
        <w:pStyle w:val="Apara"/>
        <w:keepLines/>
      </w:pPr>
      <w:r>
        <w:lastRenderedPageBreak/>
        <w:tab/>
        <w:t>(c)</w:t>
      </w:r>
      <w:r>
        <w:tab/>
        <w:t>any defect or irregularity in the accounts and any matter not set out in the accounts without regard to which a true and fair view of the matters dealt with by the accounts would not be obtained; and</w:t>
      </w:r>
    </w:p>
    <w:p w14:paraId="7764DEE5" w14:textId="77777777" w:rsidR="00AB09B9" w:rsidRDefault="00AB09B9">
      <w:pPr>
        <w:pStyle w:val="Apara"/>
      </w:pPr>
      <w:r>
        <w:tab/>
        <w:t>(d)</w:t>
      </w:r>
      <w:r>
        <w:tab/>
        <w:t>if the auditor is not so satisfied about any matter referred to in paragraph (a) or (b)—the auditor’s reasons for not being so satisfied.</w:t>
      </w:r>
    </w:p>
    <w:p w14:paraId="73C7DDD7" w14:textId="77777777" w:rsidR="00AB09B9" w:rsidRDefault="00AB09B9" w:rsidP="00FB5ED8">
      <w:pPr>
        <w:pStyle w:val="Amain"/>
        <w:keepNext/>
      </w:pPr>
      <w:r>
        <w:tab/>
        <w:t>(4)</w:t>
      </w:r>
      <w:r>
        <w:tab/>
        <w:t>It is the duty of the auditor to form an opinion about each of the following matters:</w:t>
      </w:r>
    </w:p>
    <w:p w14:paraId="55967B9D" w14:textId="77777777" w:rsidR="00AB09B9" w:rsidRDefault="00AB09B9">
      <w:pPr>
        <w:pStyle w:val="Apara"/>
      </w:pPr>
      <w:r>
        <w:tab/>
        <w:t>(a)</w:t>
      </w:r>
      <w:r>
        <w:tab/>
        <w:t>whether the auditor has obtained all the information and explanations that the auditor required;</w:t>
      </w:r>
    </w:p>
    <w:p w14:paraId="09110F47" w14:textId="77777777" w:rsidR="00AB09B9" w:rsidRDefault="00AB09B9" w:rsidP="00233E8C">
      <w:pPr>
        <w:pStyle w:val="Apara"/>
        <w:keepNext/>
      </w:pPr>
      <w:r>
        <w:tab/>
        <w:t>(b)</w:t>
      </w:r>
      <w:r>
        <w:tab/>
        <w:t>whether proper accounting records and other records have been kept by the association as required by this Act;</w:t>
      </w:r>
    </w:p>
    <w:p w14:paraId="6E83D714" w14:textId="77777777" w:rsidR="00AB09B9" w:rsidRDefault="00AB09B9">
      <w:pPr>
        <w:pStyle w:val="Amainreturn"/>
      </w:pPr>
      <w:r>
        <w:t>and the auditor must state in the auditor’s report particulars of any deficiency, failure or shortcoming in relation to any matter referred to in this subsection.</w:t>
      </w:r>
    </w:p>
    <w:p w14:paraId="52DF149F" w14:textId="77777777" w:rsidR="00AB09B9" w:rsidRDefault="00AB09B9">
      <w:pPr>
        <w:pStyle w:val="Amain"/>
      </w:pPr>
      <w:r>
        <w:tab/>
        <w:t>(5)</w:t>
      </w:r>
      <w:r>
        <w:tab/>
      </w:r>
      <w:r w:rsidR="002C1C17" w:rsidRPr="009F221C">
        <w:t>The auditor</w:t>
      </w:r>
      <w:r>
        <w:t xml:space="preserve">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14:paraId="5327096D" w14:textId="77777777"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14:paraId="1BA1897E" w14:textId="77777777" w:rsidR="00AB09B9" w:rsidRDefault="00AB09B9" w:rsidP="004D7523">
      <w:pPr>
        <w:pStyle w:val="Amain"/>
        <w:keepLines/>
      </w:pPr>
      <w:r>
        <w:lastRenderedPageBreak/>
        <w:tab/>
        <w:t>(7)</w:t>
      </w:r>
      <w:r>
        <w:tab/>
      </w:r>
      <w:r w:rsidR="002C1C17" w:rsidRPr="009F221C">
        <w:t>The auditor</w:t>
      </w:r>
      <w:r>
        <w:t xml:space="preserve">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14:paraId="1F247A05" w14:textId="77777777" w:rsidR="00AB09B9" w:rsidRDefault="00AB09B9" w:rsidP="00FB5ED8">
      <w:pPr>
        <w:pStyle w:val="Amain"/>
        <w:keepLines/>
      </w:pPr>
      <w:r>
        <w:tab/>
        <w:t>(8)</w:t>
      </w:r>
      <w:r>
        <w:tab/>
        <w:t xml:space="preserve">If </w:t>
      </w:r>
      <w:r w:rsidR="002C1C17" w:rsidRPr="009F221C">
        <w:t>the auditor</w:t>
      </w:r>
      <w:r>
        <w:t xml:space="preserve">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14:paraId="5569E416" w14:textId="77777777" w:rsidR="00AB09B9" w:rsidRDefault="00AB09B9" w:rsidP="00233E8C">
      <w:pPr>
        <w:pStyle w:val="Amain"/>
        <w:keepNext/>
      </w:pPr>
      <w:r>
        <w:tab/>
        <w:t>(9)</w:t>
      </w:r>
      <w:r>
        <w:tab/>
        <w:t xml:space="preserve">Except in a case to which subsection (8) applies, if </w:t>
      </w:r>
      <w:r w:rsidR="009E3D26" w:rsidRPr="009F221C">
        <w:t>the auditor</w:t>
      </w:r>
      <w:r>
        <w:t>, in the course of the performance of duties as auditor is satisfied that—</w:t>
      </w:r>
    </w:p>
    <w:p w14:paraId="5A600AC4" w14:textId="77777777" w:rsidR="00AB09B9" w:rsidRDefault="00AB09B9">
      <w:pPr>
        <w:pStyle w:val="Apara"/>
      </w:pPr>
      <w:r>
        <w:tab/>
        <w:t>(a)</w:t>
      </w:r>
      <w:r>
        <w:tab/>
        <w:t>there has been a contravention of this Act; and</w:t>
      </w:r>
    </w:p>
    <w:p w14:paraId="3189D4D3" w14:textId="77777777"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14:paraId="0FB67168" w14:textId="77777777" w:rsidR="00AB09B9" w:rsidRDefault="00AB09B9">
      <w:pPr>
        <w:pStyle w:val="Amainreturn"/>
      </w:pPr>
      <w:r>
        <w:t>the auditor must immediately report the matter to the registrar-general by notice in writing.</w:t>
      </w:r>
    </w:p>
    <w:p w14:paraId="65295295" w14:textId="77777777" w:rsidR="009E3D26" w:rsidRPr="009F221C" w:rsidRDefault="009E3D26" w:rsidP="009E3D26">
      <w:pPr>
        <w:pStyle w:val="Amain"/>
      </w:pPr>
      <w:r w:rsidRPr="009F221C">
        <w:tab/>
        <w:t>(10)</w:t>
      </w:r>
      <w:r w:rsidRPr="009F221C">
        <w:tab/>
        <w:t>In this section:</w:t>
      </w:r>
    </w:p>
    <w:p w14:paraId="7D5219FB" w14:textId="0122612C" w:rsidR="009E3D26" w:rsidRPr="009F221C" w:rsidRDefault="009E3D26" w:rsidP="009E3D26">
      <w:pPr>
        <w:pStyle w:val="aDef"/>
      </w:pPr>
      <w:r w:rsidRPr="009F221C">
        <w:rPr>
          <w:rStyle w:val="charBoldItals"/>
        </w:rPr>
        <w:t>accounting standard</w:t>
      </w:r>
      <w:r w:rsidRPr="009F221C">
        <w:t xml:space="preserve">—see the </w:t>
      </w:r>
      <w:hyperlink r:id="rId44" w:tooltip="Act 2001 No 50 (Cwlth)" w:history="1">
        <w:r w:rsidRPr="009F221C">
          <w:rPr>
            <w:rStyle w:val="charCitHyperlinkAbbrev"/>
          </w:rPr>
          <w:t>Corporations Act</w:t>
        </w:r>
      </w:hyperlink>
      <w:r w:rsidRPr="009F221C">
        <w:t>, section 9.</w:t>
      </w:r>
    </w:p>
    <w:p w14:paraId="51BBBC0D" w14:textId="77777777" w:rsidR="009E3D26" w:rsidRPr="009F221C" w:rsidRDefault="009E3D26" w:rsidP="009E3D26">
      <w:pPr>
        <w:pStyle w:val="AH5Sec"/>
      </w:pPr>
      <w:bookmarkStart w:id="114" w:name="_Toc150268815"/>
      <w:r w:rsidRPr="0039459E">
        <w:rPr>
          <w:rStyle w:val="CharSectNo"/>
        </w:rPr>
        <w:lastRenderedPageBreak/>
        <w:t>77</w:t>
      </w:r>
      <w:r w:rsidRPr="009F221C">
        <w:tab/>
        <w:t>Reviewer’s and auditor’s liability</w:t>
      </w:r>
      <w:bookmarkEnd w:id="114"/>
    </w:p>
    <w:p w14:paraId="2A2A20F5" w14:textId="77777777" w:rsidR="000A0A4B" w:rsidRPr="005F6DDA" w:rsidRDefault="009E3D26" w:rsidP="004D7523">
      <w:pPr>
        <w:pStyle w:val="Amainreturn"/>
        <w:keepLines/>
      </w:pPr>
      <w:r w:rsidRPr="009F221C">
        <w:t>A reviewer or auditor</w:t>
      </w:r>
      <w:r w:rsidR="000A0A4B" w:rsidRPr="005F6DDA">
        <w:t xml:space="preserve"> of an incorporated association is not, in the absence of malice by the </w:t>
      </w:r>
      <w:r w:rsidR="003A3E5C" w:rsidRPr="009F221C">
        <w:t>reviewer or auditor</w:t>
      </w:r>
      <w:r w:rsidR="000A0A4B" w:rsidRPr="005F6DDA">
        <w:t xml:space="preserve">, liable to any action for defamation in relation to any statement that the </w:t>
      </w:r>
      <w:r w:rsidR="003A3E5C" w:rsidRPr="009F221C">
        <w:t>reviewer or auditor</w:t>
      </w:r>
      <w:r w:rsidR="000A0A4B" w:rsidRPr="005F6DDA">
        <w:t xml:space="preserve"> makes, orally or in writing, in the exercise of functions as </w:t>
      </w:r>
      <w:r w:rsidR="003A3E5C" w:rsidRPr="009F221C">
        <w:t>reviewer or auditor</w:t>
      </w:r>
      <w:r w:rsidR="000A0A4B" w:rsidRPr="005F6DDA">
        <w:t xml:space="preserve"> of the association.</w:t>
      </w:r>
    </w:p>
    <w:p w14:paraId="2D3F0F80" w14:textId="77777777" w:rsidR="00AB09B9" w:rsidRDefault="00AB09B9">
      <w:pPr>
        <w:pStyle w:val="AH5Sec"/>
      </w:pPr>
      <w:bookmarkStart w:id="115" w:name="_Toc150268816"/>
      <w:r w:rsidRPr="0039459E">
        <w:rPr>
          <w:rStyle w:val="CharSectNo"/>
        </w:rPr>
        <w:t>78</w:t>
      </w:r>
      <w:r>
        <w:tab/>
        <w:t>Obstruction of auditor</w:t>
      </w:r>
      <w:bookmarkEnd w:id="115"/>
    </w:p>
    <w:p w14:paraId="674279B0" w14:textId="77777777" w:rsidR="00AB09B9" w:rsidRDefault="00AB09B9" w:rsidP="00FB5ED8">
      <w:pPr>
        <w:pStyle w:val="Amainreturn"/>
        <w:keepNext/>
      </w:pPr>
      <w:r>
        <w:t>An officer of an incorporated association must not, without lawful excuse—</w:t>
      </w:r>
    </w:p>
    <w:p w14:paraId="7C434D1E" w14:textId="77777777" w:rsidR="00AB09B9" w:rsidRDefault="00AB09B9" w:rsidP="00FB5ED8">
      <w:pPr>
        <w:pStyle w:val="Apara"/>
        <w:keepLines/>
      </w:pPr>
      <w:r>
        <w:tab/>
        <w:t>(a)</w:t>
      </w:r>
      <w:r>
        <w:tab/>
        <w:t>refuse or fail to allow an auditor of the association access, for the purpose of auditing the accounts of the association, to any accounting or other records of the association in the officer’s custody or control; or</w:t>
      </w:r>
    </w:p>
    <w:p w14:paraId="3CF28597" w14:textId="77777777" w:rsidR="00AB09B9" w:rsidRDefault="00AB09B9">
      <w:pPr>
        <w:pStyle w:val="Apara"/>
      </w:pPr>
      <w:r>
        <w:tab/>
        <w:t>(b)</w:t>
      </w:r>
      <w:r>
        <w:tab/>
        <w:t>refuse or fail to give the auditor, within a reasonable time, any information or explanation required by the auditor that is within the knowledge of the officer; or</w:t>
      </w:r>
    </w:p>
    <w:p w14:paraId="3EFBB7EA" w14:textId="77777777" w:rsidR="00AB09B9" w:rsidRDefault="00AB09B9">
      <w:pPr>
        <w:pStyle w:val="Apara"/>
        <w:keepNext/>
      </w:pPr>
      <w:r>
        <w:tab/>
        <w:t>(c)</w:t>
      </w:r>
      <w:r>
        <w:tab/>
        <w:t xml:space="preserve">otherwise hinder, obstruct or delay an auditor in the </w:t>
      </w:r>
      <w:r w:rsidR="000A0A4B" w:rsidRPr="005F6DDA">
        <w:t>exercise of functions</w:t>
      </w:r>
      <w:r>
        <w:t xml:space="preserve"> as auditor of the association.</w:t>
      </w:r>
    </w:p>
    <w:p w14:paraId="59CB5F7A" w14:textId="77777777" w:rsidR="00AB09B9" w:rsidRDefault="00AB09B9">
      <w:pPr>
        <w:pStyle w:val="Penalty"/>
      </w:pPr>
      <w:r>
        <w:t>Maximum penalty:  50 penalty units, imprisonment for 6 months or both.</w:t>
      </w:r>
    </w:p>
    <w:p w14:paraId="6A1AB27F" w14:textId="77777777" w:rsidR="00AB09B9" w:rsidRDefault="00AB09B9">
      <w:pPr>
        <w:pStyle w:val="AH5Sec"/>
      </w:pPr>
      <w:bookmarkStart w:id="116" w:name="_Toc150268817"/>
      <w:r w:rsidRPr="0039459E">
        <w:rPr>
          <w:rStyle w:val="CharSectNo"/>
        </w:rPr>
        <w:t>79</w:t>
      </w:r>
      <w:r>
        <w:tab/>
        <w:t>Annual returns</w:t>
      </w:r>
      <w:bookmarkEnd w:id="116"/>
    </w:p>
    <w:p w14:paraId="1D3E908C" w14:textId="77777777"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14:paraId="043C1F9B" w14:textId="77777777" w:rsidR="00AB09B9" w:rsidRDefault="00AB09B9">
      <w:pPr>
        <w:pStyle w:val="Apara"/>
      </w:pPr>
      <w:r>
        <w:tab/>
        <w:t>(a)</w:t>
      </w:r>
      <w:r>
        <w:tab/>
        <w:t>a statement of particulars relating to the association in the form approved under section 126 (Approved forms) for this section; and</w:t>
      </w:r>
    </w:p>
    <w:p w14:paraId="1195417F" w14:textId="77777777" w:rsidR="00AB09B9" w:rsidRDefault="00AB09B9">
      <w:pPr>
        <w:pStyle w:val="Apara"/>
      </w:pPr>
      <w:r>
        <w:tab/>
        <w:t>(b)</w:t>
      </w:r>
      <w:r>
        <w:tab/>
      </w:r>
      <w:r w:rsidR="00351C57" w:rsidRPr="009F221C">
        <w:t>the required</w:t>
      </w:r>
      <w:r>
        <w:t xml:space="preserve"> statement of the association’s accounts; and</w:t>
      </w:r>
    </w:p>
    <w:p w14:paraId="25FE63DB" w14:textId="77777777" w:rsidR="00AB09B9" w:rsidRDefault="00AB09B9">
      <w:pPr>
        <w:pStyle w:val="Apara"/>
      </w:pPr>
      <w:r>
        <w:lastRenderedPageBreak/>
        <w:tab/>
        <w:t>(c)</w:t>
      </w:r>
      <w:r>
        <w:tab/>
        <w:t>a copy of the</w:t>
      </w:r>
      <w:r w:rsidR="00351C57">
        <w:t xml:space="preserve"> </w:t>
      </w:r>
      <w:r w:rsidR="00351C57" w:rsidRPr="009F221C">
        <w:t>reviewer’s or</w:t>
      </w:r>
      <w:r>
        <w:t xml:space="preserve"> auditor’s report in relation to those accounts; and</w:t>
      </w:r>
    </w:p>
    <w:p w14:paraId="2B497D4F" w14:textId="77777777" w:rsidR="00AB09B9" w:rsidRDefault="00AB09B9">
      <w:pPr>
        <w:pStyle w:val="Apara"/>
      </w:pPr>
      <w:r>
        <w:tab/>
        <w:t>(d)</w:t>
      </w:r>
      <w:r>
        <w:tab/>
        <w:t>any prescribed documents; and</w:t>
      </w:r>
    </w:p>
    <w:p w14:paraId="3D5914BE" w14:textId="77777777" w:rsidR="00AB09B9" w:rsidRDefault="00AB09B9" w:rsidP="00FB5ED8">
      <w:pPr>
        <w:pStyle w:val="Apara"/>
        <w:keepNext/>
      </w:pPr>
      <w:r>
        <w:tab/>
        <w:t>(e)</w:t>
      </w:r>
      <w:r>
        <w:tab/>
        <w:t>a statement by 2 members of the committee of the association certifying whether the provisions of this Act that apply to the association in relation to that year in relation to—</w:t>
      </w:r>
    </w:p>
    <w:p w14:paraId="1D7D9D15" w14:textId="77777777" w:rsidR="00AB09B9" w:rsidRDefault="00AB09B9">
      <w:pPr>
        <w:pStyle w:val="Asubpara"/>
      </w:pPr>
      <w:r>
        <w:tab/>
        <w:t>(i)</w:t>
      </w:r>
      <w:r>
        <w:tab/>
        <w:t>the preparation of the annual statement of the association’s accounts; and</w:t>
      </w:r>
    </w:p>
    <w:p w14:paraId="77000338" w14:textId="77777777" w:rsidR="006148A1" w:rsidRPr="009F221C" w:rsidRDefault="006148A1" w:rsidP="006148A1">
      <w:pPr>
        <w:pStyle w:val="Asubpara"/>
      </w:pPr>
      <w:r w:rsidRPr="009F221C">
        <w:tab/>
        <w:t>(ii)</w:t>
      </w:r>
      <w:r w:rsidRPr="009F221C">
        <w:tab/>
        <w:t>the reviewing or auditing of the accounts and the presentation of the required statement at the annual general meeting of the association;</w:t>
      </w:r>
    </w:p>
    <w:p w14:paraId="56887E51" w14:textId="77777777" w:rsidR="00AB09B9" w:rsidRDefault="00AB09B9">
      <w:pPr>
        <w:pStyle w:val="Aparareturn"/>
        <w:keepNext/>
      </w:pPr>
      <w:r>
        <w:t>have been complied with.</w:t>
      </w:r>
    </w:p>
    <w:p w14:paraId="4D62D6BF" w14:textId="77777777" w:rsidR="00AB09B9" w:rsidRDefault="00AB09B9">
      <w:pPr>
        <w:pStyle w:val="Penalty"/>
      </w:pPr>
      <w:r>
        <w:t>Maximum penalty:  2 penalty units.</w:t>
      </w:r>
    </w:p>
    <w:p w14:paraId="63D537C0" w14:textId="77777777"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14:paraId="05C89CD7" w14:textId="77777777" w:rsidR="00AB09B9" w:rsidRDefault="00AB09B9">
      <w:pPr>
        <w:pStyle w:val="Amain"/>
      </w:pPr>
      <w:r>
        <w:tab/>
        <w:t>(3)</w:t>
      </w:r>
      <w:r>
        <w:tab/>
        <w:t>If, under subsection (2), the registrar-general serves a partly completed annual return on an incorporated association, the association may—</w:t>
      </w:r>
    </w:p>
    <w:p w14:paraId="7C35A0A5" w14:textId="77777777" w:rsidR="00AB09B9" w:rsidRDefault="00AB09B9">
      <w:pPr>
        <w:pStyle w:val="Apara"/>
      </w:pPr>
      <w:r>
        <w:tab/>
        <w:t>(a)</w:t>
      </w:r>
      <w:r>
        <w:tab/>
        <w:t>delete any incorrect particulars appearing in the return and substitute correct particulars of the matters to which the incorrect particulars related; and</w:t>
      </w:r>
    </w:p>
    <w:p w14:paraId="3060D127" w14:textId="77777777" w:rsidR="00AB09B9" w:rsidRDefault="00AB09B9">
      <w:pPr>
        <w:pStyle w:val="Apara"/>
      </w:pPr>
      <w:r>
        <w:tab/>
        <w:t>(b)</w:t>
      </w:r>
      <w:r>
        <w:tab/>
        <w:t>complete the return and lodge it with the registrar-general accompanied by the documents referred to in subsection (1) (b), (c) and (d).</w:t>
      </w:r>
    </w:p>
    <w:p w14:paraId="0D449EB6" w14:textId="77777777"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14:paraId="1C8961EB" w14:textId="77777777" w:rsidR="00AB09B9" w:rsidRDefault="00AB09B9" w:rsidP="00FB5ED8">
      <w:pPr>
        <w:pStyle w:val="Amain"/>
        <w:keepNext/>
      </w:pPr>
      <w:r>
        <w:lastRenderedPageBreak/>
        <w:tab/>
        <w:t>(5)</w:t>
      </w:r>
      <w:r>
        <w:tab/>
        <w:t>If—</w:t>
      </w:r>
    </w:p>
    <w:p w14:paraId="5D7E37E1" w14:textId="77777777" w:rsidR="00AB09B9" w:rsidRDefault="00AB09B9" w:rsidP="00FB5ED8">
      <w:pPr>
        <w:pStyle w:val="Apara"/>
        <w:keepNext/>
      </w:pPr>
      <w:r>
        <w:tab/>
        <w:t>(a)</w:t>
      </w:r>
      <w:r>
        <w:tab/>
        <w:t>the registrar-general serves a partly completed annual return on an incorporated association under subsection (2); and</w:t>
      </w:r>
    </w:p>
    <w:p w14:paraId="4E32A5D4" w14:textId="77777777"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14:paraId="08108FDC" w14:textId="77777777" w:rsidR="00AB09B9" w:rsidRDefault="00AB09B9">
      <w:pPr>
        <w:pStyle w:val="Amainreturn"/>
      </w:pPr>
      <w:r>
        <w:t>the association is taken to have complied with subsection (1) in respect of that financial year.</w:t>
      </w:r>
    </w:p>
    <w:p w14:paraId="7E6B963A" w14:textId="77777777" w:rsidR="00AB09B9" w:rsidRDefault="00AB09B9">
      <w:pPr>
        <w:pStyle w:val="AH5Sec"/>
      </w:pPr>
      <w:bookmarkStart w:id="117" w:name="_Toc150268818"/>
      <w:r w:rsidRPr="0039459E">
        <w:rPr>
          <w:rStyle w:val="CharSectNo"/>
        </w:rPr>
        <w:t>80</w:t>
      </w:r>
      <w:r>
        <w:tab/>
        <w:t>Lodgment of particulars instead of documents</w:t>
      </w:r>
      <w:bookmarkEnd w:id="117"/>
    </w:p>
    <w:p w14:paraId="006F2ED4" w14:textId="77777777" w:rsidR="00AB09B9" w:rsidRDefault="00AB09B9" w:rsidP="00FB5ED8">
      <w:pPr>
        <w:pStyle w:val="Amainreturn"/>
        <w:keepNext/>
      </w:pPr>
      <w:r>
        <w:t>If—</w:t>
      </w:r>
    </w:p>
    <w:p w14:paraId="446422F4" w14:textId="77777777" w:rsidR="00AB09B9" w:rsidRDefault="00AB09B9">
      <w:pPr>
        <w:pStyle w:val="Apara"/>
      </w:pPr>
      <w:r>
        <w:tab/>
        <w:t>(a)</w:t>
      </w:r>
      <w:r>
        <w:tab/>
        <w:t>an incorporated association is required by this Act to lodge a document with the registrar-general; and</w:t>
      </w:r>
    </w:p>
    <w:p w14:paraId="509DBD5D" w14:textId="77777777" w:rsidR="00AB09B9" w:rsidRDefault="00AB09B9" w:rsidP="00482FB7">
      <w:pPr>
        <w:pStyle w:val="Apara"/>
        <w:keepNext/>
        <w:keepLines/>
      </w:pPr>
      <w:r>
        <w:tab/>
        <w:t>(b)</w:t>
      </w:r>
      <w:r>
        <w:tab/>
        <w:t>without having lodged the document, the association lodges with the registrar-general in accordance with this part an annual return that sets out all the particulars required to be set out in the document;</w:t>
      </w:r>
    </w:p>
    <w:p w14:paraId="4E766C1B" w14:textId="77777777" w:rsidR="00AB09B9" w:rsidRDefault="00AB09B9">
      <w:pPr>
        <w:pStyle w:val="Amainreturn"/>
      </w:pPr>
      <w:r>
        <w:t>the association is taken to have lodged the document on the date when the annual return was lodged.</w:t>
      </w:r>
    </w:p>
    <w:p w14:paraId="301E210D" w14:textId="77777777" w:rsidR="00AB09B9" w:rsidRDefault="00AB09B9">
      <w:pPr>
        <w:pStyle w:val="PageBreak"/>
      </w:pPr>
      <w:r>
        <w:br w:type="page"/>
      </w:r>
    </w:p>
    <w:p w14:paraId="0EE6B004" w14:textId="77777777" w:rsidR="00AB09B9" w:rsidRPr="0039459E" w:rsidRDefault="00AB09B9">
      <w:pPr>
        <w:pStyle w:val="AH2Part"/>
      </w:pPr>
      <w:bookmarkStart w:id="118" w:name="_Toc150268819"/>
      <w:r w:rsidRPr="0039459E">
        <w:rPr>
          <w:rStyle w:val="CharPartNo"/>
        </w:rPr>
        <w:lastRenderedPageBreak/>
        <w:t>Part 6</w:t>
      </w:r>
      <w:r>
        <w:tab/>
      </w:r>
      <w:r w:rsidRPr="0039459E">
        <w:rPr>
          <w:rStyle w:val="CharPartText"/>
        </w:rPr>
        <w:t>Transfer of incorporation</w:t>
      </w:r>
      <w:bookmarkEnd w:id="118"/>
    </w:p>
    <w:p w14:paraId="42FB3716" w14:textId="77777777" w:rsidR="00AB09B9" w:rsidRDefault="00AB09B9">
      <w:pPr>
        <w:pStyle w:val="Placeholder"/>
      </w:pPr>
      <w:r>
        <w:rPr>
          <w:rStyle w:val="CharDivNo"/>
        </w:rPr>
        <w:t xml:space="preserve">  </w:t>
      </w:r>
      <w:r>
        <w:rPr>
          <w:rStyle w:val="CharDivText"/>
        </w:rPr>
        <w:t xml:space="preserve">  </w:t>
      </w:r>
    </w:p>
    <w:p w14:paraId="3A7D1239" w14:textId="77777777" w:rsidR="00AB09B9" w:rsidRDefault="00AB09B9">
      <w:pPr>
        <w:pStyle w:val="AH5Sec"/>
      </w:pPr>
      <w:bookmarkStart w:id="119" w:name="_Toc150268820"/>
      <w:r w:rsidRPr="0039459E">
        <w:rPr>
          <w:rStyle w:val="CharSectNo"/>
        </w:rPr>
        <w:t>81</w:t>
      </w:r>
      <w:r>
        <w:tab/>
        <w:t>Definitions for pt 6</w:t>
      </w:r>
      <w:bookmarkEnd w:id="119"/>
    </w:p>
    <w:p w14:paraId="6B30D644" w14:textId="77777777" w:rsidR="00AB09B9" w:rsidRDefault="00AB09B9">
      <w:pPr>
        <w:pStyle w:val="Amainreturn"/>
      </w:pPr>
      <w:r>
        <w:t>In this part:</w:t>
      </w:r>
    </w:p>
    <w:p w14:paraId="4B98EC6F" w14:textId="72458F64" w:rsidR="00AB09B9" w:rsidRDefault="00AB09B9">
      <w:pPr>
        <w:pStyle w:val="aDef"/>
      </w:pPr>
      <w:r>
        <w:rPr>
          <w:rStyle w:val="charBoldItals"/>
        </w:rPr>
        <w:t>company limited by guarantee</w:t>
      </w:r>
      <w:r>
        <w:t xml:space="preserve">—see the </w:t>
      </w:r>
      <w:hyperlink r:id="rId45" w:tooltip="Act 2001 No 50 (Cwlth)" w:history="1">
        <w:r w:rsidR="00B851C7" w:rsidRPr="00D74CAB">
          <w:rPr>
            <w:rStyle w:val="charCitHyperlinkAbbrev"/>
          </w:rPr>
          <w:t>Corporations Act</w:t>
        </w:r>
      </w:hyperlink>
      <w:r w:rsidR="00485CD1" w:rsidRPr="00373FCB">
        <w:t>, section 9</w:t>
      </w:r>
      <w:r>
        <w:t>.</w:t>
      </w:r>
    </w:p>
    <w:p w14:paraId="44B3305F" w14:textId="5FC8B758" w:rsidR="00485CD1" w:rsidRDefault="00485CD1">
      <w:pPr>
        <w:pStyle w:val="aDef"/>
      </w:pPr>
      <w:r w:rsidRPr="00373FCB">
        <w:rPr>
          <w:rStyle w:val="charBoldItals"/>
        </w:rPr>
        <w:t>constitution</w:t>
      </w:r>
      <w:r w:rsidRPr="00373FCB">
        <w:t xml:space="preserve">—see the </w:t>
      </w:r>
      <w:hyperlink r:id="rId46" w:tooltip="Act 2001 No 50 (Cwlth)" w:history="1">
        <w:r w:rsidRPr="00373FCB">
          <w:rPr>
            <w:rStyle w:val="charCitHyperlinkAbbrev"/>
          </w:rPr>
          <w:t>Corporations Act</w:t>
        </w:r>
      </w:hyperlink>
      <w:r w:rsidRPr="00373FCB">
        <w:t xml:space="preserve">, section 9. </w:t>
      </w:r>
    </w:p>
    <w:p w14:paraId="29538262" w14:textId="77777777" w:rsidR="00A86CAE" w:rsidRDefault="00013C08">
      <w:pPr>
        <w:pStyle w:val="aDef"/>
      </w:pPr>
      <w:r>
        <w:rPr>
          <w:rStyle w:val="charBoldItals"/>
        </w:rPr>
        <w:t>corporation law</w:t>
      </w:r>
      <w:r>
        <w:t>—see section 82 (1).</w:t>
      </w:r>
    </w:p>
    <w:p w14:paraId="03BDA33A" w14:textId="77777777" w:rsidR="00013C08" w:rsidRDefault="00013C08" w:rsidP="0034626A">
      <w:pPr>
        <w:pStyle w:val="AH5Sec"/>
      </w:pPr>
      <w:bookmarkStart w:id="120" w:name="_Toc150268821"/>
      <w:r w:rsidRPr="0039459E">
        <w:rPr>
          <w:rStyle w:val="CharSectNo"/>
        </w:rPr>
        <w:t>82</w:t>
      </w:r>
      <w:r>
        <w:tab/>
        <w:t>Voluntary transfer of incorporation</w:t>
      </w:r>
      <w:bookmarkEnd w:id="120"/>
    </w:p>
    <w:p w14:paraId="1D2B8F56" w14:textId="77777777" w:rsidR="00013C08" w:rsidRDefault="00013C08" w:rsidP="0034626A">
      <w:pPr>
        <w:pStyle w:val="Amain"/>
      </w:pPr>
      <w:r>
        <w:tab/>
        <w:t>(1)</w:t>
      </w:r>
      <w:r>
        <w:tab/>
        <w:t xml:space="preserve">An incorporated association may apply to the registrar-general for permission to apply for registration of the association under either of the following (a </w:t>
      </w:r>
      <w:r>
        <w:rPr>
          <w:rStyle w:val="charBoldItals"/>
        </w:rPr>
        <w:t>corporation law</w:t>
      </w:r>
      <w:r>
        <w:t>):</w:t>
      </w:r>
    </w:p>
    <w:p w14:paraId="2B26909D" w14:textId="3E3F4426" w:rsidR="00013C08" w:rsidRDefault="00013C08" w:rsidP="0034626A">
      <w:pPr>
        <w:pStyle w:val="Apara"/>
        <w:rPr>
          <w:lang w:eastAsia="en-AU"/>
        </w:rPr>
      </w:pPr>
      <w:r>
        <w:rPr>
          <w:lang w:eastAsia="en-AU"/>
        </w:rPr>
        <w:tab/>
        <w:t>(a)</w:t>
      </w:r>
      <w:r>
        <w:rPr>
          <w:lang w:eastAsia="en-AU"/>
        </w:rPr>
        <w:tab/>
        <w:t xml:space="preserve">the </w:t>
      </w:r>
      <w:hyperlink r:id="rId47" w:tooltip="Act 2001 No 50 (Cwlth)" w:history="1">
        <w:r>
          <w:rPr>
            <w:rStyle w:val="charCitHyperlinkAbbrev"/>
          </w:rPr>
          <w:t>Corporations Act</w:t>
        </w:r>
      </w:hyperlink>
      <w:r>
        <w:rPr>
          <w:lang w:eastAsia="en-AU"/>
        </w:rPr>
        <w:t xml:space="preserve">; </w:t>
      </w:r>
    </w:p>
    <w:p w14:paraId="01869D9F" w14:textId="7EF4D62F" w:rsidR="00013C08" w:rsidRDefault="00013C08" w:rsidP="0034626A">
      <w:pPr>
        <w:pStyle w:val="Apara"/>
      </w:pPr>
      <w:r>
        <w:tab/>
        <w:t>(b)</w:t>
      </w:r>
      <w:r>
        <w:tab/>
        <w:t xml:space="preserve">the </w:t>
      </w:r>
      <w:hyperlink r:id="rId48" w:tooltip="Act 2006 No 124 (Cwlth)" w:history="1">
        <w:r>
          <w:rPr>
            <w:rStyle w:val="charCitHyperlinkItal"/>
          </w:rPr>
          <w:t>Corporations (Aboriginal and Torres Strait Islander) Act 2006</w:t>
        </w:r>
      </w:hyperlink>
      <w:r>
        <w:rPr>
          <w:rStyle w:val="charItals"/>
        </w:rPr>
        <w:t xml:space="preserve"> </w:t>
      </w:r>
      <w:r>
        <w:t>(Cwlth).</w:t>
      </w:r>
    </w:p>
    <w:p w14:paraId="24599449" w14:textId="046C83DB" w:rsidR="00013C08" w:rsidRDefault="00013C08" w:rsidP="0034626A">
      <w:pPr>
        <w:pStyle w:val="Amain"/>
      </w:pPr>
      <w:r>
        <w:tab/>
        <w:t>(2)</w:t>
      </w:r>
      <w:r>
        <w:tab/>
        <w:t xml:space="preserve">An application for registration under the </w:t>
      </w:r>
      <w:hyperlink r:id="rId49" w:tooltip="Act 2001 No 50 (Cwlth)" w:history="1">
        <w:r>
          <w:rPr>
            <w:rStyle w:val="charCitHyperlinkAbbrev"/>
          </w:rPr>
          <w:t>Corporations Act</w:t>
        </w:r>
      </w:hyperlink>
      <w:r>
        <w:rPr>
          <w:lang w:eastAsia="en-AU"/>
        </w:rPr>
        <w:t xml:space="preserve"> must be for registration as a company limited by guarantee.</w:t>
      </w:r>
    </w:p>
    <w:p w14:paraId="1B9A7EDA" w14:textId="77777777" w:rsidR="00013C08" w:rsidRDefault="00013C08" w:rsidP="0034626A">
      <w:pPr>
        <w:pStyle w:val="Amain"/>
      </w:pPr>
      <w:r>
        <w:tab/>
        <w:t>(3)</w:t>
      </w:r>
      <w:r>
        <w:tab/>
        <w:t>The registrar-general must give the permission</w:t>
      </w:r>
      <w:r>
        <w:rPr>
          <w:rStyle w:val="charCitHyperlinkAbbrev"/>
        </w:rPr>
        <w:t xml:space="preserve"> </w:t>
      </w:r>
      <w:r>
        <w:t>if—</w:t>
      </w:r>
    </w:p>
    <w:p w14:paraId="1101375E" w14:textId="77777777" w:rsidR="00013C08" w:rsidRDefault="00013C08" w:rsidP="0034626A">
      <w:pPr>
        <w:pStyle w:val="Apara"/>
      </w:pPr>
      <w:r>
        <w:tab/>
        <w:t>(a)</w:t>
      </w:r>
      <w:r>
        <w:tab/>
        <w:t>the association has, by special resolution, resolved to apply for registration of the association under a corporation law; and</w:t>
      </w:r>
    </w:p>
    <w:p w14:paraId="76B5DBE3" w14:textId="77777777" w:rsidR="00013C08" w:rsidRDefault="00013C08" w:rsidP="0034626A">
      <w:pPr>
        <w:pStyle w:val="Apara"/>
      </w:pPr>
      <w:r>
        <w:tab/>
        <w:t>(b)</w:t>
      </w:r>
      <w:r>
        <w:tab/>
        <w:t>an application lodged with the registrar-general by the association—</w:t>
      </w:r>
    </w:p>
    <w:p w14:paraId="39C187A4" w14:textId="77777777" w:rsidR="00013C08" w:rsidRDefault="00013C08" w:rsidP="0034626A">
      <w:pPr>
        <w:pStyle w:val="Asubpara"/>
      </w:pPr>
      <w:r>
        <w:tab/>
        <w:t>(i)</w:t>
      </w:r>
      <w:r>
        <w:tab/>
        <w:t>is signed by the public officer and 2 members of the committee of the association; and</w:t>
      </w:r>
    </w:p>
    <w:p w14:paraId="507D7DA9" w14:textId="77777777" w:rsidR="00013C08" w:rsidRDefault="00013C08" w:rsidP="0034626A">
      <w:pPr>
        <w:pStyle w:val="Asubpara"/>
      </w:pPr>
      <w:r>
        <w:tab/>
        <w:t>(ii)</w:t>
      </w:r>
      <w:r>
        <w:tab/>
        <w:t>is accompanied by any documents prescribed by regulation; and</w:t>
      </w:r>
    </w:p>
    <w:p w14:paraId="794AA97D" w14:textId="77777777" w:rsidR="00013C08" w:rsidRDefault="00013C08" w:rsidP="00144AC1">
      <w:pPr>
        <w:pStyle w:val="Asubpara"/>
        <w:keepNext/>
      </w:pPr>
      <w:r>
        <w:lastRenderedPageBreak/>
        <w:tab/>
        <w:t>(iii)</w:t>
      </w:r>
      <w:r>
        <w:tab/>
        <w:t>includes a statement to the effect that the special resolution mentioned in paragraph (a) has been passed by the association.</w:t>
      </w:r>
    </w:p>
    <w:p w14:paraId="40550C3B" w14:textId="77777777" w:rsidR="00AB09B9" w:rsidRDefault="00013C08" w:rsidP="00013C08">
      <w:pPr>
        <w:pStyle w:val="aNote"/>
      </w:pPr>
      <w:r>
        <w:rPr>
          <w:rStyle w:val="charItals"/>
        </w:rPr>
        <w:t>Note</w:t>
      </w:r>
      <w:r>
        <w:rPr>
          <w:rStyle w:val="charItals"/>
        </w:rPr>
        <w:tab/>
      </w:r>
      <w:r>
        <w:t>If a form is approved under s 126 for an application, the form must be used.</w:t>
      </w:r>
    </w:p>
    <w:p w14:paraId="19C31BF6" w14:textId="77777777" w:rsidR="00AB09B9" w:rsidRDefault="00AB09B9">
      <w:pPr>
        <w:pStyle w:val="AH5Sec"/>
      </w:pPr>
      <w:bookmarkStart w:id="121" w:name="_Toc150268822"/>
      <w:r w:rsidRPr="0039459E">
        <w:rPr>
          <w:rStyle w:val="CharSectNo"/>
        </w:rPr>
        <w:t>83</w:t>
      </w:r>
      <w:r>
        <w:tab/>
        <w:t>Cancellation where continued incorporation inappropriate</w:t>
      </w:r>
      <w:bookmarkEnd w:id="121"/>
    </w:p>
    <w:p w14:paraId="6D146EC0" w14:textId="77777777"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14:paraId="43E9B968" w14:textId="77777777" w:rsidR="00AB09B9" w:rsidRDefault="00AB09B9">
      <w:pPr>
        <w:pStyle w:val="Apara"/>
      </w:pPr>
      <w:r>
        <w:tab/>
        <w:t>(a)</w:t>
      </w:r>
      <w:r>
        <w:tab/>
        <w:t>the scale or nature of the activities of the association; or</w:t>
      </w:r>
    </w:p>
    <w:p w14:paraId="787A95C8" w14:textId="77777777" w:rsidR="00AB09B9" w:rsidRDefault="00AB09B9">
      <w:pPr>
        <w:pStyle w:val="Apara"/>
      </w:pPr>
      <w:r>
        <w:tab/>
        <w:t>(b)</w:t>
      </w:r>
      <w:r>
        <w:tab/>
        <w:t>the value or nature of the property of the association; or</w:t>
      </w:r>
    </w:p>
    <w:p w14:paraId="11D1130B" w14:textId="77777777" w:rsidR="00AB09B9" w:rsidRDefault="00AB09B9">
      <w:pPr>
        <w:pStyle w:val="Apara"/>
      </w:pPr>
      <w:r>
        <w:tab/>
        <w:t>(c)</w:t>
      </w:r>
      <w:r>
        <w:tab/>
        <w:t>the extent or nature of the association’s dealings with persons who are not members or applicants for membership of the association;</w:t>
      </w:r>
    </w:p>
    <w:p w14:paraId="1CD44A5D" w14:textId="77777777" w:rsidR="00AB09B9" w:rsidRDefault="00AB09B9">
      <w:pPr>
        <w:pStyle w:val="Amainreturn"/>
      </w:pPr>
      <w:r>
        <w:t>the registrar-general may—</w:t>
      </w:r>
    </w:p>
    <w:p w14:paraId="1735A290" w14:textId="77777777" w:rsidR="00AB09B9" w:rsidRDefault="00AB09B9">
      <w:pPr>
        <w:pStyle w:val="Apara"/>
      </w:pPr>
      <w:r>
        <w:tab/>
        <w:t>(d)</w:t>
      </w:r>
      <w:r>
        <w:tab/>
        <w:t>serve a notice on the association; and</w:t>
      </w:r>
    </w:p>
    <w:p w14:paraId="7FAA1A71" w14:textId="77777777" w:rsidR="001B0B9E" w:rsidRPr="0092630A" w:rsidRDefault="001B0B9E" w:rsidP="007D2B16">
      <w:pPr>
        <w:pStyle w:val="Apara"/>
      </w:pPr>
      <w:r w:rsidRPr="0092630A">
        <w:rPr>
          <w:lang w:eastAsia="en-AU"/>
        </w:rPr>
        <w:tab/>
        <w:t>(e)</w:t>
      </w:r>
      <w:r w:rsidRPr="0092630A">
        <w:rPr>
          <w:lang w:eastAsia="en-AU"/>
        </w:rPr>
        <w:tab/>
        <w:t>give public notice in relation to the association.</w:t>
      </w:r>
    </w:p>
    <w:p w14:paraId="3BC560BB" w14:textId="0EB27D48"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0" w:tooltip="A2001-14" w:history="1">
        <w:r w:rsidRPr="0092630A">
          <w:rPr>
            <w:rStyle w:val="charCitHyperlinkAbbrev"/>
          </w:rPr>
          <w:t>Legislation Act</w:t>
        </w:r>
      </w:hyperlink>
      <w:r w:rsidRPr="0092630A">
        <w:rPr>
          <w:lang w:eastAsia="en-AU"/>
        </w:rPr>
        <w:t>, dict, pt 1).</w:t>
      </w:r>
    </w:p>
    <w:p w14:paraId="1E1CAD31" w14:textId="77777777" w:rsidR="00AB09B9" w:rsidRDefault="00AB09B9">
      <w:pPr>
        <w:pStyle w:val="Amain"/>
      </w:pPr>
      <w:r>
        <w:tab/>
        <w:t>(2)</w:t>
      </w:r>
      <w:r>
        <w:tab/>
        <w:t>A notice under subsection (1) (d) and (e) must—</w:t>
      </w:r>
    </w:p>
    <w:p w14:paraId="4D2D00AD" w14:textId="77777777"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14:paraId="527FB873" w14:textId="77777777" w:rsidR="00AB09B9" w:rsidRDefault="00AB09B9">
      <w:pPr>
        <w:pStyle w:val="Asubpara"/>
      </w:pPr>
      <w:r>
        <w:tab/>
        <w:t>(i)</w:t>
      </w:r>
      <w:r>
        <w:tab/>
        <w:t xml:space="preserve">obtains the registrar-general’s permission to apply for registration of the association under </w:t>
      </w:r>
      <w:r w:rsidR="006A628C">
        <w:t>a corporation law</w:t>
      </w:r>
      <w:r>
        <w:t>; or</w:t>
      </w:r>
    </w:p>
    <w:p w14:paraId="08D3F82F" w14:textId="77777777" w:rsidR="00AB09B9" w:rsidRDefault="00AB09B9">
      <w:pPr>
        <w:pStyle w:val="Asubpara"/>
      </w:pPr>
      <w:r>
        <w:lastRenderedPageBreak/>
        <w:tab/>
        <w:t>(ii)</w:t>
      </w:r>
      <w:r>
        <w:tab/>
        <w:t>by special resolution, resolves to implement an arrangement that, if approved of by the registrar-general, will preserve the continued incorporation of the association under this Act; and</w:t>
      </w:r>
    </w:p>
    <w:p w14:paraId="46E4E5D6" w14:textId="77777777" w:rsidR="00AB09B9" w:rsidRDefault="00AB09B9">
      <w:pPr>
        <w:pStyle w:val="Apara"/>
      </w:pPr>
      <w:r>
        <w:tab/>
        <w:t>(b)</w:t>
      </w:r>
      <w:r>
        <w:tab/>
        <w:t>set out the ground or grounds for the proposed cancellation.</w:t>
      </w:r>
    </w:p>
    <w:p w14:paraId="56521683" w14:textId="77777777" w:rsidR="00AB09B9" w:rsidRDefault="00AB09B9">
      <w:pPr>
        <w:pStyle w:val="Amain"/>
      </w:pPr>
      <w:r>
        <w:tab/>
        <w:t>(3)</w:t>
      </w:r>
      <w:r>
        <w:tab/>
        <w:t>The registrar-general may, if satisfied on application in writing by an association, extend the period for compliance with a notice referred to in subsection (2).</w:t>
      </w:r>
    </w:p>
    <w:p w14:paraId="26367C47" w14:textId="77777777"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14:paraId="134A7DB9" w14:textId="77777777"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14:paraId="2BC5D216" w14:textId="77777777" w:rsidR="00AB09B9" w:rsidRDefault="00AB09B9">
      <w:pPr>
        <w:pStyle w:val="Amain"/>
      </w:pPr>
      <w:r>
        <w:tab/>
        <w:t>(6)</w:t>
      </w:r>
      <w:r>
        <w:tab/>
        <w:t>If an association—</w:t>
      </w:r>
    </w:p>
    <w:p w14:paraId="5F197274" w14:textId="77777777" w:rsidR="00AB09B9" w:rsidRDefault="00AB09B9">
      <w:pPr>
        <w:pStyle w:val="Apara"/>
      </w:pPr>
      <w:r>
        <w:tab/>
        <w:t>(a)</w:t>
      </w:r>
      <w:r>
        <w:tab/>
        <w:t>has not complied with either of the requirements of a notice referred to in subsection (2); or</w:t>
      </w:r>
    </w:p>
    <w:p w14:paraId="6E48AB86" w14:textId="77777777" w:rsidR="00AB09B9" w:rsidRDefault="00AB09B9">
      <w:pPr>
        <w:pStyle w:val="Apara"/>
      </w:pPr>
      <w:r>
        <w:tab/>
        <w:t>(b)</w:t>
      </w:r>
      <w:r>
        <w:tab/>
        <w:t xml:space="preserve">has not implemented an arrangement as approved by the registrar-general; </w:t>
      </w:r>
    </w:p>
    <w:p w14:paraId="74E91648" w14:textId="77777777" w:rsidR="00AB09B9" w:rsidRDefault="00AB09B9">
      <w:pPr>
        <w:pStyle w:val="Amainreturn"/>
      </w:pPr>
      <w:r>
        <w:t>the registrar-general may—</w:t>
      </w:r>
    </w:p>
    <w:p w14:paraId="2D08C9DC" w14:textId="77777777" w:rsidR="00AB09B9" w:rsidRDefault="00AB09B9">
      <w:pPr>
        <w:pStyle w:val="Apara"/>
      </w:pPr>
      <w:r>
        <w:tab/>
        <w:t>(c)</w:t>
      </w:r>
      <w:r>
        <w:tab/>
        <w:t>serve a further notice on the association; and</w:t>
      </w:r>
    </w:p>
    <w:p w14:paraId="4534C095" w14:textId="77777777" w:rsidR="001B0B9E" w:rsidRPr="0092630A" w:rsidRDefault="001B0B9E" w:rsidP="007D2B16">
      <w:pPr>
        <w:pStyle w:val="Apara"/>
      </w:pPr>
      <w:r w:rsidRPr="0092630A">
        <w:rPr>
          <w:lang w:eastAsia="en-AU"/>
        </w:rPr>
        <w:tab/>
        <w:t>(d)</w:t>
      </w:r>
      <w:r w:rsidRPr="0092630A">
        <w:rPr>
          <w:lang w:eastAsia="en-AU"/>
        </w:rPr>
        <w:tab/>
        <w:t>give a further public notice in relation to the association.</w:t>
      </w:r>
    </w:p>
    <w:p w14:paraId="13CCEECC" w14:textId="041B75D8"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1" w:tooltip="A2001-14" w:history="1">
        <w:r w:rsidRPr="0092630A">
          <w:rPr>
            <w:rStyle w:val="charCitHyperlinkAbbrev"/>
          </w:rPr>
          <w:t>Legislation Act</w:t>
        </w:r>
      </w:hyperlink>
      <w:r w:rsidRPr="0092630A">
        <w:rPr>
          <w:lang w:eastAsia="en-AU"/>
        </w:rPr>
        <w:t xml:space="preserve">, dict, pt 1).  </w:t>
      </w:r>
    </w:p>
    <w:p w14:paraId="37F1B358" w14:textId="77777777" w:rsidR="00AB09B9" w:rsidRDefault="00AB09B9" w:rsidP="00FB5ED8">
      <w:pPr>
        <w:pStyle w:val="Amain"/>
        <w:keepNext/>
      </w:pPr>
      <w:r>
        <w:lastRenderedPageBreak/>
        <w:tab/>
        <w:t>(7)</w:t>
      </w:r>
      <w:r>
        <w:tab/>
        <w:t>A notice referred to in subsection (6) (c) and (d) must—</w:t>
      </w:r>
    </w:p>
    <w:p w14:paraId="4E7A0964" w14:textId="77777777"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14:paraId="3AC713AD" w14:textId="77777777" w:rsidR="00AB09B9" w:rsidRDefault="00AB09B9">
      <w:pPr>
        <w:pStyle w:val="Apara"/>
      </w:pPr>
      <w:r>
        <w:tab/>
        <w:t>(b)</w:t>
      </w:r>
      <w:r>
        <w:tab/>
        <w:t>set out the ground or grounds for the proposed cancellation.</w:t>
      </w:r>
    </w:p>
    <w:p w14:paraId="024A9F3B" w14:textId="77777777" w:rsidR="00AB09B9" w:rsidRDefault="00AB09B9">
      <w:pPr>
        <w:pStyle w:val="Amain"/>
      </w:pPr>
      <w:r>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14:paraId="03CB4393" w14:textId="77777777" w:rsidR="00AB09B9" w:rsidRDefault="00AB09B9">
      <w:pPr>
        <w:pStyle w:val="Amain"/>
        <w:keepNext/>
      </w:pPr>
      <w:r>
        <w:tab/>
        <w:t>(9)</w:t>
      </w:r>
      <w:r>
        <w:tab/>
        <w:t>A cancellation of incorporation under subsection (8) is a notifiable instrument.</w:t>
      </w:r>
    </w:p>
    <w:p w14:paraId="27EC072B" w14:textId="75C996CA"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2" w:tooltip="A2001-14" w:history="1">
        <w:r w:rsidR="00D273EF" w:rsidRPr="00D273EF">
          <w:rPr>
            <w:rStyle w:val="charCitHyperlinkItal"/>
          </w:rPr>
          <w:t>Legislation Act 2001</w:t>
        </w:r>
      </w:hyperlink>
      <w:r w:rsidRPr="00D273EF">
        <w:rPr>
          <w:rStyle w:val="charItals"/>
        </w:rPr>
        <w:t>.</w:t>
      </w:r>
    </w:p>
    <w:p w14:paraId="24DBBFE6" w14:textId="77777777"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14:paraId="1D5DA97E" w14:textId="77777777" w:rsidR="00AB09B9" w:rsidRDefault="00AB09B9">
      <w:pPr>
        <w:pStyle w:val="AH5Sec"/>
      </w:pPr>
      <w:bookmarkStart w:id="122" w:name="_Toc150268823"/>
      <w:r w:rsidRPr="0039459E">
        <w:rPr>
          <w:rStyle w:val="CharSectNo"/>
        </w:rPr>
        <w:t>84</w:t>
      </w:r>
      <w:r>
        <w:tab/>
        <w:t>Membership of proposed company</w:t>
      </w:r>
      <w:bookmarkEnd w:id="122"/>
    </w:p>
    <w:p w14:paraId="2D3C1B2E" w14:textId="1D4C7831" w:rsidR="00AB09B9" w:rsidRDefault="00AB09B9">
      <w:pPr>
        <w:pStyle w:val="Amainreturn"/>
      </w:pPr>
      <w:r>
        <w:t xml:space="preserve">Each person who was a member of an incorporated association immediately before its registration under the </w:t>
      </w:r>
      <w:hyperlink r:id="rId53" w:tooltip="Act 2001 No 50 (Cwlth)" w:history="1">
        <w:r w:rsidR="00B851C7" w:rsidRPr="00D74CAB">
          <w:rPr>
            <w:rStyle w:val="charCitHyperlinkAbbrev"/>
          </w:rPr>
          <w:t>Corporations Act</w:t>
        </w:r>
      </w:hyperlink>
      <w:r>
        <w:t xml:space="preserve"> as a company limited by guarantee is, for the purposes of the association’s application for that registration, taken to be a subscriber to the </w:t>
      </w:r>
      <w:r w:rsidR="00CD7E16" w:rsidRPr="00373FCB">
        <w:t>constitution</w:t>
      </w:r>
      <w:r>
        <w:t xml:space="preserve"> of the proposed company.</w:t>
      </w:r>
    </w:p>
    <w:p w14:paraId="75EB9215" w14:textId="77777777" w:rsidR="00AB09B9" w:rsidRDefault="00AB09B9">
      <w:pPr>
        <w:pStyle w:val="AH5Sec"/>
      </w:pPr>
      <w:bookmarkStart w:id="123" w:name="_Toc150268824"/>
      <w:r w:rsidRPr="0039459E">
        <w:rPr>
          <w:rStyle w:val="CharSectNo"/>
        </w:rPr>
        <w:lastRenderedPageBreak/>
        <w:t>85</w:t>
      </w:r>
      <w:r>
        <w:tab/>
        <w:t>Cancellation of incorporation following voluntary transfer</w:t>
      </w:r>
      <w:bookmarkEnd w:id="123"/>
    </w:p>
    <w:p w14:paraId="69501411" w14:textId="77777777" w:rsidR="00AB09B9" w:rsidRDefault="00AB09B9">
      <w:pPr>
        <w:pStyle w:val="Amainreturn"/>
      </w:pPr>
      <w:r>
        <w:t xml:space="preserve">On the registration of an incorporated association under </w:t>
      </w:r>
      <w:r w:rsidR="006A628C">
        <w:t>a corporation law</w:t>
      </w:r>
      <w:r>
        <w:t>, the registrar-general must cancel the incorporation of the association under this Act.</w:t>
      </w:r>
    </w:p>
    <w:p w14:paraId="401ED014" w14:textId="77777777" w:rsidR="00AB09B9" w:rsidRDefault="00AB09B9">
      <w:pPr>
        <w:pStyle w:val="AH5Sec"/>
      </w:pPr>
      <w:bookmarkStart w:id="124" w:name="_Toc150268825"/>
      <w:r w:rsidRPr="0039459E">
        <w:rPr>
          <w:rStyle w:val="CharSectNo"/>
        </w:rPr>
        <w:t>86</w:t>
      </w:r>
      <w:r>
        <w:tab/>
        <w:t>Effect of cancellation of incorporation</w:t>
      </w:r>
      <w:bookmarkEnd w:id="124"/>
    </w:p>
    <w:p w14:paraId="79216B6D" w14:textId="77777777" w:rsidR="00AB09B9" w:rsidRDefault="00AB09B9" w:rsidP="00233E8C">
      <w:pPr>
        <w:pStyle w:val="Amainreturn"/>
        <w:keepNext/>
      </w:pPr>
      <w:r>
        <w:t xml:space="preserve">On the cancellation under section 85 of the incorporation of an association (the </w:t>
      </w:r>
      <w:r>
        <w:rPr>
          <w:rStyle w:val="charBoldItals"/>
        </w:rPr>
        <w:t>former association</w:t>
      </w:r>
      <w:r>
        <w:t>)—</w:t>
      </w:r>
    </w:p>
    <w:p w14:paraId="12231E79" w14:textId="77777777" w:rsidR="00AB09B9" w:rsidRDefault="00AB09B9">
      <w:pPr>
        <w:pStyle w:val="Apara"/>
      </w:pPr>
      <w:r>
        <w:tab/>
        <w:t>(a)</w:t>
      </w:r>
      <w:r>
        <w:tab/>
        <w:t>this Act ceases to apply in relation to the former association; and</w:t>
      </w:r>
    </w:p>
    <w:p w14:paraId="6854D4C2" w14:textId="77777777" w:rsidR="00AB09B9" w:rsidRDefault="00AB09B9">
      <w:pPr>
        <w:pStyle w:val="Apara"/>
      </w:pPr>
      <w:r>
        <w:tab/>
        <w:t>(b)</w:t>
      </w:r>
      <w:r>
        <w:tab/>
        <w:t>the body corporate previously constituted by the former association is taken to be subsumed in the body corporate constituted by</w:t>
      </w:r>
      <w:r w:rsidR="00144AC1">
        <w:t xml:space="preserve"> registration under a corporation law (the </w:t>
      </w:r>
      <w:r w:rsidR="00144AC1">
        <w:rPr>
          <w:rStyle w:val="charBoldItals"/>
        </w:rPr>
        <w:t>company</w:t>
      </w:r>
      <w:r w:rsidR="00144AC1">
        <w:t>)</w:t>
      </w:r>
      <w:r>
        <w:t>; and</w:t>
      </w:r>
    </w:p>
    <w:p w14:paraId="1972F749" w14:textId="77777777" w:rsidR="00AB09B9" w:rsidRDefault="00AB09B9">
      <w:pPr>
        <w:pStyle w:val="Apara"/>
      </w:pPr>
      <w:r>
        <w:tab/>
        <w:t>(c)</w:t>
      </w:r>
      <w:r>
        <w:tab/>
        <w:t xml:space="preserve">any property or proprietary or other rights that were, immediately before the cancellation, vested in the former association are taken, subject to any trust affecting the property or part of it, to be vested in, and may be exercised or enforced by, </w:t>
      </w:r>
      <w:r w:rsidR="00144AC1">
        <w:t>the company</w:t>
      </w:r>
      <w:r>
        <w:t>; and</w:t>
      </w:r>
    </w:p>
    <w:p w14:paraId="6A857911" w14:textId="77777777"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14:paraId="1D82814E" w14:textId="77777777"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14:paraId="32A7580A" w14:textId="77777777" w:rsidR="00AB09B9" w:rsidRDefault="00AB09B9">
      <w:pPr>
        <w:pStyle w:val="AH5Sec"/>
      </w:pPr>
      <w:bookmarkStart w:id="125" w:name="_Toc150268826"/>
      <w:r w:rsidRPr="0039459E">
        <w:rPr>
          <w:rStyle w:val="CharSectNo"/>
        </w:rPr>
        <w:lastRenderedPageBreak/>
        <w:t>87</w:t>
      </w:r>
      <w:r>
        <w:tab/>
        <w:t>Transfer of land to company</w:t>
      </w:r>
      <w:bookmarkEnd w:id="125"/>
    </w:p>
    <w:p w14:paraId="58E95524" w14:textId="77777777" w:rsidR="00AB09B9" w:rsidRDefault="00AB09B9" w:rsidP="00FB5ED8">
      <w:pPr>
        <w:pStyle w:val="Amainreturn"/>
        <w:keepLines/>
      </w:pPr>
      <w:r>
        <w:t xml:space="preserve">If, under section 86 (c), any land or interest in land (being land in the ACT) vested in a former association is taken to be vested in a company, the registrar-general must, on production of the certificate of incorporation of the company, </w:t>
      </w:r>
      <w:r w:rsidR="00991C2A" w:rsidRPr="005C7CE4">
        <w:t>enter the company as the registered proprietor of the land or interest in land on the land titles register</w:t>
      </w:r>
      <w:r>
        <w:t>.</w:t>
      </w:r>
    </w:p>
    <w:p w14:paraId="0A743A4C" w14:textId="77777777" w:rsidR="00AB09B9" w:rsidRDefault="00AB09B9">
      <w:pPr>
        <w:pStyle w:val="PageBreak"/>
      </w:pPr>
      <w:r>
        <w:br w:type="page"/>
      </w:r>
    </w:p>
    <w:p w14:paraId="27ED1E86" w14:textId="77777777" w:rsidR="00AB09B9" w:rsidRPr="0039459E" w:rsidRDefault="00AB09B9">
      <w:pPr>
        <w:pStyle w:val="AH2Part"/>
      </w:pPr>
      <w:bookmarkStart w:id="126" w:name="_Toc150268827"/>
      <w:r w:rsidRPr="0039459E">
        <w:rPr>
          <w:rStyle w:val="CharPartNo"/>
        </w:rPr>
        <w:lastRenderedPageBreak/>
        <w:t>Part 7</w:t>
      </w:r>
      <w:r>
        <w:tab/>
      </w:r>
      <w:r w:rsidRPr="0039459E">
        <w:rPr>
          <w:rStyle w:val="CharPartText"/>
        </w:rPr>
        <w:t>Winding-up</w:t>
      </w:r>
      <w:bookmarkEnd w:id="126"/>
    </w:p>
    <w:p w14:paraId="4EB8B4E6" w14:textId="77777777" w:rsidR="00AB09B9" w:rsidRDefault="00AB09B9">
      <w:pPr>
        <w:pStyle w:val="Placeholder"/>
      </w:pPr>
      <w:r>
        <w:rPr>
          <w:rStyle w:val="CharDivNo"/>
        </w:rPr>
        <w:t xml:space="preserve">  </w:t>
      </w:r>
      <w:r>
        <w:rPr>
          <w:rStyle w:val="CharDivText"/>
        </w:rPr>
        <w:t xml:space="preserve">  </w:t>
      </w:r>
    </w:p>
    <w:p w14:paraId="1F00BA91" w14:textId="77777777" w:rsidR="00AB09B9" w:rsidRDefault="00AB09B9">
      <w:pPr>
        <w:pStyle w:val="AH5Sec"/>
      </w:pPr>
      <w:bookmarkStart w:id="127" w:name="_Toc150268828"/>
      <w:r w:rsidRPr="0039459E">
        <w:rPr>
          <w:rStyle w:val="CharSectNo"/>
        </w:rPr>
        <w:t>88</w:t>
      </w:r>
      <w:r>
        <w:tab/>
        <w:t>Voluntary winding-up</w:t>
      </w:r>
      <w:bookmarkEnd w:id="127"/>
    </w:p>
    <w:p w14:paraId="7A020C70" w14:textId="77777777" w:rsidR="00AB09B9" w:rsidRDefault="00AB09B9">
      <w:pPr>
        <w:pStyle w:val="Amainreturn"/>
      </w:pPr>
      <w:r>
        <w:t>An incorporated association may be wound up voluntarily if the association has, by special resolution, resolved that it be wound up.</w:t>
      </w:r>
    </w:p>
    <w:p w14:paraId="3BA414A2" w14:textId="77777777" w:rsidR="00AB09B9" w:rsidRDefault="00AB09B9">
      <w:pPr>
        <w:pStyle w:val="AH5Sec"/>
      </w:pPr>
      <w:bookmarkStart w:id="128" w:name="_Toc150268829"/>
      <w:r w:rsidRPr="0039459E">
        <w:rPr>
          <w:rStyle w:val="CharSectNo"/>
        </w:rPr>
        <w:t>89</w:t>
      </w:r>
      <w:r>
        <w:tab/>
        <w:t>Application for winding-up by the court</w:t>
      </w:r>
      <w:bookmarkEnd w:id="128"/>
    </w:p>
    <w:p w14:paraId="20B84CB7" w14:textId="77777777"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14:paraId="5963D55B" w14:textId="77777777" w:rsidR="00AB09B9" w:rsidRDefault="00AB09B9">
      <w:pPr>
        <w:pStyle w:val="AH5Sec"/>
      </w:pPr>
      <w:bookmarkStart w:id="129" w:name="_Toc150268830"/>
      <w:r w:rsidRPr="0039459E">
        <w:rPr>
          <w:rStyle w:val="CharSectNo"/>
        </w:rPr>
        <w:t>90</w:t>
      </w:r>
      <w:r>
        <w:tab/>
        <w:t>Winding-up by the court</w:t>
      </w:r>
      <w:bookmarkEnd w:id="129"/>
    </w:p>
    <w:p w14:paraId="65FCEBD5" w14:textId="77777777" w:rsidR="00AB09B9" w:rsidRDefault="00AB09B9">
      <w:pPr>
        <w:pStyle w:val="Amainreturn"/>
      </w:pPr>
      <w:r>
        <w:t>The Supreme Court may order that an incorporated association be wound up if—</w:t>
      </w:r>
    </w:p>
    <w:p w14:paraId="32F03A2C" w14:textId="77777777" w:rsidR="00AB09B9" w:rsidRDefault="00AB09B9">
      <w:pPr>
        <w:pStyle w:val="Apara"/>
      </w:pPr>
      <w:r>
        <w:tab/>
        <w:t>(a)</w:t>
      </w:r>
      <w:r>
        <w:tab/>
        <w:t>the association has, by special resolution, resolved that it be wound up by the court; or</w:t>
      </w:r>
    </w:p>
    <w:p w14:paraId="44F48420" w14:textId="77777777" w:rsidR="00AB09B9" w:rsidRDefault="00AB09B9">
      <w:pPr>
        <w:pStyle w:val="Apara"/>
      </w:pPr>
      <w:r>
        <w:tab/>
        <w:t>(b)</w:t>
      </w:r>
      <w:r>
        <w:tab/>
        <w:t>the association does not begin its operations within the period of 1 year beginning on the date of incorporation of the association; or</w:t>
      </w:r>
    </w:p>
    <w:p w14:paraId="737D86CE" w14:textId="77777777" w:rsidR="00AB09B9" w:rsidRDefault="00AB09B9">
      <w:pPr>
        <w:pStyle w:val="Apara"/>
      </w:pPr>
      <w:r>
        <w:tab/>
        <w:t>(c)</w:t>
      </w:r>
      <w:r>
        <w:tab/>
        <w:t>the association suspends its operations for a period exceeding 1 year; or</w:t>
      </w:r>
    </w:p>
    <w:p w14:paraId="31A97C1B" w14:textId="77777777" w:rsidR="00AB09B9" w:rsidRDefault="00AB09B9">
      <w:pPr>
        <w:pStyle w:val="Apara"/>
      </w:pPr>
      <w:r>
        <w:tab/>
        <w:t>(d)</w:t>
      </w:r>
      <w:r>
        <w:tab/>
        <w:t>the association is unable to pay its debts; or</w:t>
      </w:r>
    </w:p>
    <w:p w14:paraId="4E0AE79B" w14:textId="77777777" w:rsidR="00AB09B9" w:rsidRDefault="00AB09B9">
      <w:pPr>
        <w:pStyle w:val="Apara"/>
      </w:pPr>
      <w:r>
        <w:tab/>
        <w:t>(e)</w:t>
      </w:r>
      <w:r>
        <w:tab/>
        <w:t>the association (not being an association incorporated under a declaration under section 15 (1)) has, in the opinion of the court, secured pecuniary gain, as trustee or otherwise, for its members; or</w:t>
      </w:r>
    </w:p>
    <w:p w14:paraId="1364104F" w14:textId="77777777" w:rsidR="00AB09B9" w:rsidRDefault="00AB09B9">
      <w:pPr>
        <w:pStyle w:val="Apara"/>
      </w:pPr>
      <w:r>
        <w:tab/>
        <w:t>(f)</w:t>
      </w:r>
      <w:r>
        <w:tab/>
        <w:t>for an association incorporated under a declaration under section</w:t>
      </w:r>
      <w:r w:rsidR="004D7523">
        <w:t> </w:t>
      </w:r>
      <w:r>
        <w:t>15 (1)—the association has not complied with a condition to which the incorporation of the association is subject under section 15 (2); or</w:t>
      </w:r>
    </w:p>
    <w:p w14:paraId="00D268DD" w14:textId="77777777" w:rsidR="00AB09B9" w:rsidRDefault="00AB09B9">
      <w:pPr>
        <w:pStyle w:val="Apara"/>
      </w:pPr>
      <w:r>
        <w:lastRenderedPageBreak/>
        <w:tab/>
        <w:t>(g)</w:t>
      </w:r>
      <w:r>
        <w:tab/>
        <w:t>the association has engaged in activities outside the scope of its statement of objects; or</w:t>
      </w:r>
    </w:p>
    <w:p w14:paraId="230DA8AC" w14:textId="77777777"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14:paraId="5E0CA5C7" w14:textId="77777777" w:rsidR="00AB09B9" w:rsidRDefault="00AB09B9">
      <w:pPr>
        <w:pStyle w:val="Apara"/>
      </w:pPr>
      <w:r>
        <w:tab/>
        <w:t>(i)</w:t>
      </w:r>
      <w:r>
        <w:tab/>
        <w:t>the court is of the opinion that it is just that the association be wound up.</w:t>
      </w:r>
    </w:p>
    <w:p w14:paraId="264099BA" w14:textId="77777777" w:rsidR="00AB09B9" w:rsidRDefault="00AB09B9">
      <w:pPr>
        <w:pStyle w:val="AH5Sec"/>
      </w:pPr>
      <w:bookmarkStart w:id="130" w:name="_Toc150268831"/>
      <w:r w:rsidRPr="0039459E">
        <w:rPr>
          <w:rStyle w:val="CharSectNo"/>
        </w:rPr>
        <w:t>91</w:t>
      </w:r>
      <w:r>
        <w:tab/>
        <w:t>Application of Corporations Act</w:t>
      </w:r>
      <w:bookmarkEnd w:id="130"/>
    </w:p>
    <w:p w14:paraId="175628E0" w14:textId="6BEDE692" w:rsidR="00AB09B9" w:rsidRDefault="00AB09B9">
      <w:pPr>
        <w:pStyle w:val="Amainreturn"/>
      </w:pPr>
      <w:r>
        <w:t xml:space="preserve">The </w:t>
      </w:r>
      <w:hyperlink r:id="rId54" w:tooltip="Act 2001 No 50 (Cwlth)" w:history="1">
        <w:r w:rsidR="00B851C7" w:rsidRPr="00D74CAB">
          <w:rPr>
            <w:rStyle w:val="charCitHyperlinkAbbrev"/>
          </w:rPr>
          <w:t>Corporations Act</w:t>
        </w:r>
      </w:hyperlink>
      <w:r>
        <w:t>, part 5.7 applies to the winding-up of an incorporated association subject to the modifications and adaptations stated in schedule 2.</w:t>
      </w:r>
    </w:p>
    <w:p w14:paraId="5F6AC49B" w14:textId="77777777" w:rsidR="00AB09B9" w:rsidRDefault="00AB09B9" w:rsidP="00714E30">
      <w:pPr>
        <w:pStyle w:val="AH5Sec"/>
      </w:pPr>
      <w:bookmarkStart w:id="131" w:name="_Toc150268832"/>
      <w:r w:rsidRPr="0039459E">
        <w:rPr>
          <w:rStyle w:val="CharSectNo"/>
        </w:rPr>
        <w:t>92</w:t>
      </w:r>
      <w:r>
        <w:tab/>
        <w:t>Property of defunct association</w:t>
      </w:r>
      <w:bookmarkEnd w:id="131"/>
    </w:p>
    <w:p w14:paraId="1E056718" w14:textId="77777777"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14:paraId="5050D610" w14:textId="77777777" w:rsidR="00AB09B9" w:rsidRDefault="00AB09B9">
      <w:pPr>
        <w:pStyle w:val="Apara"/>
      </w:pPr>
      <w:r>
        <w:tab/>
        <w:t>(a)</w:t>
      </w:r>
      <w:r>
        <w:tab/>
        <w:t>vest in another association (whether or not the other association is incorporated), being an association that complies with subsection (2) and that—</w:t>
      </w:r>
    </w:p>
    <w:p w14:paraId="4831158E" w14:textId="77777777" w:rsidR="00AB09B9" w:rsidRDefault="00AB09B9">
      <w:pPr>
        <w:pStyle w:val="Asubpara"/>
      </w:pPr>
      <w:r>
        <w:tab/>
        <w:t>(i)</w:t>
      </w:r>
      <w:r>
        <w:tab/>
        <w:t>has been nominated for this paragraph in the rules of the former association; or</w:t>
      </w:r>
    </w:p>
    <w:p w14:paraId="1E14B816" w14:textId="77777777" w:rsidR="00AB09B9" w:rsidRDefault="00AB09B9">
      <w:pPr>
        <w:pStyle w:val="Asubpara"/>
      </w:pPr>
      <w:r>
        <w:tab/>
        <w:t>(ii)</w:t>
      </w:r>
      <w:r>
        <w:tab/>
        <w:t>if no association is nominated in those rules—has been nominated by special resolution of the former association; or</w:t>
      </w:r>
    </w:p>
    <w:p w14:paraId="1BE6F31E" w14:textId="1BF3AF8D"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country-region">
        <w:smartTag w:uri="urn:schemas-microsoft-com:office:smarttags" w:element="place">
          <w:r w:rsidRPr="00F26586">
            <w:t>Australia</w:t>
          </w:r>
        </w:smartTag>
      </w:smartTag>
      <w:r w:rsidRPr="00F26586">
        <w:t xml:space="preserve"> mentioned in the </w:t>
      </w:r>
      <w:hyperlink r:id="rId55" w:tooltip="Act 1997 No 38 (Cwlth)" w:history="1">
        <w:r w:rsidR="00B851C7" w:rsidRPr="00B851C7">
          <w:rPr>
            <w:rStyle w:val="charCitHyperlinkItal"/>
          </w:rPr>
          <w:t>Income Tax Assessment Act 1997</w:t>
        </w:r>
      </w:hyperlink>
      <w:r w:rsidRPr="00D273EF">
        <w:t xml:space="preserve"> (Cwlth), </w:t>
      </w:r>
      <w:r w:rsidRPr="00F26586">
        <w:t>subdivision 30</w:t>
      </w:r>
      <w:r w:rsidRPr="00F26586">
        <w:noBreakHyphen/>
        <w:t>B that—</w:t>
      </w:r>
    </w:p>
    <w:p w14:paraId="0609988C" w14:textId="77777777" w:rsidR="00714E30" w:rsidRPr="00F26586" w:rsidRDefault="00714E30" w:rsidP="00714E30">
      <w:pPr>
        <w:pStyle w:val="Asubpara"/>
      </w:pPr>
      <w:r w:rsidRPr="00F26586">
        <w:tab/>
        <w:t>(i)</w:t>
      </w:r>
      <w:r w:rsidRPr="00F26586">
        <w:tab/>
        <w:t>has been nominated for this paragraph in the rules of the former association; or</w:t>
      </w:r>
    </w:p>
    <w:p w14:paraId="392DF3BF" w14:textId="77777777"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country-region">
        <w:smartTag w:uri="urn:schemas-microsoft-com:office:smarttags" w:element="place">
          <w:r w:rsidRPr="00F26586">
            <w:t>Australia</w:t>
          </w:r>
        </w:smartTag>
      </w:smartTag>
      <w:r w:rsidRPr="00F26586">
        <w:t xml:space="preserve"> is not nominated in the rules—has been nominated by special resolution of the former association; or</w:t>
      </w:r>
    </w:p>
    <w:p w14:paraId="32ECCBC4" w14:textId="77777777" w:rsidR="00AB09B9" w:rsidRDefault="00AB09B9">
      <w:pPr>
        <w:pStyle w:val="Apara"/>
      </w:pPr>
      <w:r>
        <w:tab/>
        <w:t>(c)</w:t>
      </w:r>
      <w:r>
        <w:tab/>
        <w:t>if no association, fund, authority or institution has been nominated in accordance with paragraph (a) or (b)—vest in the registrar-general.</w:t>
      </w:r>
    </w:p>
    <w:p w14:paraId="4151EED4" w14:textId="77777777" w:rsidR="00AB09B9" w:rsidRDefault="00AB09B9">
      <w:pPr>
        <w:pStyle w:val="Amain"/>
      </w:pPr>
      <w:r>
        <w:tab/>
        <w:t>(2)</w:t>
      </w:r>
      <w:r>
        <w:tab/>
        <w:t>For subsection (1) (a), an association is taken to comply with this subsection if it—</w:t>
      </w:r>
    </w:p>
    <w:p w14:paraId="7F43FF92" w14:textId="77777777" w:rsidR="00AB09B9" w:rsidRDefault="00AB09B9">
      <w:pPr>
        <w:pStyle w:val="Apara"/>
      </w:pPr>
      <w:r>
        <w:tab/>
        <w:t>(a)</w:t>
      </w:r>
      <w:r>
        <w:tab/>
        <w:t>has objects substantially the same as the objects of the former association; and</w:t>
      </w:r>
    </w:p>
    <w:p w14:paraId="6EB08BF5" w14:textId="77777777" w:rsidR="00AB09B9" w:rsidRDefault="00AB09B9">
      <w:pPr>
        <w:pStyle w:val="Apara"/>
      </w:pPr>
      <w:r>
        <w:tab/>
        <w:t>(b)</w:t>
      </w:r>
      <w:r>
        <w:tab/>
        <w:t>is not carried on for the object of securing pecuniary gain for its members; and</w:t>
      </w:r>
    </w:p>
    <w:p w14:paraId="05F62307" w14:textId="77777777" w:rsidR="00AB09B9" w:rsidRDefault="00AB09B9">
      <w:pPr>
        <w:pStyle w:val="Apara"/>
      </w:pPr>
      <w:r>
        <w:tab/>
        <w:t>(c)</w:t>
      </w:r>
      <w:r>
        <w:tab/>
        <w:t>has a provision in its rules requiring any surplus property of the association to be passed, on the dissolution or winding-up of the association, to another association that—</w:t>
      </w:r>
    </w:p>
    <w:p w14:paraId="4EAA821C" w14:textId="77777777" w:rsidR="00AB09B9" w:rsidRDefault="00AB09B9">
      <w:pPr>
        <w:pStyle w:val="Asubpara"/>
      </w:pPr>
      <w:r>
        <w:tab/>
        <w:t>(i)</w:t>
      </w:r>
      <w:r>
        <w:tab/>
        <w:t>has objects substantially the same as the firstmentioned association; and</w:t>
      </w:r>
    </w:p>
    <w:p w14:paraId="7E4E3958" w14:textId="77777777" w:rsidR="00AB09B9" w:rsidRDefault="00AB09B9">
      <w:pPr>
        <w:pStyle w:val="Asubpara"/>
      </w:pPr>
      <w:r>
        <w:tab/>
        <w:t>(ii)</w:t>
      </w:r>
      <w:r>
        <w:tab/>
        <w:t>is not carried on for the object of securing pecuniary gain for its members.</w:t>
      </w:r>
    </w:p>
    <w:p w14:paraId="19FAE89F" w14:textId="77777777" w:rsidR="00AB09B9" w:rsidRDefault="00AB09B9" w:rsidP="00BB4511">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14:paraId="49BAD4C8" w14:textId="77777777" w:rsidR="00AB09B9" w:rsidRDefault="00AB09B9">
      <w:pPr>
        <w:pStyle w:val="Penalty"/>
      </w:pPr>
      <w:r>
        <w:t>Maximum penalty:  2 penalty units.</w:t>
      </w:r>
    </w:p>
    <w:p w14:paraId="1F81DF44" w14:textId="77777777"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14:paraId="545EE8AD" w14:textId="77777777"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w:t>
      </w:r>
      <w:r w:rsidR="00991C2A" w:rsidRPr="005C7CE4">
        <w:t>enter the entity in which the property is vested as the registered proprietor of the land or interest in land on the land titles register</w:t>
      </w:r>
      <w:r>
        <w:t>.</w:t>
      </w:r>
    </w:p>
    <w:p w14:paraId="58111ECC" w14:textId="77777777" w:rsidR="00AB09B9" w:rsidRDefault="00AB09B9">
      <w:pPr>
        <w:pStyle w:val="Amain"/>
      </w:pPr>
      <w:r>
        <w:tab/>
        <w:t>(6)</w:t>
      </w:r>
      <w:r>
        <w:tab/>
        <w:t>In this section:</w:t>
      </w:r>
    </w:p>
    <w:p w14:paraId="23D74BCE" w14:textId="77777777"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14:paraId="1583F38F" w14:textId="77777777" w:rsidR="00AB09B9" w:rsidRDefault="00AB09B9" w:rsidP="00E871E0">
      <w:pPr>
        <w:pStyle w:val="AH5Sec"/>
      </w:pPr>
      <w:bookmarkStart w:id="132" w:name="_Toc150268833"/>
      <w:r w:rsidRPr="0039459E">
        <w:rPr>
          <w:rStyle w:val="CharSectNo"/>
        </w:rPr>
        <w:t>93</w:t>
      </w:r>
      <w:r>
        <w:tab/>
        <w:t>Cancellation of incorporation</w:t>
      </w:r>
      <w:bookmarkEnd w:id="132"/>
    </w:p>
    <w:p w14:paraId="022360A3" w14:textId="77777777" w:rsidR="00AB09B9" w:rsidRDefault="00AB09B9">
      <w:pPr>
        <w:pStyle w:val="Amain"/>
      </w:pPr>
      <w:r>
        <w:tab/>
        <w:t>(1)</w:t>
      </w:r>
      <w:r>
        <w:tab/>
        <w:t>If the registrar-general has reasonable grounds for believing that an incorporated association—</w:t>
      </w:r>
    </w:p>
    <w:p w14:paraId="223EFCB9" w14:textId="77777777" w:rsidR="00AB09B9" w:rsidRDefault="00AB09B9">
      <w:pPr>
        <w:pStyle w:val="Apara"/>
      </w:pPr>
      <w:r>
        <w:tab/>
        <w:t>(a)</w:t>
      </w:r>
      <w:r>
        <w:tab/>
        <w:t>is not in operation; or</w:t>
      </w:r>
    </w:p>
    <w:p w14:paraId="6571FED4" w14:textId="77777777" w:rsidR="00AB09B9" w:rsidRDefault="00AB09B9">
      <w:pPr>
        <w:pStyle w:val="Apara"/>
      </w:pPr>
      <w:r>
        <w:tab/>
        <w:t>(b)</w:t>
      </w:r>
      <w:r>
        <w:tab/>
        <w:t>has fewer than 5 members; or</w:t>
      </w:r>
    </w:p>
    <w:p w14:paraId="6149EFA5" w14:textId="77777777" w:rsidR="00AB09B9" w:rsidRDefault="00AB09B9" w:rsidP="00FB5ED8">
      <w:pPr>
        <w:pStyle w:val="Apara"/>
        <w:keepNext/>
      </w:pPr>
      <w:r>
        <w:lastRenderedPageBreak/>
        <w:tab/>
        <w:t>(c)</w:t>
      </w:r>
      <w:r>
        <w:tab/>
        <w:t>was incorporated as a result of fraud or mistake; or</w:t>
      </w:r>
    </w:p>
    <w:p w14:paraId="6C7B649B" w14:textId="77777777"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14:paraId="54CF7C14" w14:textId="77777777" w:rsidR="00E871E0" w:rsidRPr="00496449" w:rsidRDefault="00E871E0" w:rsidP="00E871E0">
      <w:pPr>
        <w:pStyle w:val="Apara"/>
      </w:pPr>
      <w:r w:rsidRPr="00496449">
        <w:tab/>
        <w:t>(e)</w:t>
      </w:r>
      <w:r w:rsidRPr="00496449">
        <w:tab/>
        <w:t>has not lodged an annual return with the registrar-general in relation to each of the last 2 years; or</w:t>
      </w:r>
    </w:p>
    <w:p w14:paraId="36D7E927" w14:textId="77777777"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w:t>
      </w:r>
      <w:r w:rsidR="008B2908" w:rsidRPr="009F221C">
        <w:t>a reviewer or auditor</w:t>
      </w:r>
      <w:r w:rsidR="00E871E0" w:rsidRPr="00496449">
        <w:t xml:space="preserve">, in the course of the </w:t>
      </w:r>
      <w:r w:rsidR="00D930C9" w:rsidRPr="009F221C">
        <w:t>reviewer’s or</w:t>
      </w:r>
      <w:r w:rsidR="00D930C9">
        <w:t xml:space="preserve"> </w:t>
      </w:r>
      <w:r w:rsidR="00E871E0" w:rsidRPr="00496449">
        <w:t xml:space="preserve">auditor’s duties to examine the association’s accounting records and other records, has stated that </w:t>
      </w:r>
      <w:r w:rsidR="000A0A4B" w:rsidRPr="005F6DDA">
        <w:rPr>
          <w:lang w:eastAsia="en-AU"/>
        </w:rPr>
        <w:t xml:space="preserve">the </w:t>
      </w:r>
      <w:r w:rsidR="00D930C9" w:rsidRPr="009F221C">
        <w:t>reviewer or</w:t>
      </w:r>
      <w:r w:rsidR="00D930C9">
        <w:t xml:space="preserve"> </w:t>
      </w:r>
      <w:r w:rsidR="000A0A4B" w:rsidRPr="005F6DDA">
        <w:rPr>
          <w:lang w:eastAsia="en-AU"/>
        </w:rPr>
        <w:t>auditor</w:t>
      </w:r>
      <w:r w:rsidR="00E871E0" w:rsidRPr="00496449">
        <w:t xml:space="preserve"> is unable to determine if the return complies with this Act;</w:t>
      </w:r>
    </w:p>
    <w:p w14:paraId="14184780" w14:textId="77777777" w:rsidR="00AB09B9" w:rsidRDefault="00AB09B9">
      <w:pPr>
        <w:pStyle w:val="Amainreturn"/>
      </w:pPr>
      <w:r>
        <w:t>the registrar-general may—</w:t>
      </w:r>
    </w:p>
    <w:p w14:paraId="027BB42C" w14:textId="77777777" w:rsidR="00AB09B9" w:rsidRDefault="00EC3A6B">
      <w:pPr>
        <w:pStyle w:val="Apara"/>
      </w:pPr>
      <w:r>
        <w:tab/>
        <w:t>(g</w:t>
      </w:r>
      <w:r w:rsidR="00AB09B9">
        <w:t>)</w:t>
      </w:r>
      <w:r w:rsidR="00AB09B9">
        <w:tab/>
        <w:t>serve a notice on the association; and</w:t>
      </w:r>
    </w:p>
    <w:p w14:paraId="5EBBB813" w14:textId="77777777" w:rsidR="00632C66" w:rsidRPr="0092630A" w:rsidRDefault="00632C66" w:rsidP="007D2B16">
      <w:pPr>
        <w:pStyle w:val="Apara"/>
      </w:pPr>
      <w:r w:rsidRPr="0092630A">
        <w:rPr>
          <w:lang w:eastAsia="en-AU"/>
        </w:rPr>
        <w:tab/>
        <w:t>(h)</w:t>
      </w:r>
      <w:r w:rsidRPr="0092630A">
        <w:rPr>
          <w:lang w:eastAsia="en-AU"/>
        </w:rPr>
        <w:tab/>
        <w:t>give public notice in relation to the association.</w:t>
      </w:r>
    </w:p>
    <w:p w14:paraId="6291A4AB" w14:textId="6803A91A" w:rsidR="00632C66" w:rsidRPr="0092630A" w:rsidRDefault="00632C66" w:rsidP="00632C66">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6" w:tooltip="A2001-14" w:history="1">
        <w:r w:rsidRPr="0092630A">
          <w:rPr>
            <w:rStyle w:val="charCitHyperlinkAbbrev"/>
          </w:rPr>
          <w:t>Legislation Act</w:t>
        </w:r>
      </w:hyperlink>
      <w:r w:rsidRPr="0092630A">
        <w:rPr>
          <w:lang w:eastAsia="en-AU"/>
        </w:rPr>
        <w:t>, dict, pt 1).</w:t>
      </w:r>
    </w:p>
    <w:p w14:paraId="086716F5" w14:textId="77777777" w:rsidR="00AB09B9" w:rsidRDefault="00AB09B9">
      <w:pPr>
        <w:pStyle w:val="Amain"/>
        <w:keepNext/>
      </w:pPr>
      <w:r>
        <w:tab/>
        <w:t>(2)</w:t>
      </w:r>
      <w:r>
        <w:tab/>
      </w:r>
      <w:r w:rsidR="009F6ACA">
        <w:t>A notice under subsection (1) (g) and (h</w:t>
      </w:r>
      <w:r>
        <w:t>) must—</w:t>
      </w:r>
    </w:p>
    <w:p w14:paraId="75E85884" w14:textId="77777777"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14:paraId="6D98C3E6" w14:textId="77777777" w:rsidR="00AB09B9" w:rsidRDefault="00AB09B9">
      <w:pPr>
        <w:pStyle w:val="Apara"/>
      </w:pPr>
      <w:r>
        <w:tab/>
        <w:t>(b)</w:t>
      </w:r>
      <w:r>
        <w:tab/>
        <w:t>set out the ground or grounds for the proposed cancellation.</w:t>
      </w:r>
    </w:p>
    <w:p w14:paraId="18A049D1" w14:textId="77777777" w:rsidR="00AB09B9" w:rsidRDefault="00AB09B9" w:rsidP="00FB5ED8">
      <w:pPr>
        <w:pStyle w:val="Amain"/>
        <w:keepLines/>
      </w:pPr>
      <w:r>
        <w:lastRenderedPageBreak/>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14:paraId="583C82C2" w14:textId="77777777" w:rsidR="00AB09B9" w:rsidRDefault="00AB09B9">
      <w:pPr>
        <w:pStyle w:val="Apara"/>
      </w:pPr>
      <w:r>
        <w:tab/>
        <w:t>(a)</w:t>
      </w:r>
      <w:r>
        <w:tab/>
        <w:t>is in operation; and</w:t>
      </w:r>
    </w:p>
    <w:p w14:paraId="24713048" w14:textId="77777777" w:rsidR="00AB09B9" w:rsidRDefault="00AB09B9">
      <w:pPr>
        <w:pStyle w:val="Apara"/>
      </w:pPr>
      <w:r>
        <w:tab/>
        <w:t>(b)</w:t>
      </w:r>
      <w:r>
        <w:tab/>
        <w:t>has at least 5 members; and</w:t>
      </w:r>
    </w:p>
    <w:p w14:paraId="255611E6" w14:textId="77777777" w:rsidR="00AB09B9" w:rsidRDefault="00AB09B9">
      <w:pPr>
        <w:pStyle w:val="Apara"/>
      </w:pPr>
      <w:r>
        <w:tab/>
        <w:t>(c)</w:t>
      </w:r>
      <w:r>
        <w:tab/>
        <w:t>was not incorporated as a result of fraud or mistake; and</w:t>
      </w:r>
    </w:p>
    <w:p w14:paraId="71F972ED" w14:textId="77777777" w:rsidR="00AB09B9" w:rsidRDefault="00AB09B9">
      <w:pPr>
        <w:pStyle w:val="Apara"/>
      </w:pPr>
      <w:r>
        <w:tab/>
        <w:t>(d)</w:t>
      </w:r>
      <w:r>
        <w:tab/>
        <w:t>has during the last 3 years convened an annual general meeting in accordance with this Act; and</w:t>
      </w:r>
    </w:p>
    <w:p w14:paraId="09BAEE27" w14:textId="77777777" w:rsidR="00AB09B9" w:rsidRDefault="00AB09B9">
      <w:pPr>
        <w:pStyle w:val="Apara"/>
      </w:pPr>
      <w:r>
        <w:tab/>
        <w:t>(e)</w:t>
      </w:r>
      <w:r>
        <w:tab/>
        <w:t xml:space="preserve">has lodged an annual return with the registrar-general in relation to each of the last </w:t>
      </w:r>
      <w:r w:rsidR="004D3638">
        <w:t>2</w:t>
      </w:r>
      <w:r>
        <w:t xml:space="preserve"> years.</w:t>
      </w:r>
    </w:p>
    <w:p w14:paraId="634F11FA" w14:textId="77777777" w:rsidR="00AB09B9" w:rsidRDefault="00AB09B9" w:rsidP="00346925">
      <w:pPr>
        <w:pStyle w:val="Amain"/>
        <w:keepNext/>
      </w:pPr>
      <w:r>
        <w:tab/>
        <w:t>(4)</w:t>
      </w:r>
      <w:r>
        <w:tab/>
        <w:t>A cancellation of incorporation under subsection (3) is a notifiable instrument.</w:t>
      </w:r>
    </w:p>
    <w:p w14:paraId="6B718C6B" w14:textId="651CF44E"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7" w:tooltip="A2001-14" w:history="1">
        <w:r w:rsidR="00D273EF" w:rsidRPr="00D273EF">
          <w:rPr>
            <w:rStyle w:val="charCitHyperlinkAbbrev"/>
          </w:rPr>
          <w:t>Legislation Act</w:t>
        </w:r>
      </w:hyperlink>
      <w:r w:rsidRPr="00D273EF">
        <w:rPr>
          <w:rStyle w:val="charItals"/>
        </w:rPr>
        <w:t>.</w:t>
      </w:r>
    </w:p>
    <w:p w14:paraId="7E24D496" w14:textId="77777777"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14:paraId="65FC7819" w14:textId="77777777"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14:paraId="21984FCB" w14:textId="77777777" w:rsidR="00AB09B9" w:rsidRDefault="00AB09B9">
      <w:pPr>
        <w:pStyle w:val="Amain"/>
      </w:pPr>
      <w:r>
        <w:lastRenderedPageBreak/>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14:paraId="6B39EA1F" w14:textId="77777777" w:rsidR="00AB09B9" w:rsidRDefault="00AB09B9" w:rsidP="00233E8C">
      <w:pPr>
        <w:pStyle w:val="Amain"/>
        <w:keepNext/>
        <w:keepLines/>
      </w:pPr>
      <w:r>
        <w:tab/>
        <w:t>(8)</w:t>
      </w:r>
      <w:r>
        <w:tab/>
        <w:t>If, before the registrar-general cancels the incorporation of an association under section 83 or subsection (3), the incorporated association has commenced to be wound up under section 88 or 90—</w:t>
      </w:r>
    </w:p>
    <w:p w14:paraId="27D79D20" w14:textId="77777777" w:rsidR="00AB09B9" w:rsidRDefault="00AB09B9">
      <w:pPr>
        <w:pStyle w:val="Apara"/>
      </w:pPr>
      <w:r>
        <w:tab/>
        <w:t>(a)</w:t>
      </w:r>
      <w:r>
        <w:tab/>
        <w:t>the registrar-general may cancel the incorporation despite the commencement of the winding-up; and</w:t>
      </w:r>
    </w:p>
    <w:p w14:paraId="15B3A3D4" w14:textId="77777777" w:rsidR="00AB09B9" w:rsidRDefault="00AB09B9">
      <w:pPr>
        <w:pStyle w:val="Apara"/>
      </w:pPr>
      <w:r>
        <w:tab/>
        <w:t>(b)</w:t>
      </w:r>
      <w:r>
        <w:tab/>
        <w:t>the cancellation of the incorporation is not taken to affect the winding-up.</w:t>
      </w:r>
    </w:p>
    <w:p w14:paraId="27A0AF45" w14:textId="77777777" w:rsidR="00AB09B9" w:rsidRDefault="00AB09B9">
      <w:pPr>
        <w:pStyle w:val="AH5Sec"/>
      </w:pPr>
      <w:bookmarkStart w:id="133" w:name="_Toc150268834"/>
      <w:r w:rsidRPr="0039459E">
        <w:rPr>
          <w:rStyle w:val="CharSectNo"/>
        </w:rPr>
        <w:t>94</w:t>
      </w:r>
      <w:r>
        <w:tab/>
        <w:t>Property of former incorporated association</w:t>
      </w:r>
      <w:bookmarkEnd w:id="133"/>
    </w:p>
    <w:p w14:paraId="5A70A6D5" w14:textId="77777777"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14:paraId="2EBD1F22" w14:textId="77777777" w:rsidR="00AB09B9" w:rsidRDefault="00AB09B9">
      <w:pPr>
        <w:pStyle w:val="Amain"/>
      </w:pPr>
      <w:r>
        <w:tab/>
        <w:t>(2)</w:t>
      </w:r>
      <w:r>
        <w:tab/>
        <w:t>If the incorporation of an association has been cancelled under section</w:t>
      </w:r>
      <w:r w:rsidR="00296D2A">
        <w:t> </w:t>
      </w:r>
      <w:r>
        <w:t xml:space="preserve">93 (3) and land or an interest in land (being land in the ACT) vested in the incorporated association is taken to vest in the registrar-general under subsection (1), the registrar-general must </w:t>
      </w:r>
      <w:r w:rsidR="00991C2A" w:rsidRPr="005C7CE4">
        <w:t>enter the registrar-general as the registered proprietor of the land or interest in land on the land titles register</w:t>
      </w:r>
      <w:r>
        <w:t>.</w:t>
      </w:r>
    </w:p>
    <w:p w14:paraId="28602874" w14:textId="77777777" w:rsidR="00AB09B9" w:rsidRDefault="00AB09B9">
      <w:pPr>
        <w:pStyle w:val="AH5Sec"/>
      </w:pPr>
      <w:bookmarkStart w:id="134" w:name="_Toc150268835"/>
      <w:r w:rsidRPr="0039459E">
        <w:rPr>
          <w:rStyle w:val="CharSectNo"/>
        </w:rPr>
        <w:lastRenderedPageBreak/>
        <w:t>95</w:t>
      </w:r>
      <w:r>
        <w:tab/>
        <w:t>Property vested in registrar-general</w:t>
      </w:r>
      <w:bookmarkEnd w:id="134"/>
    </w:p>
    <w:p w14:paraId="0BFCC076" w14:textId="77777777" w:rsidR="00AB09B9" w:rsidRDefault="00AB09B9" w:rsidP="00FB5ED8">
      <w:pPr>
        <w:pStyle w:val="Amain"/>
        <w:keepLines/>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14:paraId="7A702BEE" w14:textId="77777777" w:rsidR="00AB09B9" w:rsidRDefault="00AB09B9" w:rsidP="00BB4511">
      <w:pPr>
        <w:pStyle w:val="Amain"/>
        <w:keepNext/>
      </w:pPr>
      <w:r>
        <w:tab/>
        <w:t>(2)</w:t>
      </w:r>
      <w:r>
        <w:tab/>
        <w:t>The power of the registrar-general to sell or otherwise dispose of or deal with property or an interest in property—</w:t>
      </w:r>
    </w:p>
    <w:p w14:paraId="3C524B16" w14:textId="77777777"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14:paraId="3C176E1F" w14:textId="77777777" w:rsidR="00AB09B9" w:rsidRDefault="00AB09B9">
      <w:pPr>
        <w:pStyle w:val="Apara"/>
      </w:pPr>
      <w:r>
        <w:tab/>
        <w:t>(b)</w:t>
      </w:r>
      <w:r>
        <w:tab/>
        <w:t>includes the power—</w:t>
      </w:r>
    </w:p>
    <w:p w14:paraId="69E88103" w14:textId="77777777" w:rsidR="00AB09B9" w:rsidRDefault="00AB09B9">
      <w:pPr>
        <w:pStyle w:val="Asubpara"/>
      </w:pPr>
      <w:r>
        <w:tab/>
        <w:t>(i)</w:t>
      </w:r>
      <w:r>
        <w:tab/>
        <w:t>to rescind any contract and resell or otherwise dispose of or deal with the property or interest as the registrar-general thinks fit; and</w:t>
      </w:r>
    </w:p>
    <w:p w14:paraId="17AA438F" w14:textId="77777777" w:rsidR="00AB09B9" w:rsidRDefault="00AB09B9">
      <w:pPr>
        <w:pStyle w:val="Asubpara"/>
      </w:pPr>
      <w:r>
        <w:tab/>
        <w:t>(ii)</w:t>
      </w:r>
      <w:r>
        <w:tab/>
        <w:t>to execute any contracts, instruments and documents that the registrar-general thinks necessary.</w:t>
      </w:r>
    </w:p>
    <w:p w14:paraId="79EE74E6" w14:textId="77777777"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14:paraId="4C07A559" w14:textId="77777777"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14:paraId="5C5F22AB" w14:textId="77777777" w:rsidR="00AB09B9" w:rsidRDefault="00AB09B9">
      <w:pPr>
        <w:pStyle w:val="Amain"/>
        <w:keepLines/>
      </w:pPr>
      <w:r>
        <w:lastRenderedPageBreak/>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14:paraId="48C1E412" w14:textId="77777777" w:rsidR="00AB09B9" w:rsidRDefault="00AB09B9" w:rsidP="00233E8C">
      <w:pPr>
        <w:pStyle w:val="Amain"/>
        <w:keepLines/>
      </w:pPr>
      <w:r>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14:paraId="51575A3C" w14:textId="77777777"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14:paraId="1F2D8584" w14:textId="77777777" w:rsidR="00AB09B9" w:rsidRDefault="00AB09B9">
      <w:pPr>
        <w:pStyle w:val="AH5Sec"/>
      </w:pPr>
      <w:bookmarkStart w:id="135" w:name="_Toc150268836"/>
      <w:r w:rsidRPr="0039459E">
        <w:rPr>
          <w:rStyle w:val="CharSectNo"/>
        </w:rPr>
        <w:t>96</w:t>
      </w:r>
      <w:r>
        <w:tab/>
        <w:t>Liability in relation to property vested in registrar-general</w:t>
      </w:r>
      <w:bookmarkEnd w:id="135"/>
    </w:p>
    <w:p w14:paraId="3067EB00" w14:textId="77777777"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14:paraId="1DAF34DF" w14:textId="77777777"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14:paraId="658C08A1" w14:textId="77777777" w:rsidR="00AB09B9" w:rsidRDefault="00AB09B9">
      <w:pPr>
        <w:pStyle w:val="AH5Sec"/>
      </w:pPr>
      <w:bookmarkStart w:id="136" w:name="_Toc150268837"/>
      <w:r w:rsidRPr="0039459E">
        <w:rPr>
          <w:rStyle w:val="CharSectNo"/>
        </w:rPr>
        <w:lastRenderedPageBreak/>
        <w:t>97</w:t>
      </w:r>
      <w:r>
        <w:tab/>
        <w:t>Registrar-general’s power to act for defunct association</w:t>
      </w:r>
      <w:bookmarkEnd w:id="136"/>
    </w:p>
    <w:p w14:paraId="4833FC7A" w14:textId="77777777" w:rsidR="00AB09B9" w:rsidRDefault="00AB09B9">
      <w:pPr>
        <w:pStyle w:val="Amain"/>
      </w:pPr>
      <w:r>
        <w:tab/>
        <w:t>(1)</w:t>
      </w:r>
      <w:r>
        <w:tab/>
        <w:t>If, after an incorporated association has been dissolved, or has been wound up, the registrar-general is satisfied—</w:t>
      </w:r>
    </w:p>
    <w:p w14:paraId="0D69B50E" w14:textId="77777777" w:rsidR="00AB09B9" w:rsidRDefault="00AB09B9">
      <w:pPr>
        <w:pStyle w:val="Apara"/>
      </w:pPr>
      <w:r>
        <w:tab/>
        <w:t>(a)</w:t>
      </w:r>
      <w:r>
        <w:tab/>
        <w:t xml:space="preserve">that the association, if it still existed, would be legally or equitably bound to carry out, complete or give effect to some dealing, transaction or matter; and </w:t>
      </w:r>
    </w:p>
    <w:p w14:paraId="2B53A0AC" w14:textId="77777777" w:rsidR="00AB09B9" w:rsidRDefault="00AB09B9">
      <w:pPr>
        <w:pStyle w:val="Apara"/>
      </w:pPr>
      <w:r>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14:paraId="42479E02" w14:textId="77777777" w:rsidR="00AB09B9" w:rsidRDefault="00AB09B9">
      <w:pPr>
        <w:pStyle w:val="Amainreturn"/>
      </w:pPr>
      <w:r>
        <w:t>the registrar-general may, as representing the association or its liquidator under this section, do that act or arrange for that act to be done.</w:t>
      </w:r>
    </w:p>
    <w:p w14:paraId="50857D0E" w14:textId="77777777"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14:paraId="2C1B631F" w14:textId="77777777" w:rsidR="00AB09B9" w:rsidRDefault="00AB09B9">
      <w:pPr>
        <w:pStyle w:val="AH5Sec"/>
      </w:pPr>
      <w:bookmarkStart w:id="137" w:name="_Toc150268838"/>
      <w:r w:rsidRPr="0039459E">
        <w:rPr>
          <w:rStyle w:val="CharSectNo"/>
        </w:rPr>
        <w:t>98</w:t>
      </w:r>
      <w:r>
        <w:tab/>
        <w:t>Records of property vested in registrar-general</w:t>
      </w:r>
      <w:bookmarkEnd w:id="137"/>
    </w:p>
    <w:p w14:paraId="31B6585B" w14:textId="77777777" w:rsidR="00AB09B9" w:rsidRDefault="00AB09B9">
      <w:pPr>
        <w:pStyle w:val="Amainreturn"/>
      </w:pPr>
      <w:r>
        <w:t>The registrar-general must keep—</w:t>
      </w:r>
    </w:p>
    <w:p w14:paraId="3B686876" w14:textId="77777777" w:rsidR="00AB09B9" w:rsidRDefault="00AB09B9">
      <w:pPr>
        <w:pStyle w:val="Apara"/>
      </w:pPr>
      <w:r>
        <w:tab/>
        <w:t>(a)</w:t>
      </w:r>
      <w:r>
        <w:tab/>
        <w:t>a record of property vested in the registrar-general under sections 92 (1) and 94 and of any transactions in relation to the property; and</w:t>
      </w:r>
    </w:p>
    <w:p w14:paraId="2F7C42B2" w14:textId="77777777" w:rsidR="00AB09B9" w:rsidRDefault="00AB09B9" w:rsidP="00644006">
      <w:pPr>
        <w:pStyle w:val="Apara"/>
        <w:keepNext/>
      </w:pPr>
      <w:r>
        <w:lastRenderedPageBreak/>
        <w:tab/>
        <w:t>(b)</w:t>
      </w:r>
      <w:r>
        <w:tab/>
        <w:t>an account of any money realised from the property and of the payment or distribution of the money; and</w:t>
      </w:r>
    </w:p>
    <w:p w14:paraId="4D17799C" w14:textId="77777777" w:rsidR="00AB09B9" w:rsidRDefault="00AB09B9" w:rsidP="00644006">
      <w:pPr>
        <w:pStyle w:val="Apara"/>
        <w:keepNext/>
      </w:pPr>
      <w:r>
        <w:tab/>
        <w:t>(c)</w:t>
      </w:r>
      <w:r>
        <w:tab/>
        <w:t>any other account, voucher, receipt or other document relating to the property or the money;</w:t>
      </w:r>
    </w:p>
    <w:p w14:paraId="18A13270" w14:textId="77777777" w:rsidR="00AB09B9" w:rsidRDefault="00AB09B9">
      <w:pPr>
        <w:pStyle w:val="Amainreturn"/>
      </w:pPr>
      <w:r>
        <w:t>for at least 7 years after the transaction to which the record, account, voucher, receipt or other document relates was completed.</w:t>
      </w:r>
    </w:p>
    <w:p w14:paraId="7B18A137" w14:textId="77777777" w:rsidR="00AB09B9" w:rsidRDefault="00AB09B9">
      <w:pPr>
        <w:pStyle w:val="PageBreak"/>
      </w:pPr>
      <w:r>
        <w:br w:type="page"/>
      </w:r>
    </w:p>
    <w:p w14:paraId="7AEDB376" w14:textId="77777777" w:rsidR="00AB09B9" w:rsidRPr="0039459E" w:rsidRDefault="00AB09B9">
      <w:pPr>
        <w:pStyle w:val="AH2Part"/>
      </w:pPr>
      <w:bookmarkStart w:id="138" w:name="_Toc150268839"/>
      <w:r w:rsidRPr="0039459E">
        <w:rPr>
          <w:rStyle w:val="CharPartNo"/>
        </w:rPr>
        <w:lastRenderedPageBreak/>
        <w:t>Part 8</w:t>
      </w:r>
      <w:r>
        <w:tab/>
      </w:r>
      <w:r w:rsidRPr="0039459E">
        <w:rPr>
          <w:rStyle w:val="CharPartText"/>
        </w:rPr>
        <w:t>Investigation of association’s affairs</w:t>
      </w:r>
      <w:bookmarkEnd w:id="138"/>
    </w:p>
    <w:p w14:paraId="0C0AB912" w14:textId="77777777" w:rsidR="00AB09B9" w:rsidRDefault="00AB09B9">
      <w:pPr>
        <w:pStyle w:val="Placeholder"/>
      </w:pPr>
      <w:r>
        <w:rPr>
          <w:rStyle w:val="CharDivNo"/>
        </w:rPr>
        <w:t xml:space="preserve">  </w:t>
      </w:r>
      <w:r>
        <w:rPr>
          <w:rStyle w:val="CharDivText"/>
        </w:rPr>
        <w:t xml:space="preserve">  </w:t>
      </w:r>
    </w:p>
    <w:p w14:paraId="126A9D1E" w14:textId="77777777" w:rsidR="00AB09B9" w:rsidRDefault="00AB09B9">
      <w:pPr>
        <w:pStyle w:val="AH5Sec"/>
      </w:pPr>
      <w:bookmarkStart w:id="139" w:name="_Toc150268840"/>
      <w:r w:rsidRPr="0039459E">
        <w:rPr>
          <w:rStyle w:val="CharSectNo"/>
        </w:rPr>
        <w:t>99</w:t>
      </w:r>
      <w:r>
        <w:tab/>
        <w:t xml:space="preserve">Meaning of </w:t>
      </w:r>
      <w:r w:rsidRPr="00D273EF">
        <w:rPr>
          <w:rStyle w:val="charItals"/>
        </w:rPr>
        <w:t xml:space="preserve">books </w:t>
      </w:r>
      <w:r>
        <w:t>in pt 8</w:t>
      </w:r>
      <w:bookmarkEnd w:id="139"/>
    </w:p>
    <w:p w14:paraId="1F1A3682" w14:textId="77777777" w:rsidR="00AB09B9" w:rsidRDefault="00023FAE" w:rsidP="00023FAE">
      <w:pPr>
        <w:pStyle w:val="Amain"/>
      </w:pPr>
      <w:r>
        <w:tab/>
        <w:t>(1)</w:t>
      </w:r>
      <w:r>
        <w:tab/>
      </w:r>
      <w:r w:rsidR="00AB09B9">
        <w:t>In this part:</w:t>
      </w:r>
    </w:p>
    <w:p w14:paraId="4BA9CBF4" w14:textId="77777777" w:rsidR="00AB09B9" w:rsidRDefault="00AB09B9">
      <w:pPr>
        <w:pStyle w:val="aDef"/>
      </w:pPr>
      <w:r>
        <w:rPr>
          <w:rStyle w:val="charBoldItals"/>
        </w:rPr>
        <w:t>books</w:t>
      </w:r>
      <w:r>
        <w:t xml:space="preserve"> includes bankers’ books.</w:t>
      </w:r>
    </w:p>
    <w:p w14:paraId="4C02285B" w14:textId="77777777" w:rsidR="00023FAE" w:rsidRPr="00552242" w:rsidRDefault="00023FAE" w:rsidP="00640E32">
      <w:pPr>
        <w:pStyle w:val="Amain"/>
      </w:pPr>
      <w:r w:rsidRPr="00552242">
        <w:tab/>
        <w:t>(2)</w:t>
      </w:r>
      <w:r w:rsidRPr="00552242">
        <w:tab/>
        <w:t>In this section:</w:t>
      </w:r>
    </w:p>
    <w:p w14:paraId="09D3074D" w14:textId="77777777" w:rsidR="00023FAE" w:rsidRPr="00552242" w:rsidRDefault="00023FAE" w:rsidP="00023FAE">
      <w:pPr>
        <w:pStyle w:val="aDef"/>
        <w:keepNext/>
      </w:pPr>
      <w:r w:rsidRPr="001F78F4">
        <w:rPr>
          <w:rStyle w:val="charBoldItals"/>
        </w:rPr>
        <w:t>bankers’ books</w:t>
      </w:r>
      <w:r w:rsidRPr="00552242">
        <w:t xml:space="preserve"> means—</w:t>
      </w:r>
    </w:p>
    <w:p w14:paraId="7FCBB916" w14:textId="77777777" w:rsidR="00023FAE" w:rsidRPr="00552242" w:rsidRDefault="00023FAE" w:rsidP="00640E32">
      <w:pPr>
        <w:pStyle w:val="aDefpara"/>
      </w:pPr>
      <w:r w:rsidRPr="00552242">
        <w:tab/>
        <w:t>(a)</w:t>
      </w:r>
      <w:r w:rsidRPr="00552242">
        <w:tab/>
        <w:t>books of a banking corporation, including any documents used in the ordinary business of a banking corporation; and</w:t>
      </w:r>
    </w:p>
    <w:p w14:paraId="45886FF6" w14:textId="77777777" w:rsidR="00023FAE" w:rsidRPr="00552242" w:rsidRDefault="00023FAE" w:rsidP="00640E32">
      <w:pPr>
        <w:pStyle w:val="aDefpara"/>
      </w:pPr>
      <w:r w:rsidRPr="00552242">
        <w:tab/>
        <w:t>(b)</w:t>
      </w:r>
      <w:r w:rsidRPr="00552242">
        <w:tab/>
        <w:t>cheques, orders for the payment of money, bills of exchange and promissory notes in the possession or under the control of a banking corporation; and</w:t>
      </w:r>
    </w:p>
    <w:p w14:paraId="1E3C0AA8" w14:textId="77777777" w:rsidR="00023FAE" w:rsidRPr="00552242" w:rsidRDefault="00023FAE" w:rsidP="00640E32">
      <w:pPr>
        <w:pStyle w:val="aDefpara"/>
      </w:pPr>
      <w:r w:rsidRPr="00552242">
        <w:tab/>
        <w:t>(c)</w:t>
      </w:r>
      <w:r w:rsidRPr="00552242">
        <w:tab/>
        <w:t>securities or documents of title to securities in the possession or under the control of a banking corporation whether by way of pledge or otherwise.</w:t>
      </w:r>
    </w:p>
    <w:p w14:paraId="0071A427" w14:textId="77777777" w:rsidR="00AB09B9" w:rsidRDefault="00AB09B9">
      <w:pPr>
        <w:pStyle w:val="AH5Sec"/>
      </w:pPr>
      <w:bookmarkStart w:id="140" w:name="_Toc150268841"/>
      <w:r w:rsidRPr="0039459E">
        <w:rPr>
          <w:rStyle w:val="CharSectNo"/>
        </w:rPr>
        <w:t>100</w:t>
      </w:r>
      <w:r>
        <w:tab/>
        <w:t>Secrecy</w:t>
      </w:r>
      <w:bookmarkEnd w:id="140"/>
    </w:p>
    <w:p w14:paraId="22B32CD5" w14:textId="77777777" w:rsidR="00AB09B9" w:rsidRDefault="00AB09B9">
      <w:pPr>
        <w:pStyle w:val="Amain"/>
      </w:pPr>
      <w:r>
        <w:tab/>
        <w:t>(1)</w:t>
      </w:r>
      <w:r>
        <w:tab/>
        <w:t>A person who is, or has at any time been—</w:t>
      </w:r>
    </w:p>
    <w:p w14:paraId="4ECBB7DA" w14:textId="77777777" w:rsidR="00AB09B9" w:rsidRDefault="00AB09B9">
      <w:pPr>
        <w:pStyle w:val="Apara"/>
      </w:pPr>
      <w:r>
        <w:tab/>
        <w:t>(a)</w:t>
      </w:r>
      <w:r>
        <w:tab/>
        <w:t>appointed for this Act; or</w:t>
      </w:r>
    </w:p>
    <w:p w14:paraId="78590EAE" w14:textId="77777777" w:rsidR="00AB09B9" w:rsidRDefault="00AB09B9">
      <w:pPr>
        <w:pStyle w:val="Apara"/>
      </w:pPr>
      <w:r>
        <w:tab/>
        <w:t>(b)</w:t>
      </w:r>
      <w:r>
        <w:tab/>
        <w:t>engaged as a member of staff of the registrar-general; or</w:t>
      </w:r>
    </w:p>
    <w:p w14:paraId="0B9521B3" w14:textId="77777777" w:rsidR="00AB09B9" w:rsidRDefault="00AB09B9" w:rsidP="00644006">
      <w:pPr>
        <w:pStyle w:val="Apara"/>
        <w:keepNext/>
      </w:pPr>
      <w:r>
        <w:lastRenderedPageBreak/>
        <w:tab/>
        <w:t>(c)</w:t>
      </w:r>
      <w:r>
        <w:tab/>
        <w:t>authorised to exercise any function of the registrar-general, or any function on behalf of the registrar-general;</w:t>
      </w:r>
    </w:p>
    <w:p w14:paraId="733A867F" w14:textId="77777777" w:rsidR="00AB09B9" w:rsidRDefault="00AB09B9" w:rsidP="00644006">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14:paraId="2746B85D" w14:textId="77777777" w:rsidR="00AB09B9" w:rsidRDefault="00AB09B9">
      <w:pPr>
        <w:pStyle w:val="Penalty"/>
      </w:pPr>
      <w:r>
        <w:t>Maximum penalty:  50 penalty units, imprisonment for 6 months or both.</w:t>
      </w:r>
    </w:p>
    <w:p w14:paraId="5F1B95EF" w14:textId="77777777" w:rsidR="00AB09B9" w:rsidRDefault="00AB09B9">
      <w:pPr>
        <w:pStyle w:val="Amain"/>
      </w:pPr>
      <w:r>
        <w:tab/>
        <w:t>(2)</w:t>
      </w:r>
      <w:r>
        <w:tab/>
        <w:t>Nothing in subsection (1) is taken to preclude a person from—</w:t>
      </w:r>
    </w:p>
    <w:p w14:paraId="4053DCF9" w14:textId="77777777" w:rsidR="00AB09B9" w:rsidRDefault="00AB09B9">
      <w:pPr>
        <w:pStyle w:val="Apara"/>
      </w:pPr>
      <w:r>
        <w:tab/>
        <w:t>(a)</w:t>
      </w:r>
      <w:r>
        <w:tab/>
        <w:t>producing a document to a court in the course of criminal proceedings or in the course of any proceedings under this Act; or</w:t>
      </w:r>
    </w:p>
    <w:p w14:paraId="6C510C8E" w14:textId="77777777"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14:paraId="7C5B8417" w14:textId="77777777"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14:paraId="5DE764C2" w14:textId="77777777"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14:paraId="111150CE" w14:textId="77777777" w:rsidR="00AB09B9" w:rsidRDefault="00AB09B9">
      <w:pPr>
        <w:pStyle w:val="AH5Sec"/>
      </w:pPr>
      <w:bookmarkStart w:id="141" w:name="_Toc150268842"/>
      <w:r w:rsidRPr="0039459E">
        <w:rPr>
          <w:rStyle w:val="CharSectNo"/>
        </w:rPr>
        <w:lastRenderedPageBreak/>
        <w:t>101</w:t>
      </w:r>
      <w:r>
        <w:tab/>
        <w:t>Investigations by registrar-general</w:t>
      </w:r>
      <w:bookmarkEnd w:id="141"/>
    </w:p>
    <w:p w14:paraId="605598A5" w14:textId="6C330E26" w:rsidR="00AB09B9" w:rsidRDefault="00AB09B9">
      <w:pPr>
        <w:pStyle w:val="Amainreturn"/>
      </w:pPr>
      <w:r>
        <w:t xml:space="preserve">If the registrar-general has reasonable grounds for believing that an offence against this Act or the </w:t>
      </w:r>
      <w:hyperlink r:id="rId58" w:tooltip="Associations Incorporation Act 1953" w:history="1">
        <w:r w:rsidR="0053221F" w:rsidRPr="0053221F">
          <w:rPr>
            <w:rStyle w:val="charCitHyperlinkAbbrev"/>
          </w:rPr>
          <w:t>repealed Act</w:t>
        </w:r>
      </w:hyperlink>
      <w:r>
        <w:t xml:space="preserve">,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14:paraId="4ECDD96B" w14:textId="77777777" w:rsidR="00AB09B9" w:rsidRDefault="00AB09B9">
      <w:pPr>
        <w:pStyle w:val="AH5Sec"/>
      </w:pPr>
      <w:bookmarkStart w:id="142" w:name="_Toc150268843"/>
      <w:r w:rsidRPr="0039459E">
        <w:rPr>
          <w:rStyle w:val="CharSectNo"/>
        </w:rPr>
        <w:t>102</w:t>
      </w:r>
      <w:r>
        <w:tab/>
        <w:t>Scope of registrar-general’s powers</w:t>
      </w:r>
      <w:bookmarkEnd w:id="142"/>
    </w:p>
    <w:p w14:paraId="4A1AB1CA" w14:textId="77777777" w:rsidR="00AB09B9" w:rsidRDefault="00AB09B9">
      <w:pPr>
        <w:pStyle w:val="Amain"/>
      </w:pPr>
      <w:r>
        <w:tab/>
        <w:t>(1)</w:t>
      </w:r>
      <w:r>
        <w:tab/>
        <w:t>The powers of the registrar-general under this part may be exercised—</w:t>
      </w:r>
    </w:p>
    <w:p w14:paraId="7D237D01" w14:textId="4C48A226" w:rsidR="00AB09B9" w:rsidRDefault="00AB09B9">
      <w:pPr>
        <w:pStyle w:val="Apara"/>
      </w:pPr>
      <w:r>
        <w:tab/>
        <w:t>(a)</w:t>
      </w:r>
      <w:r>
        <w:tab/>
        <w:t xml:space="preserve">for the purpose of ascertaining whether the </w:t>
      </w:r>
      <w:hyperlink r:id="rId59" w:tooltip="Associations Incorporation Act 1953" w:history="1">
        <w:r w:rsidR="0053221F" w:rsidRPr="0053221F">
          <w:rPr>
            <w:rStyle w:val="charCitHyperlinkAbbrev"/>
          </w:rPr>
          <w:t>repealed Act</w:t>
        </w:r>
      </w:hyperlink>
      <w:r>
        <w:t xml:space="preserve"> or this Act has been or is being complied with; and</w:t>
      </w:r>
    </w:p>
    <w:p w14:paraId="557F7B69" w14:textId="77777777" w:rsidR="00AB09B9" w:rsidRDefault="00AB09B9">
      <w:pPr>
        <w:pStyle w:val="Apara"/>
      </w:pPr>
      <w:r>
        <w:tab/>
        <w:t>(b)</w:t>
      </w:r>
      <w:r>
        <w:tab/>
        <w:t>for the purpose of exercising a function of the registrar-general under this Act.</w:t>
      </w:r>
    </w:p>
    <w:p w14:paraId="16AE424A" w14:textId="77777777"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14:paraId="3631CDE0" w14:textId="77777777" w:rsidR="00AB09B9" w:rsidRDefault="00AB09B9">
      <w:pPr>
        <w:pStyle w:val="AH5Sec"/>
      </w:pPr>
      <w:bookmarkStart w:id="143" w:name="_Toc150268844"/>
      <w:r w:rsidRPr="0039459E">
        <w:rPr>
          <w:rStyle w:val="CharSectNo"/>
        </w:rPr>
        <w:t>103</w:t>
      </w:r>
      <w:r>
        <w:tab/>
        <w:t>Production of association’s books</w:t>
      </w:r>
      <w:bookmarkEnd w:id="143"/>
    </w:p>
    <w:p w14:paraId="2FB3DEAC" w14:textId="77777777" w:rsidR="00AB09B9" w:rsidRDefault="00AB09B9">
      <w:pPr>
        <w:pStyle w:val="Amain"/>
      </w:pPr>
      <w:r>
        <w:tab/>
        <w:t>(1)</w:t>
      </w:r>
      <w:r>
        <w:tab/>
        <w:t>The registrar-general may, by notice in writing—</w:t>
      </w:r>
    </w:p>
    <w:p w14:paraId="22722D39" w14:textId="77777777"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14:paraId="113DBB27" w14:textId="77777777"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14:paraId="084179AC" w14:textId="77777777"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14:paraId="52E57F4B" w14:textId="77777777" w:rsidR="00AB09B9" w:rsidRDefault="00AB09B9" w:rsidP="00233E8C">
      <w:pPr>
        <w:pStyle w:val="Amain"/>
        <w:keepNext/>
        <w:keepLines/>
      </w:pPr>
      <w:r>
        <w:tab/>
        <w:t>(2)</w:t>
      </w:r>
      <w:r>
        <w:tab/>
        <w:t>If the registrar-general requires a person to produce books, the registrar-general may—</w:t>
      </w:r>
    </w:p>
    <w:p w14:paraId="495148D9" w14:textId="77777777" w:rsidR="00AB09B9" w:rsidRDefault="00AB09B9" w:rsidP="00233E8C">
      <w:pPr>
        <w:pStyle w:val="Apara"/>
        <w:keepNext/>
      </w:pPr>
      <w:r>
        <w:tab/>
        <w:t>(a)</w:t>
      </w:r>
      <w:r>
        <w:tab/>
        <w:t>if the books are produced—</w:t>
      </w:r>
    </w:p>
    <w:p w14:paraId="4E647630" w14:textId="77777777" w:rsidR="00AB09B9" w:rsidRDefault="00AB09B9">
      <w:pPr>
        <w:pStyle w:val="Asubpara"/>
      </w:pPr>
      <w:r>
        <w:tab/>
        <w:t>(i)</w:t>
      </w:r>
      <w:r>
        <w:tab/>
        <w:t>take possession of the books and make copies of or take extracts from them; and</w:t>
      </w:r>
    </w:p>
    <w:p w14:paraId="7F16E29B" w14:textId="77777777"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14:paraId="2C0045FA" w14:textId="77777777"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14:paraId="2189506E" w14:textId="77777777" w:rsidR="00AB09B9" w:rsidRDefault="00AB09B9">
      <w:pPr>
        <w:pStyle w:val="Apara"/>
      </w:pPr>
      <w:r>
        <w:tab/>
        <w:t>(b)</w:t>
      </w:r>
      <w:r>
        <w:tab/>
        <w:t>if the books are not produced, require the person—</w:t>
      </w:r>
    </w:p>
    <w:p w14:paraId="2BDF3FD0" w14:textId="77777777" w:rsidR="00AB09B9" w:rsidRDefault="00AB09B9">
      <w:pPr>
        <w:pStyle w:val="Asubpara"/>
      </w:pPr>
      <w:r>
        <w:tab/>
        <w:t>(i)</w:t>
      </w:r>
      <w:r>
        <w:tab/>
        <w:t>to state, to the best of the person’s knowledge or belief, where the books may be found; and</w:t>
      </w:r>
    </w:p>
    <w:p w14:paraId="2E9FDCB7" w14:textId="77777777" w:rsidR="00AB09B9" w:rsidRDefault="00AB09B9" w:rsidP="00644006">
      <w:pPr>
        <w:pStyle w:val="Asubpara"/>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14:paraId="45E31D44" w14:textId="77777777"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14:paraId="34E689CD" w14:textId="77777777"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14:paraId="0B415DFC" w14:textId="77777777"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14:paraId="65BF3E39" w14:textId="77777777" w:rsidR="00AB09B9" w:rsidRDefault="00AB09B9">
      <w:pPr>
        <w:pStyle w:val="AH5Sec"/>
      </w:pPr>
      <w:bookmarkStart w:id="144" w:name="_Toc150268845"/>
      <w:r w:rsidRPr="0039459E">
        <w:rPr>
          <w:rStyle w:val="CharSectNo"/>
        </w:rPr>
        <w:t>104</w:t>
      </w:r>
      <w:r>
        <w:tab/>
        <w:t>Inspection of books held by lawyer</w:t>
      </w:r>
      <w:bookmarkEnd w:id="144"/>
    </w:p>
    <w:p w14:paraId="74C2FAF4" w14:textId="77777777" w:rsidR="00AB09B9" w:rsidRDefault="00AB09B9">
      <w:pPr>
        <w:pStyle w:val="Amain"/>
      </w:pPr>
      <w:r>
        <w:tab/>
        <w:t>(1)</w:t>
      </w:r>
      <w:r>
        <w:tab/>
        <w:t>If—</w:t>
      </w:r>
    </w:p>
    <w:p w14:paraId="77225235" w14:textId="77777777" w:rsidR="00AB09B9" w:rsidRDefault="00AB09B9">
      <w:pPr>
        <w:pStyle w:val="Apara"/>
      </w:pPr>
      <w:r>
        <w:tab/>
        <w:t>(a)</w:t>
      </w:r>
      <w:r>
        <w:tab/>
        <w:t>the registrar-general, under section 103, requires a lawyer to produce a book or to make a statement in relation to a book; and</w:t>
      </w:r>
    </w:p>
    <w:p w14:paraId="7AB8A6EC" w14:textId="77777777" w:rsidR="00AB09B9" w:rsidRDefault="00AB09B9">
      <w:pPr>
        <w:pStyle w:val="Apara"/>
      </w:pPr>
      <w:r>
        <w:tab/>
        <w:t>(b)</w:t>
      </w:r>
      <w:r>
        <w:tab/>
        <w:t>the book contains a privileged communication made by or on behalf of, or to, the lawyer;</w:t>
      </w:r>
    </w:p>
    <w:p w14:paraId="18E8ACB0" w14:textId="77777777"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14:paraId="3135A6A4" w14:textId="77777777" w:rsidR="00AB09B9" w:rsidRDefault="00AB09B9" w:rsidP="00644006">
      <w:pPr>
        <w:pStyle w:val="Amain"/>
        <w:keepNext/>
      </w:pPr>
      <w:r>
        <w:lastRenderedPageBreak/>
        <w:tab/>
        <w:t>(2)</w:t>
      </w:r>
      <w:r>
        <w:tab/>
        <w:t>If a lawyer refuses to comply with a requirement in relation to a book containing a privileged communication, the lawyer must immediately—</w:t>
      </w:r>
    </w:p>
    <w:p w14:paraId="7246BF16" w14:textId="77777777" w:rsidR="00AB09B9" w:rsidRDefault="00AB09B9">
      <w:pPr>
        <w:pStyle w:val="Apara"/>
      </w:pPr>
      <w:r>
        <w:tab/>
        <w:t>(a)</w:t>
      </w:r>
      <w:r>
        <w:tab/>
        <w:t>give the registrar-general who made the requirement, in writing—</w:t>
      </w:r>
    </w:p>
    <w:p w14:paraId="1F1DA335" w14:textId="77777777" w:rsidR="00AB09B9" w:rsidRDefault="00AB09B9">
      <w:pPr>
        <w:pStyle w:val="Asubpara"/>
      </w:pPr>
      <w:r>
        <w:tab/>
        <w:t>(i)</w:t>
      </w:r>
      <w:r>
        <w:tab/>
        <w:t>if the name and address of the third party are known to the lawyer—that name and address; and</w:t>
      </w:r>
    </w:p>
    <w:p w14:paraId="4F0AF79A" w14:textId="77777777" w:rsidR="00AB09B9" w:rsidRDefault="00AB09B9">
      <w:pPr>
        <w:pStyle w:val="Asubpara"/>
      </w:pPr>
      <w:r>
        <w:tab/>
        <w:t>(ii)</w:t>
      </w:r>
      <w:r>
        <w:tab/>
        <w:t>sufficient particulars to identify the book or part of the book containing the communication; and</w:t>
      </w:r>
    </w:p>
    <w:p w14:paraId="72C9B67E" w14:textId="77777777"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14:paraId="3F6B0106" w14:textId="77777777" w:rsidR="00AB09B9" w:rsidRDefault="00AB09B9">
      <w:pPr>
        <w:pStyle w:val="AH5Sec"/>
      </w:pPr>
      <w:bookmarkStart w:id="145" w:name="_Toc150268846"/>
      <w:r w:rsidRPr="0039459E">
        <w:rPr>
          <w:rStyle w:val="CharSectNo"/>
        </w:rPr>
        <w:t>105</w:t>
      </w:r>
      <w:r>
        <w:tab/>
        <w:t>Liability of person producing books</w:t>
      </w:r>
      <w:bookmarkEnd w:id="145"/>
    </w:p>
    <w:p w14:paraId="071329C3" w14:textId="77777777" w:rsidR="00AB09B9" w:rsidRDefault="00AB09B9">
      <w:pPr>
        <w:pStyle w:val="Amainreturn"/>
      </w:pPr>
      <w:r>
        <w:t>A person is not be taken to be subject to any liability only because the person has complied with a requirement made under section 103 or</w:t>
      </w:r>
      <w:r w:rsidR="00404FC3">
        <w:t> </w:t>
      </w:r>
      <w:r>
        <w:t>104.</w:t>
      </w:r>
    </w:p>
    <w:p w14:paraId="0535C482" w14:textId="77777777" w:rsidR="00AB09B9" w:rsidRDefault="00AB09B9">
      <w:pPr>
        <w:pStyle w:val="PageBreak"/>
      </w:pPr>
      <w:r>
        <w:br w:type="page"/>
      </w:r>
    </w:p>
    <w:p w14:paraId="7AC05836" w14:textId="77777777" w:rsidR="00AB09B9" w:rsidRPr="0039459E" w:rsidRDefault="00AB09B9">
      <w:pPr>
        <w:pStyle w:val="AH2Part"/>
      </w:pPr>
      <w:bookmarkStart w:id="146" w:name="_Toc150268847"/>
      <w:r w:rsidRPr="0039459E">
        <w:rPr>
          <w:rStyle w:val="CharPartNo"/>
        </w:rPr>
        <w:lastRenderedPageBreak/>
        <w:t>Part 9</w:t>
      </w:r>
      <w:r>
        <w:tab/>
      </w:r>
      <w:r w:rsidRPr="0039459E">
        <w:rPr>
          <w:rStyle w:val="CharPartText"/>
        </w:rPr>
        <w:t>Offences and related matters</w:t>
      </w:r>
      <w:bookmarkEnd w:id="146"/>
    </w:p>
    <w:p w14:paraId="4004F72B" w14:textId="77777777" w:rsidR="00AB09B9" w:rsidRDefault="00AB09B9">
      <w:pPr>
        <w:pStyle w:val="AH5Sec"/>
      </w:pPr>
      <w:bookmarkStart w:id="147" w:name="_Toc150268848"/>
      <w:r w:rsidRPr="0039459E">
        <w:rPr>
          <w:rStyle w:val="CharSectNo"/>
        </w:rPr>
        <w:t>106</w:t>
      </w:r>
      <w:r>
        <w:tab/>
        <w:t>Proceedings for offences</w:t>
      </w:r>
      <w:bookmarkEnd w:id="147"/>
    </w:p>
    <w:p w14:paraId="198B07A9" w14:textId="77777777"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14:paraId="05B1AC79" w14:textId="77777777" w:rsidR="00AB09B9" w:rsidRDefault="00AB09B9">
      <w:pPr>
        <w:pStyle w:val="Amain"/>
      </w:pPr>
      <w:r>
        <w:tab/>
        <w:t>(2)</w:t>
      </w:r>
      <w:r>
        <w:tab/>
        <w:t>An offence against this Act is punishable on summary conviction.</w:t>
      </w:r>
    </w:p>
    <w:p w14:paraId="0C325BC7" w14:textId="77777777" w:rsidR="00AB09B9" w:rsidRDefault="00AB09B9">
      <w:pPr>
        <w:pStyle w:val="AH5Sec"/>
      </w:pPr>
      <w:bookmarkStart w:id="148" w:name="_Toc150268849"/>
      <w:r w:rsidRPr="0039459E">
        <w:rPr>
          <w:rStyle w:val="CharSectNo"/>
        </w:rPr>
        <w:t>107</w:t>
      </w:r>
      <w:r>
        <w:tab/>
        <w:t>Offences related to inspection of books</w:t>
      </w:r>
      <w:bookmarkEnd w:id="148"/>
    </w:p>
    <w:p w14:paraId="02F78F27" w14:textId="77777777" w:rsidR="00AB09B9" w:rsidRDefault="00AB09B9">
      <w:pPr>
        <w:pStyle w:val="Amain"/>
      </w:pPr>
      <w:r>
        <w:tab/>
        <w:t>(1)</w:t>
      </w:r>
      <w:r>
        <w:tab/>
        <w:t>A person must not—</w:t>
      </w:r>
    </w:p>
    <w:p w14:paraId="6E3B84EF" w14:textId="77777777" w:rsidR="00AB09B9" w:rsidRDefault="00AB09B9">
      <w:pPr>
        <w:pStyle w:val="Apara"/>
      </w:pPr>
      <w:r>
        <w:tab/>
        <w:t>(a)</w:t>
      </w:r>
      <w:r>
        <w:tab/>
        <w:t>without reasonable excuse, refuse or fail to comply with a requirement made of the person under section 103; or</w:t>
      </w:r>
    </w:p>
    <w:p w14:paraId="7C67C6C0" w14:textId="77777777" w:rsidR="00AB09B9" w:rsidRDefault="00AB09B9">
      <w:pPr>
        <w:pStyle w:val="Apara"/>
      </w:pPr>
      <w:r>
        <w:tab/>
        <w:t>(b)</w:t>
      </w:r>
      <w:r>
        <w:tab/>
        <w:t>in purported compliance with a requirement made under part 8, give information or an explanation or make a statement that is false or misleading in a material particular; or</w:t>
      </w:r>
    </w:p>
    <w:p w14:paraId="3440A352" w14:textId="77777777" w:rsidR="00AB09B9" w:rsidRDefault="00AB09B9">
      <w:pPr>
        <w:pStyle w:val="Apara"/>
        <w:keepNext/>
      </w:pPr>
      <w:r>
        <w:tab/>
        <w:t>(c)</w:t>
      </w:r>
      <w:r>
        <w:tab/>
        <w:t>without reasonable excuse, obstruct or hinder the registrar-general in the exercise of a function of the registrar-general under part 8.</w:t>
      </w:r>
    </w:p>
    <w:p w14:paraId="2EC64619" w14:textId="77777777" w:rsidR="00AB09B9" w:rsidRDefault="00AB09B9">
      <w:pPr>
        <w:pStyle w:val="Penalty"/>
      </w:pPr>
      <w:r>
        <w:t>Maximum penalty:  50 penalty units.</w:t>
      </w:r>
    </w:p>
    <w:p w14:paraId="077C0799" w14:textId="77777777"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14:paraId="3C3C3C3E" w14:textId="77777777" w:rsidR="00AB09B9" w:rsidRDefault="00AB09B9" w:rsidP="00644006">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14:paraId="6DDFF12F" w14:textId="77777777"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14:paraId="43349009" w14:textId="77777777" w:rsidR="00AB09B9" w:rsidRDefault="00AB09B9">
      <w:pPr>
        <w:pStyle w:val="Amain"/>
      </w:pPr>
      <w:r>
        <w:tab/>
        <w:t>(5)</w:t>
      </w:r>
      <w:r>
        <w:tab/>
        <w:t>If a person required to produce any books under this part has a lien on the books, the production of the books by the person is not taken to affect the lien.</w:t>
      </w:r>
    </w:p>
    <w:p w14:paraId="52867BC4" w14:textId="77777777" w:rsidR="00AB09B9" w:rsidRDefault="00AB09B9">
      <w:pPr>
        <w:pStyle w:val="AH5Sec"/>
      </w:pPr>
      <w:bookmarkStart w:id="149" w:name="_Toc150268850"/>
      <w:r w:rsidRPr="0039459E">
        <w:rPr>
          <w:rStyle w:val="CharSectNo"/>
        </w:rPr>
        <w:t>108</w:t>
      </w:r>
      <w:r>
        <w:tab/>
        <w:t>Offences by officers of associations etc</w:t>
      </w:r>
      <w:bookmarkEnd w:id="149"/>
    </w:p>
    <w:p w14:paraId="0C46E785" w14:textId="77777777"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14:paraId="172CA093" w14:textId="77777777" w:rsidR="00AB09B9" w:rsidRDefault="00AB09B9">
      <w:pPr>
        <w:pStyle w:val="Penalty"/>
      </w:pPr>
      <w:r>
        <w:t>Maximum penalty:  5 penalty units.</w:t>
      </w:r>
    </w:p>
    <w:p w14:paraId="2618F747" w14:textId="77777777"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14:paraId="26D32A66" w14:textId="77777777" w:rsidR="00AB09B9" w:rsidRDefault="00AB09B9">
      <w:pPr>
        <w:pStyle w:val="Penalty"/>
      </w:pPr>
      <w:r>
        <w:t>Maximum penalty:  10 penalty units.</w:t>
      </w:r>
    </w:p>
    <w:p w14:paraId="0E0E4919" w14:textId="77777777"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14:paraId="551706D8" w14:textId="77777777" w:rsidR="00AB09B9" w:rsidRDefault="00AB09B9">
      <w:pPr>
        <w:pStyle w:val="Amain"/>
      </w:pPr>
      <w:r>
        <w:tab/>
        <w:t>(4)</w:t>
      </w:r>
      <w:r>
        <w:tab/>
        <w:t>Nothing in this section is taken to affect the liability of an incorporated association in relation to an offence committed by the association against this Act.</w:t>
      </w:r>
    </w:p>
    <w:p w14:paraId="6F6E603C" w14:textId="77777777" w:rsidR="000623D7" w:rsidRPr="009F221C" w:rsidRDefault="000623D7" w:rsidP="000623D7">
      <w:pPr>
        <w:pStyle w:val="AH5Sec"/>
      </w:pPr>
      <w:bookmarkStart w:id="150" w:name="_Toc150268851"/>
      <w:r w:rsidRPr="0039459E">
        <w:rPr>
          <w:rStyle w:val="CharSectNo"/>
        </w:rPr>
        <w:t>109</w:t>
      </w:r>
      <w:r w:rsidRPr="009F221C">
        <w:tab/>
        <w:t>Offence—pecuniary gain</w:t>
      </w:r>
      <w:bookmarkEnd w:id="150"/>
    </w:p>
    <w:p w14:paraId="786EE0D8" w14:textId="77777777" w:rsidR="00AB09B9" w:rsidRDefault="00AB09B9">
      <w:pPr>
        <w:pStyle w:val="Amain"/>
        <w:keepNext/>
      </w:pPr>
      <w:r>
        <w:tab/>
        <w:t>(1)</w:t>
      </w:r>
      <w:r>
        <w:tab/>
        <w:t>An incorporated association must not, as trustee or otherwise,</w:t>
      </w:r>
      <w:r w:rsidR="0020109B">
        <w:t xml:space="preserve"> </w:t>
      </w:r>
      <w:r>
        <w:t>secure pecuniary gain for its members.</w:t>
      </w:r>
    </w:p>
    <w:p w14:paraId="50B4B2D5" w14:textId="77777777" w:rsidR="00AB09B9" w:rsidRDefault="00AB09B9">
      <w:pPr>
        <w:pStyle w:val="Penalty"/>
      </w:pPr>
      <w:r>
        <w:t>Maximum penalty:  50 penalty units.</w:t>
      </w:r>
    </w:p>
    <w:p w14:paraId="3F3D72AA" w14:textId="77777777" w:rsidR="00AB09B9" w:rsidRDefault="00AB09B9">
      <w:pPr>
        <w:pStyle w:val="Amain"/>
      </w:pPr>
      <w:r>
        <w:tab/>
        <w:t>(2)</w:t>
      </w:r>
      <w:r>
        <w:tab/>
        <w:t>Subsection (1) does not apply to an association incorporated under a declaration under section 15 (1).</w:t>
      </w:r>
    </w:p>
    <w:p w14:paraId="3364C311" w14:textId="77777777" w:rsidR="00AB09B9" w:rsidRDefault="00AB09B9">
      <w:pPr>
        <w:pStyle w:val="AH5Sec"/>
      </w:pPr>
      <w:bookmarkStart w:id="151" w:name="_Toc150268852"/>
      <w:r w:rsidRPr="0039459E">
        <w:rPr>
          <w:rStyle w:val="CharSectNo"/>
        </w:rPr>
        <w:t>110</w:t>
      </w:r>
      <w:r>
        <w:tab/>
        <w:t>Liability of members</w:t>
      </w:r>
      <w:bookmarkEnd w:id="151"/>
    </w:p>
    <w:p w14:paraId="3B9C3ED0" w14:textId="77777777"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14:paraId="74229105" w14:textId="77777777" w:rsidR="00AB09B9" w:rsidRDefault="00AB09B9" w:rsidP="00BB4511">
      <w:pPr>
        <w:pStyle w:val="AH5Sec"/>
        <w:keepLines/>
      </w:pPr>
      <w:bookmarkStart w:id="152" w:name="_Toc150268853"/>
      <w:r w:rsidRPr="0039459E">
        <w:rPr>
          <w:rStyle w:val="CharSectNo"/>
        </w:rPr>
        <w:lastRenderedPageBreak/>
        <w:t>112</w:t>
      </w:r>
      <w:r>
        <w:tab/>
        <w:t>Offences by unincorporated bodies</w:t>
      </w:r>
      <w:bookmarkEnd w:id="152"/>
    </w:p>
    <w:p w14:paraId="6D225663" w14:textId="77777777" w:rsidR="00AB09B9" w:rsidRDefault="00AB09B9" w:rsidP="00BB4511">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14:paraId="5959119E" w14:textId="77777777" w:rsidR="00AB09B9" w:rsidRDefault="00AB09B9">
      <w:pPr>
        <w:pStyle w:val="Apara"/>
      </w:pPr>
      <w:r>
        <w:tab/>
        <w:t>(a)</w:t>
      </w:r>
      <w:r>
        <w:tab/>
        <w:t>uses a name or title in which the word ‘Incorporation’ or an abbreviation or imitation of it appears or in which the abbreviation ‘Inc.’ or any imitation of it appears; or</w:t>
      </w:r>
    </w:p>
    <w:p w14:paraId="4905CBC4" w14:textId="77777777"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14:paraId="7E66F138" w14:textId="77777777" w:rsidR="00AB09B9" w:rsidRDefault="00AB09B9">
      <w:pPr>
        <w:pStyle w:val="Amainreturn"/>
        <w:keepNext/>
      </w:pPr>
      <w:r>
        <w:t>the person, or each member of the association or other group of persons, commits an offence.</w:t>
      </w:r>
    </w:p>
    <w:p w14:paraId="4E40FB70" w14:textId="77777777" w:rsidR="00AB09B9" w:rsidRDefault="00AB09B9">
      <w:pPr>
        <w:pStyle w:val="Penalty"/>
      </w:pPr>
      <w:r>
        <w:t>Maximum penalty:  30 penalty units.</w:t>
      </w:r>
    </w:p>
    <w:p w14:paraId="2DFAC889" w14:textId="77777777" w:rsidR="00AB09B9" w:rsidRDefault="00AB09B9">
      <w:pPr>
        <w:pStyle w:val="AH5Sec"/>
      </w:pPr>
      <w:bookmarkStart w:id="153" w:name="_Toc150268854"/>
      <w:r w:rsidRPr="0039459E">
        <w:rPr>
          <w:rStyle w:val="CharSectNo"/>
        </w:rPr>
        <w:t>114</w:t>
      </w:r>
      <w:r>
        <w:tab/>
        <w:t>Investment with associations</w:t>
      </w:r>
      <w:bookmarkEnd w:id="153"/>
    </w:p>
    <w:p w14:paraId="08EC093D" w14:textId="77777777"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14:paraId="622B17FD" w14:textId="77777777" w:rsidR="00AB09B9" w:rsidRDefault="00AB09B9">
      <w:pPr>
        <w:pStyle w:val="Penalty"/>
      </w:pPr>
      <w:r>
        <w:t>Maximum penalty:  50 penalty units.</w:t>
      </w:r>
    </w:p>
    <w:p w14:paraId="2A4432E8" w14:textId="77777777" w:rsidR="00AB09B9" w:rsidRDefault="00AB09B9">
      <w:pPr>
        <w:pStyle w:val="Amain"/>
      </w:pPr>
      <w:r>
        <w:tab/>
        <w:t>(2)</w:t>
      </w:r>
      <w:r>
        <w:tab/>
        <w:t>If an incorporated association receives money from a person in contravention of subsection (1)—</w:t>
      </w:r>
    </w:p>
    <w:p w14:paraId="1561BAA3" w14:textId="77777777" w:rsidR="00AB09B9" w:rsidRDefault="00AB09B9">
      <w:pPr>
        <w:pStyle w:val="Apara"/>
      </w:pPr>
      <w:r>
        <w:tab/>
        <w:t>(a)</w:t>
      </w:r>
      <w:r>
        <w:tab/>
        <w:t>the transaction is taken to be void; and</w:t>
      </w:r>
    </w:p>
    <w:p w14:paraId="6141B636" w14:textId="77777777"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14:paraId="30F81BE5" w14:textId="77777777"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14:paraId="3952F7B5" w14:textId="77777777"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14:paraId="3EF5BA96" w14:textId="77777777" w:rsidR="00AB09B9" w:rsidRDefault="00AB09B9">
      <w:pPr>
        <w:pStyle w:val="Amain"/>
        <w:keepNext/>
      </w:pPr>
      <w:r>
        <w:tab/>
        <w:t>(5)</w:t>
      </w:r>
      <w:r>
        <w:tab/>
        <w:t>An association that does not comply with a condition specified in a grant of approval given to the association under subsection (4) commits an offence.</w:t>
      </w:r>
    </w:p>
    <w:p w14:paraId="7403F28B" w14:textId="77777777" w:rsidR="00AB09B9" w:rsidRDefault="00AB09B9">
      <w:pPr>
        <w:pStyle w:val="Penalty"/>
      </w:pPr>
      <w:r>
        <w:t>Maximum penalty:  50 penalty units.</w:t>
      </w:r>
    </w:p>
    <w:p w14:paraId="567CA778" w14:textId="77777777" w:rsidR="00AB09B9" w:rsidRDefault="00AB09B9">
      <w:pPr>
        <w:pStyle w:val="AH5Sec"/>
      </w:pPr>
      <w:bookmarkStart w:id="154" w:name="_Toc150268855"/>
      <w:r w:rsidRPr="0039459E">
        <w:rPr>
          <w:rStyle w:val="CharSectNo"/>
        </w:rPr>
        <w:t>115</w:t>
      </w:r>
      <w:r>
        <w:tab/>
        <w:t>Certificates as evidence</w:t>
      </w:r>
      <w:bookmarkEnd w:id="154"/>
    </w:p>
    <w:p w14:paraId="073192DE" w14:textId="77777777" w:rsidR="00AB09B9" w:rsidRDefault="00AB09B9">
      <w:pPr>
        <w:pStyle w:val="Amain"/>
      </w:pPr>
      <w:r>
        <w:tab/>
        <w:t>(1)</w:t>
      </w:r>
      <w:r>
        <w:tab/>
        <w:t>In any proceedings, a certificate of the registrar-general to the effect—</w:t>
      </w:r>
    </w:p>
    <w:p w14:paraId="13DC142F" w14:textId="77777777" w:rsidR="00AB09B9" w:rsidRDefault="00AB09B9">
      <w:pPr>
        <w:pStyle w:val="Apara"/>
      </w:pPr>
      <w:r>
        <w:tab/>
        <w:t>(a)</w:t>
      </w:r>
      <w:r>
        <w:tab/>
        <w:t>that, on a date stated in the certificate, the association named in the certificate was or was not an incorporated association; or</w:t>
      </w:r>
    </w:p>
    <w:p w14:paraId="7CFF1820" w14:textId="77777777" w:rsidR="00AB09B9" w:rsidRDefault="00AB09B9">
      <w:pPr>
        <w:pStyle w:val="Apara"/>
      </w:pPr>
      <w:r>
        <w:tab/>
        <w:t>(b)</w:t>
      </w:r>
      <w:r>
        <w:tab/>
        <w:t>that, on a date stated in the certificate, there was no association incorporated under the name stated in the certificate; or</w:t>
      </w:r>
    </w:p>
    <w:p w14:paraId="614D87A6" w14:textId="77777777" w:rsidR="00AB09B9" w:rsidRDefault="00AB09B9">
      <w:pPr>
        <w:pStyle w:val="Apara"/>
      </w:pPr>
      <w:r>
        <w:tab/>
        <w:t>(c)</w:t>
      </w:r>
      <w:r>
        <w:tab/>
        <w:t>that a provision of this Act stated in the certificate—</w:t>
      </w:r>
    </w:p>
    <w:p w14:paraId="7659C73D" w14:textId="77777777" w:rsidR="00AB09B9" w:rsidRDefault="00AB09B9">
      <w:pPr>
        <w:pStyle w:val="Asubpara"/>
      </w:pPr>
      <w:r>
        <w:tab/>
        <w:t>(i)</w:t>
      </w:r>
      <w:r>
        <w:tab/>
        <w:t>had or had not been complied with at a date or within a period stated in the certificate; or</w:t>
      </w:r>
    </w:p>
    <w:p w14:paraId="6D3D6A7D" w14:textId="77777777" w:rsidR="00AB09B9" w:rsidRDefault="00AB09B9">
      <w:pPr>
        <w:pStyle w:val="Asubpara"/>
      </w:pPr>
      <w:r>
        <w:tab/>
        <w:t>(ii)</w:t>
      </w:r>
      <w:r>
        <w:tab/>
        <w:t>had been complied with at the date stated in the certificate but not before that date; or</w:t>
      </w:r>
    </w:p>
    <w:p w14:paraId="682B3D03" w14:textId="77777777"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14:paraId="5DD082D1" w14:textId="77777777"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14:paraId="233766E4" w14:textId="77777777"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14:paraId="1F72FFF0" w14:textId="77777777" w:rsidR="00AB09B9" w:rsidRDefault="00AB09B9">
      <w:pPr>
        <w:pStyle w:val="Amainreturn"/>
      </w:pPr>
      <w:r>
        <w:t>is evidence of the matters stated in the certificate.</w:t>
      </w:r>
    </w:p>
    <w:p w14:paraId="19D15C21" w14:textId="1510F203" w:rsidR="00AB09B9" w:rsidRDefault="00AB09B9">
      <w:pPr>
        <w:pStyle w:val="Amain"/>
      </w:pPr>
      <w:r>
        <w:tab/>
        <w:t>(2)</w:t>
      </w:r>
      <w:r>
        <w:tab/>
        <w:t xml:space="preserve">In any proceedings, a certificate of incorporation issued under this Act or the </w:t>
      </w:r>
      <w:hyperlink r:id="rId60" w:tooltip="Associations Incorporation Act 1953" w:history="1">
        <w:r w:rsidR="0053221F" w:rsidRPr="0053221F">
          <w:rPr>
            <w:rStyle w:val="charCitHyperlinkAbbrev"/>
          </w:rPr>
          <w:t>repealed Act</w:t>
        </w:r>
      </w:hyperlink>
      <w:r>
        <w:t xml:space="preserve"> in relation to an association is taken to be conclusive evidence that the association was incorporated under the respective Act on the date stated in the certificate as the date of incorporation.</w:t>
      </w:r>
    </w:p>
    <w:p w14:paraId="0FC80B79" w14:textId="77777777" w:rsidR="00AB09B9" w:rsidRDefault="00C02318">
      <w:pPr>
        <w:pStyle w:val="Amain"/>
      </w:pPr>
      <w:r>
        <w:tab/>
        <w:t>(3</w:t>
      </w:r>
      <w:r w:rsidR="00AB09B9">
        <w:t>)</w:t>
      </w:r>
      <w:r w:rsidR="00AB09B9">
        <w:tab/>
        <w:t>In this section—</w:t>
      </w:r>
    </w:p>
    <w:p w14:paraId="086CDE41" w14:textId="77777777" w:rsidR="00AB09B9" w:rsidRDefault="00AB09B9">
      <w:pPr>
        <w:pStyle w:val="Apara"/>
      </w:pPr>
      <w:r>
        <w:tab/>
        <w:t>(a)</w:t>
      </w:r>
      <w:r>
        <w:tab/>
        <w:t>a reference t</w:t>
      </w:r>
      <w:r w:rsidR="005F1423">
        <w:t>o a copy of</w:t>
      </w:r>
      <w:r>
        <w:t xml:space="preserve"> a document includes a reference to a print-out of the matters or some of the matters contained in the document and recorded in a computerised database comprising the matters contained in documents issued by or lodged with the registrar-general; and</w:t>
      </w:r>
    </w:p>
    <w:p w14:paraId="5397070E" w14:textId="77777777" w:rsidR="00AB09B9" w:rsidRDefault="00AB09B9">
      <w:pPr>
        <w:pStyle w:val="Apara"/>
      </w:pPr>
      <w:r>
        <w:tab/>
        <w:t>(b)</w:t>
      </w:r>
      <w:r>
        <w:tab/>
        <w:t>a reference to a document includes a reference to—</w:t>
      </w:r>
    </w:p>
    <w:p w14:paraId="63F67AB4" w14:textId="77777777" w:rsidR="00AB09B9" w:rsidRDefault="0052015D">
      <w:pPr>
        <w:pStyle w:val="Asubpara"/>
      </w:pPr>
      <w:r>
        <w:tab/>
        <w:t>(i</w:t>
      </w:r>
      <w:r w:rsidR="00AB09B9">
        <w:t>)</w:t>
      </w:r>
      <w:r w:rsidR="00AB09B9">
        <w:tab/>
        <w:t>an application lodged with the registrar-general under this Act; and</w:t>
      </w:r>
    </w:p>
    <w:p w14:paraId="01CE2456" w14:textId="77777777" w:rsidR="00AB09B9" w:rsidRDefault="0052015D">
      <w:pPr>
        <w:pStyle w:val="Asubpara"/>
      </w:pPr>
      <w:r>
        <w:tab/>
        <w:t>(i</w:t>
      </w:r>
      <w:r w:rsidR="00AB09B9">
        <w:t>i)</w:t>
      </w:r>
      <w:r w:rsidR="00AB09B9">
        <w:tab/>
        <w:t>if a reproduction or transparency of a document lodged with the registrar-general has been incorporated in a register—the reproduction or transparency.</w:t>
      </w:r>
    </w:p>
    <w:p w14:paraId="5C549BA8" w14:textId="77777777" w:rsidR="00AB09B9" w:rsidRDefault="00AB09B9">
      <w:pPr>
        <w:pStyle w:val="AH5Sec"/>
      </w:pPr>
      <w:bookmarkStart w:id="155" w:name="_Toc150268856"/>
      <w:r w:rsidRPr="0039459E">
        <w:rPr>
          <w:rStyle w:val="CharSectNo"/>
        </w:rPr>
        <w:lastRenderedPageBreak/>
        <w:t>116</w:t>
      </w:r>
      <w:r>
        <w:tab/>
        <w:t>Copies or extracts of books as evidence</w:t>
      </w:r>
      <w:bookmarkEnd w:id="155"/>
    </w:p>
    <w:p w14:paraId="34E46083" w14:textId="77777777"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14:paraId="38576253" w14:textId="77777777" w:rsidR="009D7236" w:rsidRPr="00326F84" w:rsidRDefault="009D7236" w:rsidP="00AC034F">
      <w:pPr>
        <w:pStyle w:val="Amain"/>
        <w:keepNext/>
      </w:pPr>
      <w:r w:rsidRPr="00326F84">
        <w:tab/>
        <w:t>(2)</w:t>
      </w:r>
      <w:r w:rsidRPr="00326F84">
        <w:tab/>
        <w:t>For subsection (1), evidence that a copy of or an extract from a book is a true copy of the book or a part of the book—</w:t>
      </w:r>
    </w:p>
    <w:p w14:paraId="0B63D0BD" w14:textId="77777777" w:rsidR="009D7236" w:rsidRPr="00326F84" w:rsidRDefault="009D7236" w:rsidP="009D7236">
      <w:pPr>
        <w:pStyle w:val="Apara"/>
      </w:pPr>
      <w:r w:rsidRPr="00326F84">
        <w:tab/>
        <w:t>(a)</w:t>
      </w:r>
      <w:r w:rsidRPr="00326F84">
        <w:tab/>
        <w:t>may be given by a person who has compared the copy or extract with the book or relevant party of the book; and</w:t>
      </w:r>
    </w:p>
    <w:p w14:paraId="0F4B9A2F" w14:textId="77777777" w:rsidR="009D7236" w:rsidRPr="00326F84" w:rsidRDefault="009D7236" w:rsidP="009D7236">
      <w:pPr>
        <w:pStyle w:val="Apara"/>
      </w:pPr>
      <w:r w:rsidRPr="00326F84">
        <w:tab/>
        <w:t>(b)</w:t>
      </w:r>
      <w:r w:rsidRPr="00326F84">
        <w:tab/>
        <w:t>may be given—</w:t>
      </w:r>
    </w:p>
    <w:p w14:paraId="6266C767" w14:textId="77777777" w:rsidR="009D7236" w:rsidRPr="00326F84" w:rsidRDefault="009D7236" w:rsidP="009D7236">
      <w:pPr>
        <w:pStyle w:val="Asubpara"/>
      </w:pPr>
      <w:r w:rsidRPr="00326F84">
        <w:tab/>
        <w:t>(i)</w:t>
      </w:r>
      <w:r w:rsidRPr="00326F84">
        <w:tab/>
        <w:t>orally; or</w:t>
      </w:r>
    </w:p>
    <w:p w14:paraId="1BFC9B74" w14:textId="77777777" w:rsidR="009D7236" w:rsidRPr="00326F84" w:rsidRDefault="009D7236" w:rsidP="009D7236">
      <w:pPr>
        <w:pStyle w:val="Asubpara"/>
      </w:pPr>
      <w:r w:rsidRPr="00326F84">
        <w:tab/>
        <w:t>(ii)</w:t>
      </w:r>
      <w:r w:rsidRPr="00326F84">
        <w:tab/>
        <w:t>in writing; or</w:t>
      </w:r>
    </w:p>
    <w:p w14:paraId="44E46D3C" w14:textId="77777777" w:rsidR="009D7236" w:rsidRPr="00326F84" w:rsidRDefault="009D7236" w:rsidP="009D7236">
      <w:pPr>
        <w:pStyle w:val="Asubpara"/>
      </w:pPr>
      <w:r w:rsidRPr="00326F84">
        <w:tab/>
        <w:t>(iii)</w:t>
      </w:r>
      <w:r w:rsidRPr="00326F84">
        <w:tab/>
        <w:t>by an affidavit sworn before a person authorised to take affidavits.</w:t>
      </w:r>
    </w:p>
    <w:p w14:paraId="0A3F6434" w14:textId="7E8DD072" w:rsidR="009D7236" w:rsidRPr="00326F84" w:rsidRDefault="009D7236" w:rsidP="009D723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1" w:tooltip="A2002-51" w:history="1">
        <w:r w:rsidRPr="00326F84">
          <w:rPr>
            <w:rStyle w:val="charCitHyperlinkAbbrev"/>
          </w:rPr>
          <w:t>Criminal Code</w:t>
        </w:r>
      </w:hyperlink>
      <w:r w:rsidRPr="00326F84">
        <w:t>, pt 3.4).</w:t>
      </w:r>
    </w:p>
    <w:p w14:paraId="3CF3C45B" w14:textId="77777777" w:rsidR="00AB09B9" w:rsidRDefault="00AB09B9">
      <w:pPr>
        <w:pStyle w:val="AH5Sec"/>
      </w:pPr>
      <w:bookmarkStart w:id="156" w:name="_Toc150268857"/>
      <w:r w:rsidRPr="0039459E">
        <w:rPr>
          <w:rStyle w:val="CharSectNo"/>
        </w:rPr>
        <w:t>117</w:t>
      </w:r>
      <w:r>
        <w:tab/>
        <w:t>Constructive notice of documents etc</w:t>
      </w:r>
      <w:bookmarkEnd w:id="156"/>
    </w:p>
    <w:p w14:paraId="6EC0AA00" w14:textId="77777777" w:rsidR="00AB09B9" w:rsidRDefault="00AB09B9">
      <w:pPr>
        <w:pStyle w:val="Amain"/>
      </w:pPr>
      <w:r>
        <w:tab/>
        <w:t>(1)</w:t>
      </w:r>
      <w:r>
        <w:tab/>
        <w:t>A person is not taken to have knowledge of—</w:t>
      </w:r>
    </w:p>
    <w:p w14:paraId="7046C51F" w14:textId="77777777" w:rsidR="00AB09B9" w:rsidRDefault="00AB09B9">
      <w:pPr>
        <w:pStyle w:val="Apara"/>
      </w:pPr>
      <w:r>
        <w:tab/>
        <w:t>(a)</w:t>
      </w:r>
      <w:r>
        <w:tab/>
        <w:t>the statement of the objects or the rules, or any of the content of that statement or the rules, of an association; or</w:t>
      </w:r>
    </w:p>
    <w:p w14:paraId="660531AB" w14:textId="77777777" w:rsidR="00AB09B9" w:rsidRDefault="00AB09B9">
      <w:pPr>
        <w:pStyle w:val="Apara"/>
      </w:pPr>
      <w:r>
        <w:tab/>
        <w:t>(b)</w:t>
      </w:r>
      <w:r>
        <w:tab/>
        <w:t>a document or the content of a document relating to an association; or</w:t>
      </w:r>
    </w:p>
    <w:p w14:paraId="704F4D40" w14:textId="77777777" w:rsidR="00AB09B9" w:rsidRDefault="00AB09B9">
      <w:pPr>
        <w:pStyle w:val="Apara"/>
      </w:pPr>
      <w:r>
        <w:tab/>
        <w:t>(c)</w:t>
      </w:r>
      <w:r>
        <w:tab/>
        <w:t>any particulars relating to an association;</w:t>
      </w:r>
    </w:p>
    <w:p w14:paraId="2D53922D" w14:textId="77777777" w:rsidR="00AB09B9" w:rsidRDefault="00AB09B9">
      <w:pPr>
        <w:pStyle w:val="Amainreturn"/>
      </w:pPr>
      <w:r>
        <w:t>only because—</w:t>
      </w:r>
    </w:p>
    <w:p w14:paraId="7A1BA0FC" w14:textId="77777777" w:rsidR="00AB09B9" w:rsidRDefault="00AB09B9">
      <w:pPr>
        <w:pStyle w:val="Apara"/>
      </w:pPr>
      <w:r>
        <w:tab/>
        <w:t>(d)</w:t>
      </w:r>
      <w:r>
        <w:tab/>
        <w:t>the statement, the rules, the document or a statement or notice of the particulars has been lodged with the registrar-general; or</w:t>
      </w:r>
    </w:p>
    <w:p w14:paraId="10FBDF2F" w14:textId="77777777" w:rsidR="00AB09B9" w:rsidRDefault="00AB09B9">
      <w:pPr>
        <w:pStyle w:val="Apara"/>
      </w:pPr>
      <w:r>
        <w:lastRenderedPageBreak/>
        <w:tab/>
        <w:t>(e)</w:t>
      </w:r>
      <w:r>
        <w:tab/>
        <w:t>the statement, the rules, the document or a statement or notice of the particulars is referred to in another document lodged with the registrar-general.</w:t>
      </w:r>
    </w:p>
    <w:p w14:paraId="29ADB676" w14:textId="77777777" w:rsidR="00AB09B9" w:rsidRDefault="00AB09B9" w:rsidP="00233E8C">
      <w:pPr>
        <w:pStyle w:val="Amain"/>
        <w:keepNext/>
        <w:keepLines/>
      </w:pPr>
      <w:r>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14:paraId="083DA30A" w14:textId="77777777" w:rsidR="00AB09B9" w:rsidRDefault="00AB09B9">
      <w:pPr>
        <w:pStyle w:val="Apara"/>
      </w:pPr>
      <w:r>
        <w:tab/>
        <w:t>(a)</w:t>
      </w:r>
      <w:r>
        <w:tab/>
        <w:t>the rules of the association have not been complied with; or</w:t>
      </w:r>
    </w:p>
    <w:p w14:paraId="3FA465C3" w14:textId="77777777" w:rsidR="00AB09B9" w:rsidRDefault="00AB09B9">
      <w:pPr>
        <w:pStyle w:val="Apara"/>
      </w:pPr>
      <w:r>
        <w:tab/>
        <w:t>(b)</w:t>
      </w:r>
      <w:r>
        <w:tab/>
        <w:t>the most recently appointed public officer of the association of whose appointment the registrar-general was notified is not the public officer of the association;</w:t>
      </w:r>
    </w:p>
    <w:p w14:paraId="20E0CD59" w14:textId="77777777" w:rsidR="00AB09B9" w:rsidRDefault="00AB09B9">
      <w:pPr>
        <w:pStyle w:val="Amainreturn"/>
      </w:pPr>
      <w:r>
        <w:t>unless the person—</w:t>
      </w:r>
    </w:p>
    <w:p w14:paraId="6B328B33" w14:textId="77777777" w:rsidR="00AB09B9" w:rsidRDefault="00AB09B9">
      <w:pPr>
        <w:pStyle w:val="Apara"/>
      </w:pPr>
      <w:r>
        <w:tab/>
        <w:t>(c)</w:t>
      </w:r>
      <w:r>
        <w:tab/>
        <w:t>had actual knowledge of that fact at the relevant time; or</w:t>
      </w:r>
    </w:p>
    <w:p w14:paraId="0D130264" w14:textId="77777777" w:rsidR="00AB09B9" w:rsidRDefault="00AB09B9">
      <w:pPr>
        <w:pStyle w:val="Apara"/>
      </w:pPr>
      <w:r>
        <w:tab/>
        <w:t>(d)</w:t>
      </w:r>
      <w:r>
        <w:tab/>
        <w:t>ought to have had knowledge of that fact at the relevant time because of the person’s connection or relationship with the association.</w:t>
      </w:r>
    </w:p>
    <w:p w14:paraId="2D4F684F" w14:textId="77777777" w:rsidR="00AB09B9" w:rsidRDefault="00AB09B9">
      <w:pPr>
        <w:pStyle w:val="PageBreak"/>
      </w:pPr>
      <w:bookmarkStart w:id="157" w:name="OLE_LINK1"/>
      <w:r>
        <w:br w:type="page"/>
      </w:r>
    </w:p>
    <w:p w14:paraId="5A615818" w14:textId="77777777" w:rsidR="00152F06" w:rsidRPr="0039459E" w:rsidRDefault="00152F06" w:rsidP="00152F06">
      <w:pPr>
        <w:pStyle w:val="AH2Part"/>
      </w:pPr>
      <w:bookmarkStart w:id="158" w:name="_Toc150268858"/>
      <w:bookmarkEnd w:id="157"/>
      <w:r w:rsidRPr="0039459E">
        <w:rPr>
          <w:rStyle w:val="CharPartNo"/>
        </w:rPr>
        <w:lastRenderedPageBreak/>
        <w:t>Part 10</w:t>
      </w:r>
      <w:r>
        <w:tab/>
      </w:r>
      <w:r w:rsidRPr="0039459E">
        <w:rPr>
          <w:rStyle w:val="CharPartText"/>
        </w:rPr>
        <w:t>Notification and review of decisions</w:t>
      </w:r>
      <w:bookmarkEnd w:id="158"/>
    </w:p>
    <w:p w14:paraId="637D6FCD" w14:textId="77777777" w:rsidR="00152F06" w:rsidRDefault="00152F06" w:rsidP="00152F06">
      <w:pPr>
        <w:pStyle w:val="AH5Sec"/>
      </w:pPr>
      <w:bookmarkStart w:id="159" w:name="_Toc150268859"/>
      <w:r w:rsidRPr="0039459E">
        <w:rPr>
          <w:rStyle w:val="CharSectNo"/>
        </w:rPr>
        <w:t>118</w:t>
      </w:r>
      <w:r>
        <w:tab/>
        <w:t xml:space="preserve">Meaning of </w:t>
      </w:r>
      <w:r>
        <w:rPr>
          <w:rStyle w:val="charItals"/>
        </w:rPr>
        <w:t>reviewable decision—</w:t>
      </w:r>
      <w:r w:rsidRPr="00D273EF">
        <w:rPr>
          <w:rFonts w:cs="Arial"/>
        </w:rPr>
        <w:t>pt 10</w:t>
      </w:r>
      <w:bookmarkEnd w:id="159"/>
    </w:p>
    <w:p w14:paraId="5E36F891" w14:textId="77777777" w:rsidR="00152F06" w:rsidRDefault="00152F06" w:rsidP="00152F06">
      <w:pPr>
        <w:pStyle w:val="Amainreturn"/>
        <w:keepNext/>
      </w:pPr>
      <w:r>
        <w:t>In this part:</w:t>
      </w:r>
    </w:p>
    <w:p w14:paraId="7DEABE7E" w14:textId="77777777"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14:paraId="319AF697" w14:textId="77777777" w:rsidR="00152F06" w:rsidRDefault="00152F06" w:rsidP="00152F06">
      <w:pPr>
        <w:pStyle w:val="AH5Sec"/>
      </w:pPr>
      <w:bookmarkStart w:id="160" w:name="_Toc150268860"/>
      <w:r w:rsidRPr="0039459E">
        <w:rPr>
          <w:rStyle w:val="CharSectNo"/>
        </w:rPr>
        <w:t>119</w:t>
      </w:r>
      <w:r>
        <w:tab/>
        <w:t>Reviewable decision notices</w:t>
      </w:r>
      <w:bookmarkEnd w:id="160"/>
    </w:p>
    <w:p w14:paraId="20F2BA6D" w14:textId="77777777"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14:paraId="1AE6AA96" w14:textId="2CB3A92A" w:rsidR="00152F06" w:rsidRDefault="00152F06" w:rsidP="00152F06">
      <w:pPr>
        <w:pStyle w:val="aNote"/>
      </w:pPr>
      <w:r w:rsidRPr="00D273EF">
        <w:rPr>
          <w:rStyle w:val="charItals"/>
        </w:rPr>
        <w:t>Note 1</w:t>
      </w:r>
      <w:r w:rsidRPr="00D273EF">
        <w:rPr>
          <w:rStyle w:val="charItals"/>
        </w:rPr>
        <w:tab/>
      </w:r>
      <w:r>
        <w:t xml:space="preserve">The registrar-general must also take reasonable steps to give a reviewable decision notice to any other person whose interests are affected by the decision (see </w:t>
      </w:r>
      <w:hyperlink r:id="rId62" w:tooltip="A2008-35" w:history="1">
        <w:r w:rsidR="00D273EF" w:rsidRPr="00D273EF">
          <w:rPr>
            <w:rStyle w:val="charCitHyperlinkItal"/>
          </w:rPr>
          <w:t>ACT Civil and Administrative Tribunal Act 2008</w:t>
        </w:r>
      </w:hyperlink>
      <w:r>
        <w:t xml:space="preserve">, s 67A). </w:t>
      </w:r>
    </w:p>
    <w:p w14:paraId="1E2AFECE" w14:textId="18B73C87" w:rsidR="00152F06" w:rsidRDefault="00152F06" w:rsidP="00152F06">
      <w:pPr>
        <w:pStyle w:val="aNote"/>
      </w:pPr>
      <w:r w:rsidRPr="00D273EF">
        <w:rPr>
          <w:rStyle w:val="charItals"/>
        </w:rPr>
        <w:t>Note 2</w:t>
      </w:r>
      <w:r w:rsidRPr="00D273EF">
        <w:rPr>
          <w:rStyle w:val="charItals"/>
        </w:rPr>
        <w:tab/>
      </w:r>
      <w:r>
        <w:t xml:space="preserve">The requirements for reviewable decision notices are prescribed under the </w:t>
      </w:r>
      <w:hyperlink r:id="rId63" w:tooltip="A2008-35" w:history="1">
        <w:r w:rsidR="00D273EF" w:rsidRPr="00D273EF">
          <w:rPr>
            <w:rStyle w:val="charCitHyperlinkItal"/>
          </w:rPr>
          <w:t>ACT Civil and Administrative Tribunal Act 2008</w:t>
        </w:r>
      </w:hyperlink>
      <w:r>
        <w:t>.</w:t>
      </w:r>
    </w:p>
    <w:p w14:paraId="727DF528" w14:textId="77777777" w:rsidR="00152F06" w:rsidRDefault="00152F06" w:rsidP="00152F06">
      <w:pPr>
        <w:pStyle w:val="AH5Sec"/>
      </w:pPr>
      <w:bookmarkStart w:id="161" w:name="_Toc150268861"/>
      <w:r w:rsidRPr="0039459E">
        <w:rPr>
          <w:rStyle w:val="CharSectNo"/>
        </w:rPr>
        <w:t>119A</w:t>
      </w:r>
      <w:r>
        <w:tab/>
        <w:t>Applications for review</w:t>
      </w:r>
      <w:bookmarkEnd w:id="161"/>
    </w:p>
    <w:p w14:paraId="6532F4F1" w14:textId="77777777" w:rsidR="00152F06" w:rsidRDefault="00152F06" w:rsidP="00152F06">
      <w:pPr>
        <w:pStyle w:val="Amainreturn"/>
        <w:keepNext/>
      </w:pPr>
      <w:r>
        <w:t>The following may apply to the ACAT for review of a reviewable decision:</w:t>
      </w:r>
    </w:p>
    <w:p w14:paraId="6EEBB3AA" w14:textId="77777777" w:rsidR="00152F06" w:rsidRDefault="00152F06" w:rsidP="00152F06">
      <w:pPr>
        <w:pStyle w:val="Apara"/>
      </w:pPr>
      <w:r>
        <w:tab/>
        <w:t>(a)</w:t>
      </w:r>
      <w:r>
        <w:tab/>
        <w:t>an entity mentioned in schedule 3, column 4 in relation to the decision;</w:t>
      </w:r>
    </w:p>
    <w:p w14:paraId="63587319" w14:textId="77777777" w:rsidR="00152F06" w:rsidRDefault="00152F06" w:rsidP="00152F06">
      <w:pPr>
        <w:pStyle w:val="Apara"/>
      </w:pPr>
      <w:r>
        <w:tab/>
        <w:t>(b)</w:t>
      </w:r>
      <w:r>
        <w:tab/>
        <w:t>any other person whose interests are affected by the decision.</w:t>
      </w:r>
    </w:p>
    <w:p w14:paraId="5344671D" w14:textId="50864498" w:rsidR="00152F06" w:rsidRDefault="00152F06" w:rsidP="00152F06">
      <w:pPr>
        <w:pStyle w:val="aNote"/>
      </w:pPr>
      <w:r w:rsidRPr="00D273EF">
        <w:rPr>
          <w:rStyle w:val="charItals"/>
        </w:rPr>
        <w:t>Note</w:t>
      </w:r>
      <w:r w:rsidRPr="00D273EF">
        <w:rPr>
          <w:rStyle w:val="charItals"/>
        </w:rPr>
        <w:tab/>
      </w:r>
      <w:r>
        <w:t xml:space="preserve">If a form is approved under the </w:t>
      </w:r>
      <w:hyperlink r:id="rId64" w:tooltip="A2008-35" w:history="1">
        <w:r w:rsidR="00D273EF" w:rsidRPr="00D273EF">
          <w:rPr>
            <w:rStyle w:val="charCitHyperlinkItal"/>
          </w:rPr>
          <w:t>ACT Civil and Administrative Tribunal Act 2008</w:t>
        </w:r>
      </w:hyperlink>
      <w:r w:rsidRPr="00D273EF">
        <w:rPr>
          <w:rStyle w:val="charItals"/>
        </w:rPr>
        <w:t xml:space="preserve"> </w:t>
      </w:r>
      <w:r>
        <w:t>for the application, the form must be used.</w:t>
      </w:r>
    </w:p>
    <w:p w14:paraId="0234A5FF" w14:textId="77777777" w:rsidR="00F6344E" w:rsidRDefault="00F6344E" w:rsidP="00F6344E">
      <w:pPr>
        <w:pStyle w:val="PageBreak"/>
      </w:pPr>
      <w:r>
        <w:br w:type="page"/>
      </w:r>
    </w:p>
    <w:p w14:paraId="38D0CEAD" w14:textId="77777777" w:rsidR="00F6344E" w:rsidRPr="0039459E" w:rsidRDefault="00F6344E" w:rsidP="00F6344E">
      <w:pPr>
        <w:pStyle w:val="AH2Part"/>
      </w:pPr>
      <w:bookmarkStart w:id="162" w:name="_Toc150268862"/>
      <w:r w:rsidRPr="0039459E">
        <w:rPr>
          <w:rStyle w:val="CharPartNo"/>
        </w:rPr>
        <w:lastRenderedPageBreak/>
        <w:t>Part 11</w:t>
      </w:r>
      <w:r>
        <w:tab/>
      </w:r>
      <w:r w:rsidRPr="0039459E">
        <w:rPr>
          <w:rStyle w:val="CharPartText"/>
        </w:rPr>
        <w:t>Miscellaneous</w:t>
      </w:r>
      <w:bookmarkEnd w:id="162"/>
    </w:p>
    <w:p w14:paraId="3D958EAE" w14:textId="77777777" w:rsidR="00F757A9" w:rsidRPr="001813B5" w:rsidRDefault="00F757A9" w:rsidP="00F757A9">
      <w:pPr>
        <w:pStyle w:val="AH5Sec"/>
      </w:pPr>
      <w:bookmarkStart w:id="163" w:name="_Toc150268863"/>
      <w:r w:rsidRPr="0039459E">
        <w:rPr>
          <w:rStyle w:val="CharSectNo"/>
        </w:rPr>
        <w:t>119B</w:t>
      </w:r>
      <w:r w:rsidRPr="001813B5">
        <w:tab/>
        <w:t>Information sharing on ACNC registered entities</w:t>
      </w:r>
      <w:bookmarkEnd w:id="163"/>
    </w:p>
    <w:p w14:paraId="2D8F6CCC" w14:textId="77777777" w:rsidR="00F757A9" w:rsidRPr="001813B5" w:rsidRDefault="00F757A9" w:rsidP="00F757A9">
      <w:pPr>
        <w:pStyle w:val="Amain"/>
      </w:pPr>
      <w:r w:rsidRPr="001813B5">
        <w:tab/>
        <w:t>(1)</w:t>
      </w:r>
      <w:r w:rsidRPr="001813B5">
        <w:tab/>
        <w:t>The registrar-general may enter into an arrangement with the Commissioner of the ACNC for the provision of information to the registrar-general about incorporated associations that are ACNC registered entities.</w:t>
      </w:r>
    </w:p>
    <w:p w14:paraId="724DA1CD" w14:textId="77777777" w:rsidR="00F757A9" w:rsidRPr="001813B5" w:rsidRDefault="00F757A9" w:rsidP="00F757A9">
      <w:pPr>
        <w:pStyle w:val="Amain"/>
      </w:pPr>
      <w:r w:rsidRPr="001813B5">
        <w:tab/>
        <w:t>(2)</w:t>
      </w:r>
      <w:r w:rsidRPr="001813B5">
        <w:tab/>
        <w:t>In this section:</w:t>
      </w:r>
    </w:p>
    <w:p w14:paraId="2745318E" w14:textId="5826BF5E" w:rsidR="00F757A9" w:rsidRPr="001813B5" w:rsidRDefault="00F757A9" w:rsidP="00F757A9">
      <w:pPr>
        <w:pStyle w:val="aDef"/>
      </w:pPr>
      <w:r w:rsidRPr="001813B5">
        <w:rPr>
          <w:rStyle w:val="charBoldItals"/>
        </w:rPr>
        <w:t>Commissioner of the ACNC</w:t>
      </w:r>
      <w:r w:rsidRPr="001813B5">
        <w:t xml:space="preserve"> means the Commissioner of the ACNC established under the </w:t>
      </w:r>
      <w:hyperlink r:id="rId65" w:tooltip="Act 2012 No 168 (Cwlth)" w:history="1">
        <w:r w:rsidRPr="001813B5">
          <w:rPr>
            <w:rStyle w:val="charCitHyperlinkItal"/>
          </w:rPr>
          <w:t>Australian Charities and Not-for-profits Commission Act 2012</w:t>
        </w:r>
      </w:hyperlink>
      <w:r w:rsidRPr="001813B5">
        <w:t xml:space="preserve"> (Cwlth), section 110-5. </w:t>
      </w:r>
    </w:p>
    <w:p w14:paraId="248AE6A2" w14:textId="77777777" w:rsidR="00AB09B9" w:rsidRDefault="00AB09B9">
      <w:pPr>
        <w:pStyle w:val="AH5Sec"/>
      </w:pPr>
      <w:bookmarkStart w:id="164" w:name="_Toc150268864"/>
      <w:r w:rsidRPr="0039459E">
        <w:rPr>
          <w:rStyle w:val="CharSectNo"/>
        </w:rPr>
        <w:t>120</w:t>
      </w:r>
      <w:r>
        <w:tab/>
        <w:t>Extensions of time for applications etc</w:t>
      </w:r>
      <w:bookmarkEnd w:id="164"/>
    </w:p>
    <w:p w14:paraId="7FBEAAB7" w14:textId="77777777"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14:paraId="50A834D4" w14:textId="48430A4B" w:rsidR="00AB09B9" w:rsidRDefault="00AB09B9">
      <w:pPr>
        <w:pStyle w:val="aNote"/>
      </w:pPr>
      <w:r w:rsidRPr="00D273EF">
        <w:rPr>
          <w:rStyle w:val="charItals"/>
        </w:rPr>
        <w:t>Note</w:t>
      </w:r>
      <w:r w:rsidRPr="00D273EF">
        <w:rPr>
          <w:rStyle w:val="charItals"/>
        </w:rPr>
        <w:tab/>
      </w:r>
      <w:r>
        <w:t xml:space="preserve">A reference to an Act includes a reference to the statutory instruments made or in force under the Act, including regulations (see </w:t>
      </w:r>
      <w:hyperlink r:id="rId66" w:tooltip="A2001-14" w:history="1">
        <w:r w:rsidR="00D273EF" w:rsidRPr="00D273EF">
          <w:rPr>
            <w:rStyle w:val="charCitHyperlinkAbbrev"/>
          </w:rPr>
          <w:t>Legislation Act</w:t>
        </w:r>
      </w:hyperlink>
      <w:r>
        <w:t>, s 104).</w:t>
      </w:r>
    </w:p>
    <w:p w14:paraId="59A5C014" w14:textId="1108F63A" w:rsidR="00840392" w:rsidRPr="00873441" w:rsidRDefault="00AB09B9" w:rsidP="00840392">
      <w:pPr>
        <w:pStyle w:val="Amain"/>
      </w:pPr>
      <w:r>
        <w:tab/>
        <w:t>(2)</w:t>
      </w:r>
      <w:r>
        <w:tab/>
        <w:t>The registrar-general may make the extension of a period under subsection (1) subject to any condition the registrar-general thinks fit and may, by written notice to the association, vary or revoke the extension.</w:t>
      </w:r>
    </w:p>
    <w:p w14:paraId="308A02D0" w14:textId="77777777" w:rsidR="00AB09B9" w:rsidRDefault="00AB09B9">
      <w:pPr>
        <w:pStyle w:val="AH5Sec"/>
      </w:pPr>
      <w:bookmarkStart w:id="165" w:name="_Toc150268865"/>
      <w:r w:rsidRPr="0039459E">
        <w:rPr>
          <w:rStyle w:val="CharSectNo"/>
        </w:rPr>
        <w:lastRenderedPageBreak/>
        <w:t>121</w:t>
      </w:r>
      <w:r>
        <w:tab/>
        <w:t>Registered office of incorporated association</w:t>
      </w:r>
      <w:bookmarkEnd w:id="165"/>
    </w:p>
    <w:p w14:paraId="399AB3B7" w14:textId="77777777" w:rsidR="00AB09B9" w:rsidRDefault="00AB09B9" w:rsidP="00E87D08">
      <w:pPr>
        <w:pStyle w:val="Amain"/>
        <w:keepLines/>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14:paraId="7EED3843" w14:textId="77777777" w:rsidR="00AB09B9" w:rsidRDefault="00AB09B9">
      <w:pPr>
        <w:pStyle w:val="Apara"/>
      </w:pPr>
      <w:r>
        <w:tab/>
        <w:t>(a)</w:t>
      </w:r>
      <w:r>
        <w:tab/>
        <w:t>in an application for incorporation under section</w:t>
      </w:r>
      <w:r w:rsidR="00640E32">
        <w:t xml:space="preserve"> </w:t>
      </w:r>
      <w:r>
        <w:t>18 (1) (a) or</w:t>
      </w:r>
      <w:r w:rsidR="00023FAE">
        <w:t> </w:t>
      </w:r>
      <w:r>
        <w:t>26 (2) (a); or</w:t>
      </w:r>
    </w:p>
    <w:p w14:paraId="6D9458CD" w14:textId="77777777" w:rsidR="00AB09B9" w:rsidRDefault="00AB09B9">
      <w:pPr>
        <w:pStyle w:val="Apara"/>
      </w:pPr>
      <w:r>
        <w:tab/>
        <w:t>(b)</w:t>
      </w:r>
      <w:r>
        <w:tab/>
        <w:t>in a notice given under subsection (2) or, if the association gives a notice under subsection (3), in that notice.</w:t>
      </w:r>
    </w:p>
    <w:p w14:paraId="6F1F910D" w14:textId="77777777"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14:paraId="290CA52C" w14:textId="77777777" w:rsidR="00AB09B9" w:rsidRDefault="00AB09B9">
      <w:pPr>
        <w:pStyle w:val="Apara"/>
      </w:pPr>
      <w:r>
        <w:tab/>
        <w:t>(a)</w:t>
      </w:r>
      <w:r>
        <w:tab/>
        <w:t>the address of the registered office of the association; and</w:t>
      </w:r>
    </w:p>
    <w:p w14:paraId="65294FCA" w14:textId="77777777" w:rsidR="00AB09B9" w:rsidRDefault="00AB09B9">
      <w:pPr>
        <w:pStyle w:val="Apara"/>
      </w:pPr>
      <w:r>
        <w:tab/>
        <w:t>(b)</w:t>
      </w:r>
      <w:r>
        <w:tab/>
        <w:t>the hours during which the office is required to be open under subsection (1).</w:t>
      </w:r>
    </w:p>
    <w:p w14:paraId="7CE6EB2B" w14:textId="77777777" w:rsidR="00AB09B9" w:rsidRDefault="00AB09B9" w:rsidP="00ED4A9A">
      <w:pPr>
        <w:pStyle w:val="Amain"/>
        <w:keepLines/>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14:paraId="41D8DB50" w14:textId="77777777" w:rsidR="00F757A9" w:rsidRPr="001813B5" w:rsidRDefault="00F757A9" w:rsidP="00F757A9">
      <w:pPr>
        <w:pStyle w:val="Amain"/>
      </w:pPr>
      <w:r w:rsidRPr="001813B5">
        <w:tab/>
        <w:t>(4)</w:t>
      </w:r>
      <w:r w:rsidRPr="001813B5">
        <w:tab/>
        <w:t>This section does not apply to an ACNC registered entity.</w:t>
      </w:r>
    </w:p>
    <w:p w14:paraId="37626E4B" w14:textId="77777777" w:rsidR="00AB09B9" w:rsidRDefault="00AB09B9">
      <w:pPr>
        <w:pStyle w:val="AH5Sec"/>
      </w:pPr>
      <w:bookmarkStart w:id="166" w:name="_Toc150268866"/>
      <w:r w:rsidRPr="0039459E">
        <w:rPr>
          <w:rStyle w:val="CharSectNo"/>
        </w:rPr>
        <w:t>122</w:t>
      </w:r>
      <w:r>
        <w:tab/>
        <w:t>Service of documents</w:t>
      </w:r>
      <w:bookmarkEnd w:id="166"/>
    </w:p>
    <w:p w14:paraId="562E121B" w14:textId="77777777" w:rsidR="00AB09B9" w:rsidRDefault="00AB09B9">
      <w:pPr>
        <w:pStyle w:val="Amain"/>
      </w:pPr>
      <w:r>
        <w:tab/>
        <w:t>(1)</w:t>
      </w:r>
      <w:r>
        <w:tab/>
        <w:t>Unless otherwise provided by this Act, service on an incorporated association of a document or process may be effected by—</w:t>
      </w:r>
    </w:p>
    <w:p w14:paraId="40796E00" w14:textId="77777777"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14:paraId="0D7DC7D3" w14:textId="77777777" w:rsidR="00AB09B9" w:rsidRDefault="00E324FB">
      <w:pPr>
        <w:pStyle w:val="Apara"/>
      </w:pPr>
      <w:r>
        <w:lastRenderedPageBreak/>
        <w:tab/>
        <w:t>(b)</w:t>
      </w:r>
      <w:r>
        <w:tab/>
      </w:r>
      <w:r w:rsidR="00AB09B9">
        <w:t>serving a copy of it personally on a member of the committee of the association; or</w:t>
      </w:r>
    </w:p>
    <w:p w14:paraId="2D67AA9E" w14:textId="77777777" w:rsidR="00AB09B9" w:rsidRDefault="00AB09B9">
      <w:pPr>
        <w:pStyle w:val="Apara"/>
      </w:pPr>
      <w:r>
        <w:tab/>
        <w:t>(c)</w:t>
      </w:r>
      <w:r>
        <w:tab/>
        <w:t>if the associa</w:t>
      </w:r>
      <w:r w:rsidR="00E324FB">
        <w:t>tion has a registered office—</w:t>
      </w:r>
      <w:r>
        <w:t>addressing it to the association and leaving it at, or, by sending it by post to, the regis</w:t>
      </w:r>
      <w:r w:rsidR="00F757A9">
        <w:t>tered office of the association; or</w:t>
      </w:r>
    </w:p>
    <w:p w14:paraId="7D093561" w14:textId="39199D53" w:rsidR="00F757A9" w:rsidRDefault="00F757A9">
      <w:pPr>
        <w:pStyle w:val="Apara"/>
      </w:pPr>
      <w:r w:rsidRPr="001813B5">
        <w:tab/>
        <w:t>(d)</w:t>
      </w:r>
      <w:r w:rsidRPr="001813B5">
        <w:tab/>
        <w:t xml:space="preserve">if the association is an ACNC registered entity—giving the document or process in accordance with the </w:t>
      </w:r>
      <w:hyperlink r:id="rId67" w:tooltip="Act 2012 No 168 (Cwlth)" w:history="1">
        <w:r w:rsidRPr="001813B5">
          <w:rPr>
            <w:rStyle w:val="charCitHyperlinkItal"/>
          </w:rPr>
          <w:t>Australian Charities and Not-for-profits Commission Act 2012</w:t>
        </w:r>
      </w:hyperlink>
      <w:r w:rsidRPr="001813B5">
        <w:t> (Cwlth), section 195</w:t>
      </w:r>
      <w:r w:rsidRPr="001813B5">
        <w:noBreakHyphen/>
        <w:t>10.</w:t>
      </w:r>
    </w:p>
    <w:p w14:paraId="6551BD1A" w14:textId="77777777"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14:paraId="0BD079D2" w14:textId="77777777" w:rsidR="00AB09B9" w:rsidRDefault="00AB09B9">
      <w:pPr>
        <w:pStyle w:val="Penalty"/>
      </w:pPr>
      <w:r>
        <w:t>Maximum penalty:  5 penalty units.</w:t>
      </w:r>
    </w:p>
    <w:p w14:paraId="57DE2BEE" w14:textId="77777777" w:rsidR="00AB09B9" w:rsidRDefault="00AB09B9" w:rsidP="00ED4A9A">
      <w:pPr>
        <w:pStyle w:val="Amain"/>
        <w:keepNext/>
      </w:pPr>
      <w:r>
        <w:tab/>
        <w:t>(3)</w:t>
      </w:r>
      <w:r>
        <w:tab/>
        <w:t>If a person who is not the public officer or a member of the committee of an incorporated association—</w:t>
      </w:r>
    </w:p>
    <w:p w14:paraId="01481D9C" w14:textId="77777777" w:rsidR="00AB09B9" w:rsidRDefault="00AB09B9">
      <w:pPr>
        <w:pStyle w:val="Apara"/>
      </w:pPr>
      <w:r>
        <w:tab/>
        <w:t>(a)</w:t>
      </w:r>
      <w:r>
        <w:tab/>
        <w:t>receives a document addressed to the association; and</w:t>
      </w:r>
    </w:p>
    <w:p w14:paraId="46A49C79" w14:textId="77777777" w:rsidR="00AB09B9" w:rsidRDefault="00AB09B9">
      <w:pPr>
        <w:pStyle w:val="Apara"/>
      </w:pPr>
      <w:r>
        <w:tab/>
        <w:t>(b)</w:t>
      </w:r>
      <w:r>
        <w:tab/>
        <w:t>was, at any time within the period of 2 years ended immediately before receiving the document, an officer of the association;</w:t>
      </w:r>
    </w:p>
    <w:p w14:paraId="3413ADA5" w14:textId="77777777" w:rsidR="00AB09B9" w:rsidRDefault="00AB09B9">
      <w:pPr>
        <w:pStyle w:val="Amainreturn"/>
        <w:keepNext/>
      </w:pPr>
      <w:r>
        <w:t>the person must, as soon as practicable after receiving the document, bring it to the attention of the committee of the association.</w:t>
      </w:r>
    </w:p>
    <w:p w14:paraId="71F95028" w14:textId="77777777" w:rsidR="00AB09B9" w:rsidRDefault="00AB09B9">
      <w:pPr>
        <w:pStyle w:val="Penalty"/>
      </w:pPr>
      <w:r>
        <w:t>Maximum penalty:  5 penalty units.</w:t>
      </w:r>
    </w:p>
    <w:p w14:paraId="0484F7BC" w14:textId="77777777" w:rsidR="00AB09B9" w:rsidRDefault="00AB09B9">
      <w:pPr>
        <w:pStyle w:val="AH5Sec"/>
      </w:pPr>
      <w:bookmarkStart w:id="167" w:name="_Toc150268867"/>
      <w:r w:rsidRPr="0039459E">
        <w:rPr>
          <w:rStyle w:val="CharSectNo"/>
        </w:rPr>
        <w:t>123</w:t>
      </w:r>
      <w:r>
        <w:tab/>
        <w:t>Translation of instruments</w:t>
      </w:r>
      <w:bookmarkEnd w:id="167"/>
    </w:p>
    <w:p w14:paraId="7C209BAB" w14:textId="77777777" w:rsidR="00AB09B9" w:rsidRDefault="00AB09B9" w:rsidP="00E87D08">
      <w:pPr>
        <w:pStyle w:val="Amainreturn"/>
        <w:keepLines/>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14:paraId="0A00EE0E" w14:textId="77777777" w:rsidR="00AB09B9" w:rsidRDefault="00AB09B9">
      <w:pPr>
        <w:pStyle w:val="AH5Sec"/>
      </w:pPr>
      <w:bookmarkStart w:id="168" w:name="_Toc150268868"/>
      <w:r w:rsidRPr="0039459E">
        <w:rPr>
          <w:rStyle w:val="CharSectNo"/>
        </w:rPr>
        <w:lastRenderedPageBreak/>
        <w:t>124</w:t>
      </w:r>
      <w:r>
        <w:tab/>
        <w:t>Powers of the court</w:t>
      </w:r>
      <w:bookmarkEnd w:id="168"/>
    </w:p>
    <w:p w14:paraId="60B9372C" w14:textId="77777777" w:rsidR="00AB09B9" w:rsidRDefault="00AB09B9">
      <w:pPr>
        <w:pStyle w:val="Amainreturn"/>
      </w:pPr>
      <w:r>
        <w:t>On hearing an application under this Act, the court may make or refuse to make the order sought, and may make any other orders it thinks fit.</w:t>
      </w:r>
    </w:p>
    <w:p w14:paraId="3C8673A4" w14:textId="77777777" w:rsidR="00AB09B9" w:rsidRDefault="00AB09B9">
      <w:pPr>
        <w:pStyle w:val="AH5Sec"/>
      </w:pPr>
      <w:bookmarkStart w:id="169" w:name="_Toc150268869"/>
      <w:r w:rsidRPr="0039459E">
        <w:rPr>
          <w:rStyle w:val="CharSectNo"/>
        </w:rPr>
        <w:t>125</w:t>
      </w:r>
      <w:r>
        <w:tab/>
        <w:t>Determination of fees</w:t>
      </w:r>
      <w:bookmarkEnd w:id="169"/>
    </w:p>
    <w:p w14:paraId="0D0F408F" w14:textId="77777777" w:rsidR="00AB09B9" w:rsidRDefault="00AB09B9">
      <w:pPr>
        <w:pStyle w:val="Amain"/>
        <w:keepNext/>
      </w:pPr>
      <w:r>
        <w:tab/>
        <w:t>(1)</w:t>
      </w:r>
      <w:r>
        <w:tab/>
        <w:t>The Minister may, in writing, determine fees for this Act.</w:t>
      </w:r>
    </w:p>
    <w:p w14:paraId="1D2C6998" w14:textId="16C1BA7D" w:rsidR="00AB09B9" w:rsidRDefault="00AB09B9">
      <w:pPr>
        <w:pStyle w:val="aNote"/>
      </w:pPr>
      <w:r w:rsidRPr="00D273EF">
        <w:rPr>
          <w:rStyle w:val="charItals"/>
        </w:rPr>
        <w:t>Note</w:t>
      </w:r>
      <w:r w:rsidRPr="00D273EF">
        <w:rPr>
          <w:rStyle w:val="charItals"/>
        </w:rPr>
        <w:tab/>
      </w:r>
      <w:r>
        <w:t xml:space="preserve">The </w:t>
      </w:r>
      <w:hyperlink r:id="rId68" w:tooltip="A2001-14" w:history="1">
        <w:r w:rsidR="00D273EF" w:rsidRPr="00D273EF">
          <w:rPr>
            <w:rStyle w:val="charCitHyperlinkAbbrev"/>
          </w:rPr>
          <w:t>Legislation Act</w:t>
        </w:r>
      </w:hyperlink>
      <w:r w:rsidRPr="00D273EF">
        <w:t xml:space="preserve"> </w:t>
      </w:r>
      <w:r>
        <w:t>contains provisions about the making of determinations and regulations relating to fees (see pt 6.3).</w:t>
      </w:r>
    </w:p>
    <w:p w14:paraId="4BDBB62C" w14:textId="77777777" w:rsidR="00AB09B9" w:rsidRDefault="00AB09B9">
      <w:pPr>
        <w:pStyle w:val="Amain"/>
        <w:keepNext/>
      </w:pPr>
      <w:r>
        <w:tab/>
        <w:t>(2)</w:t>
      </w:r>
      <w:r>
        <w:tab/>
        <w:t>A determination is a disallowable instrument.</w:t>
      </w:r>
    </w:p>
    <w:p w14:paraId="46E89A8A" w14:textId="4D2695EF" w:rsidR="00AB09B9" w:rsidRDefault="00AB09B9">
      <w:pPr>
        <w:pStyle w:val="aNote"/>
      </w:pPr>
      <w:r w:rsidRPr="00D273EF">
        <w:rPr>
          <w:rStyle w:val="charItals"/>
        </w:rPr>
        <w:t>Note</w:t>
      </w:r>
      <w:r w:rsidRPr="00D273EF">
        <w:rPr>
          <w:rStyle w:val="charItals"/>
        </w:rPr>
        <w:tab/>
      </w:r>
      <w:r>
        <w:t xml:space="preserve">A disallowable instrument must be notified, and presented to the Legislative Assembly, under the </w:t>
      </w:r>
      <w:hyperlink r:id="rId69" w:tooltip="A2001-14" w:history="1">
        <w:r w:rsidR="00D273EF" w:rsidRPr="00D273EF">
          <w:rPr>
            <w:rStyle w:val="charCitHyperlinkAbbrev"/>
          </w:rPr>
          <w:t>Legislation Act</w:t>
        </w:r>
      </w:hyperlink>
      <w:r>
        <w:t>.</w:t>
      </w:r>
    </w:p>
    <w:p w14:paraId="647D70D4" w14:textId="77777777" w:rsidR="00AB09B9" w:rsidRDefault="00AB09B9">
      <w:pPr>
        <w:pStyle w:val="AH5Sec"/>
      </w:pPr>
      <w:bookmarkStart w:id="170" w:name="_Toc150268870"/>
      <w:r w:rsidRPr="0039459E">
        <w:rPr>
          <w:rStyle w:val="CharSectNo"/>
        </w:rPr>
        <w:t>126</w:t>
      </w:r>
      <w:r>
        <w:tab/>
        <w:t>Approved forms</w:t>
      </w:r>
      <w:bookmarkEnd w:id="170"/>
    </w:p>
    <w:p w14:paraId="3B5E66E8" w14:textId="77777777" w:rsidR="00AB09B9" w:rsidRDefault="00AB09B9" w:rsidP="00233E8C">
      <w:pPr>
        <w:pStyle w:val="Amain"/>
        <w:keepNext/>
      </w:pPr>
      <w:r>
        <w:tab/>
        <w:t>(1)</w:t>
      </w:r>
      <w:r>
        <w:tab/>
        <w:t>The registrar-general may, in writing, approve forms for this Act.</w:t>
      </w:r>
    </w:p>
    <w:p w14:paraId="2F9EAFB8" w14:textId="77777777" w:rsidR="00AB09B9" w:rsidRDefault="00AB09B9" w:rsidP="00245CD7">
      <w:pPr>
        <w:pStyle w:val="Amain"/>
        <w:keepNext/>
      </w:pPr>
      <w:r>
        <w:tab/>
        <w:t>(2)</w:t>
      </w:r>
      <w:r>
        <w:tab/>
        <w:t>If the registrar-general approves a form for a particular purpose, the approved form must be used for that purpose.</w:t>
      </w:r>
    </w:p>
    <w:p w14:paraId="75C7ECB9" w14:textId="70BD9A85" w:rsidR="00AB09B9" w:rsidRDefault="00AB09B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70" w:tooltip="A2001-14" w:history="1">
        <w:r w:rsidR="00D273EF" w:rsidRPr="00D273EF">
          <w:rPr>
            <w:rStyle w:val="charCitHyperlinkAbbrev"/>
          </w:rPr>
          <w:t>Legislation Act</w:t>
        </w:r>
      </w:hyperlink>
      <w:r>
        <w:rPr>
          <w:color w:val="000000"/>
        </w:rPr>
        <w:t>, s 255.</w:t>
      </w:r>
    </w:p>
    <w:p w14:paraId="11D16EF8" w14:textId="77777777" w:rsidR="00AB09B9" w:rsidRDefault="00AB09B9">
      <w:pPr>
        <w:pStyle w:val="Amain"/>
        <w:keepNext/>
      </w:pPr>
      <w:r>
        <w:tab/>
        <w:t>(3)</w:t>
      </w:r>
      <w:r>
        <w:tab/>
        <w:t>An approved form is a notifiable instrument.</w:t>
      </w:r>
    </w:p>
    <w:p w14:paraId="2A9ADA04" w14:textId="3DB08EDC" w:rsidR="00AB09B9" w:rsidRDefault="00AB09B9">
      <w:pPr>
        <w:pStyle w:val="aNote"/>
      </w:pPr>
      <w:r w:rsidRPr="00D273EF">
        <w:rPr>
          <w:rStyle w:val="charItals"/>
        </w:rPr>
        <w:t>Note</w:t>
      </w:r>
      <w:r w:rsidRPr="00D273EF">
        <w:rPr>
          <w:rStyle w:val="charItals"/>
        </w:rPr>
        <w:tab/>
      </w:r>
      <w:r>
        <w:t>A notifiable instrument must be notified under the</w:t>
      </w:r>
      <w:r>
        <w:rPr>
          <w:iCs/>
        </w:rPr>
        <w:t xml:space="preserve"> </w:t>
      </w:r>
      <w:hyperlink r:id="rId71" w:tooltip="A2001-14" w:history="1">
        <w:r w:rsidR="00D273EF" w:rsidRPr="00D273EF">
          <w:rPr>
            <w:rStyle w:val="charCitHyperlinkAbbrev"/>
          </w:rPr>
          <w:t>Legislation Act</w:t>
        </w:r>
      </w:hyperlink>
      <w:r>
        <w:t>.</w:t>
      </w:r>
    </w:p>
    <w:p w14:paraId="11AA8E98" w14:textId="77777777" w:rsidR="00AB09B9" w:rsidRDefault="00AB09B9">
      <w:pPr>
        <w:pStyle w:val="AH5Sec"/>
      </w:pPr>
      <w:bookmarkStart w:id="171" w:name="_Toc150268871"/>
      <w:r w:rsidRPr="0039459E">
        <w:rPr>
          <w:rStyle w:val="CharSectNo"/>
        </w:rPr>
        <w:t>127</w:t>
      </w:r>
      <w:r>
        <w:tab/>
        <w:t>Regulation-making power</w:t>
      </w:r>
      <w:bookmarkEnd w:id="171"/>
    </w:p>
    <w:p w14:paraId="572D071A" w14:textId="77777777" w:rsidR="00AB09B9" w:rsidRDefault="00AB09B9">
      <w:pPr>
        <w:pStyle w:val="Amain"/>
        <w:keepNext/>
      </w:pPr>
      <w:r>
        <w:tab/>
        <w:t>(1)</w:t>
      </w:r>
      <w:r>
        <w:tab/>
        <w:t>The Executive may make regulations for this Act.</w:t>
      </w:r>
    </w:p>
    <w:p w14:paraId="75765EE3" w14:textId="04417EE2" w:rsidR="00AB09B9" w:rsidRDefault="00AB09B9">
      <w:pPr>
        <w:pStyle w:val="aNote"/>
      </w:pPr>
      <w:r w:rsidRPr="00D273EF">
        <w:rPr>
          <w:rStyle w:val="charItals"/>
        </w:rPr>
        <w:t>Note</w:t>
      </w:r>
      <w:r w:rsidRPr="00D273EF">
        <w:rPr>
          <w:rStyle w:val="charItals"/>
        </w:rPr>
        <w:tab/>
      </w:r>
      <w:r>
        <w:t xml:space="preserve">A regulation must be notified, and presented to the Legislative Assembly, under the </w:t>
      </w:r>
      <w:hyperlink r:id="rId72" w:tooltip="A2001-14" w:history="1">
        <w:r w:rsidR="00D273EF" w:rsidRPr="00D273EF">
          <w:rPr>
            <w:rStyle w:val="charCitHyperlinkAbbrev"/>
          </w:rPr>
          <w:t>Legislation Act</w:t>
        </w:r>
      </w:hyperlink>
      <w:r>
        <w:t>.</w:t>
      </w:r>
    </w:p>
    <w:p w14:paraId="592320A0" w14:textId="77777777" w:rsidR="00AB09B9" w:rsidRDefault="00AB09B9">
      <w:pPr>
        <w:pStyle w:val="Amain"/>
      </w:pPr>
      <w:r>
        <w:tab/>
        <w:t>(2)</w:t>
      </w:r>
      <w:r>
        <w:tab/>
        <w:t>A regulation may make provision in relation to—</w:t>
      </w:r>
    </w:p>
    <w:p w14:paraId="33A78533" w14:textId="77777777" w:rsidR="00AB09B9" w:rsidRDefault="00AB09B9">
      <w:pPr>
        <w:pStyle w:val="Apara"/>
      </w:pPr>
      <w:r>
        <w:tab/>
        <w:t>(a)</w:t>
      </w:r>
      <w:r>
        <w:tab/>
        <w:t>prescribing model rules; and</w:t>
      </w:r>
    </w:p>
    <w:p w14:paraId="3CADBEA8" w14:textId="77777777" w:rsidR="00AB09B9" w:rsidRDefault="00AB09B9">
      <w:pPr>
        <w:pStyle w:val="Apara"/>
      </w:pPr>
      <w:r>
        <w:tab/>
        <w:t>(b)</w:t>
      </w:r>
      <w:r>
        <w:tab/>
        <w:t>lodging applications or other documents with the registrar-general; and</w:t>
      </w:r>
    </w:p>
    <w:p w14:paraId="707817A8" w14:textId="77777777" w:rsidR="00AB09B9" w:rsidRDefault="00AB09B9">
      <w:pPr>
        <w:pStyle w:val="Apara"/>
      </w:pPr>
      <w:r>
        <w:lastRenderedPageBreak/>
        <w:tab/>
        <w:t>(c)</w:t>
      </w:r>
      <w:r>
        <w:tab/>
        <w:t>the verification of information required or permitted to be given to the registrar-general; and</w:t>
      </w:r>
    </w:p>
    <w:p w14:paraId="4A30860F" w14:textId="77777777" w:rsidR="00AB09B9" w:rsidRDefault="00AB09B9">
      <w:pPr>
        <w:pStyle w:val="Apara"/>
      </w:pPr>
      <w:r>
        <w:tab/>
        <w:t>(d)</w:t>
      </w:r>
      <w:r>
        <w:tab/>
        <w:t>regulating the preparation, completion and signing of approved forms.</w:t>
      </w:r>
    </w:p>
    <w:p w14:paraId="4293DB5F" w14:textId="77777777" w:rsidR="00AB09B9" w:rsidRDefault="00AB09B9">
      <w:pPr>
        <w:pStyle w:val="Amain"/>
      </w:pPr>
      <w:r>
        <w:tab/>
        <w:t>(3)</w:t>
      </w:r>
      <w:r>
        <w:tab/>
        <w:t>A regulation may create offences and fix maximum penalties of not more than 10 penalty units for the offences.</w:t>
      </w:r>
    </w:p>
    <w:p w14:paraId="3D5390E5" w14:textId="77777777" w:rsidR="00AB09B9" w:rsidRDefault="00AB09B9" w:rsidP="00644006">
      <w:pPr>
        <w:pStyle w:val="Amain"/>
        <w:keepNext/>
      </w:pPr>
      <w:r>
        <w:tab/>
        <w:t>(4)</w:t>
      </w:r>
      <w:r>
        <w:tab/>
        <w:t>If—</w:t>
      </w:r>
    </w:p>
    <w:p w14:paraId="49EA82AC" w14:textId="77777777" w:rsidR="00AB09B9" w:rsidRDefault="00AB09B9" w:rsidP="00644006">
      <w:pPr>
        <w:pStyle w:val="Apara"/>
        <w:keepNext/>
      </w:pPr>
      <w:r>
        <w:tab/>
        <w:t>(a)</w:t>
      </w:r>
      <w:r>
        <w:tab/>
        <w:t>a document to be lodged under this Act is required to be verified and no way of verifying the document or its contents is prescribed by this Act; or</w:t>
      </w:r>
    </w:p>
    <w:p w14:paraId="44A3E663" w14:textId="77777777" w:rsidR="00AB09B9" w:rsidRDefault="00AB09B9" w:rsidP="003E32E9">
      <w:pPr>
        <w:pStyle w:val="Apara"/>
        <w:keepNext/>
      </w:pPr>
      <w:r>
        <w:tab/>
        <w:t>(b)</w:t>
      </w:r>
      <w:r>
        <w:tab/>
        <w:t>the verification of a document to be lodged under this Act is not provided f</w:t>
      </w:r>
      <w:r w:rsidR="00794FFB">
        <w:t>or by this Act;</w:t>
      </w:r>
    </w:p>
    <w:p w14:paraId="5ECA3F00" w14:textId="77777777" w:rsidR="00794FFB" w:rsidRDefault="00794FFB" w:rsidP="00794FFB">
      <w:pPr>
        <w:pStyle w:val="Amainreturn"/>
      </w:pPr>
      <w:r>
        <w:t>the regulations may provide that the document is to be verified by a written statement made by a person prescribed under the regulations.</w:t>
      </w:r>
    </w:p>
    <w:p w14:paraId="5349D6AB" w14:textId="77777777" w:rsidR="00671B1F" w:rsidRDefault="00671B1F">
      <w:pPr>
        <w:pStyle w:val="02Text"/>
        <w:sectPr w:rsidR="00671B1F">
          <w:headerReference w:type="even" r:id="rId73"/>
          <w:headerReference w:type="default" r:id="rId74"/>
          <w:footerReference w:type="even" r:id="rId75"/>
          <w:footerReference w:type="default" r:id="rId76"/>
          <w:footerReference w:type="first" r:id="rId77"/>
          <w:pgSz w:w="11907" w:h="16839" w:code="9"/>
          <w:pgMar w:top="3880" w:right="1900" w:bottom="3100" w:left="2300" w:header="2280" w:footer="1760" w:gutter="0"/>
          <w:pgNumType w:start="1"/>
          <w:cols w:space="720"/>
          <w:titlePg/>
          <w:docGrid w:linePitch="254"/>
        </w:sectPr>
      </w:pPr>
    </w:p>
    <w:p w14:paraId="1958C7DF" w14:textId="77777777" w:rsidR="00AB09B9" w:rsidRDefault="00AB09B9">
      <w:pPr>
        <w:pStyle w:val="PageBreak"/>
      </w:pPr>
      <w:r>
        <w:br w:type="page"/>
      </w:r>
    </w:p>
    <w:p w14:paraId="7DF863DD" w14:textId="77777777" w:rsidR="00AB09B9" w:rsidRPr="0039459E" w:rsidRDefault="00AB09B9">
      <w:pPr>
        <w:pStyle w:val="Sched-heading"/>
      </w:pPr>
      <w:bookmarkStart w:id="172" w:name="_Toc150268872"/>
      <w:r w:rsidRPr="0039459E">
        <w:rPr>
          <w:rStyle w:val="CharChapNo"/>
        </w:rPr>
        <w:lastRenderedPageBreak/>
        <w:t>Schedule 1</w:t>
      </w:r>
      <w:r>
        <w:tab/>
      </w:r>
      <w:r w:rsidRPr="0039459E">
        <w:rPr>
          <w:rStyle w:val="CharChapText"/>
        </w:rPr>
        <w:t>Matters to be provided for in rules other than model rules</w:t>
      </w:r>
      <w:bookmarkEnd w:id="172"/>
    </w:p>
    <w:p w14:paraId="3D1C1BC8" w14:textId="77777777" w:rsidR="00AB09B9" w:rsidRDefault="00AB09B9">
      <w:pPr>
        <w:pStyle w:val="ref"/>
      </w:pPr>
      <w:r>
        <w:t>(see s 32 (a))</w:t>
      </w:r>
    </w:p>
    <w:p w14:paraId="7A62A34A" w14:textId="77777777" w:rsidR="00E25C55" w:rsidRDefault="00AB09B9">
      <w:pPr>
        <w:pStyle w:val="Placeholde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25C55" w:rsidRPr="00CB3D59" w14:paraId="0CD54506" w14:textId="77777777" w:rsidTr="00E25C55">
        <w:trPr>
          <w:cantSplit/>
          <w:tblHeader/>
        </w:trPr>
        <w:tc>
          <w:tcPr>
            <w:tcW w:w="1200" w:type="dxa"/>
            <w:tcBorders>
              <w:bottom w:val="single" w:sz="4" w:space="0" w:color="auto"/>
            </w:tcBorders>
          </w:tcPr>
          <w:p w14:paraId="351F53B5" w14:textId="77777777" w:rsidR="00E25C55" w:rsidRDefault="00E25C55" w:rsidP="00E25C55">
            <w:pPr>
              <w:pStyle w:val="TableHd"/>
            </w:pPr>
            <w:r>
              <w:t>column 1</w:t>
            </w:r>
          </w:p>
        </w:tc>
        <w:tc>
          <w:tcPr>
            <w:tcW w:w="2107" w:type="dxa"/>
            <w:tcBorders>
              <w:bottom w:val="single" w:sz="4" w:space="0" w:color="auto"/>
            </w:tcBorders>
          </w:tcPr>
          <w:p w14:paraId="0DDB0A1E" w14:textId="77777777" w:rsidR="00E25C55" w:rsidRDefault="00E25C55" w:rsidP="00E25C55">
            <w:pPr>
              <w:pStyle w:val="TableHd"/>
            </w:pPr>
            <w:r>
              <w:t>column 2</w:t>
            </w:r>
          </w:p>
        </w:tc>
        <w:tc>
          <w:tcPr>
            <w:tcW w:w="4641" w:type="dxa"/>
            <w:tcBorders>
              <w:bottom w:val="single" w:sz="4" w:space="0" w:color="auto"/>
            </w:tcBorders>
          </w:tcPr>
          <w:p w14:paraId="271FDFB1" w14:textId="77777777" w:rsidR="00E25C55" w:rsidRDefault="00E25C55" w:rsidP="00E25C55">
            <w:pPr>
              <w:pStyle w:val="TableHd"/>
              <w:jc w:val="both"/>
            </w:pPr>
            <w:r>
              <w:t>column 3</w:t>
            </w:r>
          </w:p>
        </w:tc>
      </w:tr>
      <w:tr w:rsidR="0063318B" w:rsidRPr="00CB3D59" w14:paraId="635E68B2" w14:textId="77777777" w:rsidTr="00E25C55">
        <w:trPr>
          <w:cantSplit/>
        </w:trPr>
        <w:tc>
          <w:tcPr>
            <w:tcW w:w="1200" w:type="dxa"/>
            <w:tcBorders>
              <w:top w:val="single" w:sz="4" w:space="0" w:color="auto"/>
            </w:tcBorders>
          </w:tcPr>
          <w:p w14:paraId="6CC5A1BD" w14:textId="77777777" w:rsidR="0063318B" w:rsidRDefault="0063318B" w:rsidP="0063318B">
            <w:pPr>
              <w:pStyle w:val="TableText10"/>
            </w:pPr>
            <w:r>
              <w:t>1</w:t>
            </w:r>
          </w:p>
        </w:tc>
        <w:tc>
          <w:tcPr>
            <w:tcW w:w="2107" w:type="dxa"/>
            <w:tcBorders>
              <w:top w:val="single" w:sz="4" w:space="0" w:color="auto"/>
            </w:tcBorders>
          </w:tcPr>
          <w:p w14:paraId="74DAB017" w14:textId="77777777" w:rsidR="0063318B" w:rsidRDefault="0063318B" w:rsidP="0063318B">
            <w:pPr>
              <w:pStyle w:val="TableText10"/>
            </w:pPr>
            <w:r>
              <w:t>membership qualifications</w:t>
            </w:r>
          </w:p>
        </w:tc>
        <w:tc>
          <w:tcPr>
            <w:tcW w:w="4641" w:type="dxa"/>
            <w:tcBorders>
              <w:top w:val="single" w:sz="4" w:space="0" w:color="auto"/>
            </w:tcBorders>
          </w:tcPr>
          <w:p w14:paraId="04A259DF" w14:textId="77777777" w:rsidR="0063318B" w:rsidRDefault="0063318B" w:rsidP="0063318B">
            <w:pPr>
              <w:pStyle w:val="TableText10"/>
            </w:pPr>
            <w:r>
              <w:t>state any qualification that is a prerequisite to being admitted to membership of the association</w:t>
            </w:r>
          </w:p>
        </w:tc>
      </w:tr>
      <w:tr w:rsidR="0063318B" w:rsidRPr="00CB3D59" w14:paraId="6C8EBD9C" w14:textId="77777777" w:rsidTr="00E25C55">
        <w:trPr>
          <w:cantSplit/>
        </w:trPr>
        <w:tc>
          <w:tcPr>
            <w:tcW w:w="1200" w:type="dxa"/>
          </w:tcPr>
          <w:p w14:paraId="37E366B5" w14:textId="77777777" w:rsidR="0063318B" w:rsidRDefault="0063318B" w:rsidP="0063318B">
            <w:pPr>
              <w:pStyle w:val="TableText10"/>
            </w:pPr>
            <w:r>
              <w:t>2</w:t>
            </w:r>
          </w:p>
        </w:tc>
        <w:tc>
          <w:tcPr>
            <w:tcW w:w="2107" w:type="dxa"/>
          </w:tcPr>
          <w:p w14:paraId="29E7F2C4" w14:textId="77777777" w:rsidR="0063318B" w:rsidRDefault="0063318B" w:rsidP="0063318B">
            <w:pPr>
              <w:pStyle w:val="TableText10"/>
            </w:pPr>
            <w:r>
              <w:t>fees and subscriptions</w:t>
            </w:r>
          </w:p>
        </w:tc>
        <w:tc>
          <w:tcPr>
            <w:tcW w:w="4641" w:type="dxa"/>
          </w:tcPr>
          <w:p w14:paraId="425907D8" w14:textId="77777777" w:rsidR="0063318B" w:rsidRDefault="0063318B" w:rsidP="0063318B">
            <w:pPr>
              <w:pStyle w:val="TableText10"/>
            </w:pPr>
            <w:r>
              <w:t>state the amount of any entrance fee, subscription or other charge payable by members of the association</w:t>
            </w:r>
          </w:p>
        </w:tc>
      </w:tr>
      <w:tr w:rsidR="0063318B" w:rsidRPr="00CB3D59" w14:paraId="0FA36F16" w14:textId="77777777" w:rsidTr="00E25C55">
        <w:trPr>
          <w:cantSplit/>
        </w:trPr>
        <w:tc>
          <w:tcPr>
            <w:tcW w:w="1200" w:type="dxa"/>
          </w:tcPr>
          <w:p w14:paraId="3B0D0933" w14:textId="77777777" w:rsidR="0063318B" w:rsidRDefault="0063318B" w:rsidP="0063318B">
            <w:pPr>
              <w:pStyle w:val="TableText10"/>
            </w:pPr>
            <w:r>
              <w:t>3</w:t>
            </w:r>
          </w:p>
        </w:tc>
        <w:tc>
          <w:tcPr>
            <w:tcW w:w="2107" w:type="dxa"/>
          </w:tcPr>
          <w:p w14:paraId="7E26C95B" w14:textId="77777777" w:rsidR="0063318B" w:rsidRDefault="0063318B" w:rsidP="0063318B">
            <w:pPr>
              <w:pStyle w:val="TableText10"/>
            </w:pPr>
            <w:r>
              <w:t>members’ liability</w:t>
            </w:r>
          </w:p>
        </w:tc>
        <w:tc>
          <w:tcPr>
            <w:tcW w:w="4641" w:type="dxa"/>
          </w:tcPr>
          <w:p w14:paraId="3107B47A" w14:textId="77777777" w:rsidR="0063318B" w:rsidRDefault="0063318B" w:rsidP="0063318B">
            <w:pPr>
              <w:pStyle w:val="TableText10"/>
            </w:pPr>
            <w:r>
              <w:t>state the liability (if any) of members of the association to contribute towards payment of the debts and liabilities of the association or the costs, charges and expenses of winding-up the association</w:t>
            </w:r>
          </w:p>
        </w:tc>
      </w:tr>
      <w:tr w:rsidR="0063318B" w:rsidRPr="00CB3D59" w14:paraId="5DAB337E" w14:textId="77777777" w:rsidTr="00E25C55">
        <w:trPr>
          <w:cantSplit/>
        </w:trPr>
        <w:tc>
          <w:tcPr>
            <w:tcW w:w="1200" w:type="dxa"/>
          </w:tcPr>
          <w:p w14:paraId="0BE94C67" w14:textId="77777777" w:rsidR="0063318B" w:rsidRDefault="0063318B" w:rsidP="0063318B">
            <w:pPr>
              <w:pStyle w:val="TableText10"/>
            </w:pPr>
            <w:r>
              <w:t>4</w:t>
            </w:r>
          </w:p>
        </w:tc>
        <w:tc>
          <w:tcPr>
            <w:tcW w:w="2107" w:type="dxa"/>
          </w:tcPr>
          <w:p w14:paraId="1024C1BF" w14:textId="77777777" w:rsidR="0063318B" w:rsidRDefault="0063318B" w:rsidP="0063318B">
            <w:pPr>
              <w:pStyle w:val="TableText10"/>
            </w:pPr>
            <w:r>
              <w:t>discipline</w:t>
            </w:r>
          </w:p>
        </w:tc>
        <w:tc>
          <w:tcPr>
            <w:tcW w:w="4641" w:type="dxa"/>
          </w:tcPr>
          <w:p w14:paraId="6D2963F2" w14:textId="77777777" w:rsidR="0063318B" w:rsidRDefault="0063318B" w:rsidP="0063318B">
            <w:pPr>
              <w:pStyle w:val="TableText10"/>
            </w:pPr>
            <w:r>
              <w:t>state—</w:t>
            </w:r>
          </w:p>
          <w:p w14:paraId="67EC3785" w14:textId="77777777" w:rsidR="0063318B" w:rsidRDefault="0063318B" w:rsidP="0063318B">
            <w:pPr>
              <w:pStyle w:val="TablePara10"/>
            </w:pPr>
            <w:r>
              <w:tab/>
              <w:t>(a)</w:t>
            </w:r>
            <w:r>
              <w:tab/>
              <w:t>the procedure (if any) for disciplining members; and</w:t>
            </w:r>
          </w:p>
          <w:p w14:paraId="6C1AC5DA" w14:textId="77777777" w:rsidR="0063318B" w:rsidRDefault="0063318B" w:rsidP="0063318B">
            <w:pPr>
              <w:pStyle w:val="TablePara10"/>
            </w:pPr>
            <w:r>
              <w:tab/>
              <w:t>(b)</w:t>
            </w:r>
            <w:r>
              <w:tab/>
              <w:t>the way (if any) in which a member may appeal in respect of any disciplinary action taken against the member; and</w:t>
            </w:r>
          </w:p>
          <w:p w14:paraId="5A25228C" w14:textId="77777777" w:rsidR="0063318B" w:rsidRDefault="0063318B" w:rsidP="0063318B">
            <w:pPr>
              <w:pStyle w:val="TablePara10"/>
            </w:pPr>
            <w:r>
              <w:tab/>
              <w:t>(c)</w:t>
            </w:r>
            <w:r>
              <w:tab/>
              <w:t>the way (if any) in which a member may make representations to, or appear before, the association or its delegate, in relation to any charge made against the member</w:t>
            </w:r>
          </w:p>
        </w:tc>
      </w:tr>
      <w:tr w:rsidR="002417AA" w:rsidRPr="009F221C" w14:paraId="13AB119D" w14:textId="77777777" w:rsidTr="002417AA">
        <w:trPr>
          <w:cantSplit/>
        </w:trPr>
        <w:tc>
          <w:tcPr>
            <w:tcW w:w="1200" w:type="dxa"/>
          </w:tcPr>
          <w:p w14:paraId="0BE3526D" w14:textId="77777777" w:rsidR="002417AA" w:rsidRPr="009F221C" w:rsidRDefault="00CC185B" w:rsidP="002417AA">
            <w:pPr>
              <w:pStyle w:val="TableText10"/>
            </w:pPr>
            <w:r>
              <w:t>5</w:t>
            </w:r>
          </w:p>
        </w:tc>
        <w:tc>
          <w:tcPr>
            <w:tcW w:w="2107" w:type="dxa"/>
          </w:tcPr>
          <w:p w14:paraId="2ADDD76C" w14:textId="77777777" w:rsidR="002417AA" w:rsidRPr="009F221C" w:rsidRDefault="002417AA" w:rsidP="002417AA">
            <w:pPr>
              <w:pStyle w:val="TableText10"/>
            </w:pPr>
            <w:r w:rsidRPr="009F221C">
              <w:t>dispute resolution</w:t>
            </w:r>
          </w:p>
        </w:tc>
        <w:tc>
          <w:tcPr>
            <w:tcW w:w="4641" w:type="dxa"/>
          </w:tcPr>
          <w:p w14:paraId="1B9E0A13" w14:textId="77777777" w:rsidR="002417AA" w:rsidRPr="009F221C" w:rsidRDefault="002417AA" w:rsidP="002417AA">
            <w:pPr>
              <w:pStyle w:val="TableText10"/>
            </w:pPr>
            <w:r w:rsidRPr="009F221C">
              <w:t>state the procedure for settling disputes under this Act or the rules between—</w:t>
            </w:r>
          </w:p>
          <w:p w14:paraId="18F54B74" w14:textId="77777777" w:rsidR="002417AA" w:rsidRPr="009F221C" w:rsidRDefault="002417AA" w:rsidP="002417AA">
            <w:pPr>
              <w:pStyle w:val="TablePara10"/>
            </w:pPr>
            <w:r w:rsidRPr="009F221C">
              <w:tab/>
              <w:t>(a)</w:t>
            </w:r>
            <w:r w:rsidRPr="009F221C">
              <w:tab/>
              <w:t>the incorporated association and any of its members; or</w:t>
            </w:r>
          </w:p>
          <w:p w14:paraId="155C5EBC" w14:textId="77777777" w:rsidR="002417AA" w:rsidRPr="009F221C" w:rsidRDefault="002417AA" w:rsidP="002417AA">
            <w:pPr>
              <w:pStyle w:val="TablePara10"/>
            </w:pPr>
            <w:r w:rsidRPr="009F221C">
              <w:tab/>
              <w:t>(b)</w:t>
            </w:r>
            <w:r w:rsidRPr="009F221C">
              <w:tab/>
              <w:t>a member and any other member</w:t>
            </w:r>
          </w:p>
        </w:tc>
      </w:tr>
      <w:tr w:rsidR="0063318B" w:rsidRPr="00CB3D59" w14:paraId="3E43AA6F" w14:textId="77777777" w:rsidTr="00E25C55">
        <w:trPr>
          <w:cantSplit/>
        </w:trPr>
        <w:tc>
          <w:tcPr>
            <w:tcW w:w="1200" w:type="dxa"/>
          </w:tcPr>
          <w:p w14:paraId="24CF7A2C" w14:textId="77777777" w:rsidR="0063318B" w:rsidRDefault="00CC185B" w:rsidP="0063318B">
            <w:pPr>
              <w:pStyle w:val="TableText10"/>
            </w:pPr>
            <w:r>
              <w:lastRenderedPageBreak/>
              <w:t>6</w:t>
            </w:r>
          </w:p>
        </w:tc>
        <w:tc>
          <w:tcPr>
            <w:tcW w:w="2107" w:type="dxa"/>
          </w:tcPr>
          <w:p w14:paraId="468E9E0F" w14:textId="77777777" w:rsidR="0063318B" w:rsidRDefault="0063318B" w:rsidP="0063318B">
            <w:pPr>
              <w:pStyle w:val="TableText10"/>
            </w:pPr>
            <w:r>
              <w:t>committee of the association</w:t>
            </w:r>
          </w:p>
        </w:tc>
        <w:tc>
          <w:tcPr>
            <w:tcW w:w="4641" w:type="dxa"/>
          </w:tcPr>
          <w:p w14:paraId="68528881" w14:textId="77777777" w:rsidR="0063318B" w:rsidRDefault="0063318B" w:rsidP="0063318B">
            <w:pPr>
              <w:pStyle w:val="TableText10"/>
            </w:pPr>
            <w:r>
              <w:t>1</w:t>
            </w:r>
            <w:r>
              <w:tab/>
              <w:t>state the name, constitution and powers of the committee of the association</w:t>
            </w:r>
          </w:p>
          <w:p w14:paraId="414B9BA6" w14:textId="77777777" w:rsidR="0063318B" w:rsidRDefault="0063318B" w:rsidP="0063318B">
            <w:pPr>
              <w:pStyle w:val="TableText10"/>
            </w:pPr>
            <w:r>
              <w:t>2</w:t>
            </w:r>
            <w:r>
              <w:tab/>
              <w:t xml:space="preserve">make provision for the following matters in relation to the committee: </w:t>
            </w:r>
          </w:p>
          <w:p w14:paraId="0C9F0088" w14:textId="77777777" w:rsidR="0063318B" w:rsidRDefault="0063318B" w:rsidP="0063318B">
            <w:pPr>
              <w:pStyle w:val="TablePara10"/>
            </w:pPr>
            <w:r>
              <w:tab/>
              <w:t>(a)</w:t>
            </w:r>
            <w:r>
              <w:tab/>
              <w:t>the election or appointment of members of the committee;</w:t>
            </w:r>
          </w:p>
          <w:p w14:paraId="4AE410FC" w14:textId="77777777" w:rsidR="0063318B" w:rsidRDefault="0063318B" w:rsidP="0063318B">
            <w:pPr>
              <w:pStyle w:val="TablePara10"/>
            </w:pPr>
            <w:r>
              <w:tab/>
              <w:t>(b)</w:t>
            </w:r>
            <w:r>
              <w:tab/>
              <w:t>the term of office of members of the committee;</w:t>
            </w:r>
          </w:p>
          <w:p w14:paraId="2A6C7A80" w14:textId="77777777" w:rsidR="0063318B" w:rsidRDefault="0063318B" w:rsidP="0063318B">
            <w:pPr>
              <w:pStyle w:val="TablePara10"/>
            </w:pPr>
            <w:r>
              <w:tab/>
              <w:t>(c)</w:t>
            </w:r>
            <w:r>
              <w:tab/>
              <w:t>any grounds on which the office of a member of the committee is taken to have become vacant;</w:t>
            </w:r>
          </w:p>
          <w:p w14:paraId="1EA44A02" w14:textId="77777777" w:rsidR="0063318B" w:rsidRDefault="0063318B" w:rsidP="0063318B">
            <w:pPr>
              <w:pStyle w:val="TablePara10"/>
            </w:pPr>
            <w:r>
              <w:tab/>
              <w:t>(d)</w:t>
            </w:r>
            <w:r>
              <w:tab/>
              <w:t>the manner of filling a casual vacancy in the office of a committee member;</w:t>
            </w:r>
          </w:p>
          <w:p w14:paraId="1FB7E979" w14:textId="77777777" w:rsidR="002417AA" w:rsidRPr="009F221C" w:rsidRDefault="002417AA" w:rsidP="002417AA">
            <w:pPr>
              <w:pStyle w:val="TablePara10"/>
            </w:pPr>
            <w:r>
              <w:tab/>
              <w:t>(</w:t>
            </w:r>
            <w:r w:rsidR="00CC185B">
              <w:t>e</w:t>
            </w:r>
            <w:r>
              <w:t>)</w:t>
            </w:r>
            <w:r>
              <w:tab/>
            </w:r>
            <w:r w:rsidR="00B83646" w:rsidRPr="009F221C">
              <w:t>the resignation of a member of the committee;</w:t>
            </w:r>
          </w:p>
          <w:p w14:paraId="6D848A04" w14:textId="77777777" w:rsidR="0063318B" w:rsidRDefault="0063318B" w:rsidP="0063318B">
            <w:pPr>
              <w:pStyle w:val="TablePara10"/>
            </w:pPr>
            <w:r>
              <w:tab/>
              <w:t>(</w:t>
            </w:r>
            <w:r w:rsidR="00CC185B">
              <w:t>f</w:t>
            </w:r>
            <w:r>
              <w:t>)</w:t>
            </w:r>
            <w:r>
              <w:tab/>
              <w:t>the number of members that constitute a quorum at a meeting of the committee;</w:t>
            </w:r>
          </w:p>
          <w:p w14:paraId="10AFAB19" w14:textId="77777777" w:rsidR="0063318B" w:rsidRDefault="0063318B" w:rsidP="0063318B">
            <w:pPr>
              <w:pStyle w:val="TablePara10"/>
            </w:pPr>
            <w:r>
              <w:tab/>
              <w:t>(</w:t>
            </w:r>
            <w:r w:rsidR="00CC185B">
              <w:t>g</w:t>
            </w:r>
            <w:r>
              <w:t>)</w:t>
            </w:r>
            <w:r>
              <w:tab/>
              <w:t>the procedure to be followed at a meeting of the committee</w:t>
            </w:r>
          </w:p>
        </w:tc>
      </w:tr>
      <w:tr w:rsidR="0063318B" w:rsidRPr="00CB3D59" w14:paraId="06042988" w14:textId="77777777" w:rsidTr="00E25C55">
        <w:trPr>
          <w:cantSplit/>
        </w:trPr>
        <w:tc>
          <w:tcPr>
            <w:tcW w:w="1200" w:type="dxa"/>
          </w:tcPr>
          <w:p w14:paraId="44EE41AF" w14:textId="77777777" w:rsidR="0063318B" w:rsidRDefault="008C6837" w:rsidP="0063318B">
            <w:pPr>
              <w:pStyle w:val="TableText10"/>
            </w:pPr>
            <w:r>
              <w:lastRenderedPageBreak/>
              <w:t>7</w:t>
            </w:r>
          </w:p>
        </w:tc>
        <w:tc>
          <w:tcPr>
            <w:tcW w:w="2107" w:type="dxa"/>
          </w:tcPr>
          <w:p w14:paraId="035ABCDB" w14:textId="77777777" w:rsidR="0063318B" w:rsidRDefault="0063318B" w:rsidP="0063318B">
            <w:pPr>
              <w:pStyle w:val="TableText10"/>
            </w:pPr>
            <w:r>
              <w:t>general meetings</w:t>
            </w:r>
          </w:p>
        </w:tc>
        <w:tc>
          <w:tcPr>
            <w:tcW w:w="4641" w:type="dxa"/>
          </w:tcPr>
          <w:p w14:paraId="4B0BCEB6" w14:textId="77777777" w:rsidR="0063318B" w:rsidRDefault="0063318B" w:rsidP="0063318B">
            <w:pPr>
              <w:pStyle w:val="TableText10"/>
            </w:pPr>
            <w:r>
              <w:t>make provision for the following matters in relation to general meetings of the association:</w:t>
            </w:r>
          </w:p>
          <w:p w14:paraId="1F05FBF4" w14:textId="77777777" w:rsidR="0063318B" w:rsidRDefault="0063318B" w:rsidP="0063318B">
            <w:pPr>
              <w:pStyle w:val="TablePara10"/>
            </w:pPr>
            <w:r>
              <w:tab/>
              <w:t>(a)</w:t>
            </w:r>
            <w:r>
              <w:tab/>
              <w:t>the frequency with which general meetings of the association are to be convened;</w:t>
            </w:r>
          </w:p>
          <w:p w14:paraId="439F7F54" w14:textId="77777777" w:rsidR="0063318B" w:rsidRDefault="0063318B" w:rsidP="0063318B">
            <w:pPr>
              <w:pStyle w:val="TablePara10"/>
            </w:pPr>
            <w:r>
              <w:tab/>
              <w:t>(b)</w:t>
            </w:r>
            <w:r>
              <w:tab/>
              <w:t>the way in which general meetings and special general meetings of the association are to be convened;</w:t>
            </w:r>
          </w:p>
          <w:p w14:paraId="58E4A27D" w14:textId="77777777" w:rsidR="0063318B" w:rsidRDefault="0063318B" w:rsidP="0063318B">
            <w:pPr>
              <w:pStyle w:val="TablePara10"/>
            </w:pPr>
            <w:r>
              <w:tab/>
              <w:t>(c)</w:t>
            </w:r>
            <w:r>
              <w:tab/>
              <w:t>the procedure to be followed at a general meeting of the association;</w:t>
            </w:r>
          </w:p>
          <w:p w14:paraId="563A819B" w14:textId="77777777" w:rsidR="0063318B" w:rsidRDefault="0063318B" w:rsidP="0063318B">
            <w:pPr>
              <w:pStyle w:val="TablePara10"/>
            </w:pPr>
            <w:r>
              <w:tab/>
              <w:t>(d)</w:t>
            </w:r>
            <w:r>
              <w:tab/>
              <w:t>the number of members that constitutes a quorum at a general meeting of the association;</w:t>
            </w:r>
          </w:p>
          <w:p w14:paraId="1D8AFC3D" w14:textId="77777777" w:rsidR="0063318B" w:rsidRDefault="0063318B" w:rsidP="0063318B">
            <w:pPr>
              <w:pStyle w:val="TablePara10"/>
            </w:pPr>
            <w:r>
              <w:tab/>
              <w:t>(e)</w:t>
            </w:r>
            <w:r>
              <w:tab/>
              <w:t>whether or not members of the association are entitled to vote by proxy at general meetings;</w:t>
            </w:r>
          </w:p>
          <w:p w14:paraId="77FB7D55" w14:textId="77777777" w:rsidR="0063318B" w:rsidRDefault="0063318B" w:rsidP="0063318B">
            <w:pPr>
              <w:pStyle w:val="TablePara10"/>
            </w:pPr>
            <w:r>
              <w:tab/>
              <w:t>(f)</w:t>
            </w:r>
            <w:r>
              <w:tab/>
              <w:t>the time within which and the manner in which notices of general meetings and notices of motion are to be given, published or circulated</w:t>
            </w:r>
          </w:p>
        </w:tc>
      </w:tr>
      <w:tr w:rsidR="0063318B" w:rsidRPr="00CB3D59" w14:paraId="2E5CDC05" w14:textId="77777777" w:rsidTr="00E25C55">
        <w:trPr>
          <w:cantSplit/>
        </w:trPr>
        <w:tc>
          <w:tcPr>
            <w:tcW w:w="1200" w:type="dxa"/>
          </w:tcPr>
          <w:p w14:paraId="68B9FF6D" w14:textId="77777777" w:rsidR="0063318B" w:rsidRDefault="008C6837" w:rsidP="0063318B">
            <w:pPr>
              <w:pStyle w:val="TableText10"/>
            </w:pPr>
            <w:r>
              <w:t>8</w:t>
            </w:r>
          </w:p>
        </w:tc>
        <w:tc>
          <w:tcPr>
            <w:tcW w:w="2107" w:type="dxa"/>
          </w:tcPr>
          <w:p w14:paraId="4288DB34" w14:textId="77777777" w:rsidR="0063318B" w:rsidRDefault="0063318B" w:rsidP="0063318B">
            <w:pPr>
              <w:pStyle w:val="TableText10"/>
            </w:pPr>
            <w:r>
              <w:t>financial year</w:t>
            </w:r>
          </w:p>
        </w:tc>
        <w:tc>
          <w:tcPr>
            <w:tcW w:w="4641" w:type="dxa"/>
          </w:tcPr>
          <w:p w14:paraId="174E353B" w14:textId="77777777" w:rsidR="0063318B" w:rsidRDefault="0063318B" w:rsidP="0063318B">
            <w:pPr>
              <w:pStyle w:val="TableText10"/>
            </w:pPr>
            <w:r>
              <w:t>state the date when the financial year of the association ends</w:t>
            </w:r>
          </w:p>
        </w:tc>
      </w:tr>
      <w:tr w:rsidR="0063318B" w:rsidRPr="00CB3D59" w14:paraId="7E4408BE" w14:textId="77777777" w:rsidTr="00E25C55">
        <w:trPr>
          <w:cantSplit/>
        </w:trPr>
        <w:tc>
          <w:tcPr>
            <w:tcW w:w="1200" w:type="dxa"/>
          </w:tcPr>
          <w:p w14:paraId="3B717F83" w14:textId="77777777" w:rsidR="0063318B" w:rsidRDefault="008C6837" w:rsidP="0063318B">
            <w:pPr>
              <w:pStyle w:val="TableText10"/>
            </w:pPr>
            <w:r>
              <w:t>9</w:t>
            </w:r>
          </w:p>
        </w:tc>
        <w:tc>
          <w:tcPr>
            <w:tcW w:w="2107" w:type="dxa"/>
          </w:tcPr>
          <w:p w14:paraId="0C359A50" w14:textId="77777777" w:rsidR="0063318B" w:rsidRDefault="0063318B" w:rsidP="0063318B">
            <w:pPr>
              <w:pStyle w:val="TableText10"/>
            </w:pPr>
            <w:r>
              <w:t>funds</w:t>
            </w:r>
          </w:p>
        </w:tc>
        <w:tc>
          <w:tcPr>
            <w:tcW w:w="4641" w:type="dxa"/>
          </w:tcPr>
          <w:p w14:paraId="7F6D9ABE" w14:textId="77777777" w:rsidR="0063318B" w:rsidRDefault="0063318B" w:rsidP="0063318B">
            <w:pPr>
              <w:pStyle w:val="TableText10"/>
            </w:pPr>
            <w:r>
              <w:t>1</w:t>
            </w:r>
            <w:r>
              <w:tab/>
              <w:t>state the source from which the funds of the association are to be or may be derived</w:t>
            </w:r>
          </w:p>
          <w:p w14:paraId="2AD66742" w14:textId="77777777" w:rsidR="0063318B" w:rsidRDefault="0063318B" w:rsidP="0063318B">
            <w:pPr>
              <w:pStyle w:val="TableText10"/>
            </w:pPr>
            <w:r>
              <w:t>2</w:t>
            </w:r>
            <w:r>
              <w:tab/>
              <w:t>state the way in which the funds of the association are to be managed and, in particular, the mode of drawing and signing cheques on behalf of the association</w:t>
            </w:r>
          </w:p>
        </w:tc>
      </w:tr>
      <w:tr w:rsidR="0063318B" w:rsidRPr="00CB3D59" w14:paraId="04AA7A55" w14:textId="77777777" w:rsidTr="00E25C55">
        <w:trPr>
          <w:cantSplit/>
        </w:trPr>
        <w:tc>
          <w:tcPr>
            <w:tcW w:w="1200" w:type="dxa"/>
          </w:tcPr>
          <w:p w14:paraId="131062F4" w14:textId="77777777" w:rsidR="0063318B" w:rsidRDefault="008C6837" w:rsidP="0063318B">
            <w:pPr>
              <w:pStyle w:val="TableText10"/>
            </w:pPr>
            <w:r>
              <w:t>10</w:t>
            </w:r>
          </w:p>
        </w:tc>
        <w:tc>
          <w:tcPr>
            <w:tcW w:w="2107" w:type="dxa"/>
          </w:tcPr>
          <w:p w14:paraId="76B0DCEA" w14:textId="77777777" w:rsidR="0063318B" w:rsidRDefault="0063318B" w:rsidP="0063318B">
            <w:pPr>
              <w:pStyle w:val="TableText10"/>
            </w:pPr>
            <w:r>
              <w:t>common seal</w:t>
            </w:r>
          </w:p>
        </w:tc>
        <w:tc>
          <w:tcPr>
            <w:tcW w:w="4641" w:type="dxa"/>
          </w:tcPr>
          <w:p w14:paraId="7A17F8A3" w14:textId="77777777" w:rsidR="0063318B" w:rsidRDefault="0063318B" w:rsidP="0063318B">
            <w:pPr>
              <w:pStyle w:val="TableText10"/>
            </w:pPr>
            <w:r>
              <w:t xml:space="preserve">provide for the custody and use of the common seal </w:t>
            </w:r>
            <w:r w:rsidR="00DB4071" w:rsidRPr="009F221C">
              <w:t>(if any)</w:t>
            </w:r>
            <w:r w:rsidR="00DB4071">
              <w:t xml:space="preserve"> </w:t>
            </w:r>
            <w:r>
              <w:t>of the association</w:t>
            </w:r>
          </w:p>
        </w:tc>
      </w:tr>
      <w:tr w:rsidR="0063318B" w:rsidRPr="00CB3D59" w14:paraId="246915A6" w14:textId="77777777" w:rsidTr="00E25C55">
        <w:trPr>
          <w:cantSplit/>
        </w:trPr>
        <w:tc>
          <w:tcPr>
            <w:tcW w:w="1200" w:type="dxa"/>
          </w:tcPr>
          <w:p w14:paraId="1B23BEC3" w14:textId="77777777" w:rsidR="0063318B" w:rsidRDefault="008C6837" w:rsidP="0063318B">
            <w:pPr>
              <w:pStyle w:val="TableText10"/>
            </w:pPr>
            <w:r>
              <w:t>11</w:t>
            </w:r>
          </w:p>
        </w:tc>
        <w:tc>
          <w:tcPr>
            <w:tcW w:w="2107" w:type="dxa"/>
          </w:tcPr>
          <w:p w14:paraId="4559F4F0" w14:textId="77777777" w:rsidR="0063318B" w:rsidRDefault="0063318B" w:rsidP="0063318B">
            <w:pPr>
              <w:pStyle w:val="TableText10"/>
            </w:pPr>
            <w:r>
              <w:t xml:space="preserve">custody of books </w:t>
            </w:r>
            <w:r>
              <w:br/>
              <w:t>and documents</w:t>
            </w:r>
          </w:p>
        </w:tc>
        <w:tc>
          <w:tcPr>
            <w:tcW w:w="4641" w:type="dxa"/>
          </w:tcPr>
          <w:p w14:paraId="27167A93" w14:textId="77777777" w:rsidR="0063318B" w:rsidRDefault="0063318B" w:rsidP="0063318B">
            <w:pPr>
              <w:pStyle w:val="TableText10"/>
            </w:pPr>
            <w:r>
              <w:t>make provision for the custody of any books, documents or securities of the association</w:t>
            </w:r>
          </w:p>
        </w:tc>
      </w:tr>
      <w:tr w:rsidR="0063318B" w:rsidRPr="00CB3D59" w14:paraId="4A6E874E" w14:textId="77777777" w:rsidTr="00E25C55">
        <w:trPr>
          <w:cantSplit/>
        </w:trPr>
        <w:tc>
          <w:tcPr>
            <w:tcW w:w="1200" w:type="dxa"/>
          </w:tcPr>
          <w:p w14:paraId="6E703647" w14:textId="77777777" w:rsidR="0063318B" w:rsidRDefault="0063318B" w:rsidP="0063318B">
            <w:pPr>
              <w:pStyle w:val="TableText10"/>
            </w:pPr>
            <w:r>
              <w:t>1</w:t>
            </w:r>
            <w:r w:rsidR="008C6837">
              <w:t>2</w:t>
            </w:r>
          </w:p>
        </w:tc>
        <w:tc>
          <w:tcPr>
            <w:tcW w:w="2107" w:type="dxa"/>
          </w:tcPr>
          <w:p w14:paraId="61DF2BBD" w14:textId="77777777" w:rsidR="0063318B" w:rsidRDefault="0063318B" w:rsidP="0063318B">
            <w:pPr>
              <w:pStyle w:val="TableText10"/>
            </w:pPr>
            <w:r>
              <w:t>inspection of books and documents</w:t>
            </w:r>
          </w:p>
        </w:tc>
        <w:tc>
          <w:tcPr>
            <w:tcW w:w="4641" w:type="dxa"/>
          </w:tcPr>
          <w:p w14:paraId="499DEBDE" w14:textId="77777777" w:rsidR="0063318B" w:rsidRDefault="0063318B" w:rsidP="0063318B">
            <w:pPr>
              <w:pStyle w:val="TableText10"/>
            </w:pPr>
            <w:r>
              <w:t>provide for the inspection by members of any books or documents of the association</w:t>
            </w:r>
          </w:p>
        </w:tc>
      </w:tr>
      <w:tr w:rsidR="00DB4071" w:rsidRPr="009F221C" w14:paraId="63744216" w14:textId="77777777" w:rsidTr="00612F37">
        <w:trPr>
          <w:cantSplit/>
        </w:trPr>
        <w:tc>
          <w:tcPr>
            <w:tcW w:w="1200" w:type="dxa"/>
          </w:tcPr>
          <w:p w14:paraId="0D498525" w14:textId="77777777" w:rsidR="00DB4071" w:rsidRPr="009F221C" w:rsidRDefault="00DB4071" w:rsidP="00612F37">
            <w:pPr>
              <w:pStyle w:val="TableText10"/>
            </w:pPr>
            <w:r w:rsidRPr="009F221C">
              <w:lastRenderedPageBreak/>
              <w:t>1</w:t>
            </w:r>
            <w:r w:rsidR="00666E3E">
              <w:t>3</w:t>
            </w:r>
          </w:p>
        </w:tc>
        <w:tc>
          <w:tcPr>
            <w:tcW w:w="2107" w:type="dxa"/>
          </w:tcPr>
          <w:p w14:paraId="58858CB2" w14:textId="77777777" w:rsidR="00DB4071" w:rsidRPr="009F221C" w:rsidRDefault="00DB4071" w:rsidP="00612F37">
            <w:pPr>
              <w:pStyle w:val="TableText10"/>
            </w:pPr>
            <w:r w:rsidRPr="009F221C">
              <w:t>access to and copies of documents</w:t>
            </w:r>
          </w:p>
        </w:tc>
        <w:tc>
          <w:tcPr>
            <w:tcW w:w="4641" w:type="dxa"/>
          </w:tcPr>
          <w:p w14:paraId="1673619B" w14:textId="77777777" w:rsidR="00DB4071" w:rsidRPr="009F221C" w:rsidRDefault="00DB4071" w:rsidP="00612F37">
            <w:pPr>
              <w:pStyle w:val="TableText10"/>
            </w:pPr>
            <w:r w:rsidRPr="009F221C">
              <w:t>provide for members to access and obtain copies of documents of the association, including terms and conditions to restrict access</w:t>
            </w:r>
          </w:p>
        </w:tc>
      </w:tr>
    </w:tbl>
    <w:p w14:paraId="0B4CFC8F" w14:textId="77777777" w:rsidR="00671B1F" w:rsidRDefault="00671B1F">
      <w:pPr>
        <w:pStyle w:val="03Schedule"/>
        <w:sectPr w:rsidR="00671B1F">
          <w:headerReference w:type="even" r:id="rId78"/>
          <w:headerReference w:type="default" r:id="rId79"/>
          <w:footerReference w:type="even" r:id="rId80"/>
          <w:footerReference w:type="default" r:id="rId81"/>
          <w:type w:val="continuous"/>
          <w:pgSz w:w="11907" w:h="16839" w:code="9"/>
          <w:pgMar w:top="3880" w:right="1900" w:bottom="3100" w:left="2300" w:header="2280" w:footer="1760" w:gutter="0"/>
          <w:cols w:space="720"/>
        </w:sectPr>
      </w:pPr>
    </w:p>
    <w:p w14:paraId="00222DB1" w14:textId="77777777" w:rsidR="007C28EA" w:rsidRDefault="007C28EA" w:rsidP="007C28EA">
      <w:pPr>
        <w:pStyle w:val="PageBreak"/>
      </w:pPr>
      <w:r>
        <w:br w:type="page"/>
      </w:r>
    </w:p>
    <w:p w14:paraId="3A3F8896" w14:textId="77777777" w:rsidR="00AB09B9" w:rsidRPr="0039459E" w:rsidRDefault="00AB09B9" w:rsidP="007C28EA">
      <w:pPr>
        <w:pStyle w:val="Sched-heading"/>
      </w:pPr>
      <w:bookmarkStart w:id="173" w:name="_Toc150268873"/>
      <w:r w:rsidRPr="0039459E">
        <w:rPr>
          <w:rStyle w:val="CharChapNo"/>
        </w:rPr>
        <w:lastRenderedPageBreak/>
        <w:t>Schedule 2</w:t>
      </w:r>
      <w:r>
        <w:tab/>
      </w:r>
      <w:r w:rsidRPr="0039459E">
        <w:rPr>
          <w:rStyle w:val="CharChapText"/>
        </w:rPr>
        <w:t>Modification of the Corporations Act, part 5.7 in its application to incorporated associations</w:t>
      </w:r>
      <w:bookmarkEnd w:id="173"/>
    </w:p>
    <w:p w14:paraId="3267BF8E" w14:textId="77777777" w:rsidR="00AB09B9" w:rsidRDefault="00AB09B9">
      <w:pPr>
        <w:pStyle w:val="ref"/>
      </w:pPr>
      <w:r>
        <w:t>(see s 91)</w:t>
      </w:r>
    </w:p>
    <w:p w14:paraId="512C8360" w14:textId="77777777" w:rsidR="00AB09B9" w:rsidRDefault="00AB09B9">
      <w:pPr>
        <w:pStyle w:val="ShadedSchClause"/>
      </w:pPr>
      <w:bookmarkStart w:id="174" w:name="_Toc150268874"/>
      <w:r w:rsidRPr="0039459E">
        <w:rPr>
          <w:rStyle w:val="CharSectNo"/>
        </w:rPr>
        <w:t>[2.1]</w:t>
      </w:r>
      <w:r>
        <w:tab/>
        <w:t>Section 582</w:t>
      </w:r>
      <w:bookmarkEnd w:id="174"/>
    </w:p>
    <w:p w14:paraId="33B8DD15" w14:textId="77777777" w:rsidR="00AB09B9" w:rsidRDefault="00AB09B9">
      <w:pPr>
        <w:pStyle w:val="direction"/>
      </w:pPr>
      <w:r>
        <w:t>omit</w:t>
      </w:r>
    </w:p>
    <w:p w14:paraId="560634FC" w14:textId="77777777" w:rsidR="00AB09B9" w:rsidRDefault="00AB09B9">
      <w:pPr>
        <w:pStyle w:val="ShadedSchClause"/>
      </w:pPr>
      <w:bookmarkStart w:id="175" w:name="_Toc150268875"/>
      <w:r w:rsidRPr="0039459E">
        <w:rPr>
          <w:rStyle w:val="CharSectNo"/>
        </w:rPr>
        <w:t>[2.2]</w:t>
      </w:r>
      <w:r>
        <w:tab/>
        <w:t>Section 583</w:t>
      </w:r>
      <w:bookmarkEnd w:id="175"/>
    </w:p>
    <w:p w14:paraId="472B96E4" w14:textId="77777777" w:rsidR="00AB09B9" w:rsidRDefault="00AB09B9">
      <w:pPr>
        <w:pStyle w:val="direction"/>
      </w:pPr>
      <w:r>
        <w:t xml:space="preserve">after 2nd mention of </w:t>
      </w:r>
    </w:p>
    <w:p w14:paraId="6E487F85" w14:textId="77777777" w:rsidR="00AB09B9" w:rsidRDefault="00AB09B9">
      <w:pPr>
        <w:pStyle w:val="Amainreturn"/>
      </w:pPr>
      <w:r>
        <w:t>Chapter</w:t>
      </w:r>
    </w:p>
    <w:p w14:paraId="6E50F139" w14:textId="77777777" w:rsidR="00AB09B9" w:rsidRDefault="00AB09B9">
      <w:pPr>
        <w:pStyle w:val="direction"/>
      </w:pPr>
      <w:r>
        <w:t xml:space="preserve">insert </w:t>
      </w:r>
    </w:p>
    <w:p w14:paraId="324304BB" w14:textId="77777777" w:rsidR="00AB09B9" w:rsidRDefault="00AB09B9">
      <w:pPr>
        <w:pStyle w:val="Amainreturn"/>
      </w:pPr>
      <w:r>
        <w:t>(excluding parts 5.1, 5.2, 5.3, 5.4, 5.7A, 5.8 and 5.9)</w:t>
      </w:r>
    </w:p>
    <w:p w14:paraId="50193880" w14:textId="77777777" w:rsidR="00AB09B9" w:rsidRDefault="00AB09B9">
      <w:pPr>
        <w:pStyle w:val="ShadedSchClause"/>
      </w:pPr>
      <w:bookmarkStart w:id="176" w:name="_Toc150268876"/>
      <w:r w:rsidRPr="0039459E">
        <w:rPr>
          <w:rStyle w:val="CharSectNo"/>
        </w:rPr>
        <w:t>[2.3]</w:t>
      </w:r>
      <w:r>
        <w:tab/>
        <w:t>Section 583 (b)</w:t>
      </w:r>
      <w:bookmarkEnd w:id="176"/>
    </w:p>
    <w:p w14:paraId="729953AC" w14:textId="77777777" w:rsidR="00AB09B9" w:rsidRDefault="00AB09B9">
      <w:pPr>
        <w:pStyle w:val="direction"/>
      </w:pPr>
      <w:r>
        <w:t>omit</w:t>
      </w:r>
    </w:p>
    <w:p w14:paraId="7F2BF121" w14:textId="77777777" w:rsidR="00AB09B9" w:rsidRDefault="00AB09B9">
      <w:pPr>
        <w:pStyle w:val="ShadedSchClause"/>
      </w:pPr>
      <w:bookmarkStart w:id="177" w:name="_Toc150268877"/>
      <w:r w:rsidRPr="0039459E">
        <w:rPr>
          <w:rStyle w:val="CharSectNo"/>
        </w:rPr>
        <w:t>[2.4]</w:t>
      </w:r>
      <w:r>
        <w:tab/>
        <w:t>Section 583 (c) (iii)</w:t>
      </w:r>
      <w:bookmarkEnd w:id="177"/>
    </w:p>
    <w:p w14:paraId="53CE84BC" w14:textId="77777777" w:rsidR="00AB09B9" w:rsidRDefault="00AB09B9">
      <w:pPr>
        <w:pStyle w:val="direction"/>
      </w:pPr>
      <w:r>
        <w:t>omit</w:t>
      </w:r>
    </w:p>
    <w:p w14:paraId="34C702FA" w14:textId="77777777" w:rsidR="00AB09B9" w:rsidRDefault="00AB09B9">
      <w:pPr>
        <w:pStyle w:val="ShadedSchClause"/>
      </w:pPr>
      <w:bookmarkStart w:id="178" w:name="_Toc150268878"/>
      <w:r w:rsidRPr="0039459E">
        <w:rPr>
          <w:rStyle w:val="CharSectNo"/>
        </w:rPr>
        <w:t>[2.5]</w:t>
      </w:r>
      <w:r>
        <w:tab/>
        <w:t>New section 583 (d), (e) and (f)</w:t>
      </w:r>
      <w:bookmarkEnd w:id="178"/>
    </w:p>
    <w:p w14:paraId="51CA1320" w14:textId="77777777" w:rsidR="00AB09B9" w:rsidRDefault="00AB09B9">
      <w:pPr>
        <w:pStyle w:val="direction"/>
      </w:pPr>
      <w:r>
        <w:t>insert</w:t>
      </w:r>
    </w:p>
    <w:p w14:paraId="504C9874" w14:textId="77777777" w:rsidR="00AB09B9" w:rsidRDefault="00AB09B9">
      <w:pPr>
        <w:pStyle w:val="Apara"/>
      </w:pPr>
      <w:r>
        <w:tab/>
        <w:t>(d)</w:t>
      </w:r>
      <w:r>
        <w:tab/>
        <w:t>in relation to a voluntary winding up—part 5.5 applies subject to the exclusion of the following provisions:</w:t>
      </w:r>
    </w:p>
    <w:p w14:paraId="25816E36" w14:textId="77777777" w:rsidR="00AB09B9" w:rsidRDefault="00AB09B9">
      <w:pPr>
        <w:pStyle w:val="Apara"/>
        <w:rPr>
          <w:color w:val="000000"/>
        </w:rPr>
      </w:pPr>
      <w:r>
        <w:rPr>
          <w:color w:val="000000"/>
        </w:rPr>
        <w:tab/>
      </w:r>
      <w:r>
        <w:rPr>
          <w:color w:val="000000"/>
        </w:rPr>
        <w:tab/>
        <w:t>section 493 (2); division 3; sections 501 and 507.</w:t>
      </w:r>
    </w:p>
    <w:p w14:paraId="716DDFD0" w14:textId="77777777" w:rsidR="00AB09B9" w:rsidRDefault="00AB09B9" w:rsidP="00E87D08">
      <w:pPr>
        <w:pStyle w:val="Apara"/>
        <w:keepNext/>
      </w:pPr>
      <w:r>
        <w:lastRenderedPageBreak/>
        <w:tab/>
        <w:t>(e)</w:t>
      </w:r>
      <w:r>
        <w:tab/>
        <w:t>in relation to winding up generally—part 5.6 applies subject to the exclusion of the following provisions:</w:t>
      </w:r>
    </w:p>
    <w:p w14:paraId="1F30125F" w14:textId="77777777" w:rsidR="00AB09B9" w:rsidRDefault="00AB09B9">
      <w:pPr>
        <w:pStyle w:val="Aparareturn"/>
      </w:pPr>
      <w:r>
        <w:t>sections 532 (8), 544, 556 (1) (c), (d) and (j), 557, 565 (2) (a) (ii) and 572-579.</w:t>
      </w:r>
    </w:p>
    <w:p w14:paraId="123D77E5" w14:textId="77777777" w:rsidR="00AB09B9" w:rsidRDefault="00AB09B9">
      <w:pPr>
        <w:pStyle w:val="Apara"/>
      </w:pPr>
      <w:r>
        <w:tab/>
        <w:t>(f)</w:t>
      </w:r>
      <w:r>
        <w:tab/>
        <w:t>in this chapter that apply in relation to the winding up of an incorporated association—</w:t>
      </w:r>
    </w:p>
    <w:p w14:paraId="5B2D3434" w14:textId="77777777" w:rsidR="00AB09B9" w:rsidRDefault="00AB09B9">
      <w:pPr>
        <w:pStyle w:val="Asubpara"/>
      </w:pPr>
      <w:r>
        <w:tab/>
        <w:t>(i)</w:t>
      </w:r>
      <w:r>
        <w:tab/>
        <w:t>a reference to a company or a body is a reference to an incorporated association; and</w:t>
      </w:r>
    </w:p>
    <w:p w14:paraId="70388894" w14:textId="77777777" w:rsidR="00AB09B9" w:rsidRDefault="00AB09B9">
      <w:pPr>
        <w:pStyle w:val="Asubpara"/>
      </w:pPr>
      <w:r>
        <w:tab/>
        <w:t>(ii)</w:t>
      </w:r>
      <w:r>
        <w:tab/>
        <w:t>a reference to a contributory of a company is a reference to a member of an incorporated association; and</w:t>
      </w:r>
    </w:p>
    <w:p w14:paraId="43DC7FDD" w14:textId="77777777" w:rsidR="00AB09B9" w:rsidRDefault="00AB09B9">
      <w:pPr>
        <w:pStyle w:val="Asubpara"/>
      </w:pPr>
      <w:r>
        <w:tab/>
        <w:t>(iii)</w:t>
      </w:r>
      <w:r>
        <w:tab/>
        <w:t>a reference to the registration of a company is a reference to the incorporation of an incorporated association; and</w:t>
      </w:r>
    </w:p>
    <w:p w14:paraId="7D2222EA" w14:textId="77777777" w:rsidR="00AB09B9" w:rsidRDefault="00AB09B9">
      <w:pPr>
        <w:pStyle w:val="Asubpara"/>
      </w:pPr>
      <w:r>
        <w:tab/>
        <w:t>(iv)</w:t>
      </w:r>
      <w:r>
        <w:tab/>
        <w:t>a reference to the articles of a company is a reference to the rules of an incorporated association; and</w:t>
      </w:r>
    </w:p>
    <w:p w14:paraId="21A25ED9" w14:textId="77777777" w:rsidR="00AB09B9" w:rsidRDefault="00AB09B9">
      <w:pPr>
        <w:pStyle w:val="Asubpara"/>
      </w:pPr>
      <w:r>
        <w:tab/>
        <w:t>(v)</w:t>
      </w:r>
      <w:r>
        <w:tab/>
        <w:t>a reference to the directors of a company is a reference to the members of the committee of an incorporated association; and</w:t>
      </w:r>
    </w:p>
    <w:p w14:paraId="6D1D7DC6" w14:textId="77777777" w:rsidR="00AB09B9" w:rsidRDefault="00AB09B9">
      <w:pPr>
        <w:pStyle w:val="Asubpara"/>
      </w:pPr>
      <w:r>
        <w:tab/>
        <w:t>(vi)</w:t>
      </w:r>
      <w:r>
        <w:tab/>
        <w:t>a reference to the secretary of a company is a reference to the public officer of an incorporated association; and</w:t>
      </w:r>
    </w:p>
    <w:p w14:paraId="1F6F180E" w14:textId="77777777" w:rsidR="00AB09B9" w:rsidRDefault="00AB09B9">
      <w:pPr>
        <w:pStyle w:val="Asubpara"/>
      </w:pPr>
      <w:r>
        <w:tab/>
        <w:t>(vii)</w:t>
      </w:r>
      <w:r>
        <w:tab/>
        <w:t>a reference to the registered office or to the principal place of business of a corporation is a reference—</w:t>
      </w:r>
    </w:p>
    <w:p w14:paraId="03FAA622" w14:textId="77777777" w:rsidR="00AB09B9" w:rsidRDefault="00AB09B9">
      <w:pPr>
        <w:pStyle w:val="Asubsubpara"/>
      </w:pPr>
      <w:r>
        <w:tab/>
        <w:t>(A)</w:t>
      </w:r>
      <w:r>
        <w:tab/>
        <w:t>if an incorporated association has a registered office—to the current address of that office as notified to the registrar-general under the Act; or</w:t>
      </w:r>
    </w:p>
    <w:p w14:paraId="41C4200C" w14:textId="77777777"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14:paraId="1C0E40F5" w14:textId="77777777" w:rsidR="00AB09B9" w:rsidRDefault="00AB09B9">
      <w:pPr>
        <w:pStyle w:val="Asubpara"/>
      </w:pPr>
      <w:r>
        <w:lastRenderedPageBreak/>
        <w:tab/>
        <w:t>(viii)</w:t>
      </w:r>
      <w:r>
        <w:tab/>
        <w:t>a reference to a special resolution is a reference to a special resolution within the meaning of the Act; and</w:t>
      </w:r>
    </w:p>
    <w:p w14:paraId="69DEAD40" w14:textId="77777777" w:rsidR="00AB09B9" w:rsidRDefault="00AB09B9">
      <w:pPr>
        <w:pStyle w:val="Asubpara"/>
      </w:pPr>
      <w:r>
        <w:tab/>
        <w:t>(ix)</w:t>
      </w:r>
      <w:r>
        <w:tab/>
        <w:t>a reference to the commission is a reference to the registrar-general within the meaning of the Act.</w:t>
      </w:r>
    </w:p>
    <w:p w14:paraId="1EA95D93" w14:textId="77777777" w:rsidR="00AB09B9" w:rsidRDefault="00AB09B9">
      <w:pPr>
        <w:pStyle w:val="ShadedSchClause"/>
      </w:pPr>
      <w:bookmarkStart w:id="179" w:name="_Toc150268879"/>
      <w:r w:rsidRPr="0039459E">
        <w:rPr>
          <w:rStyle w:val="CharSectNo"/>
        </w:rPr>
        <w:t>[2.6]</w:t>
      </w:r>
      <w:r>
        <w:tab/>
        <w:t>Section 586</w:t>
      </w:r>
      <w:bookmarkEnd w:id="179"/>
    </w:p>
    <w:p w14:paraId="62778467" w14:textId="77777777" w:rsidR="00AB09B9" w:rsidRDefault="00AB09B9">
      <w:pPr>
        <w:pStyle w:val="direction"/>
      </w:pPr>
      <w:r>
        <w:t>omit</w:t>
      </w:r>
    </w:p>
    <w:p w14:paraId="1E1F3F82" w14:textId="77777777" w:rsidR="00AB09B9" w:rsidRDefault="00AB09B9">
      <w:pPr>
        <w:pStyle w:val="ShadedSchClause"/>
      </w:pPr>
      <w:bookmarkStart w:id="180" w:name="_Toc150268880"/>
      <w:r w:rsidRPr="0039459E">
        <w:rPr>
          <w:rStyle w:val="CharSectNo"/>
        </w:rPr>
        <w:t>[2.7]</w:t>
      </w:r>
      <w:r>
        <w:tab/>
        <w:t>Section 587</w:t>
      </w:r>
      <w:bookmarkEnd w:id="180"/>
    </w:p>
    <w:p w14:paraId="2FD41AC5" w14:textId="77777777" w:rsidR="00AB09B9" w:rsidRDefault="00AB09B9">
      <w:pPr>
        <w:pStyle w:val="direction"/>
      </w:pPr>
      <w:r>
        <w:t>omit</w:t>
      </w:r>
    </w:p>
    <w:p w14:paraId="7713C869" w14:textId="77777777" w:rsidR="00AB09B9" w:rsidRDefault="00AB09B9">
      <w:pPr>
        <w:pStyle w:val="ShadedSchClause"/>
      </w:pPr>
      <w:bookmarkStart w:id="181" w:name="_Toc150268881"/>
      <w:r w:rsidRPr="0039459E">
        <w:rPr>
          <w:rStyle w:val="CharSectNo"/>
        </w:rPr>
        <w:t>[2.8]</w:t>
      </w:r>
      <w:r>
        <w:tab/>
        <w:t>Section 588 (1), (2), (4) and (5)</w:t>
      </w:r>
      <w:bookmarkEnd w:id="181"/>
    </w:p>
    <w:p w14:paraId="4CFC63F9" w14:textId="77777777" w:rsidR="00AB09B9" w:rsidRDefault="00AB09B9">
      <w:pPr>
        <w:pStyle w:val="direction"/>
      </w:pPr>
      <w:r>
        <w:t>omit</w:t>
      </w:r>
    </w:p>
    <w:p w14:paraId="1CA96F49" w14:textId="77777777" w:rsidR="00671B1F" w:rsidRDefault="00671B1F">
      <w:pPr>
        <w:pStyle w:val="03Schedule"/>
        <w:sectPr w:rsidR="00671B1F">
          <w:headerReference w:type="even" r:id="rId82"/>
          <w:headerReference w:type="default" r:id="rId83"/>
          <w:footerReference w:type="even" r:id="rId84"/>
          <w:footerReference w:type="default" r:id="rId85"/>
          <w:type w:val="continuous"/>
          <w:pgSz w:w="11907" w:h="16839" w:code="9"/>
          <w:pgMar w:top="3880" w:right="1900" w:bottom="3100" w:left="2300" w:header="2280" w:footer="1760" w:gutter="0"/>
          <w:cols w:space="720"/>
        </w:sectPr>
      </w:pPr>
    </w:p>
    <w:p w14:paraId="1221BA0B" w14:textId="77777777" w:rsidR="007C28EA" w:rsidRDefault="007C28EA" w:rsidP="007C28EA">
      <w:pPr>
        <w:pStyle w:val="PageBreak"/>
      </w:pPr>
      <w:r>
        <w:br w:type="page"/>
      </w:r>
    </w:p>
    <w:p w14:paraId="32EAFC1B" w14:textId="77777777" w:rsidR="00152F06" w:rsidRPr="0039459E" w:rsidRDefault="00152F06" w:rsidP="007C28EA">
      <w:pPr>
        <w:pStyle w:val="Sched-heading"/>
      </w:pPr>
      <w:bookmarkStart w:id="182" w:name="_Toc150268882"/>
      <w:r w:rsidRPr="0039459E">
        <w:rPr>
          <w:rStyle w:val="CharChapNo"/>
        </w:rPr>
        <w:lastRenderedPageBreak/>
        <w:t>Schedule 3</w:t>
      </w:r>
      <w:r>
        <w:tab/>
      </w:r>
      <w:r w:rsidRPr="0039459E">
        <w:rPr>
          <w:rStyle w:val="CharChapText"/>
        </w:rPr>
        <w:t>Reviewable decisions</w:t>
      </w:r>
      <w:bookmarkEnd w:id="182"/>
    </w:p>
    <w:p w14:paraId="7BD675EA" w14:textId="77777777" w:rsidR="00152F06" w:rsidRDefault="00152F06" w:rsidP="00152F06">
      <w:pPr>
        <w:pStyle w:val="ref"/>
      </w:pPr>
      <w:r>
        <w:t>(see pt 10)</w:t>
      </w:r>
    </w:p>
    <w:p w14:paraId="6D76979A" w14:textId="77777777" w:rsidR="0063318B" w:rsidRDefault="0063318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60"/>
        <w:gridCol w:w="2754"/>
        <w:gridCol w:w="2534"/>
      </w:tblGrid>
      <w:tr w:rsidR="0063318B" w:rsidRPr="00CB3D59" w14:paraId="332E3B99" w14:textId="77777777" w:rsidTr="00263DC8">
        <w:trPr>
          <w:cantSplit/>
          <w:tblHeader/>
        </w:trPr>
        <w:tc>
          <w:tcPr>
            <w:tcW w:w="1200" w:type="dxa"/>
            <w:tcBorders>
              <w:bottom w:val="single" w:sz="4" w:space="0" w:color="auto"/>
            </w:tcBorders>
          </w:tcPr>
          <w:p w14:paraId="79A2EA0D" w14:textId="77777777" w:rsidR="0063318B" w:rsidRDefault="0063318B" w:rsidP="0063318B">
            <w:pPr>
              <w:pStyle w:val="TableColHd"/>
            </w:pPr>
            <w:r>
              <w:t>column 1</w:t>
            </w:r>
            <w:r>
              <w:br/>
              <w:t>item</w:t>
            </w:r>
          </w:p>
        </w:tc>
        <w:tc>
          <w:tcPr>
            <w:tcW w:w="1460" w:type="dxa"/>
            <w:tcBorders>
              <w:bottom w:val="single" w:sz="4" w:space="0" w:color="auto"/>
            </w:tcBorders>
          </w:tcPr>
          <w:p w14:paraId="79F9DF58" w14:textId="77777777" w:rsidR="0063318B" w:rsidRDefault="0063318B" w:rsidP="0063318B">
            <w:pPr>
              <w:pStyle w:val="TableColHd"/>
            </w:pPr>
            <w:r>
              <w:t>column 2</w:t>
            </w:r>
            <w:r>
              <w:br/>
              <w:t>section</w:t>
            </w:r>
          </w:p>
        </w:tc>
        <w:tc>
          <w:tcPr>
            <w:tcW w:w="2754" w:type="dxa"/>
            <w:tcBorders>
              <w:bottom w:val="single" w:sz="4" w:space="0" w:color="auto"/>
            </w:tcBorders>
          </w:tcPr>
          <w:p w14:paraId="01FA1F18" w14:textId="77777777" w:rsidR="0063318B" w:rsidRDefault="0063318B" w:rsidP="0063318B">
            <w:pPr>
              <w:pStyle w:val="TableColHd"/>
            </w:pPr>
            <w:r>
              <w:t>column 3</w:t>
            </w:r>
            <w:r>
              <w:br/>
              <w:t>decision</w:t>
            </w:r>
          </w:p>
        </w:tc>
        <w:tc>
          <w:tcPr>
            <w:tcW w:w="2534" w:type="dxa"/>
            <w:tcBorders>
              <w:bottom w:val="single" w:sz="4" w:space="0" w:color="auto"/>
            </w:tcBorders>
          </w:tcPr>
          <w:p w14:paraId="73879363" w14:textId="77777777" w:rsidR="0063318B" w:rsidRDefault="0063318B" w:rsidP="0063318B">
            <w:pPr>
              <w:pStyle w:val="TableColHd"/>
            </w:pPr>
            <w:r>
              <w:t>column 4</w:t>
            </w:r>
            <w:r>
              <w:br/>
              <w:t>entity</w:t>
            </w:r>
          </w:p>
        </w:tc>
      </w:tr>
      <w:tr w:rsidR="00263DC8" w:rsidRPr="00CB3D59" w14:paraId="3B6FCA6E" w14:textId="77777777" w:rsidTr="00263DC8">
        <w:trPr>
          <w:cantSplit/>
        </w:trPr>
        <w:tc>
          <w:tcPr>
            <w:tcW w:w="1200" w:type="dxa"/>
            <w:tcBorders>
              <w:top w:val="single" w:sz="4" w:space="0" w:color="auto"/>
            </w:tcBorders>
          </w:tcPr>
          <w:p w14:paraId="0FB12617" w14:textId="77777777" w:rsidR="00263DC8" w:rsidRDefault="00263DC8" w:rsidP="00263DC8">
            <w:pPr>
              <w:pStyle w:val="TableText10"/>
            </w:pPr>
            <w:r>
              <w:t>1</w:t>
            </w:r>
          </w:p>
        </w:tc>
        <w:tc>
          <w:tcPr>
            <w:tcW w:w="1460" w:type="dxa"/>
            <w:tcBorders>
              <w:top w:val="single" w:sz="4" w:space="0" w:color="auto"/>
            </w:tcBorders>
          </w:tcPr>
          <w:p w14:paraId="1A0EFB1A" w14:textId="77777777" w:rsidR="00263DC8" w:rsidRDefault="00263DC8" w:rsidP="00263DC8">
            <w:pPr>
              <w:pStyle w:val="TableText10"/>
            </w:pPr>
            <w:r>
              <w:t>13 (1)</w:t>
            </w:r>
          </w:p>
        </w:tc>
        <w:tc>
          <w:tcPr>
            <w:tcW w:w="2754" w:type="dxa"/>
            <w:tcBorders>
              <w:top w:val="single" w:sz="4" w:space="0" w:color="auto"/>
            </w:tcBorders>
          </w:tcPr>
          <w:p w14:paraId="4BC3D781" w14:textId="77777777" w:rsidR="00263DC8" w:rsidRDefault="00263DC8" w:rsidP="00263DC8">
            <w:pPr>
              <w:pStyle w:val="TableText10"/>
            </w:pPr>
            <w:r>
              <w:t>refuse to receive or register document submitted for lodgment</w:t>
            </w:r>
          </w:p>
        </w:tc>
        <w:tc>
          <w:tcPr>
            <w:tcW w:w="2534" w:type="dxa"/>
            <w:tcBorders>
              <w:top w:val="single" w:sz="4" w:space="0" w:color="auto"/>
            </w:tcBorders>
          </w:tcPr>
          <w:p w14:paraId="332F5F82" w14:textId="77777777" w:rsidR="00263DC8" w:rsidRDefault="00263DC8" w:rsidP="00263DC8">
            <w:pPr>
              <w:pStyle w:val="TableText10"/>
            </w:pPr>
            <w:r>
              <w:t>association lodging document</w:t>
            </w:r>
          </w:p>
        </w:tc>
      </w:tr>
      <w:tr w:rsidR="00263DC8" w:rsidRPr="00CB3D59" w14:paraId="3A6DE7C5" w14:textId="77777777" w:rsidTr="00263DC8">
        <w:trPr>
          <w:cantSplit/>
        </w:trPr>
        <w:tc>
          <w:tcPr>
            <w:tcW w:w="1200" w:type="dxa"/>
          </w:tcPr>
          <w:p w14:paraId="4AB5AD62" w14:textId="77777777" w:rsidR="00263DC8" w:rsidRDefault="00263DC8" w:rsidP="00263DC8">
            <w:pPr>
              <w:pStyle w:val="TableText10"/>
            </w:pPr>
            <w:r>
              <w:t>2</w:t>
            </w:r>
          </w:p>
        </w:tc>
        <w:tc>
          <w:tcPr>
            <w:tcW w:w="1460" w:type="dxa"/>
          </w:tcPr>
          <w:p w14:paraId="36C9771F" w14:textId="77777777" w:rsidR="00263DC8" w:rsidRDefault="00263DC8" w:rsidP="00263DC8">
            <w:pPr>
              <w:pStyle w:val="TableText10"/>
            </w:pPr>
            <w:r>
              <w:t>19</w:t>
            </w:r>
          </w:p>
        </w:tc>
        <w:tc>
          <w:tcPr>
            <w:tcW w:w="2754" w:type="dxa"/>
          </w:tcPr>
          <w:p w14:paraId="69EBB707" w14:textId="77777777" w:rsidR="00263DC8" w:rsidRDefault="00263DC8" w:rsidP="00263DC8">
            <w:pPr>
              <w:pStyle w:val="TableText10"/>
            </w:pPr>
            <w:r>
              <w:t>refuse application for incorporation of association or proposed association</w:t>
            </w:r>
          </w:p>
        </w:tc>
        <w:tc>
          <w:tcPr>
            <w:tcW w:w="2534" w:type="dxa"/>
          </w:tcPr>
          <w:p w14:paraId="12D96E6C" w14:textId="77777777" w:rsidR="00263DC8" w:rsidRDefault="00263DC8" w:rsidP="00263DC8">
            <w:pPr>
              <w:pStyle w:val="TableText10"/>
            </w:pPr>
            <w:r>
              <w:t>applicant for incorporation</w:t>
            </w:r>
          </w:p>
        </w:tc>
      </w:tr>
      <w:tr w:rsidR="00263DC8" w:rsidRPr="00CB3D59" w14:paraId="7A31C5B0" w14:textId="77777777" w:rsidTr="00263DC8">
        <w:trPr>
          <w:cantSplit/>
        </w:trPr>
        <w:tc>
          <w:tcPr>
            <w:tcW w:w="1200" w:type="dxa"/>
          </w:tcPr>
          <w:p w14:paraId="256155CC" w14:textId="77777777" w:rsidR="00263DC8" w:rsidRDefault="00263DC8" w:rsidP="00263DC8">
            <w:pPr>
              <w:pStyle w:val="TableText10"/>
            </w:pPr>
            <w:r>
              <w:t>3</w:t>
            </w:r>
          </w:p>
        </w:tc>
        <w:tc>
          <w:tcPr>
            <w:tcW w:w="1460" w:type="dxa"/>
          </w:tcPr>
          <w:p w14:paraId="222535CC" w14:textId="77777777" w:rsidR="00263DC8" w:rsidRDefault="00263DC8" w:rsidP="00263DC8">
            <w:pPr>
              <w:pStyle w:val="TableText10"/>
            </w:pPr>
            <w:r>
              <w:t>27</w:t>
            </w:r>
          </w:p>
        </w:tc>
        <w:tc>
          <w:tcPr>
            <w:tcW w:w="2754" w:type="dxa"/>
          </w:tcPr>
          <w:p w14:paraId="088D9FEA" w14:textId="77777777" w:rsidR="00263DC8" w:rsidRDefault="00263DC8" w:rsidP="00263DC8">
            <w:pPr>
              <w:pStyle w:val="TableText10"/>
            </w:pPr>
            <w:r>
              <w:t>refuse application for incorporation of amalgamating associations</w:t>
            </w:r>
          </w:p>
        </w:tc>
        <w:tc>
          <w:tcPr>
            <w:tcW w:w="2534" w:type="dxa"/>
          </w:tcPr>
          <w:p w14:paraId="3C3C8E74" w14:textId="77777777" w:rsidR="00263DC8" w:rsidRDefault="00263DC8" w:rsidP="00263DC8">
            <w:pPr>
              <w:pStyle w:val="TableText10"/>
            </w:pPr>
            <w:r>
              <w:t>applicant for incorporation</w:t>
            </w:r>
          </w:p>
        </w:tc>
      </w:tr>
      <w:tr w:rsidR="00263DC8" w:rsidRPr="00CB3D59" w14:paraId="2C6531DE" w14:textId="77777777" w:rsidTr="00263DC8">
        <w:trPr>
          <w:cantSplit/>
        </w:trPr>
        <w:tc>
          <w:tcPr>
            <w:tcW w:w="1200" w:type="dxa"/>
          </w:tcPr>
          <w:p w14:paraId="6279F110" w14:textId="77777777" w:rsidR="00263DC8" w:rsidRDefault="00263DC8" w:rsidP="00263DC8">
            <w:pPr>
              <w:pStyle w:val="TableText10"/>
            </w:pPr>
            <w:r>
              <w:t>4</w:t>
            </w:r>
          </w:p>
        </w:tc>
        <w:tc>
          <w:tcPr>
            <w:tcW w:w="1460" w:type="dxa"/>
          </w:tcPr>
          <w:p w14:paraId="7B21E407" w14:textId="77777777" w:rsidR="00263DC8" w:rsidRDefault="00263DC8" w:rsidP="00263DC8">
            <w:pPr>
              <w:pStyle w:val="TableText10"/>
            </w:pPr>
            <w:r>
              <w:t>39 (1)</w:t>
            </w:r>
          </w:p>
        </w:tc>
        <w:tc>
          <w:tcPr>
            <w:tcW w:w="2754" w:type="dxa"/>
          </w:tcPr>
          <w:p w14:paraId="5E35CBFD" w14:textId="77777777" w:rsidR="00263DC8" w:rsidRDefault="00263DC8" w:rsidP="00263DC8">
            <w:pPr>
              <w:pStyle w:val="TableText10"/>
            </w:pPr>
            <w:r>
              <w:t>direct association to change name</w:t>
            </w:r>
          </w:p>
        </w:tc>
        <w:tc>
          <w:tcPr>
            <w:tcW w:w="2534" w:type="dxa"/>
          </w:tcPr>
          <w:p w14:paraId="50DF9508" w14:textId="77777777" w:rsidR="00263DC8" w:rsidRDefault="00263DC8" w:rsidP="00263DC8">
            <w:pPr>
              <w:pStyle w:val="TableText10"/>
            </w:pPr>
            <w:r>
              <w:t>association given direction</w:t>
            </w:r>
          </w:p>
        </w:tc>
      </w:tr>
      <w:tr w:rsidR="00C24961" w:rsidRPr="009F221C" w14:paraId="696CD28D" w14:textId="77777777" w:rsidTr="00612F37">
        <w:trPr>
          <w:cantSplit/>
        </w:trPr>
        <w:tc>
          <w:tcPr>
            <w:tcW w:w="1200" w:type="dxa"/>
          </w:tcPr>
          <w:p w14:paraId="4136E2F2" w14:textId="77777777" w:rsidR="00C24961" w:rsidRPr="009F221C" w:rsidRDefault="00914275" w:rsidP="00612F37">
            <w:pPr>
              <w:pStyle w:val="TableText10"/>
            </w:pPr>
            <w:r>
              <w:t>5</w:t>
            </w:r>
          </w:p>
        </w:tc>
        <w:tc>
          <w:tcPr>
            <w:tcW w:w="1460" w:type="dxa"/>
          </w:tcPr>
          <w:p w14:paraId="71AD3AD3" w14:textId="77777777" w:rsidR="00C24961" w:rsidRPr="009F221C" w:rsidRDefault="00C24961" w:rsidP="00612F37">
            <w:pPr>
              <w:pStyle w:val="TableText10"/>
            </w:pPr>
            <w:r w:rsidRPr="009F221C">
              <w:t xml:space="preserve">70C (2) </w:t>
            </w:r>
          </w:p>
        </w:tc>
        <w:tc>
          <w:tcPr>
            <w:tcW w:w="2754" w:type="dxa"/>
          </w:tcPr>
          <w:p w14:paraId="1DB6937C" w14:textId="77777777" w:rsidR="00C24961" w:rsidRPr="009F221C" w:rsidRDefault="00C24961" w:rsidP="00612F37">
            <w:pPr>
              <w:pStyle w:val="TableText10"/>
            </w:pPr>
            <w:r w:rsidRPr="009F221C">
              <w:t>refuse application for exemption from revenue threshold</w:t>
            </w:r>
          </w:p>
        </w:tc>
        <w:tc>
          <w:tcPr>
            <w:tcW w:w="2534" w:type="dxa"/>
          </w:tcPr>
          <w:p w14:paraId="0044C601" w14:textId="77777777" w:rsidR="00C24961" w:rsidRPr="009F221C" w:rsidRDefault="00C24961" w:rsidP="00612F37">
            <w:pPr>
              <w:pStyle w:val="TableText10"/>
            </w:pPr>
            <w:r w:rsidRPr="009F221C">
              <w:t>applicant for exemption</w:t>
            </w:r>
          </w:p>
        </w:tc>
      </w:tr>
      <w:tr w:rsidR="00C24961" w:rsidRPr="009F221C" w14:paraId="2F50619A" w14:textId="77777777" w:rsidTr="00612F37">
        <w:trPr>
          <w:cantSplit/>
        </w:trPr>
        <w:tc>
          <w:tcPr>
            <w:tcW w:w="1200" w:type="dxa"/>
          </w:tcPr>
          <w:p w14:paraId="0ED6624A" w14:textId="77777777" w:rsidR="00C24961" w:rsidRPr="009F221C" w:rsidRDefault="00914275" w:rsidP="00612F37">
            <w:pPr>
              <w:pStyle w:val="TableText10"/>
            </w:pPr>
            <w:r>
              <w:t>6</w:t>
            </w:r>
          </w:p>
        </w:tc>
        <w:tc>
          <w:tcPr>
            <w:tcW w:w="1460" w:type="dxa"/>
          </w:tcPr>
          <w:p w14:paraId="5185646F" w14:textId="77777777" w:rsidR="00C24961" w:rsidRPr="009F221C" w:rsidRDefault="00C24961" w:rsidP="00612F37">
            <w:pPr>
              <w:pStyle w:val="TableText10"/>
            </w:pPr>
            <w:r w:rsidRPr="009F221C">
              <w:t>70C (3)</w:t>
            </w:r>
          </w:p>
        </w:tc>
        <w:tc>
          <w:tcPr>
            <w:tcW w:w="2754" w:type="dxa"/>
          </w:tcPr>
          <w:p w14:paraId="056ACEF8" w14:textId="77777777" w:rsidR="00C24961" w:rsidRPr="009F221C" w:rsidRDefault="00C24961" w:rsidP="00612F37">
            <w:pPr>
              <w:pStyle w:val="TableText10"/>
            </w:pPr>
            <w:r w:rsidRPr="009F221C">
              <w:t>impose conditions on exemption</w:t>
            </w:r>
          </w:p>
        </w:tc>
        <w:tc>
          <w:tcPr>
            <w:tcW w:w="2534" w:type="dxa"/>
          </w:tcPr>
          <w:p w14:paraId="6D92AEFF" w14:textId="77777777" w:rsidR="00C24961" w:rsidRPr="009F221C" w:rsidRDefault="00C24961" w:rsidP="00612F37">
            <w:pPr>
              <w:pStyle w:val="TableText10"/>
            </w:pPr>
            <w:r w:rsidRPr="009F221C">
              <w:t>applicant for exemption</w:t>
            </w:r>
          </w:p>
        </w:tc>
      </w:tr>
      <w:tr w:rsidR="00263DC8" w:rsidRPr="00CB3D59" w14:paraId="66963F73" w14:textId="77777777" w:rsidTr="00263DC8">
        <w:trPr>
          <w:cantSplit/>
        </w:trPr>
        <w:tc>
          <w:tcPr>
            <w:tcW w:w="1200" w:type="dxa"/>
          </w:tcPr>
          <w:p w14:paraId="39BD1940" w14:textId="77777777" w:rsidR="00263DC8" w:rsidRDefault="00914275" w:rsidP="00263DC8">
            <w:pPr>
              <w:pStyle w:val="TableText10"/>
            </w:pPr>
            <w:r>
              <w:t>7</w:t>
            </w:r>
          </w:p>
        </w:tc>
        <w:tc>
          <w:tcPr>
            <w:tcW w:w="1460" w:type="dxa"/>
          </w:tcPr>
          <w:p w14:paraId="267E90F5" w14:textId="77777777" w:rsidR="00263DC8" w:rsidRDefault="00263DC8" w:rsidP="00263DC8">
            <w:pPr>
              <w:pStyle w:val="TableText10"/>
            </w:pPr>
            <w:r>
              <w:t>83 (8)</w:t>
            </w:r>
          </w:p>
        </w:tc>
        <w:tc>
          <w:tcPr>
            <w:tcW w:w="2754" w:type="dxa"/>
          </w:tcPr>
          <w:p w14:paraId="608BBF46" w14:textId="77777777" w:rsidR="00263DC8" w:rsidRDefault="00263DC8" w:rsidP="00263DC8">
            <w:pPr>
              <w:pStyle w:val="TableText10"/>
            </w:pPr>
            <w:r>
              <w:t>cancel incorporation of association</w:t>
            </w:r>
          </w:p>
        </w:tc>
        <w:tc>
          <w:tcPr>
            <w:tcW w:w="2534" w:type="dxa"/>
          </w:tcPr>
          <w:p w14:paraId="6C35CA14" w14:textId="77777777" w:rsidR="00263DC8" w:rsidRDefault="00263DC8" w:rsidP="00263DC8">
            <w:pPr>
              <w:pStyle w:val="TableText10"/>
            </w:pPr>
            <w:r>
              <w:t>association that has incorporation cancelled</w:t>
            </w:r>
          </w:p>
        </w:tc>
      </w:tr>
      <w:tr w:rsidR="00263DC8" w:rsidRPr="00CB3D59" w14:paraId="1EFE80F2" w14:textId="77777777" w:rsidTr="00263DC8">
        <w:trPr>
          <w:cantSplit/>
        </w:trPr>
        <w:tc>
          <w:tcPr>
            <w:tcW w:w="1200" w:type="dxa"/>
          </w:tcPr>
          <w:p w14:paraId="2D0D050E" w14:textId="77777777" w:rsidR="00263DC8" w:rsidRDefault="00914275" w:rsidP="00263DC8">
            <w:pPr>
              <w:pStyle w:val="TableText10"/>
            </w:pPr>
            <w:r>
              <w:t>8</w:t>
            </w:r>
          </w:p>
        </w:tc>
        <w:tc>
          <w:tcPr>
            <w:tcW w:w="1460" w:type="dxa"/>
          </w:tcPr>
          <w:p w14:paraId="6787C19A" w14:textId="77777777" w:rsidR="00263DC8" w:rsidRDefault="00263DC8" w:rsidP="00263DC8">
            <w:pPr>
              <w:pStyle w:val="TableText10"/>
            </w:pPr>
            <w:r>
              <w:t>93 (3)</w:t>
            </w:r>
          </w:p>
        </w:tc>
        <w:tc>
          <w:tcPr>
            <w:tcW w:w="2754" w:type="dxa"/>
          </w:tcPr>
          <w:p w14:paraId="5E1B10C7" w14:textId="77777777" w:rsidR="00263DC8" w:rsidRDefault="00263DC8" w:rsidP="00263DC8">
            <w:pPr>
              <w:pStyle w:val="TableText10"/>
            </w:pPr>
            <w:r>
              <w:t>cancel incorporation of association</w:t>
            </w:r>
          </w:p>
        </w:tc>
        <w:tc>
          <w:tcPr>
            <w:tcW w:w="2534" w:type="dxa"/>
          </w:tcPr>
          <w:p w14:paraId="4F5F8858" w14:textId="77777777" w:rsidR="00263DC8" w:rsidRDefault="00263DC8" w:rsidP="00263DC8">
            <w:pPr>
              <w:pStyle w:val="TableText10"/>
            </w:pPr>
            <w:r>
              <w:t>association that has incorporation cancelled</w:t>
            </w:r>
          </w:p>
        </w:tc>
      </w:tr>
      <w:tr w:rsidR="00263DC8" w:rsidRPr="00CB3D59" w14:paraId="74E7E07B" w14:textId="77777777" w:rsidTr="00263DC8">
        <w:trPr>
          <w:cantSplit/>
        </w:trPr>
        <w:tc>
          <w:tcPr>
            <w:tcW w:w="1200" w:type="dxa"/>
          </w:tcPr>
          <w:p w14:paraId="24A589C0" w14:textId="77777777" w:rsidR="00263DC8" w:rsidRDefault="00914275" w:rsidP="00263DC8">
            <w:pPr>
              <w:pStyle w:val="TableText10"/>
            </w:pPr>
            <w:r>
              <w:t>9</w:t>
            </w:r>
          </w:p>
        </w:tc>
        <w:tc>
          <w:tcPr>
            <w:tcW w:w="1460" w:type="dxa"/>
          </w:tcPr>
          <w:p w14:paraId="7DA24950" w14:textId="77777777" w:rsidR="00263DC8" w:rsidRDefault="00263DC8" w:rsidP="00263DC8">
            <w:pPr>
              <w:pStyle w:val="TableText10"/>
            </w:pPr>
            <w:r>
              <w:t>114</w:t>
            </w:r>
          </w:p>
        </w:tc>
        <w:tc>
          <w:tcPr>
            <w:tcW w:w="2754" w:type="dxa"/>
          </w:tcPr>
          <w:p w14:paraId="55E3759A" w14:textId="77777777" w:rsidR="00263DC8" w:rsidRDefault="00263DC8" w:rsidP="00263DC8">
            <w:pPr>
              <w:pStyle w:val="TableText10"/>
            </w:pPr>
            <w:r>
              <w:t>withhold approval to invitation for investment in incorporated association</w:t>
            </w:r>
          </w:p>
        </w:tc>
        <w:tc>
          <w:tcPr>
            <w:tcW w:w="2534" w:type="dxa"/>
          </w:tcPr>
          <w:p w14:paraId="12237262" w14:textId="77777777" w:rsidR="00263DC8" w:rsidRDefault="00263DC8" w:rsidP="00263DC8">
            <w:pPr>
              <w:pStyle w:val="TableText10"/>
            </w:pPr>
            <w:r>
              <w:t>association that seeks approval</w:t>
            </w:r>
          </w:p>
        </w:tc>
      </w:tr>
      <w:tr w:rsidR="00263DC8" w:rsidRPr="00CB3D59" w14:paraId="7B2FEB61" w14:textId="77777777" w:rsidTr="00263DC8">
        <w:trPr>
          <w:cantSplit/>
        </w:trPr>
        <w:tc>
          <w:tcPr>
            <w:tcW w:w="1200" w:type="dxa"/>
          </w:tcPr>
          <w:p w14:paraId="7E9BC870" w14:textId="77777777" w:rsidR="00263DC8" w:rsidRDefault="00914275" w:rsidP="00263DC8">
            <w:pPr>
              <w:pStyle w:val="TableText10"/>
            </w:pPr>
            <w:r>
              <w:t>10</w:t>
            </w:r>
          </w:p>
        </w:tc>
        <w:tc>
          <w:tcPr>
            <w:tcW w:w="1460" w:type="dxa"/>
          </w:tcPr>
          <w:p w14:paraId="39657756" w14:textId="77777777" w:rsidR="00263DC8" w:rsidRDefault="00263DC8" w:rsidP="00263DC8">
            <w:pPr>
              <w:pStyle w:val="TableText10"/>
            </w:pPr>
            <w:r>
              <w:t>120 (1)</w:t>
            </w:r>
          </w:p>
        </w:tc>
        <w:tc>
          <w:tcPr>
            <w:tcW w:w="2754" w:type="dxa"/>
          </w:tcPr>
          <w:p w14:paraId="049FE175" w14:textId="77777777" w:rsidR="00263DC8" w:rsidRDefault="00263DC8" w:rsidP="00263DC8">
            <w:pPr>
              <w:pStyle w:val="TableText10"/>
            </w:pPr>
            <w:r>
              <w:t>refuse application for extension of time</w:t>
            </w:r>
          </w:p>
        </w:tc>
        <w:tc>
          <w:tcPr>
            <w:tcW w:w="2534" w:type="dxa"/>
          </w:tcPr>
          <w:p w14:paraId="0498F65C" w14:textId="77777777" w:rsidR="00263DC8" w:rsidRDefault="00263DC8" w:rsidP="00263DC8">
            <w:pPr>
              <w:pStyle w:val="TableText10"/>
            </w:pPr>
            <w:r>
              <w:t>applicant for extension of time</w:t>
            </w:r>
          </w:p>
        </w:tc>
      </w:tr>
      <w:tr w:rsidR="00263DC8" w:rsidRPr="00CB3D59" w14:paraId="6881ED84" w14:textId="77777777" w:rsidTr="00263DC8">
        <w:trPr>
          <w:cantSplit/>
        </w:trPr>
        <w:tc>
          <w:tcPr>
            <w:tcW w:w="1200" w:type="dxa"/>
          </w:tcPr>
          <w:p w14:paraId="7865DEC6" w14:textId="77777777" w:rsidR="00263DC8" w:rsidRDefault="00914275" w:rsidP="00263DC8">
            <w:pPr>
              <w:pStyle w:val="TableText10"/>
            </w:pPr>
            <w:r>
              <w:t>11</w:t>
            </w:r>
          </w:p>
        </w:tc>
        <w:tc>
          <w:tcPr>
            <w:tcW w:w="1460" w:type="dxa"/>
          </w:tcPr>
          <w:p w14:paraId="7720398D" w14:textId="77777777" w:rsidR="00263DC8" w:rsidRDefault="00263DC8" w:rsidP="00263DC8">
            <w:pPr>
              <w:pStyle w:val="TableText10"/>
            </w:pPr>
            <w:r>
              <w:t>120 (2)</w:t>
            </w:r>
          </w:p>
        </w:tc>
        <w:tc>
          <w:tcPr>
            <w:tcW w:w="2754" w:type="dxa"/>
          </w:tcPr>
          <w:p w14:paraId="2A4CDE85" w14:textId="77777777" w:rsidR="00263DC8" w:rsidRDefault="00263DC8" w:rsidP="00263DC8">
            <w:pPr>
              <w:pStyle w:val="TableText10"/>
            </w:pPr>
            <w:r>
              <w:t>vary or revoke grant of extension of time</w:t>
            </w:r>
          </w:p>
        </w:tc>
        <w:tc>
          <w:tcPr>
            <w:tcW w:w="2534" w:type="dxa"/>
          </w:tcPr>
          <w:p w14:paraId="62015760" w14:textId="77777777" w:rsidR="00263DC8" w:rsidRDefault="00263DC8" w:rsidP="00263DC8">
            <w:pPr>
              <w:pStyle w:val="TableText10"/>
            </w:pPr>
            <w:r>
              <w:t>association that has extension of time varied or revoked</w:t>
            </w:r>
          </w:p>
        </w:tc>
      </w:tr>
    </w:tbl>
    <w:p w14:paraId="5B81D384" w14:textId="77777777" w:rsidR="0063318B" w:rsidRDefault="0063318B"/>
    <w:p w14:paraId="5D906685" w14:textId="77777777" w:rsidR="00671B1F" w:rsidRDefault="00671B1F">
      <w:pPr>
        <w:pStyle w:val="03Schedule"/>
        <w:sectPr w:rsidR="00671B1F">
          <w:headerReference w:type="even" r:id="rId86"/>
          <w:headerReference w:type="default" r:id="rId87"/>
          <w:footerReference w:type="even" r:id="rId88"/>
          <w:footerReference w:type="default" r:id="rId89"/>
          <w:type w:val="continuous"/>
          <w:pgSz w:w="11907" w:h="16839" w:code="9"/>
          <w:pgMar w:top="3880" w:right="1900" w:bottom="3100" w:left="2300" w:header="2280" w:footer="1760" w:gutter="0"/>
          <w:cols w:space="720"/>
        </w:sectPr>
      </w:pPr>
    </w:p>
    <w:p w14:paraId="70D1952D" w14:textId="77777777" w:rsidR="00AB09B9" w:rsidRDefault="00AB09B9">
      <w:pPr>
        <w:pStyle w:val="Dict-Heading"/>
      </w:pPr>
      <w:bookmarkStart w:id="183" w:name="_Toc150268883"/>
      <w:r>
        <w:lastRenderedPageBreak/>
        <w:t>Dictionary</w:t>
      </w:r>
      <w:bookmarkEnd w:id="183"/>
    </w:p>
    <w:p w14:paraId="3354DC7B" w14:textId="77777777" w:rsidR="00AB09B9" w:rsidRDefault="00AB09B9">
      <w:pPr>
        <w:pStyle w:val="ref"/>
        <w:keepNext/>
        <w:rPr>
          <w:color w:val="000000"/>
        </w:rPr>
      </w:pPr>
      <w:r>
        <w:rPr>
          <w:color w:val="000000"/>
        </w:rPr>
        <w:t>(see s 2)</w:t>
      </w:r>
    </w:p>
    <w:p w14:paraId="599B1B58" w14:textId="191C6DE5" w:rsidR="00AB09B9" w:rsidRDefault="00AB09B9">
      <w:pPr>
        <w:pStyle w:val="aNote"/>
        <w:rPr>
          <w:color w:val="000000"/>
        </w:rPr>
      </w:pPr>
      <w:r w:rsidRPr="00D273EF">
        <w:rPr>
          <w:rStyle w:val="charItals"/>
        </w:rPr>
        <w:t>Note 1</w:t>
      </w:r>
      <w:r w:rsidRPr="00D273EF">
        <w:rPr>
          <w:rStyle w:val="charItals"/>
        </w:rPr>
        <w:tab/>
      </w:r>
      <w:r>
        <w:rPr>
          <w:color w:val="000000"/>
        </w:rPr>
        <w:t xml:space="preserve">The </w:t>
      </w:r>
      <w:hyperlink r:id="rId90" w:tooltip="A2001-14" w:history="1">
        <w:r w:rsidR="00D273EF" w:rsidRPr="00D273EF">
          <w:rPr>
            <w:rStyle w:val="charCitHyperlinkAbbrev"/>
          </w:rPr>
          <w:t>Legislation Act</w:t>
        </w:r>
      </w:hyperlink>
      <w:r>
        <w:rPr>
          <w:color w:val="000000"/>
        </w:rPr>
        <w:t xml:space="preserve"> contains definitions and other provisions relevant to this Act.</w:t>
      </w:r>
    </w:p>
    <w:p w14:paraId="2E74F5CE" w14:textId="7FE1F528" w:rsidR="00AB09B9" w:rsidRDefault="00AB09B9">
      <w:pPr>
        <w:pStyle w:val="aNote"/>
        <w:keepNext/>
        <w:rPr>
          <w:color w:val="000000"/>
        </w:rPr>
      </w:pPr>
      <w:r w:rsidRPr="00D273EF">
        <w:rPr>
          <w:rStyle w:val="charItals"/>
        </w:rPr>
        <w:t>Note 2</w:t>
      </w:r>
      <w:r w:rsidRPr="00D273EF">
        <w:rPr>
          <w:rStyle w:val="charItals"/>
        </w:rPr>
        <w:tab/>
      </w:r>
      <w:r>
        <w:rPr>
          <w:color w:val="000000"/>
        </w:rPr>
        <w:t xml:space="preserve">For example, the </w:t>
      </w:r>
      <w:hyperlink r:id="rId91" w:tooltip="A2001-14" w:history="1">
        <w:r w:rsidR="00D273EF" w:rsidRPr="00D273EF">
          <w:rPr>
            <w:rStyle w:val="charCitHyperlinkAbbrev"/>
          </w:rPr>
          <w:t>Legislation Act</w:t>
        </w:r>
      </w:hyperlink>
      <w:r>
        <w:rPr>
          <w:color w:val="000000"/>
        </w:rPr>
        <w:t>, dict, pt 1, defines the following terms:</w:t>
      </w:r>
    </w:p>
    <w:p w14:paraId="5806BCD2" w14:textId="77777777" w:rsidR="007C28EA" w:rsidRDefault="007C28EA" w:rsidP="007C28EA">
      <w:pPr>
        <w:pStyle w:val="aNoteBulletss"/>
        <w:tabs>
          <w:tab w:val="left" w:pos="2300"/>
        </w:tabs>
      </w:pPr>
      <w:r>
        <w:rPr>
          <w:rFonts w:ascii="Symbol" w:hAnsi="Symbol" w:cs="Symbol"/>
        </w:rPr>
        <w:t></w:t>
      </w:r>
      <w:r>
        <w:rPr>
          <w:rFonts w:ascii="Symbol" w:hAnsi="Symbol" w:cs="Symbol"/>
        </w:rPr>
        <w:tab/>
      </w:r>
      <w:r>
        <w:t>ACAT</w:t>
      </w:r>
    </w:p>
    <w:p w14:paraId="1586AE17" w14:textId="77777777"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14:paraId="6AD16E1D" w14:textId="77777777" w:rsidR="00260E1F" w:rsidRDefault="00260E1F" w:rsidP="00102B97">
      <w:pPr>
        <w:pStyle w:val="aNoteBulletss"/>
        <w:tabs>
          <w:tab w:val="left" w:pos="2300"/>
        </w:tabs>
      </w:pPr>
      <w:r>
        <w:rPr>
          <w:rFonts w:ascii="Symbol" w:hAnsi="Symbol"/>
        </w:rPr>
        <w:t></w:t>
      </w:r>
      <w:r>
        <w:rPr>
          <w:rFonts w:ascii="Symbol" w:hAnsi="Symbol"/>
        </w:rPr>
        <w:tab/>
      </w:r>
      <w:r>
        <w:t>Corporations Act</w:t>
      </w:r>
    </w:p>
    <w:p w14:paraId="7F7A2C7E"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disallowable instrument (see s 9)</w:t>
      </w:r>
    </w:p>
    <w:p w14:paraId="0D09D596" w14:textId="77777777" w:rsidR="00AB09B9" w:rsidRDefault="00AB09B9">
      <w:pPr>
        <w:pStyle w:val="aNoteBulletss"/>
        <w:tabs>
          <w:tab w:val="left" w:pos="2300"/>
        </w:tabs>
      </w:pPr>
      <w:r>
        <w:rPr>
          <w:rFonts w:ascii="Symbol" w:hAnsi="Symbol"/>
        </w:rPr>
        <w:t></w:t>
      </w:r>
      <w:r>
        <w:rPr>
          <w:rFonts w:ascii="Symbol" w:hAnsi="Symbol"/>
        </w:rPr>
        <w:tab/>
      </w:r>
      <w:r>
        <w:t>document</w:t>
      </w:r>
    </w:p>
    <w:p w14:paraId="4D53A00D"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entity</w:t>
      </w:r>
    </w:p>
    <w:p w14:paraId="1C2FF448"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financial year</w:t>
      </w:r>
    </w:p>
    <w:p w14:paraId="76BB34A9"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function</w:t>
      </w:r>
    </w:p>
    <w:p w14:paraId="06E034AE" w14:textId="77777777" w:rsidR="00924EA1" w:rsidRDefault="00924EA1" w:rsidP="00924EA1">
      <w:pPr>
        <w:pStyle w:val="aNoteBulletss"/>
        <w:tabs>
          <w:tab w:val="left" w:pos="2300"/>
        </w:tabs>
      </w:pPr>
      <w:r>
        <w:rPr>
          <w:rFonts w:ascii="Symbol" w:hAnsi="Symbol"/>
        </w:rPr>
        <w:t></w:t>
      </w:r>
      <w:r>
        <w:rPr>
          <w:rFonts w:ascii="Symbol" w:hAnsi="Symbol"/>
        </w:rPr>
        <w:tab/>
      </w:r>
      <w:r>
        <w:t>home address</w:t>
      </w:r>
    </w:p>
    <w:p w14:paraId="62519F4C" w14:textId="77777777" w:rsidR="00991C2A" w:rsidRPr="005C7CE4" w:rsidRDefault="00991C2A" w:rsidP="00991C2A">
      <w:pPr>
        <w:pStyle w:val="aNoteBulletss"/>
        <w:tabs>
          <w:tab w:val="left" w:pos="2300"/>
        </w:tabs>
      </w:pPr>
      <w:r w:rsidRPr="005C7CE4">
        <w:rPr>
          <w:rFonts w:ascii="Symbol" w:hAnsi="Symbol"/>
        </w:rPr>
        <w:t></w:t>
      </w:r>
      <w:r w:rsidRPr="005C7CE4">
        <w:rPr>
          <w:rFonts w:ascii="Symbol" w:hAnsi="Symbol"/>
        </w:rPr>
        <w:tab/>
      </w:r>
      <w:r w:rsidRPr="005C7CE4">
        <w:t>land titles register</w:t>
      </w:r>
    </w:p>
    <w:p w14:paraId="70590744"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notifiable instrument (see s 10)</w:t>
      </w:r>
    </w:p>
    <w:p w14:paraId="2278A1AF" w14:textId="77777777"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14:paraId="08DF724C" w14:textId="77777777" w:rsidR="007C28EA" w:rsidRDefault="00AB09B9">
      <w:pPr>
        <w:pStyle w:val="aNoteBulletss"/>
        <w:tabs>
          <w:tab w:val="left" w:pos="2300"/>
        </w:tabs>
      </w:pPr>
      <w:r>
        <w:rPr>
          <w:rFonts w:ascii="Symbol" w:hAnsi="Symbol"/>
        </w:rPr>
        <w:t></w:t>
      </w:r>
      <w:r>
        <w:rPr>
          <w:rFonts w:ascii="Symbol" w:hAnsi="Symbol"/>
        </w:rPr>
        <w:tab/>
      </w:r>
      <w:r>
        <w:t>registrar-general</w:t>
      </w:r>
    </w:p>
    <w:p w14:paraId="7F30782A" w14:textId="77777777"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14:paraId="017EEA0F" w14:textId="77777777"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14:paraId="7CE5EC3B" w14:textId="4680F2E4" w:rsidR="00BB59E1" w:rsidRPr="001813B5" w:rsidRDefault="00BB59E1" w:rsidP="00BB59E1">
      <w:pPr>
        <w:pStyle w:val="aDef"/>
      </w:pPr>
      <w:r w:rsidRPr="001813B5">
        <w:rPr>
          <w:rStyle w:val="charBoldItals"/>
        </w:rPr>
        <w:t>ACNC registered entity</w:t>
      </w:r>
      <w:r w:rsidRPr="001813B5">
        <w:t xml:space="preserve"> means a registered entity under the </w:t>
      </w:r>
      <w:hyperlink r:id="rId92" w:tooltip="Act 2012 No 168 (Cwlth)" w:history="1">
        <w:r w:rsidRPr="001813B5">
          <w:rPr>
            <w:rStyle w:val="charCitHyperlinkItal"/>
          </w:rPr>
          <w:t>Australian Charities and Not-for-profits Commission Act 2012</w:t>
        </w:r>
      </w:hyperlink>
      <w:r w:rsidRPr="001813B5">
        <w:t xml:space="preserve"> (Cwlth). </w:t>
      </w:r>
    </w:p>
    <w:p w14:paraId="1BA488C6" w14:textId="77777777" w:rsidR="00AB09B9" w:rsidRDefault="00AB09B9">
      <w:pPr>
        <w:pStyle w:val="aDef"/>
      </w:pPr>
      <w:r>
        <w:rPr>
          <w:rStyle w:val="charBoldItals"/>
        </w:rPr>
        <w:t>annual general meeting</w:t>
      </w:r>
      <w:r>
        <w:t>, in relation to an incorporated association, means a meeting of the association held under section 68 or 69.</w:t>
      </w:r>
    </w:p>
    <w:p w14:paraId="121FE42E" w14:textId="77777777" w:rsidR="00AB09B9" w:rsidRDefault="00AB09B9">
      <w:pPr>
        <w:pStyle w:val="aDef"/>
      </w:pPr>
      <w:r>
        <w:rPr>
          <w:rStyle w:val="charBoldItals"/>
        </w:rPr>
        <w:t>annual return</w:t>
      </w:r>
      <w:r>
        <w:t xml:space="preserve"> means a statement referred to in section 79 (1) (a).</w:t>
      </w:r>
    </w:p>
    <w:p w14:paraId="6C8180CA" w14:textId="77777777" w:rsidR="00AB09B9" w:rsidRDefault="00AB09B9">
      <w:pPr>
        <w:pStyle w:val="aDef"/>
      </w:pPr>
      <w:r w:rsidRPr="00D273EF">
        <w:rPr>
          <w:rStyle w:val="charBoldItals"/>
        </w:rPr>
        <w:lastRenderedPageBreak/>
        <w:t>approved form</w:t>
      </w:r>
      <w:r>
        <w:t xml:space="preserve"> means a form approved by the registrar-general under section 126 (Approved forms).</w:t>
      </w:r>
    </w:p>
    <w:p w14:paraId="3F36BB8C" w14:textId="77777777" w:rsidR="00612F37" w:rsidRPr="009F221C" w:rsidRDefault="00612F37" w:rsidP="00612F37">
      <w:pPr>
        <w:pStyle w:val="aDef"/>
      </w:pPr>
      <w:r w:rsidRPr="009F221C">
        <w:rPr>
          <w:rStyle w:val="charBoldItals"/>
        </w:rPr>
        <w:t>auditor</w:t>
      </w:r>
      <w:r w:rsidRPr="009F221C">
        <w:t>, of an association’s statement of accounts, for part 5 (Record keeping and reporting)—see section 70B.</w:t>
      </w:r>
    </w:p>
    <w:p w14:paraId="31C5AE92" w14:textId="77777777"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14:paraId="07C6E02C" w14:textId="77777777" w:rsidR="00AB09B9" w:rsidRDefault="00AB09B9">
      <w:pPr>
        <w:pStyle w:val="aDef"/>
      </w:pPr>
      <w:r>
        <w:rPr>
          <w:rStyle w:val="charBoldItals"/>
        </w:rPr>
        <w:t>banking corporation</w:t>
      </w:r>
      <w:r>
        <w:t xml:space="preserve"> means a bank, building society or credit union.</w:t>
      </w:r>
    </w:p>
    <w:p w14:paraId="7392B63F" w14:textId="77777777" w:rsidR="001924FA" w:rsidRPr="00552242" w:rsidRDefault="001924FA" w:rsidP="001924FA">
      <w:pPr>
        <w:pStyle w:val="aDef"/>
        <w:keepNext/>
      </w:pPr>
      <w:r w:rsidRPr="001F78F4">
        <w:rPr>
          <w:rStyle w:val="charBoldItals"/>
        </w:rPr>
        <w:t>books</w:t>
      </w:r>
      <w:r w:rsidRPr="00552242">
        <w:t>—</w:t>
      </w:r>
    </w:p>
    <w:p w14:paraId="5E668CEA" w14:textId="77777777"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14:paraId="1F38DAEE" w14:textId="77777777" w:rsidR="001924FA" w:rsidRPr="00552242" w:rsidRDefault="001924FA" w:rsidP="001924FA">
      <w:pPr>
        <w:pStyle w:val="aDefpara"/>
      </w:pPr>
      <w:r w:rsidRPr="00552242">
        <w:tab/>
        <w:t>(b)</w:t>
      </w:r>
      <w:r w:rsidRPr="00552242">
        <w:tab/>
        <w:t>for part 8 (Investigation of association’s affairs)—see section 99 (1).</w:t>
      </w:r>
    </w:p>
    <w:p w14:paraId="6333A1D8" w14:textId="77777777" w:rsidR="00AB09B9" w:rsidRDefault="00AB09B9">
      <w:pPr>
        <w:pStyle w:val="aDef"/>
      </w:pPr>
      <w:r>
        <w:rPr>
          <w:rStyle w:val="charBoldItals"/>
        </w:rPr>
        <w:t>certificate of incorporation</w:t>
      </w:r>
      <w:r>
        <w:t xml:space="preserve"> means a certificate of incorporation issued under section 19, section 27 or section 38 (3).</w:t>
      </w:r>
    </w:p>
    <w:p w14:paraId="4ED4BCF3" w14:textId="77777777" w:rsidR="00AB09B9" w:rsidRDefault="00AB09B9">
      <w:pPr>
        <w:pStyle w:val="aDef"/>
      </w:pPr>
      <w:r>
        <w:rPr>
          <w:rStyle w:val="charBoldItals"/>
        </w:rPr>
        <w:t>committee</w:t>
      </w:r>
      <w:r>
        <w:t>, in relation to an association, means the committee of the association established under section 60 (1).</w:t>
      </w:r>
    </w:p>
    <w:p w14:paraId="52619C2E" w14:textId="77777777"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14:paraId="05B16BC1" w14:textId="77777777" w:rsidR="00CD7E16" w:rsidRPr="00CD7E16" w:rsidRDefault="00CD7E16" w:rsidP="00CD7E16">
      <w:pPr>
        <w:pStyle w:val="aDef"/>
        <w:keepNext/>
      </w:pPr>
      <w:r w:rsidRPr="00373FCB">
        <w:rPr>
          <w:rStyle w:val="charBoldItals"/>
        </w:rPr>
        <w:t>constitution</w:t>
      </w:r>
      <w:r w:rsidRPr="00373FCB">
        <w:t>, for part 6 (Transfer of incorporation)—see section 81.</w:t>
      </w:r>
    </w:p>
    <w:p w14:paraId="027F72D4" w14:textId="77777777" w:rsidR="00585ECA" w:rsidRDefault="00585ECA">
      <w:pPr>
        <w:pStyle w:val="aDef"/>
        <w:rPr>
          <w:color w:val="000000"/>
        </w:rPr>
      </w:pPr>
      <w:r>
        <w:rPr>
          <w:rStyle w:val="charBoldItals"/>
        </w:rPr>
        <w:t>corporation law</w:t>
      </w:r>
      <w:r>
        <w:t>, for part 6 (Transfer of incorporation)—see section 82 (1).</w:t>
      </w:r>
    </w:p>
    <w:p w14:paraId="6E64ECD4" w14:textId="77777777" w:rsidR="00AB09B9" w:rsidRDefault="00AB09B9">
      <w:pPr>
        <w:pStyle w:val="aDef"/>
      </w:pPr>
      <w:r>
        <w:rPr>
          <w:rStyle w:val="charBoldItals"/>
        </w:rPr>
        <w:t>court</w:t>
      </w:r>
      <w:r>
        <w:t xml:space="preserve"> means the Supreme Court or the </w:t>
      </w:r>
      <w:smartTag w:uri="urn:schemas-microsoft-com:office:smarttags" w:element="address">
        <w:smartTag w:uri="urn:schemas-microsoft-com:office:smarttags" w:element="Street">
          <w:r>
            <w:t>Magistrates Court</w:t>
          </w:r>
        </w:smartTag>
      </w:smartTag>
      <w:r>
        <w:t>.</w:t>
      </w:r>
    </w:p>
    <w:p w14:paraId="30DE7B9A" w14:textId="77777777"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14:paraId="623893CB" w14:textId="77777777" w:rsidR="00AB09B9" w:rsidRDefault="00AB09B9">
      <w:pPr>
        <w:pStyle w:val="aDef"/>
      </w:pPr>
      <w:r>
        <w:rPr>
          <w:rStyle w:val="charBoldItals"/>
        </w:rPr>
        <w:lastRenderedPageBreak/>
        <w:t>inaugural member of a committee</w:t>
      </w:r>
      <w:r>
        <w:t xml:space="preserve"> means a person who is, under section 61, taken to be an inaugural member of the committee of an incorporated association.</w:t>
      </w:r>
    </w:p>
    <w:p w14:paraId="2F8AAC36" w14:textId="77777777"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14:paraId="75FD68CF" w14:textId="11B2482F" w:rsidR="00AB09B9" w:rsidRDefault="00AB09B9">
      <w:pPr>
        <w:pStyle w:val="aDef"/>
      </w:pPr>
      <w:r>
        <w:rPr>
          <w:rStyle w:val="charBoldItals"/>
        </w:rPr>
        <w:t>incorporated</w:t>
      </w:r>
      <w:r>
        <w:t xml:space="preserve"> means incorporated under this Act or the </w:t>
      </w:r>
      <w:hyperlink r:id="rId93" w:tooltip="Associations Incorporation Act 1953" w:history="1">
        <w:r w:rsidR="0053221F" w:rsidRPr="0053221F">
          <w:rPr>
            <w:rStyle w:val="charCitHyperlinkAbbrev"/>
          </w:rPr>
          <w:t>repealed Act</w:t>
        </w:r>
      </w:hyperlink>
      <w:r>
        <w:t>.</w:t>
      </w:r>
    </w:p>
    <w:p w14:paraId="15AABB32" w14:textId="77777777" w:rsidR="00AB09B9" w:rsidRDefault="00AB09B9">
      <w:pPr>
        <w:pStyle w:val="aDef"/>
      </w:pPr>
      <w:r>
        <w:rPr>
          <w:rStyle w:val="charBoldItals"/>
          <w:bCs/>
          <w:iCs/>
          <w:color w:val="000000"/>
        </w:rPr>
        <w:t>incorporation</w:t>
      </w:r>
      <w:r w:rsidRPr="00D273EF">
        <w:t>, in relation to a nonexistent incorporated association, for division 3.6 (Contracts)—see section 42.</w:t>
      </w:r>
    </w:p>
    <w:p w14:paraId="51DC3984" w14:textId="77777777" w:rsidR="00612F37" w:rsidRPr="009F221C" w:rsidRDefault="00612F37" w:rsidP="00612F37">
      <w:pPr>
        <w:pStyle w:val="aDef"/>
      </w:pPr>
      <w:r w:rsidRPr="009F221C">
        <w:rPr>
          <w:rStyle w:val="charBoldItals"/>
        </w:rPr>
        <w:t>large association</w:t>
      </w:r>
      <w:r w:rsidRPr="009F221C">
        <w:t>, for a financial year, for part 5 (Record keeping and reporting)—see section 70B.</w:t>
      </w:r>
    </w:p>
    <w:p w14:paraId="08975A51" w14:textId="77777777" w:rsidR="00612F37" w:rsidRPr="009F221C" w:rsidRDefault="00612F37" w:rsidP="00612F37">
      <w:pPr>
        <w:pStyle w:val="aDef"/>
      </w:pPr>
      <w:r w:rsidRPr="009F221C">
        <w:rPr>
          <w:rStyle w:val="charBoldItals"/>
        </w:rPr>
        <w:t>medium association</w:t>
      </w:r>
      <w:r w:rsidRPr="009F221C">
        <w:t>, for a financial year, for part 5 (Record keeping and reporting)—see section 70B.</w:t>
      </w:r>
    </w:p>
    <w:p w14:paraId="31709557" w14:textId="77777777"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14:paraId="471E021F" w14:textId="77777777" w:rsidR="00AB09B9" w:rsidRDefault="00AB09B9">
      <w:pPr>
        <w:pStyle w:val="aDef"/>
      </w:pPr>
      <w:r>
        <w:rPr>
          <w:rStyle w:val="charBoldItals"/>
        </w:rPr>
        <w:t>model rules</w:t>
      </w:r>
      <w:r>
        <w:t xml:space="preserve"> means the rules prescribed under section 127 (2) (a).</w:t>
      </w:r>
    </w:p>
    <w:p w14:paraId="65443F18" w14:textId="77777777" w:rsidR="00AB09B9" w:rsidRDefault="00AB09B9">
      <w:pPr>
        <w:pStyle w:val="aDef"/>
      </w:pPr>
      <w:r>
        <w:rPr>
          <w:rStyle w:val="charBoldItals"/>
        </w:rPr>
        <w:t>objects</w:t>
      </w:r>
      <w:r>
        <w:t>, in relation to an incorporated association, means the objects that are, under section 29, the objects of the association.</w:t>
      </w:r>
    </w:p>
    <w:p w14:paraId="063561C6" w14:textId="77777777" w:rsidR="00AB09B9" w:rsidRDefault="00AB09B9">
      <w:pPr>
        <w:pStyle w:val="aDef"/>
        <w:keepNext/>
      </w:pPr>
      <w:r>
        <w:rPr>
          <w:rStyle w:val="charBoldItals"/>
        </w:rPr>
        <w:t>officer</w:t>
      </w:r>
      <w:r>
        <w:t>, in relation to an incorporated association, means—</w:t>
      </w:r>
    </w:p>
    <w:p w14:paraId="48F4AB8A" w14:textId="77777777" w:rsidR="00AB09B9" w:rsidRDefault="00AB09B9">
      <w:pPr>
        <w:pStyle w:val="aDefpara"/>
      </w:pPr>
      <w:r>
        <w:tab/>
        <w:t>(a)</w:t>
      </w:r>
      <w:r>
        <w:tab/>
        <w:t>a member of the committee of the association; or</w:t>
      </w:r>
    </w:p>
    <w:p w14:paraId="6D65B954" w14:textId="77777777"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14:paraId="7283B071" w14:textId="77777777" w:rsidR="00AB09B9" w:rsidRDefault="00AB09B9">
      <w:pPr>
        <w:pStyle w:val="aDefpara"/>
      </w:pPr>
      <w:r>
        <w:tab/>
        <w:t>(c)</w:t>
      </w:r>
      <w:r>
        <w:tab/>
        <w:t>any other person who is concerned in or takes part in the management of the association’s affairs;</w:t>
      </w:r>
    </w:p>
    <w:p w14:paraId="4114D2AA" w14:textId="77777777"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14:paraId="56E2A816" w14:textId="77777777" w:rsidR="00AB09B9" w:rsidRDefault="00AB09B9">
      <w:pPr>
        <w:pStyle w:val="aDef"/>
        <w:rPr>
          <w:color w:val="000000"/>
        </w:rPr>
      </w:pPr>
      <w:r w:rsidRPr="00D273EF">
        <w:rPr>
          <w:rStyle w:val="charBoldItals"/>
        </w:rPr>
        <w:lastRenderedPageBreak/>
        <w:t>pecuniary gain</w:t>
      </w:r>
      <w:r>
        <w:rPr>
          <w:color w:val="000000"/>
        </w:rPr>
        <w:t>—see section 4.</w:t>
      </w:r>
    </w:p>
    <w:p w14:paraId="50573626" w14:textId="77777777"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14:paraId="3CC527B2" w14:textId="77777777" w:rsidR="00AB09B9" w:rsidRDefault="00AB09B9">
      <w:pPr>
        <w:pStyle w:val="aDef"/>
        <w:rPr>
          <w:color w:val="000000"/>
        </w:rPr>
      </w:pPr>
      <w:r w:rsidRPr="00D273EF">
        <w:rPr>
          <w:rStyle w:val="charBoldItals"/>
        </w:rPr>
        <w:t>purport</w:t>
      </w:r>
      <w:r>
        <w:rPr>
          <w:color w:val="000000"/>
        </w:rPr>
        <w:t>—</w:t>
      </w:r>
    </w:p>
    <w:p w14:paraId="7290B3F9" w14:textId="77777777" w:rsidR="00AB09B9" w:rsidRDefault="00AB09B9">
      <w:pPr>
        <w:pStyle w:val="Apara"/>
      </w:pPr>
      <w:r>
        <w:tab/>
        <w:t>(a)</w:t>
      </w:r>
      <w:r>
        <w:tab/>
        <w:t>to enter into a contract</w:t>
      </w:r>
      <w:r w:rsidRPr="00D273EF">
        <w:t xml:space="preserve">, </w:t>
      </w:r>
      <w:r>
        <w:t>for division 3.6 (Contracts)—see section</w:t>
      </w:r>
      <w:r w:rsidR="00B94675">
        <w:t> </w:t>
      </w:r>
      <w:r>
        <w:t>42; and</w:t>
      </w:r>
    </w:p>
    <w:p w14:paraId="34554F45" w14:textId="77777777" w:rsidR="00AB09B9" w:rsidRDefault="00AB09B9">
      <w:pPr>
        <w:pStyle w:val="Apara"/>
      </w:pPr>
      <w:r>
        <w:tab/>
        <w:t>(b)</w:t>
      </w:r>
      <w:r>
        <w:tab/>
        <w:t>to execute a contract, for division 3.6 (Contracts)—see section 42.</w:t>
      </w:r>
    </w:p>
    <w:p w14:paraId="47CECEA0" w14:textId="77777777" w:rsidR="007C18AA" w:rsidRPr="009F221C" w:rsidRDefault="007C18AA" w:rsidP="007C18AA">
      <w:pPr>
        <w:pStyle w:val="aDef"/>
      </w:pPr>
      <w:r w:rsidRPr="009F221C">
        <w:rPr>
          <w:rStyle w:val="charBoldItals"/>
        </w:rPr>
        <w:t>register of members</w:t>
      </w:r>
      <w:r w:rsidRPr="009F221C">
        <w:t>—means the register kept under section 67.</w:t>
      </w:r>
    </w:p>
    <w:p w14:paraId="63D9B1AE" w14:textId="1D6D8C56" w:rsidR="00AB09B9" w:rsidRDefault="00AB09B9">
      <w:pPr>
        <w:pStyle w:val="aDef"/>
      </w:pPr>
      <w:r>
        <w:rPr>
          <w:rStyle w:val="charBoldItals"/>
        </w:rPr>
        <w:t>repealed Act</w:t>
      </w:r>
      <w:r>
        <w:t xml:space="preserve"> means the </w:t>
      </w:r>
      <w:hyperlink r:id="rId94" w:tooltip="A1953-15" w:history="1">
        <w:r w:rsidR="00D273EF" w:rsidRPr="00D273EF">
          <w:rPr>
            <w:rStyle w:val="charCitHyperlinkItal"/>
          </w:rPr>
          <w:t>Associations Incorporation Act 1953</w:t>
        </w:r>
      </w:hyperlink>
      <w:r>
        <w:t xml:space="preserve"> as in force from time to t</w:t>
      </w:r>
      <w:r w:rsidR="00D4009A">
        <w:t>ime before 1 January 1992</w:t>
      </w:r>
      <w:r>
        <w:t>.</w:t>
      </w:r>
    </w:p>
    <w:p w14:paraId="31824D15" w14:textId="77777777" w:rsidR="00AB09B9" w:rsidRDefault="00AB09B9">
      <w:pPr>
        <w:pStyle w:val="aDef"/>
        <w:keepNext/>
      </w:pPr>
      <w:r>
        <w:rPr>
          <w:rStyle w:val="charBoldItals"/>
        </w:rPr>
        <w:t>reproduction</w:t>
      </w:r>
      <w:r>
        <w:t>, in relation to a document, means—</w:t>
      </w:r>
    </w:p>
    <w:p w14:paraId="6ED3F58B" w14:textId="77777777" w:rsidR="00AB09B9" w:rsidRDefault="00AB09B9" w:rsidP="00644006">
      <w:pPr>
        <w:pStyle w:val="aDefpara"/>
        <w:keepNext/>
      </w:pPr>
      <w:r>
        <w:tab/>
        <w:t>(a)</w:t>
      </w:r>
      <w:r>
        <w:tab/>
        <w:t>a machine-copy of the document; or</w:t>
      </w:r>
    </w:p>
    <w:p w14:paraId="547FCA4F" w14:textId="77777777" w:rsidR="00AB09B9" w:rsidRDefault="00AB09B9">
      <w:pPr>
        <w:pStyle w:val="aDefpara"/>
      </w:pPr>
      <w:r>
        <w:tab/>
        <w:t>(b)</w:t>
      </w:r>
      <w:r>
        <w:tab/>
        <w:t>a print made from the negative of the document; or</w:t>
      </w:r>
    </w:p>
    <w:p w14:paraId="4581196E" w14:textId="77777777" w:rsidR="00AB09B9" w:rsidRDefault="00AB09B9">
      <w:pPr>
        <w:pStyle w:val="aDefpara"/>
      </w:pPr>
      <w:r>
        <w:tab/>
        <w:t>(c)</w:t>
      </w:r>
      <w:r>
        <w:tab/>
        <w:t>if an image of the document has been stored by means of a computer or by other electronic means—a print-out of the image.</w:t>
      </w:r>
    </w:p>
    <w:p w14:paraId="04B97DE9" w14:textId="77777777" w:rsidR="007C18AA" w:rsidRPr="009F221C" w:rsidRDefault="007C18AA" w:rsidP="007C18AA">
      <w:pPr>
        <w:pStyle w:val="aDef"/>
      </w:pPr>
      <w:r w:rsidRPr="009F221C">
        <w:rPr>
          <w:rStyle w:val="charBoldItals"/>
        </w:rPr>
        <w:t>required statement</w:t>
      </w:r>
      <w:r w:rsidRPr="009F221C">
        <w:t>, for part 5 (Record keeping and reporting)—see section 70B.</w:t>
      </w:r>
    </w:p>
    <w:p w14:paraId="5B200B2A" w14:textId="77777777" w:rsidR="007C28EA" w:rsidRDefault="007C28EA" w:rsidP="007C28EA">
      <w:pPr>
        <w:pStyle w:val="aDef"/>
      </w:pPr>
      <w:r w:rsidRPr="00D273EF">
        <w:rPr>
          <w:rStyle w:val="charBoldItals"/>
        </w:rPr>
        <w:t>reviewable decision</w:t>
      </w:r>
      <w:r>
        <w:t>, for part 10 (Notification and review of decisions)—see section 118.</w:t>
      </w:r>
    </w:p>
    <w:p w14:paraId="77593AF2" w14:textId="77777777" w:rsidR="007C18AA" w:rsidRPr="009F221C" w:rsidRDefault="007C18AA" w:rsidP="007C18AA">
      <w:pPr>
        <w:pStyle w:val="aDef"/>
      </w:pPr>
      <w:r w:rsidRPr="009F221C">
        <w:rPr>
          <w:rStyle w:val="charBoldItals"/>
        </w:rPr>
        <w:t>reviewer</w:t>
      </w:r>
      <w:r w:rsidRPr="009F221C">
        <w:t>, of an association’s statement of accounts, for part 5 (Record keeping and reporting)—see section 70B.</w:t>
      </w:r>
    </w:p>
    <w:p w14:paraId="35375D4F" w14:textId="77777777" w:rsidR="00AB09B9" w:rsidRDefault="00AB09B9">
      <w:pPr>
        <w:pStyle w:val="aDef"/>
      </w:pPr>
      <w:r>
        <w:rPr>
          <w:rStyle w:val="charBoldItals"/>
        </w:rPr>
        <w:t>rules</w:t>
      </w:r>
      <w:r>
        <w:t>, in relation to an incorporated association, means the rules that are, under section 31 (1), the rules of the association.</w:t>
      </w:r>
    </w:p>
    <w:p w14:paraId="2803823B" w14:textId="77777777" w:rsidR="007C18AA" w:rsidRPr="009F221C" w:rsidRDefault="007C18AA" w:rsidP="00FB4A1A">
      <w:pPr>
        <w:pStyle w:val="aDef"/>
        <w:keepNext/>
      </w:pPr>
      <w:r w:rsidRPr="009F221C">
        <w:rPr>
          <w:rStyle w:val="charBoldItals"/>
        </w:rPr>
        <w:lastRenderedPageBreak/>
        <w:t>small association</w:t>
      </w:r>
      <w:r w:rsidRPr="009F221C">
        <w:t>, for a financial year, for part 5 (Record keeping and reporting)—see section 70B.</w:t>
      </w:r>
    </w:p>
    <w:p w14:paraId="29A7E5CE" w14:textId="77777777" w:rsidR="00AB09B9" w:rsidRDefault="00AB09B9">
      <w:pPr>
        <w:pStyle w:val="aDef"/>
      </w:pPr>
      <w:r>
        <w:rPr>
          <w:rStyle w:val="charBoldItals"/>
        </w:rPr>
        <w:t>special resolution</w:t>
      </w:r>
      <w:r>
        <w:t xml:space="preserve"> means a resolution passed in accordance with section 70.</w:t>
      </w:r>
    </w:p>
    <w:p w14:paraId="042B85E9" w14:textId="77777777" w:rsidR="004E5B3E" w:rsidRDefault="004E5B3E">
      <w:pPr>
        <w:pStyle w:val="04Dictionary"/>
        <w:sectPr w:rsidR="004E5B3E">
          <w:headerReference w:type="even" r:id="rId95"/>
          <w:headerReference w:type="default" r:id="rId96"/>
          <w:footerReference w:type="even" r:id="rId97"/>
          <w:footerReference w:type="default" r:id="rId98"/>
          <w:type w:val="continuous"/>
          <w:pgSz w:w="11907" w:h="16839" w:code="9"/>
          <w:pgMar w:top="3000" w:right="1900" w:bottom="2500" w:left="2300" w:header="2480" w:footer="2100" w:gutter="0"/>
          <w:cols w:space="720"/>
          <w:docGrid w:linePitch="254"/>
        </w:sectPr>
      </w:pPr>
    </w:p>
    <w:p w14:paraId="7884C2D0" w14:textId="77777777" w:rsidR="004410F5" w:rsidRDefault="004410F5">
      <w:pPr>
        <w:pStyle w:val="Endnote1"/>
      </w:pPr>
      <w:bookmarkStart w:id="184" w:name="_Toc150268884"/>
      <w:r>
        <w:lastRenderedPageBreak/>
        <w:t>Endnotes</w:t>
      </w:r>
      <w:bookmarkEnd w:id="184"/>
    </w:p>
    <w:p w14:paraId="1832A52B" w14:textId="77777777" w:rsidR="004410F5" w:rsidRPr="0039459E" w:rsidRDefault="004410F5">
      <w:pPr>
        <w:pStyle w:val="Endnote2"/>
      </w:pPr>
      <w:bookmarkStart w:id="185" w:name="_Toc150268885"/>
      <w:r w:rsidRPr="0039459E">
        <w:rPr>
          <w:rStyle w:val="charTableNo"/>
        </w:rPr>
        <w:t>1</w:t>
      </w:r>
      <w:r>
        <w:tab/>
      </w:r>
      <w:r w:rsidRPr="0039459E">
        <w:rPr>
          <w:rStyle w:val="charTableText"/>
        </w:rPr>
        <w:t>About the endnotes</w:t>
      </w:r>
      <w:bookmarkEnd w:id="185"/>
    </w:p>
    <w:p w14:paraId="69F722FB" w14:textId="104FD03B" w:rsidR="004410F5" w:rsidRDefault="004410F5">
      <w:pPr>
        <w:pStyle w:val="EndNoteTextPub"/>
      </w:pPr>
      <w:r>
        <w:t>Amending and modifying laws are annotated in the legislation history and the amendment history. Current modifications are not included in the republished law but are set out in the endnotes.</w:t>
      </w:r>
    </w:p>
    <w:p w14:paraId="4905F882" w14:textId="2E929477" w:rsidR="004410F5" w:rsidRDefault="004410F5">
      <w:pPr>
        <w:pStyle w:val="EndNoteTextPub"/>
      </w:pPr>
      <w:r>
        <w:t xml:space="preserve">Not all editorial amendments made under the </w:t>
      </w:r>
      <w:hyperlink r:id="rId99" w:tooltip="A2001-14" w:history="1">
        <w:r w:rsidR="00D273EF" w:rsidRPr="00D273EF">
          <w:rPr>
            <w:rStyle w:val="charCitHyperlinkItal"/>
          </w:rPr>
          <w:t>Legislation Act 2001</w:t>
        </w:r>
      </w:hyperlink>
      <w:r>
        <w:t>, part 11.3 are annotated in the amendment history. Full details of any amendments can be obtained from the Parliamentary Counsel’s Office.</w:t>
      </w:r>
    </w:p>
    <w:p w14:paraId="051B80B3" w14:textId="4B5312A7" w:rsidR="004410F5" w:rsidRDefault="004410F5" w:rsidP="00C614F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B2514F8" w14:textId="401334CC" w:rsidR="004410F5" w:rsidRDefault="004410F5">
      <w:pPr>
        <w:pStyle w:val="EndNoteTextPub"/>
      </w:pPr>
      <w:r>
        <w:t>If all the provisions of the law have been renumbered, a table of renumbered provisions gives details of previous and current numbering.</w:t>
      </w:r>
    </w:p>
    <w:p w14:paraId="28A21B94" w14:textId="77777777" w:rsidR="004410F5" w:rsidRDefault="004410F5">
      <w:pPr>
        <w:pStyle w:val="EndNoteTextPub"/>
      </w:pPr>
      <w:r>
        <w:t>The endnotes also include a table of earlier republications.</w:t>
      </w:r>
    </w:p>
    <w:p w14:paraId="6E08BA0E" w14:textId="77777777" w:rsidR="004410F5" w:rsidRPr="0039459E" w:rsidRDefault="004410F5">
      <w:pPr>
        <w:pStyle w:val="Endnote2"/>
      </w:pPr>
      <w:bookmarkStart w:id="186" w:name="_Toc150268886"/>
      <w:r w:rsidRPr="0039459E">
        <w:rPr>
          <w:rStyle w:val="charTableNo"/>
        </w:rPr>
        <w:t>2</w:t>
      </w:r>
      <w:r>
        <w:tab/>
      </w:r>
      <w:r w:rsidRPr="0039459E">
        <w:rPr>
          <w:rStyle w:val="charTableText"/>
        </w:rPr>
        <w:t>Abbreviation key</w:t>
      </w:r>
      <w:bookmarkEnd w:id="186"/>
    </w:p>
    <w:p w14:paraId="5FD69B41" w14:textId="77777777" w:rsidR="004410F5" w:rsidRDefault="004410F5">
      <w:pPr>
        <w:rPr>
          <w:sz w:val="4"/>
        </w:rPr>
      </w:pPr>
    </w:p>
    <w:tbl>
      <w:tblPr>
        <w:tblW w:w="7372" w:type="dxa"/>
        <w:tblInd w:w="1100" w:type="dxa"/>
        <w:tblLayout w:type="fixed"/>
        <w:tblLook w:val="0000" w:firstRow="0" w:lastRow="0" w:firstColumn="0" w:lastColumn="0" w:noHBand="0" w:noVBand="0"/>
      </w:tblPr>
      <w:tblGrid>
        <w:gridCol w:w="3720"/>
        <w:gridCol w:w="3652"/>
      </w:tblGrid>
      <w:tr w:rsidR="004410F5" w14:paraId="3DA9C28B" w14:textId="77777777" w:rsidTr="00C614F0">
        <w:tc>
          <w:tcPr>
            <w:tcW w:w="3720" w:type="dxa"/>
          </w:tcPr>
          <w:p w14:paraId="470EE34E" w14:textId="77777777" w:rsidR="004410F5" w:rsidRDefault="004410F5">
            <w:pPr>
              <w:pStyle w:val="EndnotesAbbrev"/>
            </w:pPr>
            <w:r>
              <w:t>A = Act</w:t>
            </w:r>
          </w:p>
        </w:tc>
        <w:tc>
          <w:tcPr>
            <w:tcW w:w="3652" w:type="dxa"/>
          </w:tcPr>
          <w:p w14:paraId="2133073F" w14:textId="77777777" w:rsidR="004410F5" w:rsidRDefault="004410F5" w:rsidP="00C614F0">
            <w:pPr>
              <w:pStyle w:val="EndnotesAbbrev"/>
            </w:pPr>
            <w:r>
              <w:t>NI = Notifiable instrument</w:t>
            </w:r>
          </w:p>
        </w:tc>
      </w:tr>
      <w:tr w:rsidR="004410F5" w14:paraId="4D758453" w14:textId="77777777" w:rsidTr="00C614F0">
        <w:tc>
          <w:tcPr>
            <w:tcW w:w="3720" w:type="dxa"/>
          </w:tcPr>
          <w:p w14:paraId="3499335A" w14:textId="77777777" w:rsidR="004410F5" w:rsidRDefault="004410F5" w:rsidP="00C614F0">
            <w:pPr>
              <w:pStyle w:val="EndnotesAbbrev"/>
            </w:pPr>
            <w:r>
              <w:t>AF = Approved form</w:t>
            </w:r>
          </w:p>
        </w:tc>
        <w:tc>
          <w:tcPr>
            <w:tcW w:w="3652" w:type="dxa"/>
          </w:tcPr>
          <w:p w14:paraId="7453C9E6" w14:textId="77777777" w:rsidR="004410F5" w:rsidRDefault="004410F5" w:rsidP="00C614F0">
            <w:pPr>
              <w:pStyle w:val="EndnotesAbbrev"/>
            </w:pPr>
            <w:r>
              <w:t>o = order</w:t>
            </w:r>
          </w:p>
        </w:tc>
      </w:tr>
      <w:tr w:rsidR="004410F5" w14:paraId="5BF1DFDE" w14:textId="77777777" w:rsidTr="00C614F0">
        <w:tc>
          <w:tcPr>
            <w:tcW w:w="3720" w:type="dxa"/>
          </w:tcPr>
          <w:p w14:paraId="30624316" w14:textId="77777777" w:rsidR="004410F5" w:rsidRDefault="004410F5">
            <w:pPr>
              <w:pStyle w:val="EndnotesAbbrev"/>
            </w:pPr>
            <w:r>
              <w:t>am = amended</w:t>
            </w:r>
          </w:p>
        </w:tc>
        <w:tc>
          <w:tcPr>
            <w:tcW w:w="3652" w:type="dxa"/>
          </w:tcPr>
          <w:p w14:paraId="44B48227" w14:textId="77777777" w:rsidR="004410F5" w:rsidRDefault="004410F5" w:rsidP="00C614F0">
            <w:pPr>
              <w:pStyle w:val="EndnotesAbbrev"/>
            </w:pPr>
            <w:r>
              <w:t>om = omitted/repealed</w:t>
            </w:r>
          </w:p>
        </w:tc>
      </w:tr>
      <w:tr w:rsidR="004410F5" w14:paraId="29A3A6CB" w14:textId="77777777" w:rsidTr="00C614F0">
        <w:tc>
          <w:tcPr>
            <w:tcW w:w="3720" w:type="dxa"/>
          </w:tcPr>
          <w:p w14:paraId="69262F59" w14:textId="77777777" w:rsidR="004410F5" w:rsidRDefault="004410F5">
            <w:pPr>
              <w:pStyle w:val="EndnotesAbbrev"/>
            </w:pPr>
            <w:r>
              <w:t>amdt = amendment</w:t>
            </w:r>
          </w:p>
        </w:tc>
        <w:tc>
          <w:tcPr>
            <w:tcW w:w="3652" w:type="dxa"/>
          </w:tcPr>
          <w:p w14:paraId="78F35227" w14:textId="77777777" w:rsidR="004410F5" w:rsidRDefault="004410F5" w:rsidP="00C614F0">
            <w:pPr>
              <w:pStyle w:val="EndnotesAbbrev"/>
            </w:pPr>
            <w:r>
              <w:t>ord = ordinance</w:t>
            </w:r>
          </w:p>
        </w:tc>
      </w:tr>
      <w:tr w:rsidR="004410F5" w14:paraId="64A9EF33" w14:textId="77777777" w:rsidTr="00C614F0">
        <w:tc>
          <w:tcPr>
            <w:tcW w:w="3720" w:type="dxa"/>
          </w:tcPr>
          <w:p w14:paraId="064280B5" w14:textId="77777777" w:rsidR="004410F5" w:rsidRDefault="004410F5">
            <w:pPr>
              <w:pStyle w:val="EndnotesAbbrev"/>
            </w:pPr>
            <w:r>
              <w:t>AR = Assembly resolution</w:t>
            </w:r>
          </w:p>
        </w:tc>
        <w:tc>
          <w:tcPr>
            <w:tcW w:w="3652" w:type="dxa"/>
          </w:tcPr>
          <w:p w14:paraId="405053C1" w14:textId="77777777" w:rsidR="004410F5" w:rsidRDefault="004410F5" w:rsidP="00C614F0">
            <w:pPr>
              <w:pStyle w:val="EndnotesAbbrev"/>
            </w:pPr>
            <w:r>
              <w:t>orig = original</w:t>
            </w:r>
          </w:p>
        </w:tc>
      </w:tr>
      <w:tr w:rsidR="004410F5" w14:paraId="2EAAE273" w14:textId="77777777" w:rsidTr="00C614F0">
        <w:tc>
          <w:tcPr>
            <w:tcW w:w="3720" w:type="dxa"/>
          </w:tcPr>
          <w:p w14:paraId="664A5A6E" w14:textId="77777777" w:rsidR="004410F5" w:rsidRDefault="004410F5">
            <w:pPr>
              <w:pStyle w:val="EndnotesAbbrev"/>
            </w:pPr>
            <w:r>
              <w:t>ch = chapter</w:t>
            </w:r>
          </w:p>
        </w:tc>
        <w:tc>
          <w:tcPr>
            <w:tcW w:w="3652" w:type="dxa"/>
          </w:tcPr>
          <w:p w14:paraId="4D7C252C" w14:textId="77777777" w:rsidR="004410F5" w:rsidRDefault="004410F5" w:rsidP="00C614F0">
            <w:pPr>
              <w:pStyle w:val="EndnotesAbbrev"/>
            </w:pPr>
            <w:r>
              <w:t>par = paragraph/subparagraph</w:t>
            </w:r>
          </w:p>
        </w:tc>
      </w:tr>
      <w:tr w:rsidR="004410F5" w14:paraId="0823F0B6" w14:textId="77777777" w:rsidTr="00C614F0">
        <w:tc>
          <w:tcPr>
            <w:tcW w:w="3720" w:type="dxa"/>
          </w:tcPr>
          <w:p w14:paraId="6CBE2AF8" w14:textId="77777777" w:rsidR="004410F5" w:rsidRDefault="004410F5">
            <w:pPr>
              <w:pStyle w:val="EndnotesAbbrev"/>
            </w:pPr>
            <w:r>
              <w:t>CN = Commencement notice</w:t>
            </w:r>
          </w:p>
        </w:tc>
        <w:tc>
          <w:tcPr>
            <w:tcW w:w="3652" w:type="dxa"/>
          </w:tcPr>
          <w:p w14:paraId="56835A16" w14:textId="77777777" w:rsidR="004410F5" w:rsidRDefault="004410F5" w:rsidP="00C614F0">
            <w:pPr>
              <w:pStyle w:val="EndnotesAbbrev"/>
            </w:pPr>
            <w:r>
              <w:t>pres = present</w:t>
            </w:r>
          </w:p>
        </w:tc>
      </w:tr>
      <w:tr w:rsidR="004410F5" w14:paraId="2705DE15" w14:textId="77777777" w:rsidTr="00C614F0">
        <w:tc>
          <w:tcPr>
            <w:tcW w:w="3720" w:type="dxa"/>
          </w:tcPr>
          <w:p w14:paraId="65D62D1D" w14:textId="77777777" w:rsidR="004410F5" w:rsidRDefault="004410F5">
            <w:pPr>
              <w:pStyle w:val="EndnotesAbbrev"/>
            </w:pPr>
            <w:r>
              <w:t>def = definition</w:t>
            </w:r>
          </w:p>
        </w:tc>
        <w:tc>
          <w:tcPr>
            <w:tcW w:w="3652" w:type="dxa"/>
          </w:tcPr>
          <w:p w14:paraId="648D97CF" w14:textId="77777777" w:rsidR="004410F5" w:rsidRDefault="004410F5" w:rsidP="00C614F0">
            <w:pPr>
              <w:pStyle w:val="EndnotesAbbrev"/>
            </w:pPr>
            <w:r>
              <w:t>prev = previous</w:t>
            </w:r>
          </w:p>
        </w:tc>
      </w:tr>
      <w:tr w:rsidR="004410F5" w14:paraId="13425F54" w14:textId="77777777" w:rsidTr="00C614F0">
        <w:tc>
          <w:tcPr>
            <w:tcW w:w="3720" w:type="dxa"/>
          </w:tcPr>
          <w:p w14:paraId="2725851A" w14:textId="77777777" w:rsidR="004410F5" w:rsidRDefault="004410F5">
            <w:pPr>
              <w:pStyle w:val="EndnotesAbbrev"/>
            </w:pPr>
            <w:r>
              <w:t>DI = Disallowable instrument</w:t>
            </w:r>
          </w:p>
        </w:tc>
        <w:tc>
          <w:tcPr>
            <w:tcW w:w="3652" w:type="dxa"/>
          </w:tcPr>
          <w:p w14:paraId="656FF622" w14:textId="77777777" w:rsidR="004410F5" w:rsidRDefault="004410F5" w:rsidP="00C614F0">
            <w:pPr>
              <w:pStyle w:val="EndnotesAbbrev"/>
            </w:pPr>
            <w:r>
              <w:t>(prev...) = previously</w:t>
            </w:r>
          </w:p>
        </w:tc>
      </w:tr>
      <w:tr w:rsidR="004410F5" w14:paraId="03B95D98" w14:textId="77777777" w:rsidTr="00C614F0">
        <w:tc>
          <w:tcPr>
            <w:tcW w:w="3720" w:type="dxa"/>
          </w:tcPr>
          <w:p w14:paraId="744FDF59" w14:textId="77777777" w:rsidR="004410F5" w:rsidRDefault="004410F5">
            <w:pPr>
              <w:pStyle w:val="EndnotesAbbrev"/>
            </w:pPr>
            <w:r>
              <w:t>dict = dictionary</w:t>
            </w:r>
          </w:p>
        </w:tc>
        <w:tc>
          <w:tcPr>
            <w:tcW w:w="3652" w:type="dxa"/>
          </w:tcPr>
          <w:p w14:paraId="37383E43" w14:textId="77777777" w:rsidR="004410F5" w:rsidRDefault="004410F5" w:rsidP="00C614F0">
            <w:pPr>
              <w:pStyle w:val="EndnotesAbbrev"/>
            </w:pPr>
            <w:r>
              <w:t>pt = part</w:t>
            </w:r>
          </w:p>
        </w:tc>
      </w:tr>
      <w:tr w:rsidR="004410F5" w14:paraId="45959C82" w14:textId="77777777" w:rsidTr="00C614F0">
        <w:tc>
          <w:tcPr>
            <w:tcW w:w="3720" w:type="dxa"/>
          </w:tcPr>
          <w:p w14:paraId="79484E1B" w14:textId="77777777" w:rsidR="004410F5" w:rsidRDefault="004410F5">
            <w:pPr>
              <w:pStyle w:val="EndnotesAbbrev"/>
            </w:pPr>
            <w:r>
              <w:t xml:space="preserve">disallowed = disallowed by the Legislative </w:t>
            </w:r>
          </w:p>
        </w:tc>
        <w:tc>
          <w:tcPr>
            <w:tcW w:w="3652" w:type="dxa"/>
          </w:tcPr>
          <w:p w14:paraId="65E9635C" w14:textId="77777777" w:rsidR="004410F5" w:rsidRDefault="004410F5" w:rsidP="00C614F0">
            <w:pPr>
              <w:pStyle w:val="EndnotesAbbrev"/>
            </w:pPr>
            <w:r>
              <w:t>r = rule/subrule</w:t>
            </w:r>
          </w:p>
        </w:tc>
      </w:tr>
      <w:tr w:rsidR="004410F5" w14:paraId="3EC7FCFE" w14:textId="77777777" w:rsidTr="00C614F0">
        <w:tc>
          <w:tcPr>
            <w:tcW w:w="3720" w:type="dxa"/>
          </w:tcPr>
          <w:p w14:paraId="17A20A22" w14:textId="77777777" w:rsidR="004410F5" w:rsidRDefault="004410F5">
            <w:pPr>
              <w:pStyle w:val="EndnotesAbbrev"/>
              <w:ind w:left="972"/>
            </w:pPr>
            <w:r>
              <w:t>Assembly</w:t>
            </w:r>
          </w:p>
        </w:tc>
        <w:tc>
          <w:tcPr>
            <w:tcW w:w="3652" w:type="dxa"/>
          </w:tcPr>
          <w:p w14:paraId="3E6B8B33" w14:textId="77777777" w:rsidR="004410F5" w:rsidRDefault="004410F5" w:rsidP="00C614F0">
            <w:pPr>
              <w:pStyle w:val="EndnotesAbbrev"/>
            </w:pPr>
            <w:r>
              <w:t>reloc = relocated</w:t>
            </w:r>
          </w:p>
        </w:tc>
      </w:tr>
      <w:tr w:rsidR="004410F5" w14:paraId="7A030D6B" w14:textId="77777777" w:rsidTr="00C614F0">
        <w:tc>
          <w:tcPr>
            <w:tcW w:w="3720" w:type="dxa"/>
          </w:tcPr>
          <w:p w14:paraId="19417178" w14:textId="77777777" w:rsidR="004410F5" w:rsidRDefault="004410F5">
            <w:pPr>
              <w:pStyle w:val="EndnotesAbbrev"/>
            </w:pPr>
            <w:r>
              <w:t>div = division</w:t>
            </w:r>
          </w:p>
        </w:tc>
        <w:tc>
          <w:tcPr>
            <w:tcW w:w="3652" w:type="dxa"/>
          </w:tcPr>
          <w:p w14:paraId="7EAAD039" w14:textId="77777777" w:rsidR="004410F5" w:rsidRDefault="004410F5" w:rsidP="00C614F0">
            <w:pPr>
              <w:pStyle w:val="EndnotesAbbrev"/>
            </w:pPr>
            <w:r>
              <w:t>renum = renumbered</w:t>
            </w:r>
          </w:p>
        </w:tc>
      </w:tr>
      <w:tr w:rsidR="004410F5" w14:paraId="5BEEAF6A" w14:textId="77777777" w:rsidTr="00C614F0">
        <w:tc>
          <w:tcPr>
            <w:tcW w:w="3720" w:type="dxa"/>
          </w:tcPr>
          <w:p w14:paraId="6226C5AB" w14:textId="77777777" w:rsidR="004410F5" w:rsidRDefault="004410F5">
            <w:pPr>
              <w:pStyle w:val="EndnotesAbbrev"/>
            </w:pPr>
            <w:r>
              <w:t>exp = expires/expired</w:t>
            </w:r>
          </w:p>
        </w:tc>
        <w:tc>
          <w:tcPr>
            <w:tcW w:w="3652" w:type="dxa"/>
          </w:tcPr>
          <w:p w14:paraId="047A1E72" w14:textId="77777777" w:rsidR="004410F5" w:rsidRDefault="004410F5" w:rsidP="00C614F0">
            <w:pPr>
              <w:pStyle w:val="EndnotesAbbrev"/>
            </w:pPr>
            <w:r>
              <w:t>R[X] = Republication No</w:t>
            </w:r>
          </w:p>
        </w:tc>
      </w:tr>
      <w:tr w:rsidR="004410F5" w14:paraId="077AF77A" w14:textId="77777777" w:rsidTr="00C614F0">
        <w:tc>
          <w:tcPr>
            <w:tcW w:w="3720" w:type="dxa"/>
          </w:tcPr>
          <w:p w14:paraId="6ECC5198" w14:textId="77777777" w:rsidR="004410F5" w:rsidRDefault="004410F5">
            <w:pPr>
              <w:pStyle w:val="EndnotesAbbrev"/>
            </w:pPr>
            <w:r>
              <w:t>Gaz = gazette</w:t>
            </w:r>
          </w:p>
        </w:tc>
        <w:tc>
          <w:tcPr>
            <w:tcW w:w="3652" w:type="dxa"/>
          </w:tcPr>
          <w:p w14:paraId="2F631720" w14:textId="77777777" w:rsidR="004410F5" w:rsidRDefault="004410F5" w:rsidP="00C614F0">
            <w:pPr>
              <w:pStyle w:val="EndnotesAbbrev"/>
            </w:pPr>
            <w:r>
              <w:t>RI = reissue</w:t>
            </w:r>
          </w:p>
        </w:tc>
      </w:tr>
      <w:tr w:rsidR="004410F5" w14:paraId="7E409D97" w14:textId="77777777" w:rsidTr="00C614F0">
        <w:tc>
          <w:tcPr>
            <w:tcW w:w="3720" w:type="dxa"/>
          </w:tcPr>
          <w:p w14:paraId="1374B66D" w14:textId="77777777" w:rsidR="004410F5" w:rsidRDefault="004410F5">
            <w:pPr>
              <w:pStyle w:val="EndnotesAbbrev"/>
            </w:pPr>
            <w:r>
              <w:t>hdg = heading</w:t>
            </w:r>
          </w:p>
        </w:tc>
        <w:tc>
          <w:tcPr>
            <w:tcW w:w="3652" w:type="dxa"/>
          </w:tcPr>
          <w:p w14:paraId="7F87226D" w14:textId="77777777" w:rsidR="004410F5" w:rsidRDefault="004410F5" w:rsidP="00C614F0">
            <w:pPr>
              <w:pStyle w:val="EndnotesAbbrev"/>
            </w:pPr>
            <w:r>
              <w:t>s = section/subsection</w:t>
            </w:r>
          </w:p>
        </w:tc>
      </w:tr>
      <w:tr w:rsidR="004410F5" w14:paraId="37529134" w14:textId="77777777" w:rsidTr="00C614F0">
        <w:tc>
          <w:tcPr>
            <w:tcW w:w="3720" w:type="dxa"/>
          </w:tcPr>
          <w:p w14:paraId="0FEA9C93" w14:textId="77777777" w:rsidR="004410F5" w:rsidRDefault="004410F5">
            <w:pPr>
              <w:pStyle w:val="EndnotesAbbrev"/>
            </w:pPr>
            <w:r>
              <w:t>IA = Interpretation Act 1967</w:t>
            </w:r>
          </w:p>
        </w:tc>
        <w:tc>
          <w:tcPr>
            <w:tcW w:w="3652" w:type="dxa"/>
          </w:tcPr>
          <w:p w14:paraId="36856A7A" w14:textId="77777777" w:rsidR="004410F5" w:rsidRDefault="004410F5" w:rsidP="00C614F0">
            <w:pPr>
              <w:pStyle w:val="EndnotesAbbrev"/>
            </w:pPr>
            <w:r>
              <w:t>sch = schedule</w:t>
            </w:r>
          </w:p>
        </w:tc>
      </w:tr>
      <w:tr w:rsidR="004410F5" w14:paraId="726A3519" w14:textId="77777777" w:rsidTr="00C614F0">
        <w:tc>
          <w:tcPr>
            <w:tcW w:w="3720" w:type="dxa"/>
          </w:tcPr>
          <w:p w14:paraId="75994B48" w14:textId="77777777" w:rsidR="004410F5" w:rsidRDefault="004410F5">
            <w:pPr>
              <w:pStyle w:val="EndnotesAbbrev"/>
            </w:pPr>
            <w:r>
              <w:t>ins = inserted/added</w:t>
            </w:r>
          </w:p>
        </w:tc>
        <w:tc>
          <w:tcPr>
            <w:tcW w:w="3652" w:type="dxa"/>
          </w:tcPr>
          <w:p w14:paraId="14EA0FBB" w14:textId="77777777" w:rsidR="004410F5" w:rsidRDefault="004410F5" w:rsidP="00C614F0">
            <w:pPr>
              <w:pStyle w:val="EndnotesAbbrev"/>
            </w:pPr>
            <w:r>
              <w:t>sdiv = subdivision</w:t>
            </w:r>
          </w:p>
        </w:tc>
      </w:tr>
      <w:tr w:rsidR="004410F5" w14:paraId="0A1738FE" w14:textId="77777777" w:rsidTr="00C614F0">
        <w:tc>
          <w:tcPr>
            <w:tcW w:w="3720" w:type="dxa"/>
          </w:tcPr>
          <w:p w14:paraId="6F83FAD0" w14:textId="77777777" w:rsidR="004410F5" w:rsidRDefault="004410F5">
            <w:pPr>
              <w:pStyle w:val="EndnotesAbbrev"/>
            </w:pPr>
            <w:r>
              <w:t>LA = Legislation Act 2001</w:t>
            </w:r>
          </w:p>
        </w:tc>
        <w:tc>
          <w:tcPr>
            <w:tcW w:w="3652" w:type="dxa"/>
          </w:tcPr>
          <w:p w14:paraId="3539EBC8" w14:textId="77777777" w:rsidR="004410F5" w:rsidRDefault="004410F5" w:rsidP="00C614F0">
            <w:pPr>
              <w:pStyle w:val="EndnotesAbbrev"/>
            </w:pPr>
            <w:r>
              <w:t>SL = Subordinate law</w:t>
            </w:r>
          </w:p>
        </w:tc>
      </w:tr>
      <w:tr w:rsidR="004410F5" w14:paraId="30C8BF5C" w14:textId="77777777" w:rsidTr="00C614F0">
        <w:tc>
          <w:tcPr>
            <w:tcW w:w="3720" w:type="dxa"/>
          </w:tcPr>
          <w:p w14:paraId="37F219E0" w14:textId="77777777" w:rsidR="004410F5" w:rsidRDefault="004410F5">
            <w:pPr>
              <w:pStyle w:val="EndnotesAbbrev"/>
            </w:pPr>
            <w:r>
              <w:t>LR = legislation register</w:t>
            </w:r>
          </w:p>
        </w:tc>
        <w:tc>
          <w:tcPr>
            <w:tcW w:w="3652" w:type="dxa"/>
          </w:tcPr>
          <w:p w14:paraId="5DD789A7" w14:textId="77777777" w:rsidR="004410F5" w:rsidRDefault="004410F5" w:rsidP="00C614F0">
            <w:pPr>
              <w:pStyle w:val="EndnotesAbbrev"/>
            </w:pPr>
            <w:r>
              <w:t>sub = substituted</w:t>
            </w:r>
          </w:p>
        </w:tc>
      </w:tr>
      <w:tr w:rsidR="004410F5" w14:paraId="7F641D17" w14:textId="77777777" w:rsidTr="00C614F0">
        <w:tc>
          <w:tcPr>
            <w:tcW w:w="3720" w:type="dxa"/>
          </w:tcPr>
          <w:p w14:paraId="2061F149" w14:textId="77777777" w:rsidR="004410F5" w:rsidRDefault="004410F5">
            <w:pPr>
              <w:pStyle w:val="EndnotesAbbrev"/>
            </w:pPr>
            <w:r>
              <w:t>LRA = Legislation (Republication) Act 1996</w:t>
            </w:r>
          </w:p>
        </w:tc>
        <w:tc>
          <w:tcPr>
            <w:tcW w:w="3652" w:type="dxa"/>
          </w:tcPr>
          <w:p w14:paraId="68722E39" w14:textId="77777777" w:rsidR="004410F5" w:rsidRDefault="004410F5" w:rsidP="00C614F0">
            <w:pPr>
              <w:pStyle w:val="EndnotesAbbrev"/>
            </w:pPr>
            <w:r w:rsidRPr="00D273EF">
              <w:rPr>
                <w:rStyle w:val="charUnderline"/>
              </w:rPr>
              <w:t>underlining</w:t>
            </w:r>
            <w:r>
              <w:t xml:space="preserve"> = whole or part not commenced</w:t>
            </w:r>
          </w:p>
        </w:tc>
      </w:tr>
      <w:tr w:rsidR="004410F5" w14:paraId="6965C73A" w14:textId="77777777" w:rsidTr="00C614F0">
        <w:tc>
          <w:tcPr>
            <w:tcW w:w="3720" w:type="dxa"/>
          </w:tcPr>
          <w:p w14:paraId="3EBCFA22" w14:textId="77777777" w:rsidR="004410F5" w:rsidRDefault="004410F5">
            <w:pPr>
              <w:pStyle w:val="EndnotesAbbrev"/>
            </w:pPr>
            <w:r>
              <w:t>mod = modified/modification</w:t>
            </w:r>
          </w:p>
        </w:tc>
        <w:tc>
          <w:tcPr>
            <w:tcW w:w="3652" w:type="dxa"/>
          </w:tcPr>
          <w:p w14:paraId="72D4D113" w14:textId="77777777" w:rsidR="004410F5" w:rsidRDefault="004410F5" w:rsidP="00C614F0">
            <w:pPr>
              <w:pStyle w:val="EndnotesAbbrev"/>
              <w:ind w:left="1073"/>
            </w:pPr>
            <w:r>
              <w:t>or to be expired</w:t>
            </w:r>
          </w:p>
        </w:tc>
      </w:tr>
    </w:tbl>
    <w:p w14:paraId="0098E9B2" w14:textId="77777777" w:rsidR="004410F5" w:rsidRPr="00BB6F39" w:rsidRDefault="004410F5" w:rsidP="00C614F0"/>
    <w:p w14:paraId="0549FB2E" w14:textId="77777777" w:rsidR="00AB09B9" w:rsidRPr="0039459E" w:rsidRDefault="00AB09B9">
      <w:pPr>
        <w:pStyle w:val="Endnote2"/>
      </w:pPr>
      <w:bookmarkStart w:id="187" w:name="_Toc150268887"/>
      <w:r w:rsidRPr="0039459E">
        <w:rPr>
          <w:rStyle w:val="charTableNo"/>
        </w:rPr>
        <w:lastRenderedPageBreak/>
        <w:t>3</w:t>
      </w:r>
      <w:r>
        <w:tab/>
      </w:r>
      <w:r w:rsidRPr="0039459E">
        <w:rPr>
          <w:rStyle w:val="charTableText"/>
        </w:rPr>
        <w:t>Legislation history</w:t>
      </w:r>
      <w:bookmarkEnd w:id="187"/>
    </w:p>
    <w:p w14:paraId="0235B8F5" w14:textId="77777777" w:rsidR="00AB09B9" w:rsidRPr="00D273EF" w:rsidRDefault="00AB09B9">
      <w:pPr>
        <w:pStyle w:val="NewAct"/>
        <w:rPr>
          <w:rFonts w:cs="Arial"/>
        </w:rPr>
      </w:pPr>
      <w:r w:rsidRPr="00D273EF">
        <w:rPr>
          <w:rFonts w:cs="Arial"/>
        </w:rPr>
        <w:t>Associations Incorporation Act 1991</w:t>
      </w:r>
      <w:r w:rsidR="00D273EF">
        <w:rPr>
          <w:rFonts w:cs="Arial"/>
        </w:rPr>
        <w:t xml:space="preserve"> A1991</w:t>
      </w:r>
      <w:r w:rsidR="00D273EF">
        <w:rPr>
          <w:rFonts w:cs="Arial"/>
        </w:rPr>
        <w:noBreakHyphen/>
        <w:t xml:space="preserve">46 </w:t>
      </w:r>
    </w:p>
    <w:p w14:paraId="6205322D" w14:textId="77777777" w:rsidR="00AB09B9" w:rsidRDefault="00AB09B9">
      <w:pPr>
        <w:pStyle w:val="Actdetails"/>
        <w:keepNext/>
      </w:pPr>
      <w:r>
        <w:t>notified 30 September 1991 (</w:t>
      </w:r>
      <w:r w:rsidR="00D273EF" w:rsidRPr="00400FE3">
        <w:t>Gaz 1991 No S97</w:t>
      </w:r>
      <w:r>
        <w:t>)</w:t>
      </w:r>
    </w:p>
    <w:p w14:paraId="7C62D87E" w14:textId="77777777" w:rsidR="00AB09B9" w:rsidRDefault="00AB09B9">
      <w:pPr>
        <w:pStyle w:val="Actdetails"/>
        <w:keepNext/>
      </w:pPr>
      <w:r>
        <w:t>s 1, s 2 commenced 30 September 1991 (s 2 (1))</w:t>
      </w:r>
    </w:p>
    <w:p w14:paraId="7718479E" w14:textId="77777777" w:rsidR="00AB09B9" w:rsidRDefault="00AB09B9">
      <w:pPr>
        <w:pStyle w:val="Actdetails"/>
      </w:pPr>
      <w:r>
        <w:t xml:space="preserve">remainder commenced 1 January 1992 (s 2 (2) and </w:t>
      </w:r>
      <w:r w:rsidR="00D273EF" w:rsidRPr="00400FE3">
        <w:t>Gaz 1991 No S140</w:t>
      </w:r>
      <w:r>
        <w:t>)</w:t>
      </w:r>
    </w:p>
    <w:p w14:paraId="79805D53" w14:textId="77777777" w:rsidR="00AB09B9" w:rsidRDefault="00AB09B9">
      <w:pPr>
        <w:pStyle w:val="Asamby"/>
      </w:pPr>
      <w:r>
        <w:t>as amended by</w:t>
      </w:r>
    </w:p>
    <w:p w14:paraId="4C892CC4" w14:textId="3721CFDE" w:rsidR="00AB09B9" w:rsidRPr="00D273EF" w:rsidRDefault="001559EF">
      <w:pPr>
        <w:pStyle w:val="NewAct"/>
        <w:rPr>
          <w:rFonts w:cs="Arial"/>
        </w:rPr>
      </w:pPr>
      <w:hyperlink r:id="rId100" w:tooltip="A1993-1" w:history="1">
        <w:r w:rsidR="00D273EF" w:rsidRPr="00D273EF">
          <w:rPr>
            <w:rStyle w:val="charCitHyperlinkAbbrev"/>
          </w:rPr>
          <w:t>Statute Law Revision (Miscellaneous Provisions) Act 1993</w:t>
        </w:r>
      </w:hyperlink>
      <w:r w:rsidR="00D273EF">
        <w:rPr>
          <w:rFonts w:cs="Arial"/>
        </w:rPr>
        <w:t xml:space="preserve"> A1993</w:t>
      </w:r>
      <w:r w:rsidR="00D273EF">
        <w:rPr>
          <w:rFonts w:cs="Arial"/>
        </w:rPr>
        <w:noBreakHyphen/>
        <w:t xml:space="preserve">1 </w:t>
      </w:r>
      <w:r w:rsidR="00AB09B9" w:rsidRPr="00D273EF">
        <w:rPr>
          <w:rFonts w:cs="Arial"/>
        </w:rPr>
        <w:t>sch</w:t>
      </w:r>
      <w:r w:rsidR="0053221F">
        <w:rPr>
          <w:rFonts w:cs="Arial"/>
        </w:rPr>
        <w:t> </w:t>
      </w:r>
      <w:r w:rsidR="00AB09B9" w:rsidRPr="00D273EF">
        <w:rPr>
          <w:rFonts w:cs="Arial"/>
        </w:rPr>
        <w:t>1</w:t>
      </w:r>
    </w:p>
    <w:p w14:paraId="45873F88" w14:textId="77777777" w:rsidR="00AB09B9" w:rsidRDefault="00AB09B9">
      <w:pPr>
        <w:pStyle w:val="Actdetails"/>
        <w:keepNext/>
      </w:pPr>
      <w:r>
        <w:t>notified 1 March 1993 (</w:t>
      </w:r>
      <w:r w:rsidR="00D273EF" w:rsidRPr="00400FE3">
        <w:t>Gaz 1993 No S23</w:t>
      </w:r>
      <w:r>
        <w:t>)</w:t>
      </w:r>
    </w:p>
    <w:p w14:paraId="709D268F" w14:textId="77777777" w:rsidR="00AB09B9" w:rsidRDefault="00AB09B9">
      <w:pPr>
        <w:pStyle w:val="Actdetails"/>
      </w:pPr>
      <w:r>
        <w:t>commenced 1 March 1993</w:t>
      </w:r>
    </w:p>
    <w:p w14:paraId="57DD3A34" w14:textId="02DE43A8" w:rsidR="00AB09B9" w:rsidRPr="00D273EF" w:rsidRDefault="001559EF">
      <w:pPr>
        <w:pStyle w:val="NewAct"/>
        <w:rPr>
          <w:rFonts w:cs="Arial"/>
        </w:rPr>
      </w:pPr>
      <w:hyperlink r:id="rId101" w:tooltip="A1993-64" w:history="1">
        <w:r w:rsidR="00D273EF" w:rsidRPr="00D273EF">
          <w:rPr>
            <w:rStyle w:val="charCitHyperlinkAbbrev"/>
          </w:rPr>
          <w:t>Registrar-General (Consequential Provisions) Act 1993</w:t>
        </w:r>
      </w:hyperlink>
      <w:r w:rsidR="00D273EF">
        <w:rPr>
          <w:rFonts w:cs="Arial"/>
        </w:rPr>
        <w:t xml:space="preserve"> A1993</w:t>
      </w:r>
      <w:r w:rsidR="00D273EF">
        <w:rPr>
          <w:rFonts w:cs="Arial"/>
        </w:rPr>
        <w:noBreakHyphen/>
        <w:t xml:space="preserve">64 </w:t>
      </w:r>
      <w:r w:rsidR="00644006">
        <w:rPr>
          <w:rFonts w:cs="Arial"/>
        </w:rPr>
        <w:t>sch </w:t>
      </w:r>
      <w:r w:rsidR="00AB09B9" w:rsidRPr="00D273EF">
        <w:rPr>
          <w:rFonts w:cs="Arial"/>
        </w:rPr>
        <w:t>1</w:t>
      </w:r>
    </w:p>
    <w:p w14:paraId="5D0EB947" w14:textId="77777777" w:rsidR="00AB09B9" w:rsidRDefault="00AB09B9">
      <w:pPr>
        <w:pStyle w:val="Actdetails"/>
        <w:keepNext/>
      </w:pPr>
      <w:r>
        <w:t>notified 6 September 1993</w:t>
      </w:r>
    </w:p>
    <w:p w14:paraId="18E6B136" w14:textId="77777777" w:rsidR="00AB09B9" w:rsidRDefault="00AB09B9">
      <w:pPr>
        <w:pStyle w:val="Actdetails"/>
        <w:keepNext/>
      </w:pPr>
      <w:r>
        <w:t>s 1, s 2 commenced 6 September 1993 (s 2 (1))</w:t>
      </w:r>
    </w:p>
    <w:p w14:paraId="652924FB" w14:textId="77777777" w:rsidR="00AB09B9" w:rsidRDefault="00AB09B9">
      <w:pPr>
        <w:pStyle w:val="Actdetails"/>
      </w:pPr>
      <w:r>
        <w:t xml:space="preserve">sch 1 commenced 1 October 1993 (s 2 (2) and </w:t>
      </w:r>
      <w:r w:rsidR="00D273EF" w:rsidRPr="00400FE3">
        <w:t>Gaz 1993 No S207</w:t>
      </w:r>
      <w:r>
        <w:t>)</w:t>
      </w:r>
    </w:p>
    <w:p w14:paraId="767C8C25" w14:textId="6BC04C09" w:rsidR="00AB09B9" w:rsidRPr="00D273EF" w:rsidRDefault="001559EF">
      <w:pPr>
        <w:pStyle w:val="NewAct"/>
        <w:rPr>
          <w:rFonts w:cs="Arial"/>
        </w:rPr>
      </w:pPr>
      <w:hyperlink r:id="rId102" w:tooltip="A1993-90" w:history="1">
        <w:r w:rsidR="00D273EF" w:rsidRPr="00D273EF">
          <w:rPr>
            <w:rStyle w:val="charCitHyperlinkAbbrev"/>
          </w:rPr>
          <w:t>Real Property (Consequential Provisions) Act 1993</w:t>
        </w:r>
      </w:hyperlink>
      <w:r w:rsidR="00D273EF">
        <w:rPr>
          <w:rFonts w:cs="Arial"/>
        </w:rPr>
        <w:t xml:space="preserve"> A1993</w:t>
      </w:r>
      <w:r w:rsidR="00D273EF">
        <w:rPr>
          <w:rFonts w:cs="Arial"/>
        </w:rPr>
        <w:noBreakHyphen/>
        <w:t xml:space="preserve">90 </w:t>
      </w:r>
      <w:r w:rsidR="00AB09B9" w:rsidRPr="00D273EF">
        <w:rPr>
          <w:rFonts w:cs="Arial"/>
        </w:rPr>
        <w:t>sch</w:t>
      </w:r>
    </w:p>
    <w:p w14:paraId="231954EA" w14:textId="77777777" w:rsidR="00AB09B9" w:rsidRDefault="00AB09B9">
      <w:pPr>
        <w:pStyle w:val="Actdetails"/>
        <w:keepNext/>
      </w:pPr>
      <w:r>
        <w:t>notified 17 December 1993</w:t>
      </w:r>
    </w:p>
    <w:p w14:paraId="1DDB5706" w14:textId="77777777" w:rsidR="00AB09B9" w:rsidRDefault="00AB09B9">
      <w:pPr>
        <w:pStyle w:val="Actdetails"/>
        <w:keepNext/>
      </w:pPr>
      <w:r>
        <w:t>s 1, s 2 commenced 17 December 1993 (s 2 (1))</w:t>
      </w:r>
    </w:p>
    <w:p w14:paraId="02A635A2" w14:textId="77777777" w:rsidR="00AB09B9" w:rsidRDefault="00AB09B9">
      <w:pPr>
        <w:pStyle w:val="Actdetails"/>
      </w:pPr>
      <w:r>
        <w:t xml:space="preserve">sch commenced 1 January 1994 (s 2 (2) and </w:t>
      </w:r>
      <w:r w:rsidR="00D273EF" w:rsidRPr="00400FE3">
        <w:t>Gaz 1993 No S270</w:t>
      </w:r>
      <w:r>
        <w:t>)</w:t>
      </w:r>
    </w:p>
    <w:p w14:paraId="3D644106" w14:textId="56C852F2" w:rsidR="00AB09B9" w:rsidRPr="00D273EF" w:rsidRDefault="001559EF">
      <w:pPr>
        <w:pStyle w:val="NewAct"/>
        <w:rPr>
          <w:rFonts w:cs="Arial"/>
        </w:rPr>
      </w:pPr>
      <w:hyperlink r:id="rId103" w:tooltip="A1994-21" w:history="1">
        <w:r w:rsidR="00D273EF" w:rsidRPr="00D273EF">
          <w:rPr>
            <w:rStyle w:val="charCitHyperlinkAbbrev"/>
          </w:rPr>
          <w:t>Associations Incorporation (Amendment) Act 1994</w:t>
        </w:r>
      </w:hyperlink>
      <w:r w:rsidR="00D273EF">
        <w:rPr>
          <w:rFonts w:cs="Arial"/>
        </w:rPr>
        <w:t xml:space="preserve"> A1994</w:t>
      </w:r>
      <w:r w:rsidR="00D273EF">
        <w:rPr>
          <w:rFonts w:cs="Arial"/>
        </w:rPr>
        <w:noBreakHyphen/>
        <w:t xml:space="preserve">21 </w:t>
      </w:r>
    </w:p>
    <w:p w14:paraId="4A1F4D5C" w14:textId="77777777" w:rsidR="00AB09B9" w:rsidRDefault="00AB09B9">
      <w:pPr>
        <w:pStyle w:val="Actdetails"/>
        <w:keepNext/>
      </w:pPr>
      <w:r>
        <w:t>notified 20 May 1994 (</w:t>
      </w:r>
      <w:r w:rsidR="00D273EF" w:rsidRPr="00400FE3">
        <w:t>Gaz 1994 No S87</w:t>
      </w:r>
      <w:r>
        <w:t>)</w:t>
      </w:r>
    </w:p>
    <w:p w14:paraId="2DE7AC86" w14:textId="77777777" w:rsidR="00AB09B9" w:rsidRDefault="00AB09B9">
      <w:pPr>
        <w:pStyle w:val="Actdetails"/>
      </w:pPr>
      <w:r>
        <w:t>commenced 20 May 1994 (s 2)</w:t>
      </w:r>
    </w:p>
    <w:p w14:paraId="2BD24BF3" w14:textId="7F88A199" w:rsidR="00AB09B9" w:rsidRPr="00D273EF" w:rsidRDefault="001559EF">
      <w:pPr>
        <w:pStyle w:val="NewAct"/>
        <w:rPr>
          <w:rFonts w:cs="Arial"/>
        </w:rPr>
      </w:pPr>
      <w:hyperlink r:id="rId104" w:tooltip="A1994-60" w:history="1">
        <w:r w:rsidR="00D273EF" w:rsidRPr="00D273EF">
          <w:rPr>
            <w:rStyle w:val="charCitHyperlinkAbbrev"/>
          </w:rPr>
          <w:t>Administrative Appeals (Consequential Amendments) Act 1994</w:t>
        </w:r>
      </w:hyperlink>
      <w:r w:rsidR="00D273EF">
        <w:rPr>
          <w:rFonts w:cs="Arial"/>
        </w:rPr>
        <w:t xml:space="preserve"> A1994</w:t>
      </w:r>
      <w:r w:rsidR="00D273EF">
        <w:rPr>
          <w:rFonts w:cs="Arial"/>
        </w:rPr>
        <w:noBreakHyphen/>
        <w:t xml:space="preserve">60 </w:t>
      </w:r>
      <w:r w:rsidR="00AB09B9" w:rsidRPr="00D273EF">
        <w:rPr>
          <w:rFonts w:cs="Arial"/>
        </w:rPr>
        <w:t>sch 1</w:t>
      </w:r>
    </w:p>
    <w:p w14:paraId="3DB876C1" w14:textId="77777777" w:rsidR="00AB09B9" w:rsidRDefault="00AB09B9">
      <w:pPr>
        <w:pStyle w:val="Actdetails"/>
        <w:keepNext/>
      </w:pPr>
      <w:r>
        <w:t>notified 11 October 1994 (</w:t>
      </w:r>
      <w:r w:rsidR="00D273EF" w:rsidRPr="00400FE3">
        <w:t>Gaz 1994 No S197</w:t>
      </w:r>
      <w:r>
        <w:t>)</w:t>
      </w:r>
    </w:p>
    <w:p w14:paraId="68B09CE8" w14:textId="77777777" w:rsidR="00AB09B9" w:rsidRDefault="00AB09B9">
      <w:pPr>
        <w:pStyle w:val="Actdetails"/>
        <w:keepNext/>
      </w:pPr>
      <w:r>
        <w:t>s 1, s 2 commenced 11 October (s 2 (1))</w:t>
      </w:r>
    </w:p>
    <w:p w14:paraId="5A806578" w14:textId="77777777" w:rsidR="00AB09B9" w:rsidRDefault="00AB09B9">
      <w:pPr>
        <w:pStyle w:val="Actdetails"/>
      </w:pPr>
      <w:r>
        <w:t xml:space="preserve">sch 1 commenced 14 November 1994 (s 2 (2) and </w:t>
      </w:r>
      <w:r w:rsidR="00D273EF" w:rsidRPr="00400FE3">
        <w:t>Gaz 1994 No S250</w:t>
      </w:r>
      <w:r>
        <w:t>)</w:t>
      </w:r>
    </w:p>
    <w:p w14:paraId="0AC189BC" w14:textId="695077CE" w:rsidR="00AB09B9" w:rsidRPr="00D273EF" w:rsidRDefault="001559EF">
      <w:pPr>
        <w:pStyle w:val="NewAct"/>
        <w:rPr>
          <w:rFonts w:cs="Arial"/>
        </w:rPr>
      </w:pPr>
      <w:hyperlink r:id="rId105" w:tooltip="A1995-54" w:history="1">
        <w:r w:rsidR="00D273EF" w:rsidRPr="00D273EF">
          <w:rPr>
            <w:rStyle w:val="charCitHyperlinkAbbrev"/>
          </w:rPr>
          <w:t>Land Titles (Consequential Amendments) Act 1995</w:t>
        </w:r>
      </w:hyperlink>
      <w:r w:rsidR="00D273EF">
        <w:rPr>
          <w:rFonts w:cs="Arial"/>
        </w:rPr>
        <w:t xml:space="preserve"> A1995</w:t>
      </w:r>
      <w:r w:rsidR="00D273EF">
        <w:rPr>
          <w:rFonts w:cs="Arial"/>
        </w:rPr>
        <w:noBreakHyphen/>
        <w:t xml:space="preserve">54 </w:t>
      </w:r>
      <w:r w:rsidR="00AB09B9" w:rsidRPr="00D273EF">
        <w:rPr>
          <w:rFonts w:cs="Arial"/>
        </w:rPr>
        <w:t>sch 1</w:t>
      </w:r>
    </w:p>
    <w:p w14:paraId="3DCD9C4E" w14:textId="77777777" w:rsidR="00AB09B9" w:rsidRDefault="00AB09B9">
      <w:pPr>
        <w:pStyle w:val="Actdetails"/>
        <w:keepNext/>
      </w:pPr>
      <w:r>
        <w:t>notified 20 December 1995 (</w:t>
      </w:r>
      <w:r w:rsidR="00D273EF" w:rsidRPr="00400FE3">
        <w:t>Gaz 1995 No S313</w:t>
      </w:r>
      <w:r>
        <w:t>)</w:t>
      </w:r>
    </w:p>
    <w:p w14:paraId="13F24038" w14:textId="77777777" w:rsidR="00AB09B9" w:rsidRDefault="00AB09B9">
      <w:pPr>
        <w:pStyle w:val="Actdetails"/>
      </w:pPr>
      <w:r>
        <w:t>commenced 20 June 1996 (s 2)</w:t>
      </w:r>
    </w:p>
    <w:p w14:paraId="4F965CB0" w14:textId="5D156F55" w:rsidR="00AB09B9" w:rsidRPr="00D273EF" w:rsidRDefault="001559EF">
      <w:pPr>
        <w:pStyle w:val="NewAct"/>
        <w:rPr>
          <w:rFonts w:cs="Arial"/>
        </w:rPr>
      </w:pPr>
      <w:hyperlink r:id="rId106" w:tooltip="A1997-88" w:history="1">
        <w:r w:rsidR="00D273EF" w:rsidRPr="00D273EF">
          <w:rPr>
            <w:rStyle w:val="charCitHyperlinkAbbrev"/>
          </w:rPr>
          <w:t>Financial Institutions (Removal of Discrimination) Act 1997</w:t>
        </w:r>
      </w:hyperlink>
      <w:r w:rsidR="00D273EF">
        <w:rPr>
          <w:rFonts w:cs="Arial"/>
        </w:rPr>
        <w:t xml:space="preserve"> A1997</w:t>
      </w:r>
      <w:r w:rsidR="00D273EF">
        <w:rPr>
          <w:rFonts w:cs="Arial"/>
        </w:rPr>
        <w:noBreakHyphen/>
        <w:t xml:space="preserve">88 </w:t>
      </w:r>
      <w:r w:rsidR="00AB09B9" w:rsidRPr="00D273EF">
        <w:rPr>
          <w:rFonts w:cs="Arial"/>
        </w:rPr>
        <w:t>sch</w:t>
      </w:r>
    </w:p>
    <w:p w14:paraId="566EBC8E" w14:textId="77777777" w:rsidR="00AB09B9" w:rsidRDefault="00AB09B9">
      <w:pPr>
        <w:pStyle w:val="Actdetails"/>
        <w:keepNext/>
      </w:pPr>
      <w:r>
        <w:t>notified 1 December 1997 (</w:t>
      </w:r>
      <w:r w:rsidR="00D273EF" w:rsidRPr="00400FE3">
        <w:t>Gaz 1997 No S380</w:t>
      </w:r>
      <w:r>
        <w:t>)</w:t>
      </w:r>
    </w:p>
    <w:p w14:paraId="71446DA6" w14:textId="77777777" w:rsidR="00AB09B9" w:rsidRDefault="00AB09B9">
      <w:pPr>
        <w:pStyle w:val="Actdetails"/>
        <w:keepNext/>
      </w:pPr>
      <w:r>
        <w:t>s 1, s 2 commenced 1 December 1997 (s 2 (1))</w:t>
      </w:r>
    </w:p>
    <w:p w14:paraId="692F5FE1" w14:textId="77777777" w:rsidR="00AB09B9" w:rsidRDefault="00AB09B9">
      <w:pPr>
        <w:pStyle w:val="Actdetails"/>
      </w:pPr>
      <w:r>
        <w:t xml:space="preserve">sch commenced 31 December 1997 (s 2 (2) and </w:t>
      </w:r>
      <w:r w:rsidR="00D273EF" w:rsidRPr="00400FE3">
        <w:t>Gaz 1997 No S442</w:t>
      </w:r>
      <w:r>
        <w:t>)</w:t>
      </w:r>
    </w:p>
    <w:p w14:paraId="597E2E34" w14:textId="795F6AEF" w:rsidR="00AB09B9" w:rsidRPr="00D273EF" w:rsidRDefault="001559EF">
      <w:pPr>
        <w:pStyle w:val="NewAct"/>
        <w:rPr>
          <w:rFonts w:cs="Arial"/>
        </w:rPr>
      </w:pPr>
      <w:hyperlink r:id="rId107" w:tooltip="A1997-96" w:history="1">
        <w:r w:rsidR="00D273EF" w:rsidRPr="00D273EF">
          <w:rPr>
            <w:rStyle w:val="charCitHyperlinkAbbrev"/>
          </w:rPr>
          <w:t>Legal Practitioners (Consequential Amendments) Act 1997</w:t>
        </w:r>
      </w:hyperlink>
      <w:r w:rsidR="00D273EF">
        <w:rPr>
          <w:rFonts w:cs="Arial"/>
        </w:rPr>
        <w:t xml:space="preserve"> A1997</w:t>
      </w:r>
      <w:r w:rsidR="00D273EF">
        <w:rPr>
          <w:rFonts w:cs="Arial"/>
        </w:rPr>
        <w:noBreakHyphen/>
        <w:t xml:space="preserve">96 </w:t>
      </w:r>
      <w:r w:rsidR="00AB09B9" w:rsidRPr="00D273EF">
        <w:rPr>
          <w:rFonts w:cs="Arial"/>
        </w:rPr>
        <w:t>sch 1</w:t>
      </w:r>
    </w:p>
    <w:p w14:paraId="58BF5735" w14:textId="77777777" w:rsidR="00AB09B9" w:rsidRDefault="00AB09B9">
      <w:pPr>
        <w:pStyle w:val="Actdetails"/>
        <w:keepNext/>
      </w:pPr>
      <w:r>
        <w:t>notified 1 December 1997 (</w:t>
      </w:r>
      <w:r w:rsidR="00D273EF" w:rsidRPr="00400FE3">
        <w:t>Gaz 1997 No S380</w:t>
      </w:r>
      <w:r>
        <w:t>)</w:t>
      </w:r>
    </w:p>
    <w:p w14:paraId="3F816FAF" w14:textId="77777777" w:rsidR="00AB09B9" w:rsidRDefault="00AB09B9">
      <w:pPr>
        <w:pStyle w:val="Actdetails"/>
        <w:keepNext/>
      </w:pPr>
      <w:r>
        <w:t>s 1, s 2 commenced 1 December 1997 (s 2 (1))</w:t>
      </w:r>
    </w:p>
    <w:p w14:paraId="63A667D6" w14:textId="77777777" w:rsidR="00AB09B9" w:rsidRDefault="00AB09B9">
      <w:pPr>
        <w:pStyle w:val="Actdetails"/>
      </w:pPr>
      <w:r>
        <w:t>sch 1 commenced 1 June 1998 (s 2 (2))</w:t>
      </w:r>
    </w:p>
    <w:p w14:paraId="01EA5FBA" w14:textId="0EF61A1E" w:rsidR="00AB09B9" w:rsidRPr="00D273EF" w:rsidRDefault="001559EF">
      <w:pPr>
        <w:pStyle w:val="NewAct"/>
        <w:rPr>
          <w:rFonts w:cs="Arial"/>
        </w:rPr>
      </w:pPr>
      <w:hyperlink r:id="rId108" w:tooltip="A1998-54" w:history="1">
        <w:r w:rsidR="00D273EF" w:rsidRPr="00D273EF">
          <w:rPr>
            <w:rStyle w:val="charCitHyperlinkAbbrev"/>
          </w:rPr>
          <w:t>Statute Law Revision (Penalties) Act 1998</w:t>
        </w:r>
      </w:hyperlink>
      <w:r w:rsidR="00D273EF">
        <w:rPr>
          <w:rFonts w:cs="Arial"/>
        </w:rPr>
        <w:t xml:space="preserve"> A1998</w:t>
      </w:r>
      <w:r w:rsidR="00D273EF">
        <w:rPr>
          <w:rFonts w:cs="Arial"/>
        </w:rPr>
        <w:noBreakHyphen/>
        <w:t xml:space="preserve">54 </w:t>
      </w:r>
      <w:r w:rsidR="00AB09B9" w:rsidRPr="00D273EF">
        <w:rPr>
          <w:rFonts w:cs="Arial"/>
        </w:rPr>
        <w:t>sch</w:t>
      </w:r>
    </w:p>
    <w:p w14:paraId="17671407" w14:textId="77777777" w:rsidR="00AB09B9" w:rsidRDefault="00AB09B9">
      <w:pPr>
        <w:pStyle w:val="Actdetails"/>
        <w:keepNext/>
      </w:pPr>
      <w:r>
        <w:t>notified 27 November 1998 (</w:t>
      </w:r>
      <w:r w:rsidR="00D273EF" w:rsidRPr="00400FE3">
        <w:t>Gaz 1998 No S207</w:t>
      </w:r>
      <w:r>
        <w:t>)</w:t>
      </w:r>
    </w:p>
    <w:p w14:paraId="6877FF86" w14:textId="77777777" w:rsidR="00AB09B9" w:rsidRDefault="00AB09B9">
      <w:pPr>
        <w:pStyle w:val="Actdetails"/>
        <w:keepNext/>
      </w:pPr>
      <w:r>
        <w:t>s 1, s 2 commenced 27 November 1998 (s 2 (1))</w:t>
      </w:r>
    </w:p>
    <w:p w14:paraId="5E92A440" w14:textId="77777777" w:rsidR="00AB09B9" w:rsidRDefault="00AB09B9">
      <w:pPr>
        <w:pStyle w:val="Actdetails"/>
      </w:pPr>
      <w:r>
        <w:t xml:space="preserve">sch commenced 9 December 1998 (s 2 (2) and </w:t>
      </w:r>
      <w:r w:rsidR="00D273EF" w:rsidRPr="00400FE3">
        <w:t>Gaz 1998 No 49</w:t>
      </w:r>
      <w:r>
        <w:t>)</w:t>
      </w:r>
    </w:p>
    <w:p w14:paraId="3AB40CA8" w14:textId="543B6828" w:rsidR="00AB09B9" w:rsidRPr="00D273EF" w:rsidRDefault="001559EF">
      <w:pPr>
        <w:pStyle w:val="NewAct"/>
        <w:rPr>
          <w:rFonts w:cs="Arial"/>
        </w:rPr>
      </w:pPr>
      <w:hyperlink r:id="rId109" w:tooltip="A1999-66" w:history="1">
        <w:r w:rsidR="00D273EF" w:rsidRPr="00D273EF">
          <w:rPr>
            <w:rStyle w:val="charCitHyperlinkAbbrev"/>
          </w:rPr>
          <w:t>Law Reform (Miscellaneous Provisions) Act 1999</w:t>
        </w:r>
      </w:hyperlink>
      <w:r w:rsidR="00D273EF">
        <w:rPr>
          <w:rFonts w:cs="Arial"/>
        </w:rPr>
        <w:t xml:space="preserve"> A1999</w:t>
      </w:r>
      <w:r w:rsidR="00D273EF">
        <w:rPr>
          <w:rFonts w:cs="Arial"/>
        </w:rPr>
        <w:noBreakHyphen/>
        <w:t xml:space="preserve">66 </w:t>
      </w:r>
      <w:r w:rsidR="00AB09B9" w:rsidRPr="00D273EF">
        <w:rPr>
          <w:rFonts w:cs="Arial"/>
        </w:rPr>
        <w:t>sch 3</w:t>
      </w:r>
    </w:p>
    <w:p w14:paraId="285667F8" w14:textId="77777777" w:rsidR="00AB09B9" w:rsidRDefault="00AB09B9">
      <w:pPr>
        <w:pStyle w:val="Actdetails"/>
        <w:keepNext/>
      </w:pPr>
      <w:r>
        <w:t>notified 10 November 1999 (</w:t>
      </w:r>
      <w:r w:rsidR="00D273EF" w:rsidRPr="00400FE3">
        <w:t>Gaz 1999 No 45</w:t>
      </w:r>
      <w:r>
        <w:t>)</w:t>
      </w:r>
    </w:p>
    <w:p w14:paraId="15DF4DE4" w14:textId="77777777" w:rsidR="00AB09B9" w:rsidRDefault="00AB09B9">
      <w:pPr>
        <w:pStyle w:val="Actdetails"/>
      </w:pPr>
      <w:r>
        <w:t>commenced 10 November 1999 (s 2)</w:t>
      </w:r>
    </w:p>
    <w:p w14:paraId="32BBF188" w14:textId="57446215" w:rsidR="00AB09B9" w:rsidRDefault="001559EF">
      <w:pPr>
        <w:pStyle w:val="NewAct"/>
      </w:pPr>
      <w:hyperlink r:id="rId110" w:tooltip="A2001-44" w:history="1">
        <w:r w:rsidR="00D273EF" w:rsidRPr="00D273EF">
          <w:rPr>
            <w:rStyle w:val="charCitHyperlinkAbbrev"/>
          </w:rPr>
          <w:t>Legislation (Consequential Amendments) Act 2001</w:t>
        </w:r>
      </w:hyperlink>
      <w:r w:rsidR="00D273EF">
        <w:t xml:space="preserve"> A2001</w:t>
      </w:r>
      <w:r w:rsidR="00D273EF">
        <w:noBreakHyphen/>
        <w:t xml:space="preserve">44 </w:t>
      </w:r>
      <w:r w:rsidR="00AB09B9">
        <w:t>pt 24</w:t>
      </w:r>
    </w:p>
    <w:p w14:paraId="6F2DAFBE" w14:textId="77777777" w:rsidR="00AB09B9" w:rsidRDefault="00AB09B9">
      <w:pPr>
        <w:pStyle w:val="Actdetails"/>
        <w:keepNext/>
      </w:pPr>
      <w:r>
        <w:t>notified 26 July 2001 (</w:t>
      </w:r>
      <w:r w:rsidR="00D273EF" w:rsidRPr="00400FE3">
        <w:t>Gaz 2001 No 30</w:t>
      </w:r>
      <w:r>
        <w:t>)</w:t>
      </w:r>
    </w:p>
    <w:p w14:paraId="46BBF4D9" w14:textId="77777777" w:rsidR="00AB09B9" w:rsidRPr="00D273EF" w:rsidRDefault="00AB09B9">
      <w:pPr>
        <w:pStyle w:val="Actdetails"/>
        <w:keepNext/>
      </w:pPr>
      <w:r>
        <w:t>s 1, s 2 commenced 26 July 2001 (IA s 10B)</w:t>
      </w:r>
    </w:p>
    <w:p w14:paraId="33AD072B" w14:textId="77777777" w:rsidR="00AB09B9" w:rsidRDefault="00AB09B9">
      <w:pPr>
        <w:pStyle w:val="Actdetails"/>
      </w:pPr>
      <w:r>
        <w:t xml:space="preserve">pt 24 commenced 12 September 2001 (s 2 and see </w:t>
      </w:r>
      <w:r w:rsidR="00D273EF" w:rsidRPr="00400FE3">
        <w:t>Gaz 2001 No S65</w:t>
      </w:r>
      <w:r>
        <w:t>)</w:t>
      </w:r>
    </w:p>
    <w:p w14:paraId="0FF8CA66" w14:textId="70E16A99" w:rsidR="00AB09B9" w:rsidRDefault="001559EF">
      <w:pPr>
        <w:pStyle w:val="NewAct"/>
      </w:pPr>
      <w:hyperlink r:id="rId111" w:tooltip="A2004-15" w:history="1">
        <w:r w:rsidR="00B85D14" w:rsidRPr="00B85D14">
          <w:rPr>
            <w:rStyle w:val="charCitHyperlinkAbbrev"/>
          </w:rPr>
          <w:t>Criminal Code (Theft, Fraud, Bribery and Related Offences) Amendment Act 2004</w:t>
        </w:r>
      </w:hyperlink>
      <w:r w:rsidR="00AB09B9">
        <w:t xml:space="preserve"> A2004-15 sch 2 pt 2.7</w:t>
      </w:r>
    </w:p>
    <w:p w14:paraId="5679735C" w14:textId="77777777" w:rsidR="00AB09B9" w:rsidRDefault="00AB09B9">
      <w:pPr>
        <w:pStyle w:val="Actdetails"/>
        <w:keepNext/>
      </w:pPr>
      <w:r>
        <w:t>notified LR 26 March 2004</w:t>
      </w:r>
    </w:p>
    <w:p w14:paraId="0C4B7521" w14:textId="77777777" w:rsidR="00AB09B9" w:rsidRDefault="00AB09B9">
      <w:pPr>
        <w:pStyle w:val="Actdetails"/>
        <w:keepNext/>
      </w:pPr>
      <w:r>
        <w:t>s 1, s 2 commenced 26 March 2004 (LA s 75 (1))</w:t>
      </w:r>
    </w:p>
    <w:p w14:paraId="45D92B42" w14:textId="77777777" w:rsidR="00AB09B9" w:rsidRDefault="00AB09B9">
      <w:pPr>
        <w:pStyle w:val="Actdetails"/>
      </w:pPr>
      <w:r>
        <w:t>sch 2 pt 2.7 commenced 9 April 2004 (s 2 (1))</w:t>
      </w:r>
    </w:p>
    <w:p w14:paraId="375D6CA0" w14:textId="6ACD2FFE" w:rsidR="00AB09B9" w:rsidRDefault="001559EF">
      <w:pPr>
        <w:pStyle w:val="NewAct"/>
      </w:pPr>
      <w:hyperlink r:id="rId112" w:tooltip="A2004-42" w:history="1">
        <w:r w:rsidR="00D273EF" w:rsidRPr="00D273EF">
          <w:rPr>
            <w:rStyle w:val="charCitHyperlinkAbbrev"/>
          </w:rPr>
          <w:t>Statute Law Amendment Act 2004</w:t>
        </w:r>
      </w:hyperlink>
      <w:r w:rsidR="00AB09B9">
        <w:t xml:space="preserve"> A2004-42 sch 3 pt 3.2</w:t>
      </w:r>
    </w:p>
    <w:p w14:paraId="161D1450" w14:textId="77777777" w:rsidR="00AB09B9" w:rsidRDefault="00AB09B9">
      <w:pPr>
        <w:pStyle w:val="Actdetails"/>
        <w:keepNext/>
      </w:pPr>
      <w:r>
        <w:t>notified LR 11 August 2004</w:t>
      </w:r>
    </w:p>
    <w:p w14:paraId="74A100E6" w14:textId="77777777" w:rsidR="00AB09B9" w:rsidRDefault="00AB09B9">
      <w:pPr>
        <w:pStyle w:val="Actdetails"/>
        <w:keepNext/>
      </w:pPr>
      <w:r>
        <w:t>s 1, s 2 commenced 11 August 2004 (LA s 75 (1))</w:t>
      </w:r>
    </w:p>
    <w:p w14:paraId="5FAC6E77" w14:textId="77777777" w:rsidR="00AB09B9" w:rsidRDefault="00AB09B9">
      <w:pPr>
        <w:pStyle w:val="Actdetails"/>
      </w:pPr>
      <w:r>
        <w:t>sch 3 pt 3.2 commenced 25 August 2004 (s 2 (1))</w:t>
      </w:r>
    </w:p>
    <w:p w14:paraId="7516AF42" w14:textId="7851B711" w:rsidR="00AB09B9" w:rsidRDefault="001559EF">
      <w:pPr>
        <w:pStyle w:val="NewAct"/>
      </w:pPr>
      <w:hyperlink r:id="rId113" w:tooltip="A2005-20" w:history="1">
        <w:r w:rsidR="00D273EF" w:rsidRPr="00D273EF">
          <w:rPr>
            <w:rStyle w:val="charCitHyperlinkAbbrev"/>
          </w:rPr>
          <w:t>Statute Law Amendment Act 2005</w:t>
        </w:r>
      </w:hyperlink>
      <w:r w:rsidR="00AB09B9">
        <w:t xml:space="preserve"> A2005-20 sch 3 pt 3.3</w:t>
      </w:r>
    </w:p>
    <w:p w14:paraId="024E63A0" w14:textId="77777777" w:rsidR="00AB09B9" w:rsidRDefault="00AB09B9">
      <w:pPr>
        <w:pStyle w:val="Actdetails"/>
      </w:pPr>
      <w:r>
        <w:t>notified LR 12 May 2005</w:t>
      </w:r>
    </w:p>
    <w:p w14:paraId="1450B34A" w14:textId="77777777" w:rsidR="00AB09B9" w:rsidRDefault="00AB09B9">
      <w:pPr>
        <w:pStyle w:val="Actdetails"/>
      </w:pPr>
      <w:r>
        <w:t>s 1, s 2 taken to have commenced 8 March 2005 (LA s 75 (2))</w:t>
      </w:r>
    </w:p>
    <w:p w14:paraId="76FAE045" w14:textId="77777777" w:rsidR="00AB09B9" w:rsidRDefault="00AB09B9">
      <w:pPr>
        <w:pStyle w:val="Actdetails"/>
      </w:pPr>
      <w:r>
        <w:t>sch 3 pt 3.3 commenced 2 June 2005 (s 2 (1))</w:t>
      </w:r>
    </w:p>
    <w:p w14:paraId="117AA55D" w14:textId="1403839B" w:rsidR="00AB09B9" w:rsidRDefault="001559EF">
      <w:pPr>
        <w:pStyle w:val="NewAct"/>
      </w:pPr>
      <w:hyperlink r:id="rId114" w:tooltip="A2007-3" w:history="1">
        <w:r w:rsidR="00D273EF" w:rsidRPr="00D273EF">
          <w:rPr>
            <w:rStyle w:val="charCitHyperlinkAbbrev"/>
          </w:rPr>
          <w:t>Statute Law Amendment Act 2007</w:t>
        </w:r>
      </w:hyperlink>
      <w:r w:rsidR="00AB09B9">
        <w:t xml:space="preserve"> A2007-3 sch 3 pt 3.8</w:t>
      </w:r>
    </w:p>
    <w:p w14:paraId="2926A2A6" w14:textId="77777777" w:rsidR="00AB09B9" w:rsidRDefault="00AB09B9">
      <w:pPr>
        <w:pStyle w:val="Actdetails"/>
        <w:keepNext/>
      </w:pPr>
      <w:r>
        <w:t>notified LR 22 March 2007</w:t>
      </w:r>
    </w:p>
    <w:p w14:paraId="4A3A872E" w14:textId="77777777" w:rsidR="00AB09B9" w:rsidRDefault="00AB09B9">
      <w:pPr>
        <w:pStyle w:val="Actdetails"/>
        <w:keepNext/>
      </w:pPr>
      <w:r>
        <w:t>s 1, s 2 taken to have commenced 1 July 2006 (LA s 75 (2))</w:t>
      </w:r>
    </w:p>
    <w:p w14:paraId="4260D77D" w14:textId="77777777" w:rsidR="00AB09B9" w:rsidRDefault="00AB09B9">
      <w:pPr>
        <w:pStyle w:val="Actdetails"/>
      </w:pPr>
      <w:r>
        <w:t>sch 3 pt 3.8 commenced 12 April 2007 (s 2 (1))</w:t>
      </w:r>
    </w:p>
    <w:p w14:paraId="18379FD8" w14:textId="59AACFFF" w:rsidR="00AB09B9" w:rsidRDefault="001559EF">
      <w:pPr>
        <w:pStyle w:val="NewAct"/>
      </w:pPr>
      <w:hyperlink r:id="rId115" w:tooltip="A2007-16" w:history="1">
        <w:r w:rsidR="00D273EF" w:rsidRPr="00D273EF">
          <w:rPr>
            <w:rStyle w:val="charCitHyperlinkAbbrev"/>
          </w:rPr>
          <w:t>Statute Law Amendment Act 2007 (No 2)</w:t>
        </w:r>
      </w:hyperlink>
      <w:r w:rsidR="00AB09B9">
        <w:t xml:space="preserve"> A2007-16 sch 3 pt 3.4</w:t>
      </w:r>
    </w:p>
    <w:p w14:paraId="28FBD53F" w14:textId="77777777" w:rsidR="00AB09B9" w:rsidRDefault="00AB09B9">
      <w:pPr>
        <w:pStyle w:val="Actdetails"/>
        <w:keepNext/>
      </w:pPr>
      <w:r>
        <w:t>notified LR 20 June 2007</w:t>
      </w:r>
    </w:p>
    <w:p w14:paraId="60309911" w14:textId="77777777" w:rsidR="00AB09B9" w:rsidRDefault="00AB09B9">
      <w:pPr>
        <w:pStyle w:val="Actdetails"/>
      </w:pPr>
      <w:r>
        <w:t>s 1, s 2 taken to have commenced 12 April 2007 (LA s 75 (2))</w:t>
      </w:r>
    </w:p>
    <w:p w14:paraId="436D1072" w14:textId="77777777" w:rsidR="00AB09B9" w:rsidRDefault="00AB09B9">
      <w:pPr>
        <w:pStyle w:val="Actdetails"/>
      </w:pPr>
      <w:r>
        <w:t>sch 3 pt 3.4 commenced 11 July 2007 (s 2 (1))</w:t>
      </w:r>
    </w:p>
    <w:p w14:paraId="4A1CB523" w14:textId="0895FBF9" w:rsidR="004C5877" w:rsidRDefault="001559EF" w:rsidP="004C5877">
      <w:pPr>
        <w:pStyle w:val="NewAct"/>
      </w:pPr>
      <w:hyperlink r:id="rId116" w:tooltip="A2008-37" w:history="1">
        <w:r w:rsidR="00D273EF" w:rsidRPr="00D273EF">
          <w:rPr>
            <w:rStyle w:val="charCitHyperlinkAbbrev"/>
          </w:rPr>
          <w:t>ACT Civil and Administrative Tribunal Legislation Amendment Act 2008 (No 2)</w:t>
        </w:r>
      </w:hyperlink>
      <w:r w:rsidR="003B7FBA">
        <w:t xml:space="preserve"> A2008-37 sch 1 pt 1.10</w:t>
      </w:r>
    </w:p>
    <w:p w14:paraId="4A5DE3BE" w14:textId="77777777" w:rsidR="004C5877" w:rsidRDefault="004C5877" w:rsidP="004C5877">
      <w:pPr>
        <w:pStyle w:val="Actdetails"/>
        <w:keepNext/>
      </w:pPr>
      <w:r>
        <w:t>notified LR 4 September 2008</w:t>
      </w:r>
    </w:p>
    <w:p w14:paraId="0EF6DCAC" w14:textId="77777777" w:rsidR="004C5877" w:rsidRDefault="004C5877" w:rsidP="004C5877">
      <w:pPr>
        <w:pStyle w:val="Actdetails"/>
        <w:keepNext/>
      </w:pPr>
      <w:r>
        <w:t>s 1, s 2 commenced 4 September 2008 (LA s 75 (1))</w:t>
      </w:r>
    </w:p>
    <w:p w14:paraId="2F7C747F" w14:textId="4152EC55" w:rsidR="004C5877" w:rsidRPr="00912621" w:rsidRDefault="003B7FBA" w:rsidP="004C5877">
      <w:pPr>
        <w:pStyle w:val="Actdetails"/>
        <w:keepNext/>
      </w:pPr>
      <w:r>
        <w:t>sch 1 pt 1.10</w:t>
      </w:r>
      <w:r w:rsidR="004C5877">
        <w:t xml:space="preserve"> commenced 2 February 2009 (s 2 (1) and see </w:t>
      </w:r>
      <w:hyperlink r:id="rId117" w:tooltip="A2008-35" w:history="1">
        <w:r w:rsidR="00D273EF" w:rsidRPr="00D273EF">
          <w:rPr>
            <w:rStyle w:val="charCitHyperlinkAbbrev"/>
          </w:rPr>
          <w:t>ACT Civil and Administrative Tribunal Act 2008</w:t>
        </w:r>
      </w:hyperlink>
      <w:r w:rsidR="004C5877">
        <w:t xml:space="preserve"> A2008-35, s 2 (1) and </w:t>
      </w:r>
      <w:hyperlink r:id="rId118" w:tooltip="CN2009-2" w:history="1">
        <w:r w:rsidR="00D273EF" w:rsidRPr="00D273EF">
          <w:rPr>
            <w:rStyle w:val="charCitHyperlinkAbbrev"/>
          </w:rPr>
          <w:t>CN2009-2</w:t>
        </w:r>
      </w:hyperlink>
      <w:r w:rsidR="004C5877">
        <w:t>)</w:t>
      </w:r>
    </w:p>
    <w:p w14:paraId="548E06F3" w14:textId="55FDEF4A" w:rsidR="003F4F62" w:rsidRDefault="001559EF" w:rsidP="003F4F62">
      <w:pPr>
        <w:pStyle w:val="NewAct"/>
      </w:pPr>
      <w:hyperlink r:id="rId119" w:tooltip="A2009-19" w:history="1">
        <w:r w:rsidR="00D273EF" w:rsidRPr="00D273EF">
          <w:rPr>
            <w:rStyle w:val="charCitHyperlinkAbbrev"/>
          </w:rPr>
          <w:t>Justice and Community Safety Legislation Amendment Act 2009 (No 2)</w:t>
        </w:r>
      </w:hyperlink>
      <w:r w:rsidR="003F4F62">
        <w:t xml:space="preserve"> A2009-19 pt 2</w:t>
      </w:r>
    </w:p>
    <w:p w14:paraId="67AD77CF" w14:textId="77777777" w:rsidR="003F4F62" w:rsidRDefault="003F4F62" w:rsidP="003F4F62">
      <w:pPr>
        <w:pStyle w:val="Actdetails"/>
        <w:keepNext/>
      </w:pPr>
      <w:r>
        <w:t>notified LR 1 September 2009</w:t>
      </w:r>
    </w:p>
    <w:p w14:paraId="04DA30BF" w14:textId="77777777" w:rsidR="003F4F62" w:rsidRDefault="003F4F62" w:rsidP="003F4F62">
      <w:pPr>
        <w:pStyle w:val="Actdetails"/>
        <w:keepNext/>
      </w:pPr>
      <w:r>
        <w:t>s 1, s 2 commenced 1 September 2009 (LA s 75 (1))</w:t>
      </w:r>
    </w:p>
    <w:p w14:paraId="418CBC1F" w14:textId="77777777" w:rsidR="003F4F62" w:rsidRPr="00E2017B" w:rsidRDefault="00E2017B" w:rsidP="003F4F62">
      <w:pPr>
        <w:pStyle w:val="Actdetails"/>
      </w:pPr>
      <w:r>
        <w:t>pt 2 commenced</w:t>
      </w:r>
      <w:r w:rsidR="003F4F62" w:rsidRPr="00E2017B">
        <w:t xml:space="preserve"> 29 September 2009 (s 2)</w:t>
      </w:r>
    </w:p>
    <w:p w14:paraId="4F19B599" w14:textId="52F1B7FA" w:rsidR="003F4F62" w:rsidRDefault="001559EF" w:rsidP="003F4F62">
      <w:pPr>
        <w:pStyle w:val="NewAct"/>
      </w:pPr>
      <w:hyperlink r:id="rId120" w:tooltip="A2009-20" w:history="1">
        <w:r w:rsidR="00D273EF" w:rsidRPr="00D273EF">
          <w:rPr>
            <w:rStyle w:val="charCitHyperlinkAbbrev"/>
          </w:rPr>
          <w:t>Statute Law Amendment Act 2009</w:t>
        </w:r>
      </w:hyperlink>
      <w:r w:rsidR="00DD6CF3">
        <w:t xml:space="preserve"> A2009-20 sch 3 pt 3.6</w:t>
      </w:r>
    </w:p>
    <w:p w14:paraId="28587B3C" w14:textId="77777777" w:rsidR="003F4F62" w:rsidRDefault="003F4F62" w:rsidP="003F4F62">
      <w:pPr>
        <w:pStyle w:val="Actdetails"/>
        <w:keepNext/>
      </w:pPr>
      <w:r>
        <w:t>notified LR 1 September 2009</w:t>
      </w:r>
    </w:p>
    <w:p w14:paraId="657C7FAA" w14:textId="77777777" w:rsidR="003F4F62" w:rsidRDefault="003F4F62" w:rsidP="003F4F62">
      <w:pPr>
        <w:pStyle w:val="Actdetails"/>
        <w:keepNext/>
      </w:pPr>
      <w:r>
        <w:t>s 1, s 2 commenced 1 September 2009 (LA s 75 (1))</w:t>
      </w:r>
    </w:p>
    <w:p w14:paraId="743A98E9" w14:textId="77777777"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14:paraId="07092207" w14:textId="123F17EA" w:rsidR="00F65DB1" w:rsidRPr="00F65DB1" w:rsidRDefault="001559EF" w:rsidP="00F65DB1">
      <w:pPr>
        <w:pStyle w:val="NewAct"/>
      </w:pPr>
      <w:hyperlink r:id="rId121" w:tooltip="A2009-27" w:history="1">
        <w:r w:rsidR="00D273EF" w:rsidRPr="00D273EF">
          <w:rPr>
            <w:rStyle w:val="charCitHyperlinkAbbrev"/>
          </w:rPr>
          <w:t>Associations Incorporation Amendment Act 2009</w:t>
        </w:r>
      </w:hyperlink>
      <w:r w:rsidR="00F65DB1">
        <w:t xml:space="preserve"> A2009-27</w:t>
      </w:r>
    </w:p>
    <w:p w14:paraId="046B11EE" w14:textId="77777777" w:rsidR="00F65DB1" w:rsidRDefault="00F65DB1" w:rsidP="00F65DB1">
      <w:pPr>
        <w:pStyle w:val="Actdetails"/>
        <w:keepNext/>
      </w:pPr>
      <w:r>
        <w:t>notified LR 9 September 2009</w:t>
      </w:r>
    </w:p>
    <w:p w14:paraId="1A9B9175" w14:textId="77777777" w:rsidR="00F65DB1" w:rsidRDefault="00F65DB1" w:rsidP="00F65DB1">
      <w:pPr>
        <w:pStyle w:val="Actdetails"/>
        <w:keepNext/>
      </w:pPr>
      <w:r>
        <w:t>s 1, s 2 commenced 9 September 2009 (LA s 75 (1))</w:t>
      </w:r>
    </w:p>
    <w:p w14:paraId="5D27FF9B" w14:textId="77777777" w:rsidR="00F65DB1" w:rsidRPr="00912621" w:rsidRDefault="00F65DB1" w:rsidP="00933181">
      <w:pPr>
        <w:pStyle w:val="Actdetails"/>
      </w:pPr>
      <w:r>
        <w:t>remainder commenced 10 September 2009 (s 2)</w:t>
      </w:r>
    </w:p>
    <w:p w14:paraId="6285CFCC" w14:textId="2274B0F7" w:rsidR="002B6BF6" w:rsidRPr="00574BD0" w:rsidRDefault="001559EF" w:rsidP="002B6BF6">
      <w:pPr>
        <w:pStyle w:val="NewAct"/>
      </w:pPr>
      <w:hyperlink r:id="rId122" w:tooltip="A2009-49" w:history="1">
        <w:r w:rsidR="00D273EF" w:rsidRPr="00D273EF">
          <w:rPr>
            <w:rStyle w:val="charCitHyperlinkAbbrev"/>
          </w:rPr>
          <w:t>Statute Law Amendment Act 2009 (No 2)</w:t>
        </w:r>
      </w:hyperlink>
      <w:r w:rsidR="002B6BF6" w:rsidRPr="00574BD0">
        <w:t> A2009-</w:t>
      </w:r>
      <w:r w:rsidR="002B6BF6">
        <w:t>49 sch 3 pt 3</w:t>
      </w:r>
      <w:r w:rsidR="00924EA1">
        <w:t>.3</w:t>
      </w:r>
    </w:p>
    <w:p w14:paraId="4281B3EE" w14:textId="77777777" w:rsidR="002B6BF6" w:rsidRPr="00DB3D5E" w:rsidRDefault="002B6BF6" w:rsidP="002B6BF6">
      <w:pPr>
        <w:pStyle w:val="Actdetails"/>
        <w:keepNext/>
      </w:pPr>
      <w:r>
        <w:t>notified LR 26</w:t>
      </w:r>
      <w:r w:rsidRPr="00DB3D5E">
        <w:t xml:space="preserve"> </w:t>
      </w:r>
      <w:r>
        <w:t>November</w:t>
      </w:r>
      <w:r w:rsidRPr="00DB3D5E">
        <w:t xml:space="preserve"> 2009</w:t>
      </w:r>
    </w:p>
    <w:p w14:paraId="04E07DBE" w14:textId="77777777" w:rsidR="002B6BF6" w:rsidRDefault="002B6BF6" w:rsidP="002B6BF6">
      <w:pPr>
        <w:pStyle w:val="Actdetails"/>
        <w:keepNext/>
      </w:pPr>
      <w:r>
        <w:t>s 1, s 2 commenced 26 November 2009 (LA s 75 (1))</w:t>
      </w:r>
    </w:p>
    <w:p w14:paraId="3344920E" w14:textId="77777777" w:rsidR="002B6BF6" w:rsidRPr="00BF40E8" w:rsidRDefault="00924EA1" w:rsidP="00933181">
      <w:pPr>
        <w:pStyle w:val="Actdetails"/>
      </w:pPr>
      <w:r>
        <w:t>sch 3 pt 3.3</w:t>
      </w:r>
      <w:r w:rsidR="002B6BF6">
        <w:t xml:space="preserve"> commenced 17</w:t>
      </w:r>
      <w:r w:rsidR="002B6BF6" w:rsidRPr="00BF40E8">
        <w:t xml:space="preserve"> </w:t>
      </w:r>
      <w:r w:rsidR="002B6BF6">
        <w:t>December 2009 (s 2)</w:t>
      </w:r>
    </w:p>
    <w:p w14:paraId="68A3E71E" w14:textId="60E22DAA" w:rsidR="007B609F" w:rsidRDefault="001559EF" w:rsidP="007B609F">
      <w:pPr>
        <w:pStyle w:val="NewAct"/>
      </w:pPr>
      <w:hyperlink r:id="rId123" w:tooltip="A2010-30" w:history="1">
        <w:r w:rsidR="00D273EF" w:rsidRPr="00D273EF">
          <w:rPr>
            <w:rStyle w:val="charCitHyperlinkAbbrev"/>
          </w:rPr>
          <w:t>Justice and Community Safety Legislation Amendment Act 2010 (No 2)</w:t>
        </w:r>
      </w:hyperlink>
      <w:r w:rsidR="007B609F">
        <w:t xml:space="preserve"> A2010-30 sch 1 pt 1.2</w:t>
      </w:r>
    </w:p>
    <w:p w14:paraId="72E66767" w14:textId="77777777" w:rsidR="007B609F" w:rsidRDefault="007B609F" w:rsidP="007B609F">
      <w:pPr>
        <w:pStyle w:val="Actdetails"/>
        <w:keepNext/>
      </w:pPr>
      <w:r>
        <w:t>notified LR 31 August 2010</w:t>
      </w:r>
    </w:p>
    <w:p w14:paraId="0C19BDC7" w14:textId="77777777" w:rsidR="007B609F" w:rsidRDefault="007B609F" w:rsidP="007B609F">
      <w:pPr>
        <w:pStyle w:val="Actdetails"/>
        <w:keepNext/>
      </w:pPr>
      <w:r>
        <w:t>s 1, s 2 commenced 31 August 2010 (LA s 75 (1))</w:t>
      </w:r>
    </w:p>
    <w:p w14:paraId="52922960" w14:textId="77777777" w:rsidR="007B609F" w:rsidRDefault="007B609F" w:rsidP="007B609F">
      <w:pPr>
        <w:pStyle w:val="Actdetails"/>
        <w:keepNext/>
      </w:pPr>
      <w:r>
        <w:t>s 3 commenced 1 September 2010 (s 2 (1))</w:t>
      </w:r>
    </w:p>
    <w:p w14:paraId="4C4A168D" w14:textId="77777777" w:rsidR="007B609F" w:rsidRDefault="007B609F" w:rsidP="007B609F">
      <w:pPr>
        <w:pStyle w:val="Actdetails"/>
      </w:pPr>
      <w:r>
        <w:t>sch 1 pt 1.2 commenced 28 September 2010 (s 2 (2))</w:t>
      </w:r>
    </w:p>
    <w:p w14:paraId="514FEE6C" w14:textId="4CA2880A" w:rsidR="00194703" w:rsidRDefault="001559EF" w:rsidP="00194703">
      <w:pPr>
        <w:pStyle w:val="NewAct"/>
      </w:pPr>
      <w:hyperlink r:id="rId124" w:tooltip="A2011-3" w:history="1">
        <w:r w:rsidR="00D273EF" w:rsidRPr="00D273EF">
          <w:rPr>
            <w:rStyle w:val="charCitHyperlinkAbbrev"/>
          </w:rPr>
          <w:t>Statute Law Amendment Act 2011</w:t>
        </w:r>
      </w:hyperlink>
      <w:r w:rsidR="00194703">
        <w:t xml:space="preserve"> A2011-3 sch 3 pt 3.2</w:t>
      </w:r>
    </w:p>
    <w:p w14:paraId="027A7EDA" w14:textId="77777777" w:rsidR="00194703" w:rsidRDefault="00194703" w:rsidP="00194703">
      <w:pPr>
        <w:pStyle w:val="Actdetails"/>
        <w:keepNext/>
      </w:pPr>
      <w:r>
        <w:t>notified LR 22 February 2011</w:t>
      </w:r>
    </w:p>
    <w:p w14:paraId="30612DF7" w14:textId="77777777" w:rsidR="00194703" w:rsidRDefault="00194703" w:rsidP="00194703">
      <w:pPr>
        <w:pStyle w:val="Actdetails"/>
        <w:keepNext/>
      </w:pPr>
      <w:r>
        <w:t>s 1, s 2 commenced 22 February 2011 (LA s 75 (1))</w:t>
      </w:r>
    </w:p>
    <w:p w14:paraId="1B2D1C20" w14:textId="77777777" w:rsidR="00194703" w:rsidRDefault="00194703" w:rsidP="00194703">
      <w:pPr>
        <w:pStyle w:val="Actdetails"/>
      </w:pPr>
      <w:r>
        <w:t>sch 3 pt 3.2</w:t>
      </w:r>
      <w:r w:rsidRPr="00CB0D40">
        <w:t xml:space="preserve"> commenced </w:t>
      </w:r>
      <w:r>
        <w:t>1 March 2011 (s 2)</w:t>
      </w:r>
    </w:p>
    <w:p w14:paraId="2C9CB55E" w14:textId="352532E3" w:rsidR="004F6CB0" w:rsidRDefault="001559EF" w:rsidP="004F6CB0">
      <w:pPr>
        <w:pStyle w:val="NewAct"/>
      </w:pPr>
      <w:hyperlink r:id="rId125" w:tooltip="A2011-16" w:history="1">
        <w:r w:rsidR="00D273EF" w:rsidRPr="00D273EF">
          <w:rPr>
            <w:rStyle w:val="charCitHyperlinkAbbrev"/>
          </w:rPr>
          <w:t>Justice and Community Safety Legislation Amendment Act 2011</w:t>
        </w:r>
      </w:hyperlink>
      <w:r w:rsidR="004F6CB0">
        <w:t xml:space="preserve"> A2011-16</w:t>
      </w:r>
      <w:r w:rsidR="00911D19">
        <w:t xml:space="preserve"> sch 1 pt 1.2</w:t>
      </w:r>
    </w:p>
    <w:p w14:paraId="12E6A467" w14:textId="77777777" w:rsidR="004F6CB0" w:rsidRDefault="004F6CB0" w:rsidP="004F6CB0">
      <w:pPr>
        <w:pStyle w:val="Actdetails"/>
        <w:keepNext/>
      </w:pPr>
      <w:r>
        <w:t>notified LR 17 May 2011</w:t>
      </w:r>
    </w:p>
    <w:p w14:paraId="353DC14F" w14:textId="77777777" w:rsidR="004F6CB0" w:rsidRDefault="004F6CB0" w:rsidP="004F6CB0">
      <w:pPr>
        <w:pStyle w:val="Actdetails"/>
        <w:keepNext/>
      </w:pPr>
      <w:r>
        <w:t>s 1, s 2 commenced 17 May 2011 (LA s 75 (1))</w:t>
      </w:r>
    </w:p>
    <w:p w14:paraId="1D2DCEE4" w14:textId="77777777" w:rsidR="004D3638" w:rsidRPr="00D6142D" w:rsidRDefault="004D3638" w:rsidP="004D3638">
      <w:pPr>
        <w:pStyle w:val="Actdetails"/>
      </w:pPr>
      <w:r w:rsidRPr="00D6142D">
        <w:t>sch 1 pt 1.</w:t>
      </w:r>
      <w:r>
        <w:t>2</w:t>
      </w:r>
      <w:r w:rsidRPr="00D6142D">
        <w:t xml:space="preserve"> </w:t>
      </w:r>
      <w:r>
        <w:t>commenced 17 November 2011</w:t>
      </w:r>
      <w:r w:rsidRPr="00D6142D">
        <w:t xml:space="preserve"> (s 2</w:t>
      </w:r>
      <w:r>
        <w:t xml:space="preserve"> and LA s 79</w:t>
      </w:r>
      <w:r w:rsidRPr="00D6142D">
        <w:t>)</w:t>
      </w:r>
    </w:p>
    <w:p w14:paraId="0166B67B" w14:textId="6A0F9999" w:rsidR="003E6381" w:rsidRDefault="001559EF" w:rsidP="003E6381">
      <w:pPr>
        <w:pStyle w:val="NewAct"/>
      </w:pPr>
      <w:hyperlink r:id="rId126" w:tooltip="A2011-27" w:history="1">
        <w:r w:rsidR="00D273EF" w:rsidRPr="00D273EF">
          <w:rPr>
            <w:rStyle w:val="charCitHyperlinkAbbrev"/>
          </w:rPr>
          <w:t>Justice and Community Safety Legislation Amendment Act 2011 (No 2)</w:t>
        </w:r>
      </w:hyperlink>
      <w:r w:rsidR="00911D19">
        <w:t xml:space="preserve"> </w:t>
      </w:r>
      <w:r w:rsidR="009E357A">
        <w:t>A2011-27 sch 1 pt 1.1</w:t>
      </w:r>
    </w:p>
    <w:p w14:paraId="5C734242" w14:textId="77777777" w:rsidR="003E6381" w:rsidRDefault="003E6381" w:rsidP="003E6381">
      <w:pPr>
        <w:pStyle w:val="Actdetails"/>
        <w:keepNext/>
      </w:pPr>
      <w:r>
        <w:t>notified LR 30 August 2011</w:t>
      </w:r>
    </w:p>
    <w:p w14:paraId="4CC1B2F2" w14:textId="77777777" w:rsidR="003E6381" w:rsidRDefault="003E6381" w:rsidP="003E6381">
      <w:pPr>
        <w:pStyle w:val="Actdetails"/>
        <w:keepNext/>
      </w:pPr>
      <w:r>
        <w:t>s 1, s 2 taken to have commenced 29 July 2008 (LA s 75 (2))</w:t>
      </w:r>
    </w:p>
    <w:p w14:paraId="3DFAD278" w14:textId="77777777"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14:paraId="5A69164A" w14:textId="3ADCCA3F" w:rsidR="00F2292D" w:rsidRDefault="001559EF" w:rsidP="00F2292D">
      <w:pPr>
        <w:pStyle w:val="NewAct"/>
      </w:pPr>
      <w:hyperlink r:id="rId127" w:tooltip="A2011-28" w:history="1">
        <w:r w:rsidR="00D273EF" w:rsidRPr="00D273EF">
          <w:rPr>
            <w:rStyle w:val="charCitHyperlinkAbbrev"/>
          </w:rPr>
          <w:t>Statute Law Amendment Act 2011 (No 2)</w:t>
        </w:r>
      </w:hyperlink>
      <w:r w:rsidR="00F2292D">
        <w:t xml:space="preserve"> A2011-28 sch 3 pt 3.3</w:t>
      </w:r>
    </w:p>
    <w:p w14:paraId="0C8906C7" w14:textId="77777777" w:rsidR="00F2292D" w:rsidRDefault="00F2292D" w:rsidP="00F2292D">
      <w:pPr>
        <w:pStyle w:val="Actdetails"/>
        <w:keepNext/>
      </w:pPr>
      <w:r>
        <w:t>notified LR 31 August 2011</w:t>
      </w:r>
    </w:p>
    <w:p w14:paraId="7FD5B75D" w14:textId="77777777" w:rsidR="00F2292D" w:rsidRDefault="00F2292D" w:rsidP="00F2292D">
      <w:pPr>
        <w:pStyle w:val="Actdetails"/>
        <w:keepNext/>
      </w:pPr>
      <w:r>
        <w:t>s 1, s 2 commenced 31 August 2011 (LA s 75 (1))</w:t>
      </w:r>
    </w:p>
    <w:p w14:paraId="44E85808" w14:textId="77777777" w:rsidR="00F2292D" w:rsidRDefault="00F2292D" w:rsidP="00F2292D">
      <w:pPr>
        <w:pStyle w:val="Actdetails"/>
      </w:pPr>
      <w:r>
        <w:t>sch 3 pt 3.3</w:t>
      </w:r>
      <w:r w:rsidRPr="00CB0D40">
        <w:t xml:space="preserve"> commenced </w:t>
      </w:r>
      <w:r>
        <w:t>21 September 2011 (s 2 (1</w:t>
      </w:r>
      <w:r w:rsidRPr="00CB0D40">
        <w:t>)</w:t>
      </w:r>
      <w:r>
        <w:t>)</w:t>
      </w:r>
    </w:p>
    <w:p w14:paraId="2085FE74" w14:textId="30E51FCB" w:rsidR="00C614F0" w:rsidRDefault="001559EF" w:rsidP="00C614F0">
      <w:pPr>
        <w:pStyle w:val="NewAct"/>
      </w:pPr>
      <w:hyperlink r:id="rId128" w:tooltip="A2011-48" w:history="1">
        <w:r w:rsidR="00D273EF" w:rsidRPr="00D273EF">
          <w:rPr>
            <w:rStyle w:val="charCitHyperlinkAbbrev"/>
          </w:rPr>
          <w:t>Evidence (Consequential Amendments) Act 2011</w:t>
        </w:r>
      </w:hyperlink>
      <w:r w:rsidR="00C614F0">
        <w:t xml:space="preserve"> A2011-48 sch 1 pt 1.4</w:t>
      </w:r>
    </w:p>
    <w:p w14:paraId="4F7F6FEC" w14:textId="77777777" w:rsidR="00C614F0" w:rsidRDefault="00C614F0" w:rsidP="00933181">
      <w:pPr>
        <w:pStyle w:val="Actdetails"/>
        <w:keepNext/>
      </w:pPr>
      <w:r>
        <w:t>notified LR 22 November 2011</w:t>
      </w:r>
    </w:p>
    <w:p w14:paraId="66F58B05" w14:textId="77777777" w:rsidR="00C614F0" w:rsidRDefault="00C614F0" w:rsidP="00C614F0">
      <w:pPr>
        <w:pStyle w:val="Actdetails"/>
      </w:pPr>
      <w:r>
        <w:t>s 1, s 2 commenced 22 November 2011 (LA s 75 (1))</w:t>
      </w:r>
    </w:p>
    <w:p w14:paraId="74E33A4C" w14:textId="5386A378" w:rsidR="00C614F0" w:rsidRDefault="00C614F0" w:rsidP="00C614F0">
      <w:pPr>
        <w:pStyle w:val="Actdetails"/>
      </w:pPr>
      <w:r>
        <w:t>sch 1 pt 1.4</w:t>
      </w:r>
      <w:r w:rsidRPr="002D2CC3">
        <w:t xml:space="preserve"> </w:t>
      </w:r>
      <w:r w:rsidRPr="009A7FDA">
        <w:t>commenced 1 March 2012 (s 2</w:t>
      </w:r>
      <w:r>
        <w:t xml:space="preserve"> (1)</w:t>
      </w:r>
      <w:r w:rsidRPr="009A7FDA">
        <w:t xml:space="preserve"> and see </w:t>
      </w:r>
      <w:hyperlink r:id="rId129" w:tooltip="A2011-12" w:history="1">
        <w:r w:rsidR="00D273EF" w:rsidRPr="00D273EF">
          <w:rPr>
            <w:rStyle w:val="charCitHyperlinkAbbrev"/>
          </w:rPr>
          <w:t>Evidence Act 2011</w:t>
        </w:r>
      </w:hyperlink>
      <w:r w:rsidRPr="009A7FDA">
        <w:t xml:space="preserve"> A2011</w:t>
      </w:r>
      <w:r w:rsidRPr="009A7FDA">
        <w:noBreakHyphen/>
        <w:t>12</w:t>
      </w:r>
      <w:r>
        <w:t>,</w:t>
      </w:r>
      <w:r w:rsidRPr="009A7FDA">
        <w:t xml:space="preserve"> s 2 and </w:t>
      </w:r>
      <w:hyperlink r:id="rId130" w:tooltip="CN2012-4" w:history="1">
        <w:r w:rsidR="00D273EF" w:rsidRPr="00D273EF">
          <w:rPr>
            <w:rStyle w:val="charCitHyperlinkAbbrev"/>
          </w:rPr>
          <w:t>CN2012-4</w:t>
        </w:r>
      </w:hyperlink>
      <w:r w:rsidRPr="009A7FDA">
        <w:t>)</w:t>
      </w:r>
    </w:p>
    <w:p w14:paraId="4C405CA3" w14:textId="2282BE69" w:rsidR="00C158F0" w:rsidRDefault="001559EF" w:rsidP="00C158F0">
      <w:pPr>
        <w:pStyle w:val="NewAct"/>
      </w:pPr>
      <w:hyperlink r:id="rId131" w:anchor="history" w:tooltip="A2012-2" w:history="1">
        <w:r w:rsidR="00AC6147" w:rsidRPr="00AC6147">
          <w:rPr>
            <w:rStyle w:val="charCitHyperlinkAbbrev"/>
          </w:rPr>
          <w:t>Business Names Registration (Transition to Commonwealth) Act 2012</w:t>
        </w:r>
      </w:hyperlink>
      <w:r w:rsidR="00C158F0">
        <w:t xml:space="preserve"> A2012-2 sch 2 pt 2.1</w:t>
      </w:r>
    </w:p>
    <w:p w14:paraId="5C2EA9C3" w14:textId="77777777" w:rsidR="00C158F0" w:rsidRDefault="00C158F0" w:rsidP="00C158F0">
      <w:pPr>
        <w:pStyle w:val="Actdetails"/>
        <w:keepNext/>
      </w:pPr>
      <w:r>
        <w:t>notified LR 28 February 2012</w:t>
      </w:r>
    </w:p>
    <w:p w14:paraId="053381CC" w14:textId="77777777" w:rsidR="00C158F0" w:rsidRDefault="00C158F0" w:rsidP="00C158F0">
      <w:pPr>
        <w:pStyle w:val="Actdetails"/>
        <w:keepNext/>
      </w:pPr>
      <w:r>
        <w:t>s 1, s 2 commenced 28 February 2012 (LA s 75 (1))</w:t>
      </w:r>
    </w:p>
    <w:p w14:paraId="24072E6D" w14:textId="77777777" w:rsidR="00C158F0" w:rsidRDefault="00C158F0" w:rsidP="00C158F0">
      <w:pPr>
        <w:pStyle w:val="Actdetails"/>
        <w:keepNext/>
      </w:pPr>
      <w:r w:rsidRPr="004B29B2">
        <w:t>sch 2</w:t>
      </w:r>
      <w:r>
        <w:t xml:space="preserve"> pt 2.1</w:t>
      </w:r>
      <w:r w:rsidRPr="004B29B2">
        <w:t xml:space="preserve"> commenced 28 May 2012 (s 2 (2))</w:t>
      </w:r>
    </w:p>
    <w:p w14:paraId="428CD1BB" w14:textId="10138D17" w:rsidR="00EA356F" w:rsidRPr="00EA356F" w:rsidRDefault="001559EF" w:rsidP="00EA356F">
      <w:pPr>
        <w:keepNext/>
        <w:tabs>
          <w:tab w:val="left" w:pos="0"/>
        </w:tabs>
        <w:spacing w:before="180"/>
        <w:ind w:left="1100"/>
        <w:rPr>
          <w:rFonts w:ascii="Arial" w:hAnsi="Arial"/>
          <w:b/>
          <w:sz w:val="20"/>
        </w:rPr>
      </w:pPr>
      <w:hyperlink r:id="rId132" w:tooltip="A2015-33" w:history="1">
        <w:r w:rsidR="00EA356F" w:rsidRPr="00EA356F">
          <w:rPr>
            <w:rFonts w:ascii="Arial" w:hAnsi="Arial"/>
            <w:b/>
            <w:color w:val="0000FF" w:themeColor="hyperlink"/>
            <w:sz w:val="20"/>
          </w:rPr>
          <w:t>Red Tape Reduction Legislation Amendment Act 2015</w:t>
        </w:r>
      </w:hyperlink>
      <w:r w:rsidR="00EA356F" w:rsidRPr="00EA356F">
        <w:rPr>
          <w:rFonts w:ascii="Arial" w:hAnsi="Arial"/>
          <w:b/>
          <w:sz w:val="20"/>
        </w:rPr>
        <w:t xml:space="preserve"> A2015-33 sch 1 pt 1.</w:t>
      </w:r>
      <w:r w:rsidR="00EA356F">
        <w:rPr>
          <w:rFonts w:ascii="Arial" w:hAnsi="Arial"/>
          <w:b/>
          <w:sz w:val="20"/>
        </w:rPr>
        <w:t>8</w:t>
      </w:r>
    </w:p>
    <w:p w14:paraId="2F56CD60" w14:textId="77777777" w:rsidR="00EA356F" w:rsidRPr="00EA356F" w:rsidRDefault="00EA356F" w:rsidP="00EA356F">
      <w:pPr>
        <w:tabs>
          <w:tab w:val="left" w:pos="0"/>
        </w:tabs>
        <w:spacing w:before="20"/>
        <w:ind w:left="1400"/>
        <w:rPr>
          <w:rFonts w:ascii="Arial" w:hAnsi="Arial"/>
          <w:sz w:val="20"/>
        </w:rPr>
      </w:pPr>
      <w:r w:rsidRPr="00EA356F">
        <w:rPr>
          <w:rFonts w:ascii="Arial" w:hAnsi="Arial"/>
          <w:sz w:val="20"/>
        </w:rPr>
        <w:t>notified LR 30 September 2015</w:t>
      </w:r>
    </w:p>
    <w:p w14:paraId="30119891" w14:textId="77777777" w:rsidR="00EA356F" w:rsidRPr="00EA356F" w:rsidRDefault="00EA356F" w:rsidP="00EA356F">
      <w:pPr>
        <w:tabs>
          <w:tab w:val="left" w:pos="0"/>
        </w:tabs>
        <w:spacing w:before="20"/>
        <w:ind w:left="1400"/>
        <w:rPr>
          <w:rFonts w:ascii="Arial" w:hAnsi="Arial"/>
          <w:sz w:val="20"/>
        </w:rPr>
      </w:pPr>
      <w:r w:rsidRPr="00EA356F">
        <w:rPr>
          <w:rFonts w:ascii="Arial" w:hAnsi="Arial"/>
          <w:sz w:val="20"/>
        </w:rPr>
        <w:t>s 1, s 2 commenced 30 September 2015 (LA s 75 (1))</w:t>
      </w:r>
    </w:p>
    <w:p w14:paraId="2E16D176" w14:textId="77777777" w:rsidR="00EA356F" w:rsidRDefault="00EA356F" w:rsidP="00EA356F">
      <w:pPr>
        <w:tabs>
          <w:tab w:val="left" w:pos="0"/>
        </w:tabs>
        <w:spacing w:before="20"/>
        <w:ind w:left="1400"/>
        <w:rPr>
          <w:rFonts w:ascii="Arial" w:hAnsi="Arial"/>
          <w:sz w:val="20"/>
        </w:rPr>
      </w:pPr>
      <w:r w:rsidRPr="00EA356F">
        <w:rPr>
          <w:rFonts w:ascii="Arial" w:hAnsi="Arial"/>
          <w:sz w:val="20"/>
        </w:rPr>
        <w:t>sch 1 pt 1.</w:t>
      </w:r>
      <w:r>
        <w:rPr>
          <w:rFonts w:ascii="Arial" w:hAnsi="Arial"/>
          <w:sz w:val="20"/>
        </w:rPr>
        <w:t>8</w:t>
      </w:r>
      <w:r w:rsidRPr="00EA356F">
        <w:rPr>
          <w:rFonts w:ascii="Arial" w:hAnsi="Arial"/>
          <w:sz w:val="20"/>
        </w:rPr>
        <w:t xml:space="preserve"> commenced 14 October 2015 (s 2)</w:t>
      </w:r>
    </w:p>
    <w:p w14:paraId="3C6E6D17" w14:textId="16992773" w:rsidR="00945F47" w:rsidRDefault="001559EF" w:rsidP="00945F47">
      <w:pPr>
        <w:pStyle w:val="NewAct"/>
      </w:pPr>
      <w:hyperlink r:id="rId133" w:tooltip="A2016-18" w:history="1">
        <w:r w:rsidR="00945F47">
          <w:rPr>
            <w:rStyle w:val="charCitHyperlinkAbbrev"/>
          </w:rPr>
          <w:t>Red Tape Reduction Legislation Amendment Act 2016</w:t>
        </w:r>
      </w:hyperlink>
      <w:r w:rsidR="00945F47">
        <w:t xml:space="preserve"> A2016</w:t>
      </w:r>
      <w:r w:rsidR="00945F47">
        <w:noBreakHyphen/>
        <w:t>18 sch 3 pt 3.5</w:t>
      </w:r>
    </w:p>
    <w:p w14:paraId="735BE14C" w14:textId="77777777" w:rsidR="00945F47" w:rsidRDefault="00945F47" w:rsidP="00945F47">
      <w:pPr>
        <w:pStyle w:val="Actdetails"/>
        <w:keepNext/>
      </w:pPr>
      <w:r>
        <w:t>notified LR 13 April 2016</w:t>
      </w:r>
    </w:p>
    <w:p w14:paraId="26DF0790" w14:textId="77777777" w:rsidR="00945F47" w:rsidRDefault="00945F47" w:rsidP="00945F47">
      <w:pPr>
        <w:pStyle w:val="Actdetails"/>
        <w:keepNext/>
      </w:pPr>
      <w:r>
        <w:t>s 1, s 2 commenced 13 April 2016 (LA s 75 (1))</w:t>
      </w:r>
    </w:p>
    <w:p w14:paraId="5531E8F7" w14:textId="77777777" w:rsidR="00945F47" w:rsidRDefault="00945F47" w:rsidP="00945F47">
      <w:pPr>
        <w:pStyle w:val="Actdetails"/>
      </w:pPr>
      <w:r>
        <w:t xml:space="preserve">sch 3 pt 3.5 </w:t>
      </w:r>
      <w:r w:rsidRPr="00AE7C72">
        <w:t xml:space="preserve">commenced </w:t>
      </w:r>
      <w:r>
        <w:t>27 April 2016</w:t>
      </w:r>
      <w:r w:rsidRPr="00AE7C72">
        <w:t xml:space="preserve"> (</w:t>
      </w:r>
      <w:r>
        <w:t>s 2)</w:t>
      </w:r>
    </w:p>
    <w:p w14:paraId="76C33AC5" w14:textId="5329D6DE" w:rsidR="008661BC" w:rsidRDefault="001559EF" w:rsidP="008661BC">
      <w:pPr>
        <w:pStyle w:val="NewAct"/>
      </w:pPr>
      <w:hyperlink r:id="rId134" w:tooltip="A2016-37" w:history="1">
        <w:r w:rsidR="008661BC">
          <w:rPr>
            <w:rStyle w:val="charCitHyperlinkAbbrev"/>
          </w:rPr>
          <w:t>Justice and Community Safety Legislation Amendment Act 2016</w:t>
        </w:r>
      </w:hyperlink>
      <w:r w:rsidR="008661BC">
        <w:t xml:space="preserve"> A2016</w:t>
      </w:r>
      <w:r w:rsidR="008661BC">
        <w:noBreakHyphen/>
        <w:t>37 sch 1 pt 1.2</w:t>
      </w:r>
    </w:p>
    <w:p w14:paraId="3AB29F1D" w14:textId="77777777" w:rsidR="008661BC" w:rsidRDefault="008661BC" w:rsidP="008661BC">
      <w:pPr>
        <w:pStyle w:val="Actdetails"/>
        <w:keepNext/>
      </w:pPr>
      <w:r>
        <w:t>notified LR 22 June 2016</w:t>
      </w:r>
    </w:p>
    <w:p w14:paraId="718EE5A3" w14:textId="77777777" w:rsidR="008661BC" w:rsidRDefault="008661BC" w:rsidP="008661BC">
      <w:pPr>
        <w:pStyle w:val="Actdetails"/>
        <w:keepNext/>
      </w:pPr>
      <w:r>
        <w:t>s 1, s 2 commenced 22 June 2016 (LA s 75 (1))</w:t>
      </w:r>
    </w:p>
    <w:p w14:paraId="120C90B5" w14:textId="77777777" w:rsidR="008661BC" w:rsidRDefault="008661BC" w:rsidP="008661BC">
      <w:pPr>
        <w:pStyle w:val="Actdetails"/>
      </w:pPr>
      <w:r>
        <w:t>sch 1 pt 1.2 commenced 29 June 2016 (s 2)</w:t>
      </w:r>
    </w:p>
    <w:p w14:paraId="07183837" w14:textId="2AC14961" w:rsidR="00257E39" w:rsidRDefault="001559EF" w:rsidP="00257E39">
      <w:pPr>
        <w:pStyle w:val="NewAct"/>
      </w:pPr>
      <w:hyperlink r:id="rId135" w:tooltip="A2017-17" w:history="1">
        <w:r w:rsidR="00257E39" w:rsidRPr="00257E39">
          <w:rPr>
            <w:rStyle w:val="Hyperlink"/>
            <w:u w:val="none"/>
          </w:rPr>
          <w:t>Red Tape Reduction Legislation Amendment Act 2017</w:t>
        </w:r>
      </w:hyperlink>
      <w:r w:rsidR="00257E39">
        <w:t xml:space="preserve"> A2017</w:t>
      </w:r>
      <w:r w:rsidR="00257E39">
        <w:noBreakHyphen/>
        <w:t>17 pt 3</w:t>
      </w:r>
    </w:p>
    <w:p w14:paraId="47313BE5" w14:textId="77777777" w:rsidR="00257E39" w:rsidRDefault="00257E39" w:rsidP="00D372CD">
      <w:pPr>
        <w:pStyle w:val="Actdetails"/>
      </w:pPr>
      <w:r>
        <w:t>notified LR 14 June 2017</w:t>
      </w:r>
    </w:p>
    <w:p w14:paraId="46D39695" w14:textId="77777777" w:rsidR="00257E39" w:rsidRDefault="00257E39" w:rsidP="00D372CD">
      <w:pPr>
        <w:pStyle w:val="Actdetails"/>
      </w:pPr>
      <w:r>
        <w:t>s 1, s 2 commenced 14 June 2017 (LA s 75 (1))</w:t>
      </w:r>
    </w:p>
    <w:p w14:paraId="3E44BC87" w14:textId="77777777" w:rsidR="00257E39" w:rsidRPr="00257E39" w:rsidRDefault="00257E39" w:rsidP="00D372CD">
      <w:pPr>
        <w:pStyle w:val="Actdetails"/>
      </w:pPr>
      <w:r w:rsidRPr="00257E39">
        <w:t>pt 3 commence</w:t>
      </w:r>
      <w:r>
        <w:t>d</w:t>
      </w:r>
      <w:r w:rsidRPr="00257E39">
        <w:t xml:space="preserve"> 1 July 2017 (s 2 (1))</w:t>
      </w:r>
    </w:p>
    <w:p w14:paraId="6E015E2F" w14:textId="3D9EB87E" w:rsidR="00A700E0" w:rsidRPr="00935D4E" w:rsidRDefault="001559EF" w:rsidP="00A700E0">
      <w:pPr>
        <w:pStyle w:val="NewAct"/>
      </w:pPr>
      <w:hyperlink r:id="rId136" w:tooltip="A2017-38" w:history="1">
        <w:r w:rsidR="00A700E0">
          <w:rPr>
            <w:rStyle w:val="charCitHyperlinkAbbrev"/>
          </w:rPr>
          <w:t>Justice and Community Safety Legislation Amendment Act 2017 (No 3)</w:t>
        </w:r>
      </w:hyperlink>
      <w:r w:rsidR="00A700E0">
        <w:t xml:space="preserve"> A2017-38 pt 2</w:t>
      </w:r>
    </w:p>
    <w:p w14:paraId="4587146E" w14:textId="77777777" w:rsidR="00A700E0" w:rsidRDefault="00A700E0" w:rsidP="00A700E0">
      <w:pPr>
        <w:pStyle w:val="Actdetails"/>
      </w:pPr>
      <w:r>
        <w:t>notified LR 9 November 2017</w:t>
      </w:r>
    </w:p>
    <w:p w14:paraId="6A279467" w14:textId="77777777" w:rsidR="00A700E0" w:rsidRDefault="00A700E0" w:rsidP="00A700E0">
      <w:pPr>
        <w:pStyle w:val="Actdetails"/>
      </w:pPr>
      <w:r>
        <w:t>s 1, s 2 commenced 9 November 2017 (LA s 75 (1))</w:t>
      </w:r>
    </w:p>
    <w:p w14:paraId="0B752876" w14:textId="77777777" w:rsidR="00A700E0" w:rsidRDefault="00A700E0" w:rsidP="00A700E0">
      <w:pPr>
        <w:pStyle w:val="Actdetails"/>
      </w:pPr>
      <w:r>
        <w:t>pt 2</w:t>
      </w:r>
      <w:r w:rsidRPr="006F3A6F">
        <w:t xml:space="preserve"> </w:t>
      </w:r>
      <w:r>
        <w:t>commenced</w:t>
      </w:r>
      <w:r w:rsidRPr="006F3A6F">
        <w:t xml:space="preserve"> </w:t>
      </w:r>
      <w:r>
        <w:t>16 November 2017 (s 2 (1)</w:t>
      </w:r>
      <w:r w:rsidRPr="006F3A6F">
        <w:t>)</w:t>
      </w:r>
    </w:p>
    <w:p w14:paraId="289DDFB4" w14:textId="0408F285" w:rsidR="00D459EB" w:rsidRDefault="001559EF" w:rsidP="00D459EB">
      <w:pPr>
        <w:pStyle w:val="NewAct"/>
      </w:pPr>
      <w:hyperlink r:id="rId137" w:tooltip="A2018-33 " w:history="1">
        <w:r w:rsidR="00D459EB" w:rsidRPr="00D459EB">
          <w:rPr>
            <w:rStyle w:val="Hyperlink"/>
            <w:spacing w:val="-2"/>
            <w:u w:val="none"/>
          </w:rPr>
          <w:t>Red Tape Reduction Legislation Amendment Act 2018</w:t>
        </w:r>
      </w:hyperlink>
      <w:r w:rsidR="00D459EB">
        <w:rPr>
          <w:spacing w:val="-2"/>
        </w:rPr>
        <w:t xml:space="preserve"> A2018-33 pt 2</w:t>
      </w:r>
    </w:p>
    <w:p w14:paraId="4B9BD601" w14:textId="77777777" w:rsidR="00D459EB" w:rsidRDefault="00D459EB" w:rsidP="00CC6011">
      <w:pPr>
        <w:pStyle w:val="Actdetails"/>
      </w:pPr>
      <w:r>
        <w:t>notified LR 25 September 2018</w:t>
      </w:r>
    </w:p>
    <w:p w14:paraId="346DC77F" w14:textId="77777777" w:rsidR="00D459EB" w:rsidRDefault="00D459EB" w:rsidP="00CC6011">
      <w:pPr>
        <w:pStyle w:val="Actdetails"/>
      </w:pPr>
      <w:r>
        <w:t>s 1, s 2 commenced 25 September 2018 (LA s 75 (1))</w:t>
      </w:r>
    </w:p>
    <w:p w14:paraId="728B1286" w14:textId="77777777" w:rsidR="00D459EB" w:rsidRPr="007177B0" w:rsidRDefault="00D459EB" w:rsidP="00CC6011">
      <w:pPr>
        <w:pStyle w:val="Actdetails"/>
      </w:pPr>
      <w:r w:rsidRPr="007177B0">
        <w:t>pt 2 commence</w:t>
      </w:r>
      <w:r w:rsidR="001038CA" w:rsidRPr="007177B0">
        <w:t xml:space="preserve">d 1 July 2019 </w:t>
      </w:r>
      <w:r w:rsidR="007177B0" w:rsidRPr="007177B0">
        <w:t>(s 2 (3)</w:t>
      </w:r>
      <w:r w:rsidR="007177B0">
        <w:t>)</w:t>
      </w:r>
    </w:p>
    <w:p w14:paraId="5C529225" w14:textId="21C9BA5A" w:rsidR="00CD7E16" w:rsidRPr="00935D4E" w:rsidRDefault="001559EF" w:rsidP="00BB4511">
      <w:pPr>
        <w:pStyle w:val="NewAct"/>
      </w:pPr>
      <w:hyperlink r:id="rId138" w:tooltip="A2018-42" w:history="1">
        <w:r w:rsidR="00CD7E16">
          <w:rPr>
            <w:rStyle w:val="charCitHyperlinkAbbrev"/>
          </w:rPr>
          <w:t>Statute Law Amendment Act 2018</w:t>
        </w:r>
      </w:hyperlink>
      <w:r w:rsidR="00CD7E16">
        <w:t xml:space="preserve"> A2018-42 sch 3 pt 3.3</w:t>
      </w:r>
    </w:p>
    <w:p w14:paraId="66BD6BD5" w14:textId="77777777" w:rsidR="00CD7E16" w:rsidRDefault="00CD7E16" w:rsidP="00BB4511">
      <w:pPr>
        <w:pStyle w:val="Actdetails"/>
        <w:keepNext/>
      </w:pPr>
      <w:r>
        <w:t>notified LR 8 November 2018</w:t>
      </w:r>
    </w:p>
    <w:p w14:paraId="0BDEB4C8" w14:textId="77777777" w:rsidR="00CD7E16" w:rsidRDefault="00CD7E16" w:rsidP="00CD7E16">
      <w:pPr>
        <w:pStyle w:val="Actdetails"/>
      </w:pPr>
      <w:r>
        <w:t>s 1, s 2 taken to have commenced 1 July 2018 (LA s 75 (2))</w:t>
      </w:r>
    </w:p>
    <w:p w14:paraId="79CA0D6E" w14:textId="77777777" w:rsidR="00CD7E16" w:rsidRDefault="00CD7E16" w:rsidP="00CD7E16">
      <w:pPr>
        <w:pStyle w:val="Actdetails"/>
      </w:pPr>
      <w:r>
        <w:t>sch 3 pt 3.3 commenced</w:t>
      </w:r>
      <w:r w:rsidRPr="006F3A6F">
        <w:t xml:space="preserve"> </w:t>
      </w:r>
      <w:r>
        <w:t>22 November 2018 (s 2 (1))</w:t>
      </w:r>
    </w:p>
    <w:p w14:paraId="57723EAE" w14:textId="13F891D0" w:rsidR="00377747" w:rsidRPr="00935D4E" w:rsidRDefault="001559EF" w:rsidP="00377747">
      <w:pPr>
        <w:pStyle w:val="NewAct"/>
      </w:pPr>
      <w:hyperlink r:id="rId139" w:tooltip="A2020-14" w:history="1">
        <w:r w:rsidR="00377747">
          <w:rPr>
            <w:rStyle w:val="charCitHyperlinkAbbrev"/>
          </w:rPr>
          <w:t>COVID-19 Emergency Response Legislation Amendment Act 2020</w:t>
        </w:r>
      </w:hyperlink>
      <w:r w:rsidR="00377747">
        <w:t xml:space="preserve"> A2020-14 sch 1 pt 1.1</w:t>
      </w:r>
    </w:p>
    <w:p w14:paraId="54DB6DA7" w14:textId="77777777" w:rsidR="00377747" w:rsidRDefault="00377747" w:rsidP="00377747">
      <w:pPr>
        <w:pStyle w:val="Actdetails"/>
      </w:pPr>
      <w:r>
        <w:t>notified LR 13 May 2020</w:t>
      </w:r>
    </w:p>
    <w:p w14:paraId="010A94B6" w14:textId="77777777" w:rsidR="00291F1D" w:rsidRDefault="00291F1D" w:rsidP="00291F1D">
      <w:pPr>
        <w:pStyle w:val="Actdetails"/>
      </w:pPr>
      <w:r>
        <w:t>s 1, s 2 taken to have commenced 30 March 2020 (LA s 75 (2))</w:t>
      </w:r>
    </w:p>
    <w:p w14:paraId="0DF7B2F5" w14:textId="77777777" w:rsidR="00377747" w:rsidRDefault="00377747" w:rsidP="00CD7E16">
      <w:pPr>
        <w:pStyle w:val="Actdetails"/>
      </w:pPr>
      <w:r>
        <w:t>sch 1 pt 1.1 commenced 14 May 2020 (s 2 (1))</w:t>
      </w:r>
    </w:p>
    <w:p w14:paraId="72991441" w14:textId="5E40A271" w:rsidR="003D3575" w:rsidRDefault="001559EF" w:rsidP="003D3575">
      <w:pPr>
        <w:pStyle w:val="NewAct"/>
      </w:pPr>
      <w:hyperlink r:id="rId140" w:tooltip="A2020-16" w:history="1">
        <w:r w:rsidR="003D3575">
          <w:rPr>
            <w:rStyle w:val="charCitHyperlinkAbbrev"/>
          </w:rPr>
          <w:t>Land Titles (Electronic Conveyancing) Legislation Amendment Act 2020</w:t>
        </w:r>
      </w:hyperlink>
      <w:r w:rsidR="003D3575">
        <w:t xml:space="preserve"> A2020-16 sch 1 pt 1.</w:t>
      </w:r>
      <w:r w:rsidR="00FC3671">
        <w:t>2</w:t>
      </w:r>
    </w:p>
    <w:p w14:paraId="75AAF03E" w14:textId="77777777" w:rsidR="003D3575" w:rsidRDefault="003D3575" w:rsidP="00BF54F9">
      <w:pPr>
        <w:pStyle w:val="Actdetails"/>
      </w:pPr>
      <w:r>
        <w:t>notified LR 13 May 2020</w:t>
      </w:r>
    </w:p>
    <w:p w14:paraId="39CF6F0A" w14:textId="77777777" w:rsidR="003D3575" w:rsidRDefault="003D3575" w:rsidP="00BF54F9">
      <w:pPr>
        <w:pStyle w:val="Actdetails"/>
      </w:pPr>
      <w:r>
        <w:t>s 1, s 2 commenced 13 May 2020 (LA s 75 (1))</w:t>
      </w:r>
    </w:p>
    <w:p w14:paraId="65E3977D" w14:textId="76D618D3" w:rsidR="003D3575" w:rsidRDefault="003D3575" w:rsidP="003D3575">
      <w:pPr>
        <w:pStyle w:val="Actdetails"/>
      </w:pPr>
      <w:r w:rsidRPr="00984365">
        <w:t>sch 1 pt 1.</w:t>
      </w:r>
      <w:r w:rsidR="00FC3671">
        <w:t>2</w:t>
      </w:r>
      <w:r w:rsidRPr="00984365">
        <w:t xml:space="preserve"> commenced 1 June 2020 (s 2 and see </w:t>
      </w:r>
      <w:hyperlink r:id="rId141" w:anchor="history" w:tooltip="A2020-15" w:history="1">
        <w:r w:rsidRPr="00984365">
          <w:rPr>
            <w:rStyle w:val="charCitHyperlinkAbbrev"/>
          </w:rPr>
          <w:t>Electronic Conveyancing National Law (ACT) Act 2020</w:t>
        </w:r>
      </w:hyperlink>
      <w:r w:rsidR="00F9670C">
        <w:t xml:space="preserve"> A2020-15 s 2)</w:t>
      </w:r>
    </w:p>
    <w:p w14:paraId="5F4500F1" w14:textId="5F34E67A" w:rsidR="00324FD8" w:rsidRPr="00935D4E" w:rsidRDefault="001559EF" w:rsidP="00324FD8">
      <w:pPr>
        <w:pStyle w:val="NewAct"/>
      </w:pPr>
      <w:hyperlink r:id="rId142" w:tooltip="A2021-1" w:history="1">
        <w:r w:rsidR="00324FD8">
          <w:rPr>
            <w:rStyle w:val="charCitHyperlinkAbbrev"/>
          </w:rPr>
          <w:t>COVID-19 Emergency Response Legislation Amendment Act 2021</w:t>
        </w:r>
      </w:hyperlink>
      <w:r w:rsidR="00324FD8">
        <w:t xml:space="preserve"> A2021-1 sch 1 pt 1.1</w:t>
      </w:r>
    </w:p>
    <w:p w14:paraId="7541FB35" w14:textId="40E35B96" w:rsidR="00324FD8" w:rsidRDefault="00324FD8" w:rsidP="00324FD8">
      <w:pPr>
        <w:pStyle w:val="Actdetails"/>
      </w:pPr>
      <w:r>
        <w:t>notified LR 19 February 2021</w:t>
      </w:r>
    </w:p>
    <w:p w14:paraId="4C940590" w14:textId="00713EB9" w:rsidR="00F93BDA" w:rsidRDefault="00F93BDA" w:rsidP="00BF54F9">
      <w:pPr>
        <w:pStyle w:val="Actdetails"/>
      </w:pPr>
      <w:r>
        <w:t xml:space="preserve">s 1, s 2 commenced </w:t>
      </w:r>
      <w:r w:rsidR="004A5726">
        <w:t>19</w:t>
      </w:r>
      <w:r>
        <w:t xml:space="preserve"> February 2021 (LA s 75 (1))</w:t>
      </w:r>
    </w:p>
    <w:p w14:paraId="1619DB4F" w14:textId="34AE2D93" w:rsidR="00324FD8" w:rsidRDefault="00324FD8" w:rsidP="003D3575">
      <w:pPr>
        <w:pStyle w:val="Actdetails"/>
      </w:pPr>
      <w:r>
        <w:t xml:space="preserve">sch 1 pt 1.1 commenced </w:t>
      </w:r>
      <w:r w:rsidR="00F93BDA">
        <w:t>20 February 2021</w:t>
      </w:r>
      <w:r>
        <w:t xml:space="preserve"> (s 2 (1))</w:t>
      </w:r>
    </w:p>
    <w:p w14:paraId="784D2CAF" w14:textId="7F73E7A7" w:rsidR="0071543F" w:rsidRPr="00935D4E" w:rsidRDefault="001559EF" w:rsidP="0071543F">
      <w:pPr>
        <w:pStyle w:val="NewAct"/>
      </w:pPr>
      <w:hyperlink r:id="rId143" w:tooltip="A2021-3" w:history="1">
        <w:r w:rsidR="0071543F">
          <w:rPr>
            <w:rStyle w:val="charCitHyperlinkAbbrev"/>
          </w:rPr>
          <w:t>Justice and Community Safety Legislation Amendment Act 2021</w:t>
        </w:r>
      </w:hyperlink>
      <w:r w:rsidR="0071543F">
        <w:t xml:space="preserve"> A2021-3 pt 5</w:t>
      </w:r>
    </w:p>
    <w:p w14:paraId="43B83DF2" w14:textId="77777777" w:rsidR="0071543F" w:rsidRDefault="0071543F" w:rsidP="0071543F">
      <w:pPr>
        <w:pStyle w:val="Actdetails"/>
      </w:pPr>
      <w:r>
        <w:t>notified LR 19 February 2021</w:t>
      </w:r>
    </w:p>
    <w:p w14:paraId="0E2D36DF" w14:textId="77777777" w:rsidR="0071543F" w:rsidRDefault="0071543F" w:rsidP="00BF54F9">
      <w:pPr>
        <w:pStyle w:val="Actdetails"/>
      </w:pPr>
      <w:r>
        <w:t>s 1, s 2 commenced 19 February 2021 (LA s 75 (1))</w:t>
      </w:r>
    </w:p>
    <w:p w14:paraId="191742A3" w14:textId="0815FCDF" w:rsidR="0071543F" w:rsidRPr="00F9670C" w:rsidRDefault="0071543F" w:rsidP="003D3575">
      <w:pPr>
        <w:pStyle w:val="Actdetails"/>
      </w:pPr>
      <w:r>
        <w:t>pt 5 commenced 26 February 2021 (s 2 (1))</w:t>
      </w:r>
    </w:p>
    <w:p w14:paraId="1D13FB52" w14:textId="1B3C94DD" w:rsidR="00840392" w:rsidRPr="00935D4E" w:rsidRDefault="001559EF" w:rsidP="00840392">
      <w:pPr>
        <w:pStyle w:val="NewAct"/>
      </w:pPr>
      <w:hyperlink r:id="rId144" w:tooltip="A2021-24" w:history="1">
        <w:r w:rsidR="00840392">
          <w:rPr>
            <w:rStyle w:val="charCitHyperlinkAbbrev"/>
          </w:rPr>
          <w:t>Operational Efficiencies (COVID-19) Legislation Amendment Act 2021</w:t>
        </w:r>
      </w:hyperlink>
      <w:r w:rsidR="00840392">
        <w:t xml:space="preserve"> A2021-24 pt 2</w:t>
      </w:r>
    </w:p>
    <w:p w14:paraId="229D3329" w14:textId="77777777" w:rsidR="00840392" w:rsidRDefault="00840392" w:rsidP="00840392">
      <w:pPr>
        <w:pStyle w:val="Actdetails"/>
      </w:pPr>
      <w:r>
        <w:t>notified LR 13 October 2021</w:t>
      </w:r>
    </w:p>
    <w:p w14:paraId="03C0727B" w14:textId="77777777" w:rsidR="00840392" w:rsidRDefault="00840392" w:rsidP="00BF54F9">
      <w:pPr>
        <w:pStyle w:val="Actdetails"/>
      </w:pPr>
      <w:r>
        <w:t>s 1, s 2 taken to have commenced 8 October 2021 (LA s 75 (2))</w:t>
      </w:r>
    </w:p>
    <w:p w14:paraId="08F49036" w14:textId="3451B847" w:rsidR="00840392" w:rsidRDefault="00840392" w:rsidP="00840392">
      <w:pPr>
        <w:pStyle w:val="Actdetails"/>
      </w:pPr>
      <w:r>
        <w:t>pt 2 taken to have commenced 8 October 2021 (s 2</w:t>
      </w:r>
      <w:r w:rsidR="00853A85">
        <w:t xml:space="preserve"> (2)</w:t>
      </w:r>
      <w:r>
        <w:t xml:space="preserve"> (b))</w:t>
      </w:r>
    </w:p>
    <w:p w14:paraId="001B7FDA" w14:textId="53A59D9A" w:rsidR="0039459E" w:rsidRPr="00935D4E" w:rsidRDefault="001559EF" w:rsidP="0039459E">
      <w:pPr>
        <w:pStyle w:val="NewAct"/>
      </w:pPr>
      <w:hyperlink r:id="rId145" w:tooltip="A2023-42" w:history="1">
        <w:r w:rsidR="00BF54F9">
          <w:rPr>
            <w:rStyle w:val="charCitHyperlinkAbbrev"/>
          </w:rPr>
          <w:t>Justice and Community Safety Legislation Amendment Act 2023 (No 2)</w:t>
        </w:r>
      </w:hyperlink>
      <w:r w:rsidR="0039459E">
        <w:t xml:space="preserve"> A2023-42 pt 2</w:t>
      </w:r>
    </w:p>
    <w:p w14:paraId="3A048558" w14:textId="00A9A4F1" w:rsidR="0039459E" w:rsidRDefault="0039459E" w:rsidP="0039459E">
      <w:pPr>
        <w:pStyle w:val="Actdetails"/>
      </w:pPr>
      <w:r>
        <w:t>notified LR 8 November 2023</w:t>
      </w:r>
    </w:p>
    <w:p w14:paraId="5A7C4ED2" w14:textId="03598975" w:rsidR="0039459E" w:rsidRDefault="0039459E" w:rsidP="0039459E">
      <w:pPr>
        <w:pStyle w:val="Actdetails"/>
      </w:pPr>
      <w:r>
        <w:t>s 1, s 2 commenced 8 November 2023 (LA s 75 (1))</w:t>
      </w:r>
    </w:p>
    <w:p w14:paraId="6DE8ABF2" w14:textId="783FE8BF" w:rsidR="0039459E" w:rsidRPr="00F9670C" w:rsidRDefault="0039459E" w:rsidP="0039459E">
      <w:pPr>
        <w:pStyle w:val="Actdetails"/>
      </w:pPr>
      <w:r>
        <w:t>pt 2 commenced 9 November 2023 (s 2)</w:t>
      </w:r>
    </w:p>
    <w:p w14:paraId="673793D7" w14:textId="77777777" w:rsidR="003E6381" w:rsidRPr="003E6381" w:rsidRDefault="003E6381" w:rsidP="003E6381">
      <w:pPr>
        <w:pStyle w:val="PageBreak"/>
      </w:pPr>
      <w:r w:rsidRPr="003E6381">
        <w:br w:type="page"/>
      </w:r>
    </w:p>
    <w:p w14:paraId="5A2F7B7E" w14:textId="77777777" w:rsidR="00AB09B9" w:rsidRPr="0039459E" w:rsidRDefault="00AB09B9" w:rsidP="00813D90">
      <w:pPr>
        <w:pStyle w:val="Endnote2"/>
      </w:pPr>
      <w:bookmarkStart w:id="188" w:name="_Toc150268888"/>
      <w:r w:rsidRPr="0039459E">
        <w:rPr>
          <w:rStyle w:val="charTableNo"/>
        </w:rPr>
        <w:lastRenderedPageBreak/>
        <w:t>4</w:t>
      </w:r>
      <w:r>
        <w:tab/>
      </w:r>
      <w:r w:rsidRPr="0039459E">
        <w:rPr>
          <w:rStyle w:val="charTableText"/>
        </w:rPr>
        <w:t>Amendment history</w:t>
      </w:r>
      <w:bookmarkEnd w:id="188"/>
    </w:p>
    <w:p w14:paraId="6AA16930" w14:textId="77777777" w:rsidR="00AB09B9" w:rsidRDefault="00AB09B9">
      <w:pPr>
        <w:pStyle w:val="AmdtsEntryHd"/>
      </w:pPr>
      <w:r>
        <w:t>Name of Act</w:t>
      </w:r>
    </w:p>
    <w:p w14:paraId="4D4D3D2A" w14:textId="60829843" w:rsidR="00AB09B9" w:rsidRDefault="00AB09B9">
      <w:pPr>
        <w:pStyle w:val="AmdtsEntries"/>
      </w:pPr>
      <w:r>
        <w:t>s 1</w:t>
      </w:r>
      <w:r>
        <w:tab/>
        <w:t xml:space="preserve">sub </w:t>
      </w:r>
      <w:hyperlink r:id="rId14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3.34</w:t>
      </w:r>
    </w:p>
    <w:p w14:paraId="27304F39" w14:textId="77777777" w:rsidR="00AB09B9" w:rsidRDefault="00AB09B9">
      <w:pPr>
        <w:pStyle w:val="AmdtsEntryHd"/>
      </w:pPr>
      <w:r>
        <w:t>Dictionary</w:t>
      </w:r>
    </w:p>
    <w:p w14:paraId="035C04D1" w14:textId="70A1E685" w:rsidR="00AB09B9" w:rsidRDefault="00AB09B9">
      <w:pPr>
        <w:pStyle w:val="AmdtsEntries"/>
      </w:pPr>
      <w:r>
        <w:t>s 2</w:t>
      </w:r>
      <w:r>
        <w:tab/>
        <w:t xml:space="preserve">om </w:t>
      </w:r>
      <w:hyperlink r:id="rId14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1.246</w:t>
      </w:r>
    </w:p>
    <w:p w14:paraId="7C3187DC" w14:textId="6609B215" w:rsidR="00AB09B9" w:rsidRDefault="00AB09B9">
      <w:pPr>
        <w:pStyle w:val="AmdtsEntries"/>
      </w:pPr>
      <w:r>
        <w:tab/>
        <w:t xml:space="preserve">ins </w:t>
      </w:r>
      <w:hyperlink r:id="rId14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14:paraId="1335FD22" w14:textId="6821E079" w:rsidR="00D95B91" w:rsidRDefault="00D95B91">
      <w:pPr>
        <w:pStyle w:val="AmdtsEntries"/>
      </w:pPr>
      <w:r>
        <w:tab/>
        <w:t xml:space="preserve">am </w:t>
      </w:r>
      <w:hyperlink r:id="rId149" w:tooltip="Statute Law Amendment Act 2018" w:history="1">
        <w:r w:rsidRPr="00D95B91">
          <w:rPr>
            <w:rStyle w:val="charCitHyperlinkAbbrev"/>
          </w:rPr>
          <w:t>A2018</w:t>
        </w:r>
        <w:r w:rsidRPr="00D95B91">
          <w:rPr>
            <w:rStyle w:val="charCitHyperlinkAbbrev"/>
          </w:rPr>
          <w:noBreakHyphen/>
          <w:t>42</w:t>
        </w:r>
      </w:hyperlink>
      <w:r>
        <w:t xml:space="preserve"> amdt </w:t>
      </w:r>
      <w:r w:rsidR="002D0F39">
        <w:t>3.13</w:t>
      </w:r>
    </w:p>
    <w:p w14:paraId="193CBEB8" w14:textId="77777777" w:rsidR="00AB09B9" w:rsidRDefault="00AB09B9">
      <w:pPr>
        <w:pStyle w:val="AmdtsEntryHd"/>
      </w:pPr>
      <w:r>
        <w:t>Notes</w:t>
      </w:r>
    </w:p>
    <w:p w14:paraId="4A6D699E" w14:textId="7747E902" w:rsidR="00AB09B9" w:rsidRDefault="00AB09B9" w:rsidP="004C07BB">
      <w:pPr>
        <w:pStyle w:val="AmdtsEntries"/>
        <w:keepNext/>
      </w:pPr>
      <w:r>
        <w:t>s 3</w:t>
      </w:r>
      <w:r>
        <w:tab/>
        <w:t xml:space="preserve">defs reloc to dict </w:t>
      </w:r>
      <w:hyperlink r:id="rId15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6279A4E5" w14:textId="79B77805" w:rsidR="00AB09B9" w:rsidRDefault="00AB09B9">
      <w:pPr>
        <w:pStyle w:val="AmdtsEntries"/>
      </w:pPr>
      <w:r>
        <w:tab/>
        <w:t xml:space="preserve">sub </w:t>
      </w:r>
      <w:hyperlink r:id="rId15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14:paraId="6FB7BE81" w14:textId="0684E5BE" w:rsidR="00AB09B9" w:rsidRDefault="00AB09B9">
      <w:pPr>
        <w:pStyle w:val="AmdtsEntries"/>
        <w:keepNext/>
      </w:pPr>
      <w:r>
        <w:tab/>
        <w:t xml:space="preserve">def </w:t>
      </w:r>
      <w:r w:rsidRPr="00D273EF">
        <w:rPr>
          <w:rStyle w:val="charBoldItals"/>
        </w:rPr>
        <w:t>determined fee</w:t>
      </w:r>
      <w:r>
        <w:t xml:space="preserve"> am </w:t>
      </w:r>
      <w:hyperlink r:id="rId152"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14:paraId="7714487B" w14:textId="2B4AF194" w:rsidR="00AB09B9" w:rsidRDefault="00AB09B9">
      <w:pPr>
        <w:pStyle w:val="AmdtsEntriesDefL2"/>
      </w:pPr>
      <w:r>
        <w:tab/>
        <w:t xml:space="preserve">om </w:t>
      </w:r>
      <w:hyperlink r:id="rId15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1.249</w:t>
      </w:r>
    </w:p>
    <w:p w14:paraId="602D8CFE" w14:textId="4A80B1EC" w:rsidR="00AB09B9" w:rsidRDefault="00AB09B9">
      <w:pPr>
        <w:pStyle w:val="AmdtsEntries"/>
        <w:keepNext/>
      </w:pPr>
      <w:r>
        <w:tab/>
        <w:t xml:space="preserve">def </w:t>
      </w:r>
      <w:r>
        <w:rPr>
          <w:rStyle w:val="charBoldItals"/>
        </w:rPr>
        <w:t>legal practitioner</w:t>
      </w:r>
      <w:r>
        <w:t xml:space="preserve"> om </w:t>
      </w:r>
      <w:hyperlink r:id="rId154"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14:paraId="4E86E548" w14:textId="323E6775" w:rsidR="00AB09B9" w:rsidRDefault="00AB09B9">
      <w:pPr>
        <w:pStyle w:val="AmdtsEntries"/>
        <w:keepNext/>
      </w:pPr>
      <w:r>
        <w:tab/>
        <w:t xml:space="preserve">def </w:t>
      </w:r>
      <w:r>
        <w:rPr>
          <w:rStyle w:val="charBoldItals"/>
        </w:rPr>
        <w:t>Registrar</w:t>
      </w:r>
      <w:r>
        <w:t xml:space="preserve"> om </w:t>
      </w:r>
      <w:hyperlink r:id="rId15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14:paraId="2816E269" w14:textId="5529C11B" w:rsidR="00AB09B9" w:rsidRDefault="00AB09B9">
      <w:pPr>
        <w:pStyle w:val="AmdtsEntries"/>
      </w:pPr>
      <w:r>
        <w:tab/>
        <w:t xml:space="preserve">def </w:t>
      </w:r>
      <w:r>
        <w:rPr>
          <w:rStyle w:val="charBoldItals"/>
        </w:rPr>
        <w:t>Registrar of Titles</w:t>
      </w:r>
      <w:r>
        <w:t xml:space="preserve"> om </w:t>
      </w:r>
      <w:hyperlink r:id="rId15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14:paraId="10F8952A" w14:textId="77777777" w:rsidR="00A700E0" w:rsidRDefault="00A700E0">
      <w:pPr>
        <w:pStyle w:val="AmdtsEntryHd"/>
      </w:pPr>
      <w:r w:rsidRPr="008F02BE">
        <w:t>Offences against Act—application of Criminal Code etc</w:t>
      </w:r>
    </w:p>
    <w:p w14:paraId="2B7F1685" w14:textId="249D542F" w:rsidR="00A700E0" w:rsidRDefault="00A700E0" w:rsidP="00A700E0">
      <w:pPr>
        <w:pStyle w:val="AmdtsEntries"/>
      </w:pPr>
      <w:r>
        <w:t>s 3A</w:t>
      </w:r>
      <w:r>
        <w:tab/>
        <w:t xml:space="preserve">ins </w:t>
      </w:r>
      <w:hyperlink r:id="rId157" w:tooltip="Justice and Community Safety Legislation Amendment Act 2017 (No 3)" w:history="1">
        <w:r>
          <w:rPr>
            <w:rStyle w:val="charCitHyperlinkAbbrev"/>
          </w:rPr>
          <w:t>A2017</w:t>
        </w:r>
        <w:r>
          <w:rPr>
            <w:rStyle w:val="charCitHyperlinkAbbrev"/>
          </w:rPr>
          <w:noBreakHyphen/>
          <w:t>38</w:t>
        </w:r>
      </w:hyperlink>
      <w:r>
        <w:t xml:space="preserve"> s 5</w:t>
      </w:r>
    </w:p>
    <w:p w14:paraId="458FB0E0" w14:textId="73549E26" w:rsidR="000D55F3" w:rsidRDefault="000D55F3" w:rsidP="0089348B">
      <w:pPr>
        <w:pStyle w:val="AmdtsEntries"/>
      </w:pPr>
      <w:r>
        <w:tab/>
        <w:t xml:space="preserve">am </w:t>
      </w:r>
      <w:hyperlink r:id="rId158" w:tooltip="Red Tape Reduction Legislation Amendment Act 2018" w:history="1">
        <w:r w:rsidRPr="0075338A">
          <w:rPr>
            <w:rStyle w:val="charCitHyperlinkAbbrev"/>
          </w:rPr>
          <w:t>A2018-33</w:t>
        </w:r>
      </w:hyperlink>
      <w:r>
        <w:t xml:space="preserve"> s 5</w:t>
      </w:r>
    </w:p>
    <w:p w14:paraId="348162EF" w14:textId="77777777" w:rsidR="00A27946" w:rsidRDefault="00A27946" w:rsidP="00A27946">
      <w:pPr>
        <w:pStyle w:val="AmdtsEntryHd"/>
      </w:pPr>
      <w:r w:rsidRPr="009F221C">
        <w:t>Pecuniary gain—interpretation</w:t>
      </w:r>
    </w:p>
    <w:p w14:paraId="62BD3154" w14:textId="1DDE678C" w:rsidR="000D55F3" w:rsidRDefault="000D55F3" w:rsidP="000D55F3">
      <w:pPr>
        <w:pStyle w:val="AmdtsEntries"/>
      </w:pPr>
      <w:r w:rsidRPr="000D55F3">
        <w:t>s 4 hdg</w:t>
      </w:r>
      <w:r>
        <w:tab/>
      </w:r>
      <w:r w:rsidR="00A27946">
        <w:t xml:space="preserve">sub </w:t>
      </w:r>
      <w:hyperlink r:id="rId159" w:tooltip="Red Tape Reduction Legislation Amendment Act 2018" w:history="1">
        <w:r w:rsidRPr="0075338A">
          <w:rPr>
            <w:rStyle w:val="charCitHyperlinkAbbrev"/>
          </w:rPr>
          <w:t>A2018-33</w:t>
        </w:r>
      </w:hyperlink>
      <w:r>
        <w:t xml:space="preserve"> s</w:t>
      </w:r>
      <w:r w:rsidR="00A27946">
        <w:t xml:space="preserve"> 6</w:t>
      </w:r>
    </w:p>
    <w:p w14:paraId="0F1A60CD" w14:textId="76D652C3" w:rsidR="000D55F3" w:rsidRPr="000D55F3" w:rsidRDefault="000D55F3" w:rsidP="000D55F3">
      <w:pPr>
        <w:pStyle w:val="AmdtsEntries"/>
      </w:pPr>
      <w:r>
        <w:t>s 4</w:t>
      </w:r>
      <w:r>
        <w:tab/>
      </w:r>
      <w:r w:rsidR="00A27946">
        <w:t xml:space="preserve">am </w:t>
      </w:r>
      <w:hyperlink r:id="rId160" w:tooltip="Red Tape Reduction Legislation Amendment Act 2018" w:history="1">
        <w:r w:rsidRPr="0075338A">
          <w:rPr>
            <w:rStyle w:val="charCitHyperlinkAbbrev"/>
          </w:rPr>
          <w:t>A2018-33</w:t>
        </w:r>
      </w:hyperlink>
      <w:r>
        <w:t xml:space="preserve"> s</w:t>
      </w:r>
      <w:r w:rsidR="00A27946">
        <w:t xml:space="preserve"> 7, s 8</w:t>
      </w:r>
      <w:r w:rsidR="00696C26">
        <w:t>; pars renum R30 LA</w:t>
      </w:r>
    </w:p>
    <w:p w14:paraId="02004090" w14:textId="77777777" w:rsidR="00AB09B9" w:rsidRDefault="00AB09B9">
      <w:pPr>
        <w:pStyle w:val="AmdtsEntryHd"/>
      </w:pPr>
      <w:r>
        <w:t>Registrar and Deputy Registrars</w:t>
      </w:r>
    </w:p>
    <w:p w14:paraId="5EB98E9B" w14:textId="734CDE85" w:rsidR="00AB09B9" w:rsidRDefault="00AB09B9">
      <w:pPr>
        <w:pStyle w:val="AmdtsEntries"/>
      </w:pPr>
      <w:r>
        <w:t>s 5</w:t>
      </w:r>
      <w:r>
        <w:tab/>
        <w:t xml:space="preserve">om </w:t>
      </w:r>
      <w:hyperlink r:id="rId16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0FA0B64B" w14:textId="77777777" w:rsidR="00AB09B9" w:rsidRDefault="00AB09B9">
      <w:pPr>
        <w:pStyle w:val="AmdtsEntryHd"/>
      </w:pPr>
      <w:r>
        <w:t>Acting appointments</w:t>
      </w:r>
    </w:p>
    <w:p w14:paraId="237E0788" w14:textId="3E8113F8" w:rsidR="00AB09B9" w:rsidRDefault="00AB09B9">
      <w:pPr>
        <w:pStyle w:val="AmdtsEntries"/>
      </w:pPr>
      <w:r>
        <w:t>s 6</w:t>
      </w:r>
      <w:r>
        <w:tab/>
        <w:t xml:space="preserve">om </w:t>
      </w:r>
      <w:hyperlink r:id="rId16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34F3AD4C" w14:textId="77777777" w:rsidR="00AB09B9" w:rsidRDefault="00AB09B9">
      <w:pPr>
        <w:pStyle w:val="AmdtsEntryHd"/>
      </w:pPr>
      <w:r>
        <w:t>Registrar a corporation sole</w:t>
      </w:r>
    </w:p>
    <w:p w14:paraId="034BFBA1" w14:textId="7343CEF8" w:rsidR="00AB09B9" w:rsidRDefault="00AB09B9">
      <w:pPr>
        <w:pStyle w:val="AmdtsEntries"/>
      </w:pPr>
      <w:r>
        <w:t>s 7</w:t>
      </w:r>
      <w:r>
        <w:tab/>
        <w:t xml:space="preserve">om </w:t>
      </w:r>
      <w:hyperlink r:id="rId16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1500F9C0" w14:textId="77777777" w:rsidR="00AB09B9" w:rsidRDefault="00AB09B9">
      <w:pPr>
        <w:pStyle w:val="AmdtsEntryHd"/>
      </w:pPr>
      <w:r>
        <w:t>Protection and liability of Registrar and other officers</w:t>
      </w:r>
    </w:p>
    <w:p w14:paraId="6179FF4F" w14:textId="2E1A09CB" w:rsidR="00AB09B9" w:rsidRDefault="00AB09B9">
      <w:pPr>
        <w:pStyle w:val="AmdtsEntries"/>
      </w:pPr>
      <w:r>
        <w:t>s 8</w:t>
      </w:r>
      <w:r>
        <w:tab/>
        <w:t xml:space="preserve">om </w:t>
      </w:r>
      <w:hyperlink r:id="rId16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20447243" w14:textId="77777777" w:rsidR="00AB09B9" w:rsidRDefault="00AB09B9">
      <w:pPr>
        <w:pStyle w:val="AmdtsEntryHd"/>
      </w:pPr>
      <w:r>
        <w:t>Registers</w:t>
      </w:r>
    </w:p>
    <w:p w14:paraId="7CE031C7" w14:textId="034186F1" w:rsidR="00194703" w:rsidRDefault="00AB09B9">
      <w:pPr>
        <w:pStyle w:val="AmdtsEntries"/>
      </w:pPr>
      <w:r>
        <w:t>s 9</w:t>
      </w:r>
      <w:r>
        <w:tab/>
        <w:t xml:space="preserve">am </w:t>
      </w:r>
      <w:hyperlink r:id="rId16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3FE29D66" w14:textId="24079785" w:rsidR="00AB09B9" w:rsidRDefault="00194703">
      <w:pPr>
        <w:pStyle w:val="AmdtsEntries"/>
      </w:pPr>
      <w:r>
        <w:tab/>
        <w:t xml:space="preserve">sub </w:t>
      </w:r>
      <w:hyperlink r:id="rId166"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3.6</w:t>
      </w:r>
    </w:p>
    <w:p w14:paraId="73BD2080" w14:textId="77777777" w:rsidR="00AB09B9" w:rsidRDefault="00AB09B9">
      <w:pPr>
        <w:pStyle w:val="AmdtsEntryHd"/>
      </w:pPr>
      <w:r>
        <w:t>Copies of certificates of incorporation</w:t>
      </w:r>
    </w:p>
    <w:p w14:paraId="3994D586" w14:textId="5E69CA44" w:rsidR="00AB09B9" w:rsidRDefault="00AB09B9">
      <w:pPr>
        <w:pStyle w:val="AmdtsEntries"/>
      </w:pPr>
      <w:r>
        <w:t>s 10</w:t>
      </w:r>
      <w:r>
        <w:tab/>
        <w:t xml:space="preserve">am </w:t>
      </w:r>
      <w:hyperlink r:id="rId16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1DD03572" w14:textId="50F12DDD" w:rsidR="00D372CD" w:rsidRPr="00D372CD" w:rsidRDefault="00D372CD">
      <w:pPr>
        <w:pStyle w:val="AmdtsEntries"/>
      </w:pPr>
      <w:r>
        <w:tab/>
        <w:t xml:space="preserve">om </w:t>
      </w:r>
      <w:hyperlink r:id="rId168" w:tooltip="Red Tape Reduction Legislation Amendment Act 2017" w:history="1">
        <w:r>
          <w:rPr>
            <w:rStyle w:val="charCitHyperlinkAbbrev"/>
          </w:rPr>
          <w:t>A2017</w:t>
        </w:r>
        <w:r>
          <w:rPr>
            <w:rStyle w:val="charCitHyperlinkAbbrev"/>
          </w:rPr>
          <w:noBreakHyphen/>
          <w:t>17</w:t>
        </w:r>
      </w:hyperlink>
      <w:r>
        <w:t xml:space="preserve"> s 8</w:t>
      </w:r>
    </w:p>
    <w:p w14:paraId="579F1FFE" w14:textId="77777777" w:rsidR="00AB09B9" w:rsidRDefault="00A27946">
      <w:pPr>
        <w:pStyle w:val="AmdtsEntryHd"/>
      </w:pPr>
      <w:r w:rsidRPr="009F221C">
        <w:t>Copies of documents</w:t>
      </w:r>
    </w:p>
    <w:p w14:paraId="0E9B3B5A" w14:textId="7CDF2225" w:rsidR="000D55F3" w:rsidRDefault="000D55F3">
      <w:pPr>
        <w:pStyle w:val="AmdtsEntries"/>
      </w:pPr>
      <w:r>
        <w:t>s 11 hdg</w:t>
      </w:r>
      <w:r>
        <w:tab/>
      </w:r>
      <w:r w:rsidR="00A27946">
        <w:t xml:space="preserve">sub </w:t>
      </w:r>
      <w:hyperlink r:id="rId169" w:tooltip="Red Tape Reduction Legislation Amendment Act 2018" w:history="1">
        <w:r w:rsidRPr="0075338A">
          <w:rPr>
            <w:rStyle w:val="charCitHyperlinkAbbrev"/>
          </w:rPr>
          <w:t>A2018-33</w:t>
        </w:r>
      </w:hyperlink>
      <w:r>
        <w:t xml:space="preserve"> s</w:t>
      </w:r>
      <w:r w:rsidR="00A27946">
        <w:t xml:space="preserve"> 9</w:t>
      </w:r>
    </w:p>
    <w:p w14:paraId="7440AAA2" w14:textId="5C506A0E" w:rsidR="000D55F3" w:rsidRDefault="00AB09B9">
      <w:pPr>
        <w:pStyle w:val="AmdtsEntries"/>
      </w:pPr>
      <w:r>
        <w:t>s 11</w:t>
      </w:r>
      <w:r>
        <w:tab/>
        <w:t xml:space="preserve">am </w:t>
      </w:r>
      <w:hyperlink r:id="rId17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7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1.250, amdt 1.251</w:t>
      </w:r>
      <w:r w:rsidR="009D3DB0">
        <w:t xml:space="preserve">; </w:t>
      </w:r>
      <w:hyperlink r:id="rId172"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D3DB0">
        <w:t xml:space="preserve"> s</w:t>
      </w:r>
      <w:r w:rsidR="00ED4A9A">
        <w:t> </w:t>
      </w:r>
      <w:r w:rsidR="009D3DB0">
        <w:t>4</w:t>
      </w:r>
      <w:r w:rsidR="00D372CD">
        <w:t xml:space="preserve">; </w:t>
      </w:r>
      <w:hyperlink r:id="rId173"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9</w:t>
      </w:r>
      <w:r w:rsidR="00BE3D9F">
        <w:t>; pars renum R27 LA</w:t>
      </w:r>
      <w:r w:rsidR="00A27946">
        <w:t xml:space="preserve">; </w:t>
      </w:r>
      <w:hyperlink r:id="rId174" w:tooltip="Red Tape Reduction Legislation Amendment Act 2018" w:history="1">
        <w:r w:rsidR="000D55F3" w:rsidRPr="0075338A">
          <w:rPr>
            <w:rStyle w:val="charCitHyperlinkAbbrev"/>
          </w:rPr>
          <w:t>A2018-33</w:t>
        </w:r>
      </w:hyperlink>
      <w:r w:rsidR="000D55F3">
        <w:t xml:space="preserve"> s</w:t>
      </w:r>
      <w:r w:rsidR="00A27946">
        <w:t xml:space="preserve"> 10</w:t>
      </w:r>
    </w:p>
    <w:p w14:paraId="6FDEF8DE" w14:textId="77777777" w:rsidR="00AB09B9" w:rsidRDefault="00AB09B9">
      <w:pPr>
        <w:pStyle w:val="AmdtsEntryHd"/>
      </w:pPr>
      <w:r>
        <w:lastRenderedPageBreak/>
        <w:t>Disposal of documents</w:t>
      </w:r>
    </w:p>
    <w:p w14:paraId="57FE4BC4" w14:textId="1A5C3254" w:rsidR="00AB09B9" w:rsidRDefault="00AB09B9">
      <w:pPr>
        <w:pStyle w:val="AmdtsEntries"/>
      </w:pPr>
      <w:r>
        <w:t>s 12</w:t>
      </w:r>
      <w:r>
        <w:tab/>
        <w:t xml:space="preserve">am </w:t>
      </w:r>
      <w:hyperlink r:id="rId17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51AD866D" w14:textId="77777777" w:rsidR="00AB09B9" w:rsidRDefault="00AB09B9">
      <w:pPr>
        <w:pStyle w:val="AmdtsEntryHd"/>
      </w:pPr>
      <w:r>
        <w:t>Defective documents</w:t>
      </w:r>
    </w:p>
    <w:p w14:paraId="090AF6D7" w14:textId="5C7EF6E1" w:rsidR="00AB09B9" w:rsidRDefault="00AB09B9">
      <w:pPr>
        <w:pStyle w:val="AmdtsEntries"/>
      </w:pPr>
      <w:r>
        <w:t>s 13</w:t>
      </w:r>
      <w:r>
        <w:tab/>
        <w:t xml:space="preserve">am </w:t>
      </w:r>
      <w:hyperlink r:id="rId17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7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1.252, amdt 1.253</w:t>
      </w:r>
    </w:p>
    <w:p w14:paraId="04AC5786" w14:textId="77777777" w:rsidR="009D3DB0" w:rsidRDefault="00A27946" w:rsidP="009D3DB0">
      <w:pPr>
        <w:pStyle w:val="AmdtsEntryHd"/>
      </w:pPr>
      <w:r w:rsidRPr="009F221C">
        <w:t>Contact details may be kept confidential</w:t>
      </w:r>
    </w:p>
    <w:p w14:paraId="62A652BF" w14:textId="4A50ED65" w:rsidR="009D3DB0" w:rsidRDefault="009D3DB0" w:rsidP="009D3DB0">
      <w:pPr>
        <w:pStyle w:val="AmdtsEntries"/>
      </w:pPr>
      <w:r>
        <w:t>s 13A</w:t>
      </w:r>
      <w:r>
        <w:tab/>
        <w:t xml:space="preserve">ins </w:t>
      </w:r>
      <w:hyperlink r:id="rId178"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5</w:t>
      </w:r>
    </w:p>
    <w:p w14:paraId="21C14387" w14:textId="060EC167" w:rsidR="000D55F3" w:rsidRDefault="000D55F3" w:rsidP="009D3DB0">
      <w:pPr>
        <w:pStyle w:val="AmdtsEntries"/>
      </w:pPr>
      <w:r>
        <w:tab/>
      </w:r>
      <w:r w:rsidR="00A27946">
        <w:t xml:space="preserve">sub </w:t>
      </w:r>
      <w:hyperlink r:id="rId179" w:tooltip="Red Tape Reduction Legislation Amendment Act 2018" w:history="1">
        <w:r w:rsidRPr="0075338A">
          <w:rPr>
            <w:rStyle w:val="charCitHyperlinkAbbrev"/>
          </w:rPr>
          <w:t>A2018-33</w:t>
        </w:r>
      </w:hyperlink>
      <w:r>
        <w:t xml:space="preserve"> s</w:t>
      </w:r>
      <w:r w:rsidR="00A27946">
        <w:t xml:space="preserve"> 11</w:t>
      </w:r>
    </w:p>
    <w:p w14:paraId="0E48593A" w14:textId="77777777" w:rsidR="00F72DE0" w:rsidRDefault="00F72DE0" w:rsidP="00F72DE0">
      <w:pPr>
        <w:pStyle w:val="AmdtsEntryHd"/>
      </w:pPr>
      <w:r w:rsidRPr="00F72DE0">
        <w:t>Eligibility for incorporation</w:t>
      </w:r>
    </w:p>
    <w:p w14:paraId="0893CEFB" w14:textId="327DB86B" w:rsidR="000D55F3" w:rsidRPr="00F72DE0" w:rsidRDefault="00F72DE0" w:rsidP="00F72DE0">
      <w:pPr>
        <w:pStyle w:val="AmdtsEntries"/>
      </w:pPr>
      <w:r>
        <w:t>s 14</w:t>
      </w:r>
      <w:r>
        <w:tab/>
        <w:t xml:space="preserve">am </w:t>
      </w:r>
      <w:hyperlink r:id="rId180"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3.9</w:t>
      </w:r>
      <w:r w:rsidR="00FF3598">
        <w:t xml:space="preserve">; </w:t>
      </w:r>
      <w:hyperlink r:id="rId181" w:tooltip="Red Tape Reduction Legislation Amendment Act 2018" w:history="1">
        <w:r w:rsidR="000D55F3" w:rsidRPr="0075338A">
          <w:rPr>
            <w:rStyle w:val="charCitHyperlinkAbbrev"/>
          </w:rPr>
          <w:t>A2018-33</w:t>
        </w:r>
      </w:hyperlink>
      <w:r w:rsidR="000D55F3">
        <w:t xml:space="preserve"> s</w:t>
      </w:r>
      <w:r w:rsidR="00FF3598">
        <w:t xml:space="preserve"> 12</w:t>
      </w:r>
    </w:p>
    <w:p w14:paraId="29781C8C" w14:textId="77777777" w:rsidR="00AB09B9" w:rsidRDefault="00AB09B9">
      <w:pPr>
        <w:pStyle w:val="AmdtsEntryHd"/>
      </w:pPr>
      <w:r>
        <w:t>Ineligible associations—incorporation</w:t>
      </w:r>
    </w:p>
    <w:p w14:paraId="7FEBE486" w14:textId="5EEF2724" w:rsidR="000D55F3" w:rsidRDefault="00AB09B9">
      <w:pPr>
        <w:pStyle w:val="AmdtsEntries"/>
      </w:pPr>
      <w:r>
        <w:t>s 15</w:t>
      </w:r>
      <w:r>
        <w:tab/>
        <w:t xml:space="preserve">am </w:t>
      </w:r>
      <w:hyperlink r:id="rId18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1.254, amdt 1.255; </w:t>
      </w:r>
      <w:hyperlink r:id="rId183"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3.14</w:t>
      </w:r>
      <w:r w:rsidR="00FF3598">
        <w:t xml:space="preserve">; </w:t>
      </w:r>
      <w:hyperlink r:id="rId184" w:tooltip="Red Tape Reduction Legislation Amendment Act 2018" w:history="1">
        <w:r w:rsidR="000D55F3" w:rsidRPr="0075338A">
          <w:rPr>
            <w:rStyle w:val="charCitHyperlinkAbbrev"/>
          </w:rPr>
          <w:t>A2018-33</w:t>
        </w:r>
      </w:hyperlink>
      <w:r w:rsidR="000D55F3">
        <w:t xml:space="preserve"> s</w:t>
      </w:r>
      <w:r w:rsidR="00FF3598">
        <w:t xml:space="preserve"> 12</w:t>
      </w:r>
    </w:p>
    <w:p w14:paraId="17AAD554" w14:textId="77777777" w:rsidR="00AB09B9" w:rsidRDefault="00AB09B9">
      <w:pPr>
        <w:pStyle w:val="AmdtsEntryHd"/>
      </w:pPr>
      <w:r>
        <w:t>Powers of authorised person</w:t>
      </w:r>
    </w:p>
    <w:p w14:paraId="0FC6B9AE" w14:textId="5AAEB5DC" w:rsidR="00AB09B9" w:rsidRDefault="00AB09B9">
      <w:pPr>
        <w:pStyle w:val="AmdtsEntries"/>
      </w:pPr>
      <w:r>
        <w:t>s 17</w:t>
      </w:r>
      <w:r>
        <w:tab/>
        <w:t xml:space="preserve">am </w:t>
      </w:r>
      <w:hyperlink r:id="rId18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55CE0A99" w14:textId="77777777" w:rsidR="00AB09B9" w:rsidRDefault="00AB09B9">
      <w:pPr>
        <w:pStyle w:val="AmdtsEntryHd"/>
      </w:pPr>
      <w:r>
        <w:t>Applications for incorporation</w:t>
      </w:r>
    </w:p>
    <w:p w14:paraId="5C7966DF" w14:textId="3220CFDF" w:rsidR="000D55F3" w:rsidRDefault="00356B36">
      <w:pPr>
        <w:pStyle w:val="AmdtsEntries"/>
      </w:pPr>
      <w:r>
        <w:t>s 18</w:t>
      </w:r>
      <w:r w:rsidR="00AB09B9">
        <w:tab/>
        <w:t xml:space="preserve">am </w:t>
      </w:r>
      <w:hyperlink r:id="rId186"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00AB09B9">
        <w:t xml:space="preserve"> amdts 1.256-1.258</w:t>
      </w:r>
      <w:r>
        <w:t xml:space="preserve">; </w:t>
      </w:r>
      <w:hyperlink r:id="rId187"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6</w:t>
      </w:r>
      <w:r w:rsidR="00CF38FA">
        <w:t xml:space="preserve">; </w:t>
      </w:r>
      <w:hyperlink r:id="rId188" w:tooltip="Red Tape Reduction Legislation Amendment Act 2018" w:history="1">
        <w:r w:rsidR="000D55F3" w:rsidRPr="0075338A">
          <w:rPr>
            <w:rStyle w:val="charCitHyperlinkAbbrev"/>
          </w:rPr>
          <w:t>A2018</w:t>
        </w:r>
        <w:r w:rsidR="00CF38FA">
          <w:rPr>
            <w:rStyle w:val="charCitHyperlinkAbbrev"/>
          </w:rPr>
          <w:noBreakHyphen/>
        </w:r>
        <w:r w:rsidR="000D55F3" w:rsidRPr="0075338A">
          <w:rPr>
            <w:rStyle w:val="charCitHyperlinkAbbrev"/>
          </w:rPr>
          <w:t>33</w:t>
        </w:r>
      </w:hyperlink>
      <w:r w:rsidR="00CF38FA">
        <w:t> </w:t>
      </w:r>
      <w:r w:rsidR="000D55F3">
        <w:t>s</w:t>
      </w:r>
      <w:r w:rsidR="00CF38FA">
        <w:t> 13</w:t>
      </w:r>
    </w:p>
    <w:p w14:paraId="386C6A4E" w14:textId="77777777" w:rsidR="00AB09B9" w:rsidRDefault="00AB09B9">
      <w:pPr>
        <w:pStyle w:val="AmdtsEntryHd"/>
      </w:pPr>
      <w:r>
        <w:t>Certificate of incorporation</w:t>
      </w:r>
    </w:p>
    <w:p w14:paraId="3236FE64" w14:textId="5BF4F709" w:rsidR="00AB09B9" w:rsidRDefault="00AB09B9">
      <w:pPr>
        <w:pStyle w:val="AmdtsEntries"/>
      </w:pPr>
      <w:r>
        <w:t>s 19</w:t>
      </w:r>
      <w:r>
        <w:tab/>
        <w:t xml:space="preserve">am </w:t>
      </w:r>
      <w:hyperlink r:id="rId18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02CA03D2" w14:textId="77777777" w:rsidR="000D55F3" w:rsidRDefault="00CF38FA">
      <w:pPr>
        <w:pStyle w:val="AmdtsEntryHd"/>
      </w:pPr>
      <w:r w:rsidRPr="009F221C">
        <w:t>Corporate identity</w:t>
      </w:r>
    </w:p>
    <w:p w14:paraId="1B013954" w14:textId="60C761FD" w:rsidR="000D55F3" w:rsidRPr="000D55F3" w:rsidRDefault="000D55F3" w:rsidP="000D55F3">
      <w:pPr>
        <w:pStyle w:val="AmdtsEntries"/>
      </w:pPr>
      <w:r>
        <w:t>s 22</w:t>
      </w:r>
      <w:r>
        <w:tab/>
      </w:r>
      <w:r w:rsidR="00CF38FA">
        <w:t xml:space="preserve">am </w:t>
      </w:r>
      <w:hyperlink r:id="rId190" w:tooltip="Red Tape Reduction Legislation Amendment Act 2018" w:history="1">
        <w:r w:rsidRPr="0075338A">
          <w:rPr>
            <w:rStyle w:val="charCitHyperlinkAbbrev"/>
          </w:rPr>
          <w:t>A2018-33</w:t>
        </w:r>
      </w:hyperlink>
      <w:r>
        <w:t xml:space="preserve"> s</w:t>
      </w:r>
      <w:r w:rsidR="00CF38FA">
        <w:t xml:space="preserve"> 14</w:t>
      </w:r>
    </w:p>
    <w:p w14:paraId="1900FB2D" w14:textId="77777777" w:rsidR="00AB09B9" w:rsidRDefault="00AB09B9">
      <w:pPr>
        <w:pStyle w:val="AmdtsEntryHd"/>
      </w:pPr>
      <w:r>
        <w:t>Restriction of actions</w:t>
      </w:r>
    </w:p>
    <w:p w14:paraId="55B0A58B" w14:textId="180D0560" w:rsidR="00AB09B9" w:rsidRDefault="00AB09B9">
      <w:pPr>
        <w:pStyle w:val="AmdtsEntries"/>
      </w:pPr>
      <w:r>
        <w:t>s 25</w:t>
      </w:r>
      <w:r>
        <w:tab/>
        <w:t xml:space="preserve">am </w:t>
      </w:r>
      <w:hyperlink r:id="rId19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74CBA82C" w14:textId="77777777" w:rsidR="00AB09B9" w:rsidRDefault="00AB09B9">
      <w:pPr>
        <w:pStyle w:val="AmdtsEntryHd"/>
      </w:pPr>
      <w:r>
        <w:t>Amalgamation of incorporated associations</w:t>
      </w:r>
    </w:p>
    <w:p w14:paraId="43FFA8A7" w14:textId="5381CE69" w:rsidR="000D55F3" w:rsidRDefault="00AB09B9">
      <w:pPr>
        <w:pStyle w:val="AmdtsEntries"/>
      </w:pPr>
      <w:r>
        <w:t>s 26</w:t>
      </w:r>
      <w:r>
        <w:tab/>
        <w:t xml:space="preserve">am </w:t>
      </w:r>
      <w:hyperlink r:id="rId19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1.259-1.261</w:t>
      </w:r>
      <w:r w:rsidR="00356B36">
        <w:t xml:space="preserve">; </w:t>
      </w:r>
      <w:hyperlink r:id="rId194"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356B36">
        <w:t xml:space="preserve"> s 6</w:t>
      </w:r>
      <w:r w:rsidR="00CF38FA">
        <w:t xml:space="preserve">; </w:t>
      </w:r>
      <w:hyperlink r:id="rId195" w:tooltip="Red Tape Reduction Legislation Amendment Act 2018" w:history="1">
        <w:r w:rsidR="000D55F3" w:rsidRPr="0075338A">
          <w:rPr>
            <w:rStyle w:val="charCitHyperlinkAbbrev"/>
          </w:rPr>
          <w:t>A2018-33</w:t>
        </w:r>
      </w:hyperlink>
      <w:r w:rsidR="000D55F3">
        <w:t xml:space="preserve"> s</w:t>
      </w:r>
      <w:r w:rsidR="00CF38FA">
        <w:t xml:space="preserve"> 15</w:t>
      </w:r>
    </w:p>
    <w:p w14:paraId="41F5F47F" w14:textId="77777777" w:rsidR="00AB09B9" w:rsidRDefault="00AB09B9">
      <w:pPr>
        <w:pStyle w:val="AmdtsEntryHd"/>
      </w:pPr>
      <w:r>
        <w:t>Incorporation of amalgamating associations</w:t>
      </w:r>
    </w:p>
    <w:p w14:paraId="13B18036" w14:textId="49F2DCE2" w:rsidR="00AB09B9" w:rsidRDefault="00AB09B9">
      <w:pPr>
        <w:pStyle w:val="AmdtsEntries"/>
      </w:pPr>
      <w:r>
        <w:t>s 27</w:t>
      </w:r>
      <w:r>
        <w:tab/>
        <w:t xml:space="preserve">am </w:t>
      </w:r>
      <w:hyperlink r:id="rId19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1B904374" w14:textId="77777777" w:rsidR="00AB09B9" w:rsidRDefault="00AB09B9">
      <w:pPr>
        <w:pStyle w:val="AmdtsEntryHd"/>
      </w:pPr>
      <w:r>
        <w:t>Effect of incorporation—amalgamated associations</w:t>
      </w:r>
    </w:p>
    <w:p w14:paraId="08787696" w14:textId="53390ABD" w:rsidR="00AB09B9" w:rsidRDefault="00AB09B9">
      <w:pPr>
        <w:pStyle w:val="AmdtsEntries"/>
      </w:pPr>
      <w:r>
        <w:t>s 28</w:t>
      </w:r>
      <w:r>
        <w:tab/>
        <w:t xml:space="preserve">am </w:t>
      </w:r>
      <w:hyperlink r:id="rId19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8"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199" w:tooltip="Land Titles (Consequential Amendments) Act 1995" w:history="1">
        <w:r w:rsidR="00D273EF" w:rsidRPr="00D273EF">
          <w:rPr>
            <w:rStyle w:val="charCitHyperlinkAbbrev"/>
          </w:rPr>
          <w:t>A1995</w:t>
        </w:r>
        <w:r w:rsidR="00D273EF" w:rsidRPr="00D273EF">
          <w:rPr>
            <w:rStyle w:val="charCitHyperlinkAbbrev"/>
          </w:rPr>
          <w:noBreakHyphen/>
          <w:t>54</w:t>
        </w:r>
      </w:hyperlink>
      <w:r w:rsidR="00FC3671" w:rsidRPr="00FC3671">
        <w:t xml:space="preserve">; </w:t>
      </w:r>
      <w:hyperlink r:id="rId200"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1.2</w:t>
      </w:r>
    </w:p>
    <w:p w14:paraId="106A09E0" w14:textId="77777777" w:rsidR="00AB09B9" w:rsidRDefault="00AB09B9">
      <w:pPr>
        <w:pStyle w:val="AmdtsEntryHd"/>
      </w:pPr>
      <w:r>
        <w:t>Objects</w:t>
      </w:r>
    </w:p>
    <w:p w14:paraId="4F097E63" w14:textId="038DAAB9" w:rsidR="00AB09B9" w:rsidRDefault="00AB09B9">
      <w:pPr>
        <w:pStyle w:val="AmdtsEntries"/>
      </w:pPr>
      <w:r>
        <w:t>s 29</w:t>
      </w:r>
      <w:r>
        <w:tab/>
        <w:t xml:space="preserve">am </w:t>
      </w:r>
      <w:hyperlink r:id="rId20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3A4275A8" w14:textId="77777777" w:rsidR="00AB09B9" w:rsidRDefault="00AB09B9">
      <w:pPr>
        <w:pStyle w:val="AmdtsEntryHd"/>
      </w:pPr>
      <w:r>
        <w:t>Alteration of objects</w:t>
      </w:r>
    </w:p>
    <w:p w14:paraId="22A871C5" w14:textId="7EEE9411" w:rsidR="00AB09B9" w:rsidRDefault="00AB09B9">
      <w:pPr>
        <w:pStyle w:val="AmdtsEntries"/>
      </w:pPr>
      <w:r>
        <w:t>s 30</w:t>
      </w:r>
      <w:r>
        <w:tab/>
        <w:t xml:space="preserve">am </w:t>
      </w:r>
      <w:hyperlink r:id="rId20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3"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0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1.262, amdt 1.263</w:t>
      </w:r>
    </w:p>
    <w:p w14:paraId="33214DD6" w14:textId="77777777" w:rsidR="00AB09B9" w:rsidRDefault="00AB09B9">
      <w:pPr>
        <w:pStyle w:val="AmdtsEntryHd"/>
      </w:pPr>
      <w:r>
        <w:t>Rules other than model rules</w:t>
      </w:r>
    </w:p>
    <w:p w14:paraId="1FB3D838" w14:textId="748488FC" w:rsidR="00AB09B9" w:rsidRDefault="00AB09B9">
      <w:pPr>
        <w:pStyle w:val="AmdtsEntries"/>
      </w:pPr>
      <w:r>
        <w:t>s 32</w:t>
      </w:r>
      <w:r>
        <w:tab/>
        <w:t xml:space="preserve">am </w:t>
      </w:r>
      <w:hyperlink r:id="rId205"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p w14:paraId="517AAF24" w14:textId="77777777" w:rsidR="00AB09B9" w:rsidRDefault="00AB09B9">
      <w:pPr>
        <w:pStyle w:val="AmdtsEntryHd"/>
      </w:pPr>
      <w:r>
        <w:t>Alteration of rules</w:t>
      </w:r>
    </w:p>
    <w:p w14:paraId="6A9DC6E7" w14:textId="2F156D19" w:rsidR="00AB09B9" w:rsidRDefault="00AB09B9">
      <w:pPr>
        <w:pStyle w:val="AmdtsEntries"/>
      </w:pPr>
      <w:r>
        <w:t>s 33</w:t>
      </w:r>
      <w:r>
        <w:tab/>
        <w:t xml:space="preserve">am </w:t>
      </w:r>
      <w:hyperlink r:id="rId20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7"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0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1.264, amdt 1.265</w:t>
      </w:r>
    </w:p>
    <w:p w14:paraId="41E4690E" w14:textId="77777777" w:rsidR="00AB09B9" w:rsidRDefault="00AB09B9">
      <w:pPr>
        <w:pStyle w:val="AmdtsEntryHd"/>
      </w:pPr>
      <w:r>
        <w:lastRenderedPageBreak/>
        <w:t>Copies of documents for members</w:t>
      </w:r>
    </w:p>
    <w:p w14:paraId="729F0F75" w14:textId="343657A5" w:rsidR="000D55F3" w:rsidRDefault="00AB09B9">
      <w:pPr>
        <w:pStyle w:val="AmdtsEntries"/>
      </w:pPr>
      <w:r>
        <w:t>s 35</w:t>
      </w:r>
      <w:r>
        <w:tab/>
        <w:t xml:space="preserve">am </w:t>
      </w:r>
      <w:hyperlink r:id="rId20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1.266</w:t>
      </w:r>
      <w:r w:rsidR="0067668A">
        <w:t xml:space="preserve">; </w:t>
      </w:r>
      <w:hyperlink r:id="rId210" w:tooltip="Red Tape Reduction Legislation Amendment Act 2018" w:history="1">
        <w:r w:rsidR="000D55F3" w:rsidRPr="0075338A">
          <w:rPr>
            <w:rStyle w:val="charCitHyperlinkAbbrev"/>
          </w:rPr>
          <w:t>A2018-33</w:t>
        </w:r>
      </w:hyperlink>
      <w:r w:rsidR="000D55F3">
        <w:t xml:space="preserve"> s</w:t>
      </w:r>
      <w:r w:rsidR="0067668A">
        <w:t xml:space="preserve"> 16</w:t>
      </w:r>
    </w:p>
    <w:p w14:paraId="5B20DF62" w14:textId="77777777" w:rsidR="000D55F3" w:rsidRDefault="0067668A" w:rsidP="0067668A">
      <w:pPr>
        <w:pStyle w:val="AmdtsEntryHd"/>
      </w:pPr>
      <w:r w:rsidRPr="009F221C">
        <w:t>Committee may refuse access to documents</w:t>
      </w:r>
    </w:p>
    <w:p w14:paraId="17269163" w14:textId="0FED72D3" w:rsidR="000D55F3" w:rsidRDefault="000D55F3">
      <w:pPr>
        <w:pStyle w:val="AmdtsEntries"/>
      </w:pPr>
      <w:r>
        <w:t>s 35A</w:t>
      </w:r>
      <w:r>
        <w:tab/>
      </w:r>
      <w:r w:rsidR="0067668A">
        <w:t xml:space="preserve">ins </w:t>
      </w:r>
      <w:hyperlink r:id="rId211" w:tooltip="Red Tape Reduction Legislation Amendment Act 2018" w:history="1">
        <w:r w:rsidRPr="0075338A">
          <w:rPr>
            <w:rStyle w:val="charCitHyperlinkAbbrev"/>
          </w:rPr>
          <w:t>A2018-33</w:t>
        </w:r>
      </w:hyperlink>
      <w:r>
        <w:t xml:space="preserve"> s</w:t>
      </w:r>
      <w:r w:rsidR="0067668A">
        <w:t xml:space="preserve"> </w:t>
      </w:r>
      <w:r w:rsidR="00B90EF4">
        <w:t>17</w:t>
      </w:r>
    </w:p>
    <w:p w14:paraId="3DA45430" w14:textId="77777777" w:rsidR="00AB09B9" w:rsidRDefault="00AB09B9">
      <w:pPr>
        <w:pStyle w:val="AmdtsEntryHd"/>
      </w:pPr>
      <w:r>
        <w:t>Reservation of names</w:t>
      </w:r>
    </w:p>
    <w:p w14:paraId="643E8B61" w14:textId="197323D0" w:rsidR="00AB09B9" w:rsidRDefault="00AB09B9">
      <w:pPr>
        <w:pStyle w:val="AmdtsEntries"/>
      </w:pPr>
      <w:r>
        <w:t>s 37</w:t>
      </w:r>
      <w:r>
        <w:tab/>
        <w:t xml:space="preserve">am </w:t>
      </w:r>
      <w:hyperlink r:id="rId21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1.267-1.271</w:t>
      </w:r>
      <w:r w:rsidR="00DA4C3A">
        <w:t xml:space="preserve">; </w:t>
      </w:r>
      <w:hyperlink r:id="rId214" w:anchor="history" w:tooltip="Business Names Registration (Transition to Commonwealth) Act 2012" w:history="1">
        <w:r w:rsidR="00D273EF" w:rsidRPr="00D273EF">
          <w:rPr>
            <w:rStyle w:val="charCitHyperlinkAbbrev"/>
          </w:rPr>
          <w:t>A2012</w:t>
        </w:r>
        <w:r w:rsidR="00D273EF" w:rsidRPr="00D273EF">
          <w:rPr>
            <w:rStyle w:val="charCitHyperlinkAbbrev"/>
          </w:rPr>
          <w:noBreakHyphen/>
          <w:t>2</w:t>
        </w:r>
      </w:hyperlink>
      <w:r w:rsidR="00DA4C3A">
        <w:t xml:space="preserve"> amdt</w:t>
      </w:r>
      <w:r w:rsidR="00ED4A9A">
        <w:t> </w:t>
      </w:r>
      <w:r w:rsidR="00DA4C3A">
        <w:t>2.1; pars renum R23 LA</w:t>
      </w:r>
    </w:p>
    <w:p w14:paraId="4E75EF30" w14:textId="77777777" w:rsidR="00AB09B9" w:rsidRDefault="00AB09B9">
      <w:pPr>
        <w:pStyle w:val="AmdtsEntryHd"/>
      </w:pPr>
      <w:r>
        <w:t>Change of name</w:t>
      </w:r>
    </w:p>
    <w:p w14:paraId="1D65F44F" w14:textId="6AFDA1C2" w:rsidR="00AB09B9" w:rsidRDefault="00AB09B9">
      <w:pPr>
        <w:pStyle w:val="AmdtsEntries"/>
      </w:pPr>
      <w:r>
        <w:t>s 38</w:t>
      </w:r>
      <w:r>
        <w:tab/>
        <w:t xml:space="preserve">am </w:t>
      </w:r>
      <w:hyperlink r:id="rId21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1.272, amdt 1.273</w:t>
      </w:r>
    </w:p>
    <w:p w14:paraId="6B5A3571" w14:textId="77777777" w:rsidR="00AB09B9" w:rsidRDefault="00AB09B9">
      <w:pPr>
        <w:pStyle w:val="AmdtsEntryHd"/>
      </w:pPr>
      <w:r>
        <w:t>Compulsory change of name</w:t>
      </w:r>
    </w:p>
    <w:p w14:paraId="7EC11979" w14:textId="12F75331" w:rsidR="00AB09B9" w:rsidRDefault="00AB09B9">
      <w:pPr>
        <w:pStyle w:val="AmdtsEntries"/>
      </w:pPr>
      <w:r>
        <w:t>s 39</w:t>
      </w:r>
      <w:r>
        <w:tab/>
        <w:t xml:space="preserve">am </w:t>
      </w:r>
      <w:hyperlink r:id="rId21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50FB26AD" w14:textId="77777777" w:rsidR="00AB09B9" w:rsidRDefault="00AB09B9">
      <w:pPr>
        <w:pStyle w:val="AmdtsEntryHd"/>
      </w:pPr>
      <w:r>
        <w:t>Name on association’s documents etc</w:t>
      </w:r>
    </w:p>
    <w:p w14:paraId="4E078E18" w14:textId="738CE54F" w:rsidR="00282ECE" w:rsidRPr="00C71832" w:rsidRDefault="00AB09B9">
      <w:pPr>
        <w:pStyle w:val="AmdtsEntries"/>
      </w:pPr>
      <w:r>
        <w:t>s 41</w:t>
      </w:r>
      <w:r>
        <w:tab/>
        <w:t xml:space="preserve">am </w:t>
      </w:r>
      <w:hyperlink r:id="rId218" w:tooltip="Statute Law Revision (Penalties) Act 1998" w:history="1">
        <w:r w:rsidR="00D273EF" w:rsidRPr="00D273EF">
          <w:rPr>
            <w:rStyle w:val="charCitHyperlinkAbbrev"/>
          </w:rPr>
          <w:t>A1998</w:t>
        </w:r>
        <w:r w:rsidR="00D273EF" w:rsidRPr="00D273EF">
          <w:rPr>
            <w:rStyle w:val="charCitHyperlinkAbbrev"/>
          </w:rPr>
          <w:noBreakHyphen/>
          <w:t>54</w:t>
        </w:r>
      </w:hyperlink>
      <w:r w:rsidR="00C71832" w:rsidRPr="00C71832">
        <w:t>;</w:t>
      </w:r>
      <w:r w:rsidR="00C71832">
        <w:t xml:space="preserve"> </w:t>
      </w:r>
      <w:hyperlink r:id="rId219" w:tooltip="Red Tape Reduction Legislation Amendment Act 2018" w:history="1">
        <w:r w:rsidR="00282ECE" w:rsidRPr="0075338A">
          <w:rPr>
            <w:rStyle w:val="charCitHyperlinkAbbrev"/>
          </w:rPr>
          <w:t>A2018-33</w:t>
        </w:r>
      </w:hyperlink>
      <w:r w:rsidR="00282ECE">
        <w:t xml:space="preserve"> s</w:t>
      </w:r>
      <w:r w:rsidR="00C71832">
        <w:t xml:space="preserve"> 18</w:t>
      </w:r>
    </w:p>
    <w:p w14:paraId="12E300FE" w14:textId="77777777" w:rsidR="00AB09B9" w:rsidRDefault="00AB09B9">
      <w:pPr>
        <w:pStyle w:val="AmdtsEntryHd"/>
        <w:rPr>
          <w:color w:val="000000"/>
        </w:rPr>
      </w:pPr>
      <w:r>
        <w:rPr>
          <w:color w:val="000000"/>
        </w:rPr>
        <w:t>References to purported entry into contracts etc—div 3.6</w:t>
      </w:r>
    </w:p>
    <w:p w14:paraId="29A9D4AF" w14:textId="388B0A0E" w:rsidR="00AB09B9" w:rsidRDefault="00AB09B9">
      <w:pPr>
        <w:pStyle w:val="AmdtsEntries"/>
      </w:pPr>
      <w:r>
        <w:t>s 42</w:t>
      </w:r>
      <w:r>
        <w:tab/>
        <w:t xml:space="preserve">sub </w:t>
      </w:r>
      <w:hyperlink r:id="rId22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3.37</w:t>
      </w:r>
    </w:p>
    <w:p w14:paraId="73511131" w14:textId="77777777" w:rsidR="00282ECE" w:rsidRDefault="00C71832" w:rsidP="00C71832">
      <w:pPr>
        <w:pStyle w:val="AmdtsEntryHd"/>
      </w:pPr>
      <w:r w:rsidRPr="009F221C">
        <w:t>Ratification of pre-incorporation contracts</w:t>
      </w:r>
    </w:p>
    <w:p w14:paraId="080D79EB" w14:textId="25B8C092" w:rsidR="00282ECE" w:rsidRDefault="00282ECE">
      <w:pPr>
        <w:pStyle w:val="AmdtsEntries"/>
      </w:pPr>
      <w:r>
        <w:t>s 43</w:t>
      </w:r>
      <w:r>
        <w:tab/>
      </w:r>
      <w:r w:rsidR="00C71832">
        <w:t xml:space="preserve">am </w:t>
      </w:r>
      <w:hyperlink r:id="rId221" w:tooltip="Red Tape Reduction Legislation Amendment Act 2018" w:history="1">
        <w:r w:rsidRPr="0075338A">
          <w:rPr>
            <w:rStyle w:val="charCitHyperlinkAbbrev"/>
          </w:rPr>
          <w:t>A2018-33</w:t>
        </w:r>
      </w:hyperlink>
      <w:r>
        <w:t xml:space="preserve"> s</w:t>
      </w:r>
      <w:r w:rsidR="00C71832">
        <w:t xml:space="preserve"> 19</w:t>
      </w:r>
    </w:p>
    <w:p w14:paraId="080ADC41" w14:textId="77777777" w:rsidR="00282ECE" w:rsidRDefault="00C71832" w:rsidP="00C71832">
      <w:pPr>
        <w:pStyle w:val="AmdtsEntryHd"/>
      </w:pPr>
      <w:r w:rsidRPr="009F221C">
        <w:t>Relationship between association and members</w:t>
      </w:r>
    </w:p>
    <w:p w14:paraId="23B05FB7" w14:textId="5DB34F66" w:rsidR="00282ECE" w:rsidRDefault="00282ECE">
      <w:pPr>
        <w:pStyle w:val="AmdtsEntries"/>
      </w:pPr>
      <w:r>
        <w:t>s 48</w:t>
      </w:r>
      <w:r>
        <w:tab/>
      </w:r>
      <w:r w:rsidR="00C71832">
        <w:t xml:space="preserve">am </w:t>
      </w:r>
      <w:hyperlink r:id="rId222" w:tooltip="Red Tape Reduction Legislation Amendment Act 2018" w:history="1">
        <w:r w:rsidRPr="0075338A">
          <w:rPr>
            <w:rStyle w:val="charCitHyperlinkAbbrev"/>
          </w:rPr>
          <w:t>A2018-33</w:t>
        </w:r>
      </w:hyperlink>
      <w:r w:rsidR="00C71832">
        <w:t xml:space="preserve"> s 20</w:t>
      </w:r>
    </w:p>
    <w:p w14:paraId="4054A880" w14:textId="77777777" w:rsidR="00194703" w:rsidRDefault="00194703">
      <w:pPr>
        <w:pStyle w:val="AmdtsEntryHd"/>
      </w:pPr>
      <w:r>
        <w:t>Authentication and execution of documents</w:t>
      </w:r>
    </w:p>
    <w:p w14:paraId="0AD1191C" w14:textId="7E23E2EA" w:rsidR="00282ECE" w:rsidRDefault="00194703" w:rsidP="00194703">
      <w:pPr>
        <w:pStyle w:val="AmdtsEntries"/>
      </w:pPr>
      <w:r>
        <w:t>s 55</w:t>
      </w:r>
      <w:r>
        <w:tab/>
        <w:t xml:space="preserve">am </w:t>
      </w:r>
      <w:hyperlink r:id="rId223"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3.7</w:t>
      </w:r>
      <w:r w:rsidR="00332A45">
        <w:t xml:space="preserve">; </w:t>
      </w:r>
      <w:hyperlink r:id="rId224" w:tooltip="Red Tape Reduction Legislation Amendment Act 2018" w:history="1">
        <w:r w:rsidR="00282ECE" w:rsidRPr="0075338A">
          <w:rPr>
            <w:rStyle w:val="charCitHyperlinkAbbrev"/>
          </w:rPr>
          <w:t>A2018-33</w:t>
        </w:r>
      </w:hyperlink>
      <w:r w:rsidR="00282ECE">
        <w:t xml:space="preserve"> s</w:t>
      </w:r>
      <w:r w:rsidR="00332A45">
        <w:t>s 21-24; ss renum R30 LA</w:t>
      </w:r>
    </w:p>
    <w:p w14:paraId="12BCFC26" w14:textId="77777777" w:rsidR="00282ECE" w:rsidRDefault="00332A45" w:rsidP="00332A45">
      <w:pPr>
        <w:pStyle w:val="AmdtsEntryHd"/>
      </w:pPr>
      <w:r w:rsidRPr="009F221C">
        <w:t>Validity of documents executed under common seal</w:t>
      </w:r>
    </w:p>
    <w:p w14:paraId="77220163" w14:textId="418825DA" w:rsidR="00282ECE" w:rsidRDefault="00282ECE" w:rsidP="00194703">
      <w:pPr>
        <w:pStyle w:val="AmdtsEntries"/>
      </w:pPr>
      <w:r>
        <w:t>s 56</w:t>
      </w:r>
      <w:r>
        <w:tab/>
      </w:r>
      <w:r w:rsidR="00332A45">
        <w:t xml:space="preserve">am </w:t>
      </w:r>
      <w:hyperlink r:id="rId225" w:tooltip="Red Tape Reduction Legislation Amendment Act 2018" w:history="1">
        <w:r w:rsidRPr="0075338A">
          <w:rPr>
            <w:rStyle w:val="charCitHyperlinkAbbrev"/>
          </w:rPr>
          <w:t>A2018-33</w:t>
        </w:r>
      </w:hyperlink>
      <w:r>
        <w:t xml:space="preserve"> s</w:t>
      </w:r>
      <w:r w:rsidR="00332A45">
        <w:t xml:space="preserve"> 25</w:t>
      </w:r>
    </w:p>
    <w:p w14:paraId="6E9C2D05" w14:textId="77777777" w:rsidR="00282ECE" w:rsidRDefault="00332A45" w:rsidP="00332A45">
      <w:pPr>
        <w:pStyle w:val="AmdtsEntryHd"/>
      </w:pPr>
      <w:r w:rsidRPr="009F221C">
        <w:t>Appointment of public officer and committee</w:t>
      </w:r>
    </w:p>
    <w:p w14:paraId="787814F8" w14:textId="4C9A3F50" w:rsidR="00282ECE" w:rsidRPr="00194703" w:rsidRDefault="00282ECE" w:rsidP="00194703">
      <w:pPr>
        <w:pStyle w:val="AmdtsEntries"/>
      </w:pPr>
      <w:r>
        <w:t>div 4.1 hdg</w:t>
      </w:r>
      <w:r>
        <w:tab/>
      </w:r>
      <w:r w:rsidR="00332A45">
        <w:t xml:space="preserve">ins </w:t>
      </w:r>
      <w:hyperlink r:id="rId226" w:tooltip="Red Tape Reduction Legislation Amendment Act 2018" w:history="1">
        <w:r w:rsidRPr="0075338A">
          <w:rPr>
            <w:rStyle w:val="charCitHyperlinkAbbrev"/>
          </w:rPr>
          <w:t>A2018-33</w:t>
        </w:r>
      </w:hyperlink>
      <w:r>
        <w:t xml:space="preserve"> </w:t>
      </w:r>
      <w:r w:rsidR="00332A45">
        <w:t>s 26</w:t>
      </w:r>
    </w:p>
    <w:p w14:paraId="31C96D8C" w14:textId="77777777" w:rsidR="00AB09B9" w:rsidRDefault="00AB09B9">
      <w:pPr>
        <w:pStyle w:val="AmdtsEntryHd"/>
      </w:pPr>
      <w:r>
        <w:t>Notice of public officer’s appointment or change of address</w:t>
      </w:r>
    </w:p>
    <w:p w14:paraId="177C6CA7" w14:textId="17AE640B" w:rsidR="00282ECE" w:rsidRDefault="00AB09B9">
      <w:pPr>
        <w:pStyle w:val="AmdtsEntries"/>
      </w:pPr>
      <w:r>
        <w:t>s 59</w:t>
      </w:r>
      <w:r>
        <w:tab/>
        <w:t xml:space="preserve">am </w:t>
      </w:r>
      <w:hyperlink r:id="rId22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28"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amdts 1.274-1.276</w:t>
      </w:r>
      <w:r w:rsidR="009A4550">
        <w:t xml:space="preserve">; </w:t>
      </w:r>
      <w:hyperlink r:id="rId229"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7</w:t>
      </w:r>
      <w:r w:rsidR="00194703">
        <w:t xml:space="preserve">; </w:t>
      </w:r>
      <w:hyperlink r:id="rId230"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3.8</w:t>
      </w:r>
      <w:r w:rsidR="00332A45">
        <w:t xml:space="preserve">; </w:t>
      </w:r>
      <w:hyperlink r:id="rId231" w:tooltip="Red Tape Reduction Legislation Amendment Act 2018" w:history="1">
        <w:r w:rsidR="00282ECE" w:rsidRPr="0075338A">
          <w:rPr>
            <w:rStyle w:val="charCitHyperlinkAbbrev"/>
          </w:rPr>
          <w:t>A2018-33</w:t>
        </w:r>
      </w:hyperlink>
      <w:r w:rsidR="00282ECE">
        <w:t xml:space="preserve"> s</w:t>
      </w:r>
      <w:r w:rsidR="00332A45">
        <w:t xml:space="preserve"> 27</w:t>
      </w:r>
      <w:r w:rsidR="00404A75">
        <w:t>, s 28</w:t>
      </w:r>
    </w:p>
    <w:p w14:paraId="1B60FF83" w14:textId="77777777" w:rsidR="00AB09B9" w:rsidRDefault="00AB09B9">
      <w:pPr>
        <w:pStyle w:val="AmdtsEntryHd"/>
      </w:pPr>
      <w:r>
        <w:t>Notice of changes in committee</w:t>
      </w:r>
    </w:p>
    <w:p w14:paraId="73370AF2" w14:textId="2DBAF80C" w:rsidR="00282ECE" w:rsidRDefault="00AB09B9">
      <w:pPr>
        <w:pStyle w:val="AmdtsEntries"/>
      </w:pPr>
      <w:r>
        <w:t>s 62</w:t>
      </w:r>
      <w:r>
        <w:tab/>
        <w:t xml:space="preserve">am </w:t>
      </w:r>
      <w:hyperlink r:id="rId23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3"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 1.277, amdt 1.278</w:t>
      </w:r>
      <w:r w:rsidR="009A4550">
        <w:t xml:space="preserve">; </w:t>
      </w:r>
      <w:hyperlink r:id="rId234"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8</w:t>
      </w:r>
      <w:r w:rsidR="00194703">
        <w:t xml:space="preserve">; </w:t>
      </w:r>
      <w:hyperlink r:id="rId235"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3.9</w:t>
      </w:r>
      <w:r w:rsidR="00D372CD">
        <w:t xml:space="preserve">; </w:t>
      </w:r>
      <w:hyperlink r:id="rId236"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10</w:t>
      </w:r>
      <w:r w:rsidR="00404A75">
        <w:t xml:space="preserve">; </w:t>
      </w:r>
      <w:hyperlink r:id="rId237" w:tooltip="Red Tape Reduction Legislation Amendment Act 2018" w:history="1">
        <w:r w:rsidR="00282ECE" w:rsidRPr="0075338A">
          <w:rPr>
            <w:rStyle w:val="charCitHyperlinkAbbrev"/>
          </w:rPr>
          <w:t>A2018</w:t>
        </w:r>
        <w:r w:rsidR="00404A75">
          <w:rPr>
            <w:rStyle w:val="charCitHyperlinkAbbrev"/>
          </w:rPr>
          <w:noBreakHyphen/>
        </w:r>
        <w:r w:rsidR="00282ECE" w:rsidRPr="0075338A">
          <w:rPr>
            <w:rStyle w:val="charCitHyperlinkAbbrev"/>
          </w:rPr>
          <w:t>33</w:t>
        </w:r>
      </w:hyperlink>
      <w:r w:rsidR="00404A75">
        <w:t> </w:t>
      </w:r>
      <w:r w:rsidR="00282ECE">
        <w:t>s</w:t>
      </w:r>
      <w:r w:rsidR="00ED4A9A">
        <w:t> </w:t>
      </w:r>
      <w:r w:rsidR="00404A75">
        <w:t>29</w:t>
      </w:r>
    </w:p>
    <w:p w14:paraId="21ABD542" w14:textId="77777777" w:rsidR="00AB09B9" w:rsidRDefault="009E357A">
      <w:pPr>
        <w:pStyle w:val="AmdtsEntryHd"/>
      </w:pPr>
      <w:r w:rsidRPr="002F4D58">
        <w:t>Disqualification from office––convictions or bankruptcy</w:t>
      </w:r>
    </w:p>
    <w:p w14:paraId="58211BD1" w14:textId="1437847B" w:rsidR="009E357A" w:rsidRPr="009E357A" w:rsidRDefault="009E357A" w:rsidP="009E357A">
      <w:pPr>
        <w:pStyle w:val="AmdtsEntries"/>
      </w:pPr>
      <w:r>
        <w:t>s 63 hdg</w:t>
      </w:r>
      <w:r>
        <w:tab/>
        <w:t xml:space="preserve">sub </w:t>
      </w:r>
      <w:hyperlink r:id="rId238"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1.1</w:t>
      </w:r>
    </w:p>
    <w:p w14:paraId="09350EC6" w14:textId="5D4C6E3C" w:rsidR="00AB09B9" w:rsidRDefault="00AB09B9">
      <w:pPr>
        <w:pStyle w:val="AmdtsEntries"/>
      </w:pPr>
      <w:r>
        <w:t>s 63</w:t>
      </w:r>
      <w:r>
        <w:tab/>
        <w:t xml:space="preserve">am </w:t>
      </w:r>
      <w:hyperlink r:id="rId23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0"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41"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1.13</w:t>
      </w:r>
      <w:r w:rsidR="00194703">
        <w:t xml:space="preserve">; </w:t>
      </w:r>
      <w:hyperlink r:id="rId242"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w:t>
      </w:r>
      <w:r w:rsidR="00ED4A9A">
        <w:t> </w:t>
      </w:r>
      <w:r w:rsidR="00194703">
        <w:t>3.10</w:t>
      </w:r>
    </w:p>
    <w:p w14:paraId="53848058" w14:textId="77777777" w:rsidR="009E357A" w:rsidRDefault="009E357A" w:rsidP="009E357A">
      <w:pPr>
        <w:pStyle w:val="AmdtsEntryHd"/>
      </w:pPr>
      <w:r w:rsidRPr="002F4D58">
        <w:t>Disqualification from office––noncompliance with Act</w:t>
      </w:r>
    </w:p>
    <w:p w14:paraId="1D3C9593" w14:textId="752D3EB9" w:rsidR="009E357A" w:rsidRPr="009E357A" w:rsidRDefault="009E357A" w:rsidP="009E357A">
      <w:pPr>
        <w:pStyle w:val="AmdtsEntries"/>
      </w:pPr>
      <w:r>
        <w:t>s 63A</w:t>
      </w:r>
      <w:r>
        <w:tab/>
        <w:t xml:space="preserve">ins </w:t>
      </w:r>
      <w:hyperlink r:id="rId243"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1.2</w:t>
      </w:r>
    </w:p>
    <w:p w14:paraId="3842E791" w14:textId="77777777" w:rsidR="00A700E0" w:rsidRDefault="00A700E0">
      <w:pPr>
        <w:pStyle w:val="AmdtsEntryHd"/>
      </w:pPr>
      <w:r w:rsidRPr="008F02BE">
        <w:lastRenderedPageBreak/>
        <w:t>Disqualification from office––disqualified under other legislation</w:t>
      </w:r>
    </w:p>
    <w:p w14:paraId="79BA843B" w14:textId="2AD5117C" w:rsidR="00A700E0" w:rsidRPr="00A700E0" w:rsidRDefault="00A700E0" w:rsidP="00A700E0">
      <w:pPr>
        <w:pStyle w:val="AmdtsEntries"/>
      </w:pPr>
      <w:r>
        <w:t>s 63B</w:t>
      </w:r>
      <w:r>
        <w:tab/>
        <w:t xml:space="preserve">ins </w:t>
      </w:r>
      <w:hyperlink r:id="rId244" w:tooltip="Justice and Community Safety Legislation Amendment Act 2017 (No 3)" w:history="1">
        <w:r>
          <w:rPr>
            <w:rStyle w:val="charCitHyperlinkAbbrev"/>
          </w:rPr>
          <w:t>A2017</w:t>
        </w:r>
        <w:r>
          <w:rPr>
            <w:rStyle w:val="charCitHyperlinkAbbrev"/>
          </w:rPr>
          <w:noBreakHyphen/>
          <w:t>38</w:t>
        </w:r>
      </w:hyperlink>
      <w:r>
        <w:t xml:space="preserve"> s 6</w:t>
      </w:r>
    </w:p>
    <w:p w14:paraId="036FD47B" w14:textId="77777777" w:rsidR="00AB09B9" w:rsidRDefault="00AB09B9">
      <w:pPr>
        <w:pStyle w:val="AmdtsEntryHd"/>
      </w:pPr>
      <w:r>
        <w:t>Vacancy in office of public officer</w:t>
      </w:r>
    </w:p>
    <w:p w14:paraId="74372EB3" w14:textId="374C13B0" w:rsidR="00282ECE" w:rsidRDefault="00AB09B9">
      <w:pPr>
        <w:pStyle w:val="AmdtsEntries"/>
      </w:pPr>
      <w:r>
        <w:t>s 64</w:t>
      </w:r>
      <w:r>
        <w:tab/>
        <w:t xml:space="preserve">am </w:t>
      </w:r>
      <w:hyperlink r:id="rId245"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46"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1.14</w:t>
      </w:r>
      <w:r w:rsidR="00194703">
        <w:t xml:space="preserve">; </w:t>
      </w:r>
      <w:hyperlink r:id="rId247"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3.11</w:t>
      </w:r>
      <w:r w:rsidR="009E357A">
        <w:t xml:space="preserve">; </w:t>
      </w:r>
      <w:hyperlink r:id="rId248"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9E357A">
        <w:t xml:space="preserve"> amdt 1.3; pars renum R19 LA</w:t>
      </w:r>
      <w:r w:rsidR="00FB620B">
        <w:t xml:space="preserve">; </w:t>
      </w:r>
      <w:hyperlink r:id="rId249" w:tooltip="Justice and Community Safety Legislation Amendment Act 2017 (No 3)" w:history="1">
        <w:r w:rsidR="00FB620B">
          <w:rPr>
            <w:rStyle w:val="charCitHyperlinkAbbrev"/>
          </w:rPr>
          <w:t>A2017</w:t>
        </w:r>
        <w:r w:rsidR="00FB620B">
          <w:rPr>
            <w:rStyle w:val="charCitHyperlinkAbbrev"/>
          </w:rPr>
          <w:noBreakHyphen/>
          <w:t>38</w:t>
        </w:r>
      </w:hyperlink>
      <w:r w:rsidR="00FB620B">
        <w:t xml:space="preserve"> s 7; pars renum R28 LA</w:t>
      </w:r>
      <w:r w:rsidR="00D854A9">
        <w:t xml:space="preserve">; </w:t>
      </w:r>
      <w:hyperlink r:id="rId250" w:tooltip="Red Tape Reduction Legislation Amendment Act 2018" w:history="1">
        <w:r w:rsidR="00282ECE" w:rsidRPr="0075338A">
          <w:rPr>
            <w:rStyle w:val="charCitHyperlinkAbbrev"/>
          </w:rPr>
          <w:t>A2018-33</w:t>
        </w:r>
      </w:hyperlink>
      <w:r w:rsidR="00282ECE">
        <w:t xml:space="preserve"> s</w:t>
      </w:r>
      <w:r w:rsidR="00D854A9">
        <w:t xml:space="preserve"> 30</w:t>
      </w:r>
    </w:p>
    <w:p w14:paraId="040775D4" w14:textId="77777777" w:rsidR="00282ECE" w:rsidRDefault="00D854A9" w:rsidP="00D854A9">
      <w:pPr>
        <w:pStyle w:val="AmdtsEntryHd"/>
      </w:pPr>
      <w:r w:rsidRPr="009F221C">
        <w:t>Resignation of committee member</w:t>
      </w:r>
    </w:p>
    <w:p w14:paraId="2D3FEF9A" w14:textId="0C99A45B" w:rsidR="00282ECE" w:rsidRDefault="00282ECE">
      <w:pPr>
        <w:pStyle w:val="AmdtsEntries"/>
      </w:pPr>
      <w:r>
        <w:t>s 64A</w:t>
      </w:r>
      <w:r>
        <w:tab/>
      </w:r>
      <w:r w:rsidR="00D854A9">
        <w:t xml:space="preserve">ins </w:t>
      </w:r>
      <w:hyperlink r:id="rId251" w:tooltip="Red Tape Reduction Legislation Amendment Act 2018" w:history="1">
        <w:r w:rsidRPr="0075338A">
          <w:rPr>
            <w:rStyle w:val="charCitHyperlinkAbbrev"/>
          </w:rPr>
          <w:t>A2018-33</w:t>
        </w:r>
      </w:hyperlink>
      <w:r>
        <w:t xml:space="preserve"> s</w:t>
      </w:r>
      <w:r w:rsidR="00D854A9">
        <w:t xml:space="preserve"> 31</w:t>
      </w:r>
    </w:p>
    <w:p w14:paraId="08D7B985" w14:textId="77777777" w:rsidR="00AB09B9" w:rsidRDefault="00D854A9">
      <w:pPr>
        <w:pStyle w:val="AmdtsEntryHd"/>
      </w:pPr>
      <w:r w:rsidRPr="009F221C">
        <w:t>Disclosure of material personal interest</w:t>
      </w:r>
    </w:p>
    <w:p w14:paraId="56F4DD3C" w14:textId="5A59B875" w:rsidR="00AB09B9" w:rsidRDefault="00AB09B9">
      <w:pPr>
        <w:pStyle w:val="AmdtsEntries"/>
      </w:pPr>
      <w:r>
        <w:t>s 65</w:t>
      </w:r>
      <w:r>
        <w:tab/>
        <w:t xml:space="preserve">am </w:t>
      </w:r>
      <w:hyperlink r:id="rId252" w:tooltip="Statute Law Revision (Penalties) Act 1998" w:history="1">
        <w:r w:rsidR="00D273EF" w:rsidRPr="00D273EF">
          <w:rPr>
            <w:rStyle w:val="charCitHyperlinkAbbrev"/>
          </w:rPr>
          <w:t>A1998</w:t>
        </w:r>
        <w:r w:rsidR="00D273EF" w:rsidRPr="00D273EF">
          <w:rPr>
            <w:rStyle w:val="charCitHyperlinkAbbrev"/>
          </w:rPr>
          <w:noBreakHyphen/>
          <w:t>54</w:t>
        </w:r>
      </w:hyperlink>
      <w:r w:rsidR="00194703">
        <w:t xml:space="preserve">; </w:t>
      </w:r>
      <w:hyperlink r:id="rId253"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3.12</w:t>
      </w:r>
    </w:p>
    <w:p w14:paraId="0AD8304D" w14:textId="712C2345" w:rsidR="00282ECE" w:rsidRDefault="00D854A9">
      <w:pPr>
        <w:pStyle w:val="AmdtsEntries"/>
      </w:pPr>
      <w:r>
        <w:tab/>
        <w:t xml:space="preserve">sub </w:t>
      </w:r>
      <w:hyperlink r:id="rId254" w:tooltip="Red Tape Reduction Legislation Amendment Act 2018" w:history="1">
        <w:r w:rsidR="00282ECE" w:rsidRPr="0075338A">
          <w:rPr>
            <w:rStyle w:val="charCitHyperlinkAbbrev"/>
          </w:rPr>
          <w:t>A2018-33</w:t>
        </w:r>
      </w:hyperlink>
      <w:r w:rsidR="00282ECE">
        <w:t xml:space="preserve"> s</w:t>
      </w:r>
      <w:r>
        <w:t xml:space="preserve"> 31</w:t>
      </w:r>
    </w:p>
    <w:p w14:paraId="22C1A3DC" w14:textId="77777777" w:rsidR="00282ECE" w:rsidRDefault="002B29E1" w:rsidP="002B29E1">
      <w:pPr>
        <w:pStyle w:val="AmdtsEntryHd"/>
      </w:pPr>
      <w:r w:rsidRPr="009F221C">
        <w:t>Matter on which committee member has material personal interest</w:t>
      </w:r>
    </w:p>
    <w:p w14:paraId="79B7F700" w14:textId="76E64B3A" w:rsidR="00282ECE" w:rsidRDefault="00282ECE">
      <w:pPr>
        <w:pStyle w:val="AmdtsEntries"/>
      </w:pPr>
      <w:r>
        <w:t>s 65A</w:t>
      </w:r>
      <w:r>
        <w:tab/>
      </w:r>
      <w:r w:rsidR="002A7A97">
        <w:t>ins</w:t>
      </w:r>
      <w:r w:rsidR="002B29E1">
        <w:t xml:space="preserve"> </w:t>
      </w:r>
      <w:hyperlink r:id="rId255" w:tooltip="Red Tape Reduction Legislation Amendment Act 2018" w:history="1">
        <w:r w:rsidRPr="0075338A">
          <w:rPr>
            <w:rStyle w:val="charCitHyperlinkAbbrev"/>
          </w:rPr>
          <w:t>A2018-33</w:t>
        </w:r>
      </w:hyperlink>
      <w:r>
        <w:t xml:space="preserve"> s</w:t>
      </w:r>
      <w:r w:rsidR="002B29E1">
        <w:t xml:space="preserve"> 31</w:t>
      </w:r>
    </w:p>
    <w:p w14:paraId="218BB12A" w14:textId="77777777" w:rsidR="00282ECE" w:rsidRDefault="002A7A97" w:rsidP="007D63A1">
      <w:pPr>
        <w:pStyle w:val="AmdtsEntryHd"/>
      </w:pPr>
      <w:r w:rsidRPr="009F221C">
        <w:t>Dispute resolution procedure</w:t>
      </w:r>
    </w:p>
    <w:p w14:paraId="07185CF9" w14:textId="7C74C185" w:rsidR="00282ECE" w:rsidRDefault="00282ECE">
      <w:pPr>
        <w:pStyle w:val="AmdtsEntries"/>
      </w:pPr>
      <w:r>
        <w:t>s 65B</w:t>
      </w:r>
      <w:r>
        <w:tab/>
      </w:r>
      <w:r w:rsidR="002A7A97">
        <w:t xml:space="preserve">ins </w:t>
      </w:r>
      <w:hyperlink r:id="rId256" w:tooltip="Red Tape Reduction Legislation Amendment Act 2018" w:history="1">
        <w:r w:rsidRPr="0075338A">
          <w:rPr>
            <w:rStyle w:val="charCitHyperlinkAbbrev"/>
          </w:rPr>
          <w:t>A2018-33</w:t>
        </w:r>
      </w:hyperlink>
      <w:r>
        <w:t xml:space="preserve"> s</w:t>
      </w:r>
      <w:r w:rsidR="002A7A97">
        <w:t xml:space="preserve"> 31</w:t>
      </w:r>
    </w:p>
    <w:p w14:paraId="4CB35F39" w14:textId="77777777" w:rsidR="00282ECE" w:rsidRDefault="002A7A97" w:rsidP="007D63A1">
      <w:pPr>
        <w:pStyle w:val="AmdtsEntryHd"/>
      </w:pPr>
      <w:r w:rsidRPr="009F221C">
        <w:t>Disciplinary action</w:t>
      </w:r>
    </w:p>
    <w:p w14:paraId="1858F257" w14:textId="418B4AF6" w:rsidR="00282ECE" w:rsidRDefault="00282ECE">
      <w:pPr>
        <w:pStyle w:val="AmdtsEntries"/>
      </w:pPr>
      <w:r>
        <w:t>s 65C</w:t>
      </w:r>
      <w:r>
        <w:tab/>
      </w:r>
      <w:r w:rsidR="002A7A97">
        <w:t xml:space="preserve">ins </w:t>
      </w:r>
      <w:hyperlink r:id="rId257" w:tooltip="Red Tape Reduction Legislation Amendment Act 2018" w:history="1">
        <w:r w:rsidR="002A7A97" w:rsidRPr="0075338A">
          <w:rPr>
            <w:rStyle w:val="charCitHyperlinkAbbrev"/>
          </w:rPr>
          <w:t>A2018-33</w:t>
        </w:r>
      </w:hyperlink>
      <w:r w:rsidR="002A7A97">
        <w:t xml:space="preserve"> s 31</w:t>
      </w:r>
    </w:p>
    <w:p w14:paraId="2755A4E9" w14:textId="77777777" w:rsidR="00AB09B9" w:rsidRDefault="00AB09B9">
      <w:pPr>
        <w:pStyle w:val="AmdtsEntryHd"/>
      </w:pPr>
      <w:r>
        <w:t>Information from officers</w:t>
      </w:r>
    </w:p>
    <w:p w14:paraId="1BA4460E" w14:textId="67BE56AD" w:rsidR="00A20AD3" w:rsidRDefault="00AB09B9">
      <w:pPr>
        <w:pStyle w:val="AmdtsEntries"/>
      </w:pPr>
      <w:r>
        <w:t>s 66</w:t>
      </w:r>
      <w:r>
        <w:tab/>
        <w:t xml:space="preserve">am </w:t>
      </w:r>
      <w:hyperlink r:id="rId25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A4550">
        <w:t xml:space="preserve">; </w:t>
      </w:r>
      <w:hyperlink r:id="rId259"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9</w:t>
      </w:r>
      <w:r w:rsidR="00924EA1">
        <w:t xml:space="preserve">; </w:t>
      </w:r>
      <w:hyperlink r:id="rId260"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3.8</w:t>
      </w:r>
      <w:r w:rsidR="00B54A2A">
        <w:t xml:space="preserve">; </w:t>
      </w:r>
      <w:hyperlink r:id="rId261" w:tooltip="Red Tape Reduction Legislation Amendment Act 2018" w:history="1">
        <w:r w:rsidR="00A20AD3" w:rsidRPr="0075338A">
          <w:rPr>
            <w:rStyle w:val="charCitHyperlinkAbbrev"/>
          </w:rPr>
          <w:t>A2018</w:t>
        </w:r>
        <w:r w:rsidR="00B54A2A">
          <w:rPr>
            <w:rStyle w:val="charCitHyperlinkAbbrev"/>
          </w:rPr>
          <w:noBreakHyphen/>
        </w:r>
        <w:r w:rsidR="00A20AD3" w:rsidRPr="0075338A">
          <w:rPr>
            <w:rStyle w:val="charCitHyperlinkAbbrev"/>
          </w:rPr>
          <w:t>33</w:t>
        </w:r>
      </w:hyperlink>
      <w:r w:rsidR="00B54A2A">
        <w:t> </w:t>
      </w:r>
      <w:r w:rsidR="00A20AD3">
        <w:t>s</w:t>
      </w:r>
      <w:r w:rsidR="00B54A2A">
        <w:t> 32</w:t>
      </w:r>
    </w:p>
    <w:p w14:paraId="08203E89" w14:textId="77777777" w:rsidR="00A20AD3" w:rsidRDefault="00EC2E1F" w:rsidP="007D63A1">
      <w:pPr>
        <w:pStyle w:val="AmdtsEntryHd"/>
      </w:pPr>
      <w:r w:rsidRPr="009F221C">
        <w:t>Duties of officers</w:t>
      </w:r>
    </w:p>
    <w:p w14:paraId="580BD121" w14:textId="5FC40C43" w:rsidR="00A20AD3" w:rsidRDefault="00A20AD3">
      <w:pPr>
        <w:pStyle w:val="AmdtsEntries"/>
      </w:pPr>
      <w:r>
        <w:t>div 4.2 hdg</w:t>
      </w:r>
      <w:r>
        <w:tab/>
      </w:r>
      <w:r w:rsidR="00EC2E1F">
        <w:t xml:space="preserve">ins </w:t>
      </w:r>
      <w:hyperlink r:id="rId262" w:tooltip="Red Tape Reduction Legislation Amendment Act 2018" w:history="1">
        <w:r w:rsidRPr="0075338A">
          <w:rPr>
            <w:rStyle w:val="charCitHyperlinkAbbrev"/>
          </w:rPr>
          <w:t>A2018-33</w:t>
        </w:r>
      </w:hyperlink>
      <w:r>
        <w:t xml:space="preserve"> s</w:t>
      </w:r>
      <w:r w:rsidR="00EC2E1F">
        <w:t xml:space="preserve"> 33</w:t>
      </w:r>
    </w:p>
    <w:p w14:paraId="5862C424" w14:textId="77777777" w:rsidR="00A20AD3" w:rsidRDefault="00EC2E1F" w:rsidP="007D63A1">
      <w:pPr>
        <w:pStyle w:val="AmdtsEntryHd"/>
      </w:pPr>
      <w:r w:rsidRPr="009F221C">
        <w:t>Duty of care and diligence</w:t>
      </w:r>
    </w:p>
    <w:p w14:paraId="600B7B28" w14:textId="39A43AC8" w:rsidR="00A20AD3" w:rsidRDefault="00A20AD3">
      <w:pPr>
        <w:pStyle w:val="AmdtsEntries"/>
      </w:pPr>
      <w:r>
        <w:t>s 66A</w:t>
      </w:r>
      <w:r>
        <w:tab/>
      </w:r>
      <w:r w:rsidR="00EC2E1F">
        <w:t xml:space="preserve">ins </w:t>
      </w:r>
      <w:hyperlink r:id="rId263" w:tooltip="Red Tape Reduction Legislation Amendment Act 2018" w:history="1">
        <w:r w:rsidR="00EC2E1F" w:rsidRPr="0075338A">
          <w:rPr>
            <w:rStyle w:val="charCitHyperlinkAbbrev"/>
          </w:rPr>
          <w:t>A2018-33</w:t>
        </w:r>
      </w:hyperlink>
      <w:r w:rsidR="00EC2E1F">
        <w:t xml:space="preserve"> s 33</w:t>
      </w:r>
    </w:p>
    <w:p w14:paraId="3380A4D1" w14:textId="77777777" w:rsidR="00A20AD3" w:rsidRDefault="00EC2E1F" w:rsidP="007D63A1">
      <w:pPr>
        <w:pStyle w:val="AmdtsEntryHd"/>
      </w:pPr>
      <w:r w:rsidRPr="009F221C">
        <w:t>Duty of good faith and proper purpose</w:t>
      </w:r>
    </w:p>
    <w:p w14:paraId="693FC65B" w14:textId="198CC59B" w:rsidR="00A20AD3" w:rsidRDefault="00A20AD3">
      <w:pPr>
        <w:pStyle w:val="AmdtsEntries"/>
      </w:pPr>
      <w:r>
        <w:t>s 66B</w:t>
      </w:r>
      <w:r>
        <w:tab/>
      </w:r>
      <w:r w:rsidR="00EC2E1F">
        <w:t xml:space="preserve">ins </w:t>
      </w:r>
      <w:hyperlink r:id="rId264" w:tooltip="Red Tape Reduction Legislation Amendment Act 2018" w:history="1">
        <w:r w:rsidR="00EC2E1F" w:rsidRPr="0075338A">
          <w:rPr>
            <w:rStyle w:val="charCitHyperlinkAbbrev"/>
          </w:rPr>
          <w:t>A2018-33</w:t>
        </w:r>
      </w:hyperlink>
      <w:r w:rsidR="00EC2E1F">
        <w:t xml:space="preserve"> s 33</w:t>
      </w:r>
    </w:p>
    <w:p w14:paraId="4EA9887E" w14:textId="77777777" w:rsidR="00A20AD3" w:rsidRDefault="00A75F4C" w:rsidP="007D63A1">
      <w:pPr>
        <w:pStyle w:val="AmdtsEntryHd"/>
      </w:pPr>
      <w:r w:rsidRPr="009F221C">
        <w:t>Use of position</w:t>
      </w:r>
    </w:p>
    <w:p w14:paraId="58E63824" w14:textId="48B90483" w:rsidR="00A20AD3" w:rsidRDefault="00A20AD3">
      <w:pPr>
        <w:pStyle w:val="AmdtsEntries"/>
      </w:pPr>
      <w:r>
        <w:t>s 66C</w:t>
      </w:r>
      <w:r>
        <w:tab/>
      </w:r>
      <w:r w:rsidR="00EC2E1F">
        <w:t xml:space="preserve">ins </w:t>
      </w:r>
      <w:hyperlink r:id="rId265" w:tooltip="Red Tape Reduction Legislation Amendment Act 2018" w:history="1">
        <w:r w:rsidR="00EC2E1F" w:rsidRPr="0075338A">
          <w:rPr>
            <w:rStyle w:val="charCitHyperlinkAbbrev"/>
          </w:rPr>
          <w:t>A2018-33</w:t>
        </w:r>
      </w:hyperlink>
      <w:r w:rsidR="00EC2E1F">
        <w:t xml:space="preserve"> s 33</w:t>
      </w:r>
    </w:p>
    <w:p w14:paraId="1304AC46" w14:textId="77777777" w:rsidR="00A20AD3" w:rsidRDefault="00A75F4C" w:rsidP="007D63A1">
      <w:pPr>
        <w:pStyle w:val="AmdtsEntryHd"/>
      </w:pPr>
      <w:r w:rsidRPr="009F221C">
        <w:t>Use of information</w:t>
      </w:r>
    </w:p>
    <w:p w14:paraId="3551C230" w14:textId="772A4C32" w:rsidR="00A20AD3" w:rsidRDefault="00A20AD3">
      <w:pPr>
        <w:pStyle w:val="AmdtsEntries"/>
      </w:pPr>
      <w:r>
        <w:t>s 66D</w:t>
      </w:r>
      <w:r>
        <w:tab/>
      </w:r>
      <w:r w:rsidR="00EC2E1F">
        <w:t xml:space="preserve">ins </w:t>
      </w:r>
      <w:hyperlink r:id="rId266" w:tooltip="Red Tape Reduction Legislation Amendment Act 2018" w:history="1">
        <w:r w:rsidR="00EC2E1F" w:rsidRPr="0075338A">
          <w:rPr>
            <w:rStyle w:val="charCitHyperlinkAbbrev"/>
          </w:rPr>
          <w:t>A2018-33</w:t>
        </w:r>
      </w:hyperlink>
      <w:r w:rsidR="00EC2E1F">
        <w:t xml:space="preserve"> s 33</w:t>
      </w:r>
    </w:p>
    <w:p w14:paraId="1C936D3A" w14:textId="77777777" w:rsidR="00A20AD3" w:rsidRDefault="0020029A" w:rsidP="007D63A1">
      <w:pPr>
        <w:pStyle w:val="AmdtsEntryHd"/>
      </w:pPr>
      <w:r w:rsidRPr="009F221C">
        <w:t>Register of members</w:t>
      </w:r>
    </w:p>
    <w:p w14:paraId="5ED20FFA" w14:textId="7AA958DB" w:rsidR="00A20AD3" w:rsidRDefault="00A20AD3">
      <w:pPr>
        <w:pStyle w:val="AmdtsEntries"/>
      </w:pPr>
      <w:r>
        <w:t>div 4.3 hdg</w:t>
      </w:r>
      <w:r>
        <w:tab/>
      </w:r>
      <w:r w:rsidR="0020029A">
        <w:t xml:space="preserve">ins </w:t>
      </w:r>
      <w:hyperlink r:id="rId267" w:tooltip="Red Tape Reduction Legislation Amendment Act 2018" w:history="1">
        <w:r w:rsidRPr="0075338A">
          <w:rPr>
            <w:rStyle w:val="charCitHyperlinkAbbrev"/>
          </w:rPr>
          <w:t>A2018-33</w:t>
        </w:r>
      </w:hyperlink>
      <w:r>
        <w:t xml:space="preserve"> s</w:t>
      </w:r>
      <w:r w:rsidR="0020029A">
        <w:t xml:space="preserve"> 34</w:t>
      </w:r>
    </w:p>
    <w:p w14:paraId="3BBBD5B8" w14:textId="77777777" w:rsidR="00D372CD" w:rsidRDefault="00D372CD">
      <w:pPr>
        <w:pStyle w:val="AmdtsEntryHd"/>
      </w:pPr>
      <w:r>
        <w:t>Register of members</w:t>
      </w:r>
    </w:p>
    <w:p w14:paraId="3002BCE6" w14:textId="468C1B19" w:rsidR="00D372CD" w:rsidRDefault="00D372CD" w:rsidP="00D372CD">
      <w:pPr>
        <w:pStyle w:val="AmdtsEntries"/>
      </w:pPr>
      <w:r>
        <w:t>s 67</w:t>
      </w:r>
      <w:r>
        <w:tab/>
        <w:t xml:space="preserve">am </w:t>
      </w:r>
      <w:hyperlink r:id="rId268" w:tooltip="Red Tape Reduction Legislation Amendment Act 2017" w:history="1">
        <w:r>
          <w:rPr>
            <w:rStyle w:val="charCitHyperlinkAbbrev"/>
          </w:rPr>
          <w:t>A2017</w:t>
        </w:r>
        <w:r>
          <w:rPr>
            <w:rStyle w:val="charCitHyperlinkAbbrev"/>
          </w:rPr>
          <w:noBreakHyphen/>
          <w:t>17</w:t>
        </w:r>
      </w:hyperlink>
      <w:r>
        <w:t xml:space="preserve"> s 11</w:t>
      </w:r>
    </w:p>
    <w:p w14:paraId="7415A136" w14:textId="6147286E" w:rsidR="00A20AD3" w:rsidRDefault="008A4998" w:rsidP="00D372CD">
      <w:pPr>
        <w:pStyle w:val="AmdtsEntries"/>
      </w:pPr>
      <w:r>
        <w:tab/>
        <w:t xml:space="preserve">sub </w:t>
      </w:r>
      <w:hyperlink r:id="rId269" w:tooltip="Red Tape Reduction Legislation Amendment Act 2018" w:history="1">
        <w:r w:rsidR="00A20AD3" w:rsidRPr="0075338A">
          <w:rPr>
            <w:rStyle w:val="charCitHyperlinkAbbrev"/>
          </w:rPr>
          <w:t>A2018-33</w:t>
        </w:r>
      </w:hyperlink>
      <w:r w:rsidR="00A20AD3">
        <w:t xml:space="preserve"> s</w:t>
      </w:r>
      <w:r>
        <w:t xml:space="preserve"> 35</w:t>
      </w:r>
    </w:p>
    <w:p w14:paraId="7CD696C4" w14:textId="77777777" w:rsidR="00A20AD3" w:rsidRDefault="009C56A8" w:rsidP="009C56A8">
      <w:pPr>
        <w:pStyle w:val="AmdtsEntryHd"/>
      </w:pPr>
      <w:r w:rsidRPr="009F221C">
        <w:t>Inspection of register of members</w:t>
      </w:r>
    </w:p>
    <w:p w14:paraId="4F62CAAC" w14:textId="112B2F66" w:rsidR="00A20AD3" w:rsidRDefault="00A20AD3" w:rsidP="00D372CD">
      <w:pPr>
        <w:pStyle w:val="AmdtsEntries"/>
      </w:pPr>
      <w:r>
        <w:t>s 67A</w:t>
      </w:r>
      <w:r>
        <w:tab/>
      </w:r>
      <w:r w:rsidR="009C56A8">
        <w:t xml:space="preserve">ins </w:t>
      </w:r>
      <w:hyperlink r:id="rId270" w:tooltip="Red Tape Reduction Legislation Amendment Act 2018" w:history="1">
        <w:r w:rsidRPr="0075338A">
          <w:rPr>
            <w:rStyle w:val="charCitHyperlinkAbbrev"/>
          </w:rPr>
          <w:t>A2018-33</w:t>
        </w:r>
      </w:hyperlink>
      <w:r>
        <w:t xml:space="preserve"> s</w:t>
      </w:r>
      <w:r w:rsidR="009C56A8">
        <w:t xml:space="preserve"> 35</w:t>
      </w:r>
    </w:p>
    <w:p w14:paraId="1C0610DD" w14:textId="77777777" w:rsidR="00A20AD3" w:rsidRDefault="001169CC" w:rsidP="009C56A8">
      <w:pPr>
        <w:pStyle w:val="AmdtsEntryHd"/>
      </w:pPr>
      <w:r w:rsidRPr="009F221C">
        <w:lastRenderedPageBreak/>
        <w:t>Restriction of access to personal information</w:t>
      </w:r>
    </w:p>
    <w:p w14:paraId="2FC1A2BC" w14:textId="0893E57E" w:rsidR="00A20AD3" w:rsidRDefault="00A20AD3" w:rsidP="00D372CD">
      <w:pPr>
        <w:pStyle w:val="AmdtsEntries"/>
      </w:pPr>
      <w:r>
        <w:t>s 67B</w:t>
      </w:r>
      <w:r>
        <w:tab/>
      </w:r>
      <w:r w:rsidR="003527BB">
        <w:t xml:space="preserve">ins </w:t>
      </w:r>
      <w:hyperlink r:id="rId271" w:tooltip="Red Tape Reduction Legislation Amendment Act 2018" w:history="1">
        <w:r w:rsidRPr="0075338A">
          <w:rPr>
            <w:rStyle w:val="charCitHyperlinkAbbrev"/>
          </w:rPr>
          <w:t>A2018-33</w:t>
        </w:r>
      </w:hyperlink>
      <w:r>
        <w:t xml:space="preserve"> s</w:t>
      </w:r>
      <w:r w:rsidR="003527BB">
        <w:t xml:space="preserve"> 35</w:t>
      </w:r>
    </w:p>
    <w:p w14:paraId="328CE5D5" w14:textId="77777777" w:rsidR="00A20AD3" w:rsidRDefault="003527BB" w:rsidP="009C56A8">
      <w:pPr>
        <w:pStyle w:val="AmdtsEntryHd"/>
      </w:pPr>
      <w:r w:rsidRPr="009F221C">
        <w:t>General meetings</w:t>
      </w:r>
    </w:p>
    <w:p w14:paraId="6259E68E" w14:textId="6B566882" w:rsidR="00A20AD3" w:rsidRPr="00D372CD" w:rsidRDefault="00A20AD3" w:rsidP="00D372CD">
      <w:pPr>
        <w:pStyle w:val="AmdtsEntries"/>
      </w:pPr>
      <w:r>
        <w:t>div 4.4 hdg</w:t>
      </w:r>
      <w:r>
        <w:tab/>
      </w:r>
      <w:r w:rsidR="003527BB">
        <w:t xml:space="preserve">ins </w:t>
      </w:r>
      <w:hyperlink r:id="rId272" w:tooltip="Red Tape Reduction Legislation Amendment Act 2018" w:history="1">
        <w:r w:rsidRPr="0075338A">
          <w:rPr>
            <w:rStyle w:val="charCitHyperlinkAbbrev"/>
          </w:rPr>
          <w:t>A2018-33</w:t>
        </w:r>
      </w:hyperlink>
      <w:r>
        <w:t xml:space="preserve"> s</w:t>
      </w:r>
      <w:r w:rsidR="003527BB">
        <w:t xml:space="preserve"> 36</w:t>
      </w:r>
    </w:p>
    <w:p w14:paraId="2DEECF0C" w14:textId="77777777" w:rsidR="00AB09B9" w:rsidRDefault="00AB09B9">
      <w:pPr>
        <w:pStyle w:val="AmdtsEntryHd"/>
      </w:pPr>
      <w:r>
        <w:t>Special resolutions</w:t>
      </w:r>
    </w:p>
    <w:p w14:paraId="3D89C3B2" w14:textId="4E2B3CD0" w:rsidR="00343000" w:rsidRDefault="00AB09B9">
      <w:pPr>
        <w:pStyle w:val="AmdtsEntries"/>
      </w:pPr>
      <w:r>
        <w:t>s 70</w:t>
      </w:r>
      <w:r>
        <w:tab/>
        <w:t xml:space="preserve">am </w:t>
      </w:r>
      <w:hyperlink r:id="rId273" w:tooltip="Associations Incorporation (Amendment) Act 1994" w:history="1">
        <w:r w:rsidR="00D273EF" w:rsidRPr="00D273EF">
          <w:rPr>
            <w:rStyle w:val="charCitHyperlinkAbbrev"/>
          </w:rPr>
          <w:t>A1994</w:t>
        </w:r>
        <w:r w:rsidR="00D273EF" w:rsidRPr="00D273EF">
          <w:rPr>
            <w:rStyle w:val="charCitHyperlinkAbbrev"/>
          </w:rPr>
          <w:noBreakHyphen/>
          <w:t>21</w:t>
        </w:r>
      </w:hyperlink>
      <w:r w:rsidR="0039459E">
        <w:rPr>
          <w:rStyle w:val="charCitHyperlinkAbbrev"/>
        </w:rPr>
        <w:t xml:space="preserve">; </w:t>
      </w:r>
      <w:hyperlink r:id="rId274" w:tooltip="Justice and Community Safety Legislation Amendment Act 2023 (No 2)" w:history="1">
        <w:r w:rsidR="0039459E">
          <w:rPr>
            <w:rStyle w:val="charCitHyperlinkAbbrev"/>
          </w:rPr>
          <w:t>A2023</w:t>
        </w:r>
        <w:r w:rsidR="0039459E">
          <w:rPr>
            <w:rStyle w:val="charCitHyperlinkAbbrev"/>
          </w:rPr>
          <w:noBreakHyphen/>
          <w:t>42</w:t>
        </w:r>
      </w:hyperlink>
      <w:r w:rsidR="0039459E" w:rsidRPr="0039459E">
        <w:rPr>
          <w:rStyle w:val="charCitHyperlinkAbbrev"/>
          <w:color w:val="auto"/>
        </w:rPr>
        <w:t xml:space="preserve"> s </w:t>
      </w:r>
      <w:r w:rsidR="0039459E">
        <w:rPr>
          <w:rStyle w:val="charCitHyperlinkAbbrev"/>
          <w:color w:val="auto"/>
        </w:rPr>
        <w:t>4, s 5</w:t>
      </w:r>
    </w:p>
    <w:p w14:paraId="69255050" w14:textId="77777777" w:rsidR="00343000" w:rsidRDefault="00343000" w:rsidP="00343000">
      <w:pPr>
        <w:pStyle w:val="AmdtsEntryHd"/>
      </w:pPr>
      <w:r>
        <w:t>General meetings—procedure during COVID-19 emergency</w:t>
      </w:r>
    </w:p>
    <w:p w14:paraId="5787064C" w14:textId="15B3C473" w:rsidR="00343000" w:rsidRDefault="00343000">
      <w:pPr>
        <w:pStyle w:val="AmdtsEntries"/>
      </w:pPr>
      <w:r>
        <w:t>s 70AA</w:t>
      </w:r>
      <w:r>
        <w:tab/>
        <w:t xml:space="preserve">ins </w:t>
      </w:r>
      <w:hyperlink r:id="rId275" w:tooltip="COVID-19 Emergency Response Legislation Amendment Act 2020" w:history="1">
        <w:r>
          <w:rPr>
            <w:rStyle w:val="charCitHyperlinkAbbrev"/>
          </w:rPr>
          <w:t>A2020</w:t>
        </w:r>
        <w:r>
          <w:rPr>
            <w:rStyle w:val="charCitHyperlinkAbbrev"/>
          </w:rPr>
          <w:noBreakHyphen/>
          <w:t>14</w:t>
        </w:r>
      </w:hyperlink>
      <w:r>
        <w:t xml:space="preserve"> amdt 1.1</w:t>
      </w:r>
    </w:p>
    <w:p w14:paraId="0F166A01" w14:textId="6693ABE7" w:rsidR="00584595" w:rsidRDefault="00584595" w:rsidP="00584595">
      <w:pPr>
        <w:pStyle w:val="AmdtsEntries"/>
      </w:pPr>
      <w:bookmarkStart w:id="189" w:name="_Hlk84923925"/>
      <w:r>
        <w:tab/>
        <w:t xml:space="preserve">am </w:t>
      </w:r>
      <w:hyperlink r:id="rId276" w:tooltip="COVID-19 Emergency Response Legislation Amendment Act 2021" w:history="1">
        <w:r>
          <w:rPr>
            <w:rStyle w:val="charCitHyperlinkAbbrev"/>
          </w:rPr>
          <w:t>A2021</w:t>
        </w:r>
        <w:r>
          <w:rPr>
            <w:rStyle w:val="charCitHyperlinkAbbrev"/>
          </w:rPr>
          <w:noBreakHyphen/>
          <w:t>1</w:t>
        </w:r>
      </w:hyperlink>
      <w:r>
        <w:t xml:space="preserve"> amdt 1.1</w:t>
      </w:r>
    </w:p>
    <w:p w14:paraId="69ED55B2" w14:textId="77777777" w:rsidR="00584595" w:rsidRDefault="00584595" w:rsidP="00584595">
      <w:pPr>
        <w:pStyle w:val="AmdtsEntries"/>
      </w:pPr>
      <w:r>
        <w:tab/>
        <w:t>exp 8 October 2021 (s 70AA (7))</w:t>
      </w:r>
    </w:p>
    <w:p w14:paraId="50FD7A62" w14:textId="2BAF9D3C" w:rsidR="00584595" w:rsidRDefault="00584595" w:rsidP="00584595">
      <w:pPr>
        <w:pStyle w:val="AmdtsEntries"/>
      </w:pPr>
      <w:r>
        <w:tab/>
        <w:t xml:space="preserve">am </w:t>
      </w:r>
      <w:hyperlink r:id="rId277" w:tooltip="Operational Efficiencies (COVID-19) Legislation Amendment Act 2021" w:history="1">
        <w:r>
          <w:rPr>
            <w:rStyle w:val="charCitHyperlinkAbbrev"/>
          </w:rPr>
          <w:t>A2021</w:t>
        </w:r>
        <w:r>
          <w:rPr>
            <w:rStyle w:val="charCitHyperlinkAbbrev"/>
          </w:rPr>
          <w:noBreakHyphen/>
          <w:t>24</w:t>
        </w:r>
      </w:hyperlink>
      <w:r>
        <w:t xml:space="preserve"> s 4</w:t>
      </w:r>
    </w:p>
    <w:bookmarkEnd w:id="189"/>
    <w:p w14:paraId="274CF0F2" w14:textId="61FD0574" w:rsidR="00584595" w:rsidRPr="00B93502" w:rsidRDefault="00584595" w:rsidP="00584595">
      <w:pPr>
        <w:pStyle w:val="AmdtsEntries"/>
      </w:pPr>
      <w:r>
        <w:tab/>
      </w:r>
      <w:r w:rsidRPr="00B93502">
        <w:t xml:space="preserve">exp </w:t>
      </w:r>
      <w:r w:rsidR="00B93502" w:rsidRPr="00B93502">
        <w:t>29 September 2023</w:t>
      </w:r>
      <w:r w:rsidRPr="00B93502">
        <w:t xml:space="preserve"> (s 70AA (7))</w:t>
      </w:r>
    </w:p>
    <w:p w14:paraId="6DD0B36E" w14:textId="77777777" w:rsidR="00A20AD3" w:rsidRDefault="0091516D" w:rsidP="009C56A8">
      <w:pPr>
        <w:pStyle w:val="AmdtsEntryHd"/>
      </w:pPr>
      <w:r w:rsidRPr="009F221C">
        <w:t>Record keeping and reporting</w:t>
      </w:r>
    </w:p>
    <w:p w14:paraId="7A807B11" w14:textId="60441465" w:rsidR="00A20AD3" w:rsidRDefault="00A20AD3">
      <w:pPr>
        <w:pStyle w:val="AmdtsEntries"/>
      </w:pPr>
      <w:r>
        <w:t>pt 5 hdg</w:t>
      </w:r>
      <w:r>
        <w:tab/>
      </w:r>
      <w:r w:rsidR="00793D71">
        <w:t xml:space="preserve">sub </w:t>
      </w:r>
      <w:hyperlink r:id="rId278" w:tooltip="Red Tape Reduction Legislation Amendment Act 2018" w:history="1">
        <w:r w:rsidRPr="0075338A">
          <w:rPr>
            <w:rStyle w:val="charCitHyperlinkAbbrev"/>
          </w:rPr>
          <w:t>A2018-33</w:t>
        </w:r>
      </w:hyperlink>
      <w:r>
        <w:t xml:space="preserve"> s</w:t>
      </w:r>
      <w:r w:rsidR="00793D71">
        <w:t xml:space="preserve"> 37</w:t>
      </w:r>
    </w:p>
    <w:p w14:paraId="2DFE41F9" w14:textId="77777777" w:rsidR="00D372CD" w:rsidRDefault="0019630C">
      <w:pPr>
        <w:pStyle w:val="AmdtsEntryHd"/>
      </w:pPr>
      <w:r>
        <w:t>Application</w:t>
      </w:r>
      <w:r w:rsidRPr="002F4D58">
        <w:t>––</w:t>
      </w:r>
      <w:r>
        <w:t>pt 5</w:t>
      </w:r>
    </w:p>
    <w:p w14:paraId="0E35BE9C" w14:textId="64C53B35" w:rsidR="00D372CD" w:rsidRDefault="00D372CD" w:rsidP="00D372CD">
      <w:pPr>
        <w:pStyle w:val="AmdtsEntries"/>
      </w:pPr>
      <w:r>
        <w:t>s 70A</w:t>
      </w:r>
      <w:r>
        <w:tab/>
        <w:t xml:space="preserve">ins </w:t>
      </w:r>
      <w:hyperlink r:id="rId279" w:tooltip="Red Tape Reduction Legislation Amendment Act 2017" w:history="1">
        <w:r>
          <w:rPr>
            <w:rStyle w:val="charCitHyperlinkAbbrev"/>
          </w:rPr>
          <w:t>A2017</w:t>
        </w:r>
        <w:r>
          <w:rPr>
            <w:rStyle w:val="charCitHyperlinkAbbrev"/>
          </w:rPr>
          <w:noBreakHyphen/>
          <w:t>17</w:t>
        </w:r>
      </w:hyperlink>
      <w:r w:rsidR="00F757A9">
        <w:t xml:space="preserve"> s 12</w:t>
      </w:r>
    </w:p>
    <w:p w14:paraId="3EDE0F49" w14:textId="77777777" w:rsidR="00A20AD3" w:rsidRDefault="00793D71" w:rsidP="009C56A8">
      <w:pPr>
        <w:pStyle w:val="AmdtsEntryHd"/>
      </w:pPr>
      <w:r w:rsidRPr="009F221C">
        <w:t>Definitions—pt 5</w:t>
      </w:r>
    </w:p>
    <w:p w14:paraId="67FD283A" w14:textId="4B8315DA" w:rsidR="00A20AD3" w:rsidRDefault="00A20AD3" w:rsidP="00D372CD">
      <w:pPr>
        <w:pStyle w:val="AmdtsEntries"/>
      </w:pPr>
      <w:r>
        <w:t>s 70B</w:t>
      </w:r>
      <w:r>
        <w:tab/>
      </w:r>
      <w:r w:rsidR="00793D71">
        <w:t xml:space="preserve">ins </w:t>
      </w:r>
      <w:hyperlink r:id="rId280" w:tooltip="Red Tape Reduction Legislation Amendment Act 2018" w:history="1">
        <w:r w:rsidRPr="0075338A">
          <w:rPr>
            <w:rStyle w:val="charCitHyperlinkAbbrev"/>
          </w:rPr>
          <w:t>A2018-33</w:t>
        </w:r>
      </w:hyperlink>
      <w:r>
        <w:t xml:space="preserve"> s</w:t>
      </w:r>
      <w:r w:rsidR="00793D71">
        <w:t xml:space="preserve"> 38</w:t>
      </w:r>
    </w:p>
    <w:p w14:paraId="75FD2890" w14:textId="779F7A7D" w:rsidR="00E94915" w:rsidRDefault="00E94915" w:rsidP="00D372CD">
      <w:pPr>
        <w:pStyle w:val="AmdtsEntries"/>
      </w:pPr>
      <w:r>
        <w:tab/>
        <w:t xml:space="preserve">def </w:t>
      </w:r>
      <w:r w:rsidR="0025446B" w:rsidRPr="0025446B">
        <w:rPr>
          <w:rStyle w:val="charBoldItals"/>
        </w:rPr>
        <w:t>auditor</w:t>
      </w:r>
      <w:r w:rsidR="0025446B">
        <w:t xml:space="preserve"> ins </w:t>
      </w:r>
      <w:hyperlink r:id="rId281" w:tooltip="Red Tape Reduction Legislation Amendment Act 2018" w:history="1">
        <w:r w:rsidR="0025446B" w:rsidRPr="0075338A">
          <w:rPr>
            <w:rStyle w:val="charCitHyperlinkAbbrev"/>
          </w:rPr>
          <w:t>A2018-33</w:t>
        </w:r>
      </w:hyperlink>
      <w:r w:rsidR="0025446B">
        <w:t xml:space="preserve"> s 38</w:t>
      </w:r>
    </w:p>
    <w:p w14:paraId="0C0A00F2" w14:textId="5C53FF28" w:rsidR="0025446B" w:rsidRDefault="0025446B" w:rsidP="0025446B">
      <w:pPr>
        <w:pStyle w:val="AmdtsEntries"/>
      </w:pPr>
      <w:r>
        <w:tab/>
        <w:t xml:space="preserve">def </w:t>
      </w:r>
      <w:r>
        <w:rPr>
          <w:rStyle w:val="charBoldItals"/>
        </w:rPr>
        <w:t>large association</w:t>
      </w:r>
      <w:r>
        <w:t xml:space="preserve"> ins </w:t>
      </w:r>
      <w:hyperlink r:id="rId282" w:tooltip="Red Tape Reduction Legislation Amendment Act 2018" w:history="1">
        <w:r w:rsidRPr="0075338A">
          <w:rPr>
            <w:rStyle w:val="charCitHyperlinkAbbrev"/>
          </w:rPr>
          <w:t>A2018-33</w:t>
        </w:r>
      </w:hyperlink>
      <w:r>
        <w:t xml:space="preserve"> s 38</w:t>
      </w:r>
    </w:p>
    <w:p w14:paraId="76D2F54A" w14:textId="0341AEC2" w:rsidR="0025446B" w:rsidRDefault="0025446B" w:rsidP="0025446B">
      <w:pPr>
        <w:pStyle w:val="AmdtsEntries"/>
      </w:pPr>
      <w:r>
        <w:tab/>
        <w:t xml:space="preserve">def </w:t>
      </w:r>
      <w:r>
        <w:rPr>
          <w:rStyle w:val="charBoldItals"/>
        </w:rPr>
        <w:t>medium association</w:t>
      </w:r>
      <w:r>
        <w:t xml:space="preserve"> ins </w:t>
      </w:r>
      <w:hyperlink r:id="rId283" w:tooltip="Red Tape Reduction Legislation Amendment Act 2018" w:history="1">
        <w:r w:rsidRPr="0075338A">
          <w:rPr>
            <w:rStyle w:val="charCitHyperlinkAbbrev"/>
          </w:rPr>
          <w:t>A2018-33</w:t>
        </w:r>
      </w:hyperlink>
      <w:r>
        <w:t xml:space="preserve"> s 38</w:t>
      </w:r>
    </w:p>
    <w:p w14:paraId="16190CA0" w14:textId="0D135541" w:rsidR="0025446B" w:rsidRDefault="0025446B" w:rsidP="0025446B">
      <w:pPr>
        <w:pStyle w:val="AmdtsEntries"/>
      </w:pPr>
      <w:r>
        <w:tab/>
        <w:t xml:space="preserve">def </w:t>
      </w:r>
      <w:r>
        <w:rPr>
          <w:rStyle w:val="charBoldItals"/>
        </w:rPr>
        <w:t>required statement</w:t>
      </w:r>
      <w:r>
        <w:t xml:space="preserve"> ins </w:t>
      </w:r>
      <w:hyperlink r:id="rId284" w:tooltip="Red Tape Reduction Legislation Amendment Act 2018" w:history="1">
        <w:r w:rsidRPr="0075338A">
          <w:rPr>
            <w:rStyle w:val="charCitHyperlinkAbbrev"/>
          </w:rPr>
          <w:t>A2018-33</w:t>
        </w:r>
      </w:hyperlink>
      <w:r>
        <w:t xml:space="preserve"> s 38</w:t>
      </w:r>
    </w:p>
    <w:p w14:paraId="5A060999" w14:textId="3D83DFAE" w:rsidR="0025446B" w:rsidRDefault="0025446B" w:rsidP="0025446B">
      <w:pPr>
        <w:pStyle w:val="AmdtsEntries"/>
      </w:pPr>
      <w:r>
        <w:tab/>
        <w:t xml:space="preserve">def </w:t>
      </w:r>
      <w:r>
        <w:rPr>
          <w:rStyle w:val="charBoldItals"/>
        </w:rPr>
        <w:t>reviewer</w:t>
      </w:r>
      <w:r>
        <w:t xml:space="preserve"> ins </w:t>
      </w:r>
      <w:hyperlink r:id="rId285" w:tooltip="Red Tape Reduction Legislation Amendment Act 2018" w:history="1">
        <w:r w:rsidRPr="0075338A">
          <w:rPr>
            <w:rStyle w:val="charCitHyperlinkAbbrev"/>
          </w:rPr>
          <w:t>A2018-33</w:t>
        </w:r>
      </w:hyperlink>
      <w:r>
        <w:t xml:space="preserve"> s 38</w:t>
      </w:r>
    </w:p>
    <w:p w14:paraId="303083F1" w14:textId="47D31CCD" w:rsidR="00C10BC3" w:rsidRDefault="00C10BC3" w:rsidP="00C10BC3">
      <w:pPr>
        <w:pStyle w:val="AmdtsEntries"/>
        <w:tabs>
          <w:tab w:val="clear" w:pos="2700"/>
          <w:tab w:val="left" w:pos="2835"/>
        </w:tabs>
      </w:pPr>
      <w:r>
        <w:tab/>
        <w:t xml:space="preserve">am </w:t>
      </w:r>
      <w:hyperlink r:id="rId286" w:tooltip="Justice and Community Safety Legislation Amendment Act 2021" w:history="1">
        <w:r>
          <w:rPr>
            <w:rStyle w:val="charCitHyperlinkAbbrev"/>
          </w:rPr>
          <w:t>A2021-3</w:t>
        </w:r>
      </w:hyperlink>
      <w:r>
        <w:t xml:space="preserve"> s 8</w:t>
      </w:r>
    </w:p>
    <w:p w14:paraId="34AB2A9E" w14:textId="15DAB6AD" w:rsidR="0025446B" w:rsidRDefault="0025446B" w:rsidP="0025446B">
      <w:pPr>
        <w:pStyle w:val="AmdtsEntries"/>
      </w:pPr>
      <w:r>
        <w:tab/>
        <w:t xml:space="preserve">def </w:t>
      </w:r>
      <w:r>
        <w:rPr>
          <w:rStyle w:val="charBoldItals"/>
        </w:rPr>
        <w:t>small association</w:t>
      </w:r>
      <w:r>
        <w:t xml:space="preserve"> ins </w:t>
      </w:r>
      <w:hyperlink r:id="rId287" w:tooltip="Red Tape Reduction Legislation Amendment Act 2018" w:history="1">
        <w:r w:rsidRPr="0075338A">
          <w:rPr>
            <w:rStyle w:val="charCitHyperlinkAbbrev"/>
          </w:rPr>
          <w:t>A2018-33</w:t>
        </w:r>
      </w:hyperlink>
      <w:r>
        <w:t xml:space="preserve"> s 38</w:t>
      </w:r>
    </w:p>
    <w:p w14:paraId="258EC8CA" w14:textId="77777777" w:rsidR="00A20AD3" w:rsidRDefault="00793D71" w:rsidP="009C56A8">
      <w:pPr>
        <w:pStyle w:val="AmdtsEntryHd"/>
      </w:pPr>
      <w:r w:rsidRPr="009F221C">
        <w:t>Exemption from revenue thresholds</w:t>
      </w:r>
    </w:p>
    <w:p w14:paraId="71B9BB9B" w14:textId="226AC020" w:rsidR="00A20AD3" w:rsidRPr="00D372CD" w:rsidRDefault="00A20AD3" w:rsidP="00D372CD">
      <w:pPr>
        <w:pStyle w:val="AmdtsEntries"/>
      </w:pPr>
      <w:r>
        <w:t>s 70C</w:t>
      </w:r>
      <w:r>
        <w:tab/>
      </w:r>
      <w:r w:rsidR="00793D71">
        <w:t xml:space="preserve">ins </w:t>
      </w:r>
      <w:hyperlink r:id="rId288" w:tooltip="Red Tape Reduction Legislation Amendment Act 2018" w:history="1">
        <w:r w:rsidRPr="0075338A">
          <w:rPr>
            <w:rStyle w:val="charCitHyperlinkAbbrev"/>
          </w:rPr>
          <w:t>A2018-33</w:t>
        </w:r>
      </w:hyperlink>
      <w:r>
        <w:t xml:space="preserve"> s</w:t>
      </w:r>
      <w:r w:rsidR="00793D71">
        <w:t xml:space="preserve"> 38</w:t>
      </w:r>
    </w:p>
    <w:p w14:paraId="7D5F1B6C" w14:textId="77777777" w:rsidR="00AB09B9" w:rsidRDefault="00AB09B9">
      <w:pPr>
        <w:pStyle w:val="AmdtsEntryHd"/>
      </w:pPr>
      <w:r>
        <w:t>Accounting records</w:t>
      </w:r>
    </w:p>
    <w:p w14:paraId="44ABF0A6" w14:textId="5E9A144C" w:rsidR="00A20AD3" w:rsidRPr="00715549" w:rsidRDefault="00AB09B9">
      <w:pPr>
        <w:pStyle w:val="AmdtsEntries"/>
      </w:pPr>
      <w:r>
        <w:t>s 71</w:t>
      </w:r>
      <w:r>
        <w:tab/>
        <w:t xml:space="preserve">am </w:t>
      </w:r>
      <w:hyperlink r:id="rId289" w:tooltip="Statute Law Revision (Penalties) Act 1998" w:history="1">
        <w:r w:rsidR="00D273EF" w:rsidRPr="00D273EF">
          <w:rPr>
            <w:rStyle w:val="charCitHyperlinkAbbrev"/>
          </w:rPr>
          <w:t>A1998</w:t>
        </w:r>
        <w:r w:rsidR="00D273EF" w:rsidRPr="00D273EF">
          <w:rPr>
            <w:rStyle w:val="charCitHyperlinkAbbrev"/>
          </w:rPr>
          <w:noBreakHyphen/>
          <w:t>54</w:t>
        </w:r>
      </w:hyperlink>
      <w:r w:rsidR="00715549">
        <w:t xml:space="preserve">; </w:t>
      </w:r>
      <w:hyperlink r:id="rId290" w:tooltip="Red Tape Reduction Legislation Amendment Act 2018" w:history="1">
        <w:r w:rsidR="00A20AD3" w:rsidRPr="0075338A">
          <w:rPr>
            <w:rStyle w:val="charCitHyperlinkAbbrev"/>
          </w:rPr>
          <w:t>A2018-33</w:t>
        </w:r>
      </w:hyperlink>
      <w:r w:rsidR="00A20AD3">
        <w:t xml:space="preserve"> s</w:t>
      </w:r>
      <w:r w:rsidR="00715549">
        <w:t xml:space="preserve"> </w:t>
      </w:r>
      <w:r w:rsidR="00850CE2">
        <w:t>39</w:t>
      </w:r>
    </w:p>
    <w:p w14:paraId="133BF83C" w14:textId="77777777" w:rsidR="00AB09B9" w:rsidRDefault="00AB09B9">
      <w:pPr>
        <w:pStyle w:val="AmdtsEntryHd"/>
      </w:pPr>
      <w:r>
        <w:t>Annual statement of accounts</w:t>
      </w:r>
    </w:p>
    <w:p w14:paraId="7EAEC6CC" w14:textId="7F78AD4A" w:rsidR="00AB09B9" w:rsidRDefault="00AB09B9">
      <w:pPr>
        <w:pStyle w:val="AmdtsEntries"/>
      </w:pPr>
      <w:r>
        <w:t>s 72</w:t>
      </w:r>
      <w:r>
        <w:tab/>
        <w:t xml:space="preserve">am </w:t>
      </w:r>
      <w:hyperlink r:id="rId291"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120D785F" w14:textId="77777777" w:rsidR="00AB09B9" w:rsidRDefault="00AB09B9">
      <w:pPr>
        <w:pStyle w:val="AmdtsEntryHd"/>
      </w:pPr>
      <w:r>
        <w:t>Presentation of statement to members</w:t>
      </w:r>
    </w:p>
    <w:p w14:paraId="29CF9C85" w14:textId="3DDFEA6B" w:rsidR="00A20AD3" w:rsidRPr="00850CE2" w:rsidRDefault="00AB09B9">
      <w:pPr>
        <w:pStyle w:val="AmdtsEntries"/>
      </w:pPr>
      <w:r>
        <w:t>s 73</w:t>
      </w:r>
      <w:r>
        <w:tab/>
        <w:t xml:space="preserve">am </w:t>
      </w:r>
      <w:hyperlink r:id="rId292" w:tooltip="Statute Law Revision (Penalties) Act 1998" w:history="1">
        <w:r w:rsidR="00D273EF" w:rsidRPr="00D273EF">
          <w:rPr>
            <w:rStyle w:val="charCitHyperlinkAbbrev"/>
          </w:rPr>
          <w:t>A1998</w:t>
        </w:r>
        <w:r w:rsidR="00D273EF" w:rsidRPr="00D273EF">
          <w:rPr>
            <w:rStyle w:val="charCitHyperlinkAbbrev"/>
          </w:rPr>
          <w:noBreakHyphen/>
          <w:t>54</w:t>
        </w:r>
      </w:hyperlink>
      <w:r w:rsidR="00850CE2">
        <w:t xml:space="preserve">; </w:t>
      </w:r>
      <w:hyperlink r:id="rId293" w:tooltip="Red Tape Reduction Legislation Amendment Act 2018" w:history="1">
        <w:r w:rsidR="00A20AD3" w:rsidRPr="0075338A">
          <w:rPr>
            <w:rStyle w:val="charCitHyperlinkAbbrev"/>
          </w:rPr>
          <w:t>A2018-33</w:t>
        </w:r>
      </w:hyperlink>
      <w:r w:rsidR="00A20AD3">
        <w:t xml:space="preserve"> s</w:t>
      </w:r>
      <w:r w:rsidR="00850CE2">
        <w:t>s 40-42</w:t>
      </w:r>
    </w:p>
    <w:p w14:paraId="1CB46326" w14:textId="77777777" w:rsidR="00AB09B9" w:rsidRDefault="00850CE2">
      <w:pPr>
        <w:pStyle w:val="AmdtsEntryHd"/>
      </w:pPr>
      <w:r w:rsidRPr="009F221C">
        <w:t>Review or audit of accounts</w:t>
      </w:r>
    </w:p>
    <w:p w14:paraId="4F4C718F" w14:textId="0F0D8DC6" w:rsidR="00850CE2" w:rsidRDefault="00AB09B9">
      <w:pPr>
        <w:pStyle w:val="AmdtsEntries"/>
      </w:pPr>
      <w:r>
        <w:t>s 74</w:t>
      </w:r>
      <w:r>
        <w:tab/>
        <w:t xml:space="preserve">am </w:t>
      </w:r>
      <w:hyperlink r:id="rId294"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95" w:tooltip="Statute Law Amendment Act 2004" w:history="1">
        <w:r w:rsidR="00D273EF" w:rsidRPr="00D273EF">
          <w:rPr>
            <w:rStyle w:val="charCitHyperlinkAbbrev"/>
          </w:rPr>
          <w:t>A2004</w:t>
        </w:r>
        <w:r w:rsidR="00D273EF" w:rsidRPr="00D273EF">
          <w:rPr>
            <w:rStyle w:val="charCitHyperlinkAbbrev"/>
          </w:rPr>
          <w:noBreakHyphen/>
          <w:t>42</w:t>
        </w:r>
      </w:hyperlink>
      <w:r>
        <w:t xml:space="preserve"> amdt 3.2</w:t>
      </w:r>
      <w:r w:rsidR="00F45955">
        <w:t xml:space="preserve">; </w:t>
      </w:r>
      <w:hyperlink r:id="rId296"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F45955">
        <w:t xml:space="preserve"> amdt 1.4</w:t>
      </w:r>
    </w:p>
    <w:p w14:paraId="42AD631A" w14:textId="4B997C76" w:rsidR="00A20AD3" w:rsidRDefault="00850CE2">
      <w:pPr>
        <w:pStyle w:val="AmdtsEntries"/>
      </w:pPr>
      <w:r>
        <w:rPr>
          <w:rStyle w:val="charCitHyperlinkAbbrev"/>
        </w:rPr>
        <w:tab/>
      </w:r>
      <w:r>
        <w:t xml:space="preserve">sub </w:t>
      </w:r>
      <w:hyperlink r:id="rId297" w:tooltip="Red Tape Reduction Legislation Amendment Act 2018" w:history="1">
        <w:r w:rsidR="00A20AD3" w:rsidRPr="0075338A">
          <w:rPr>
            <w:rStyle w:val="charCitHyperlinkAbbrev"/>
          </w:rPr>
          <w:t>A2018-33</w:t>
        </w:r>
      </w:hyperlink>
      <w:r w:rsidR="00A20AD3">
        <w:t xml:space="preserve"> s</w:t>
      </w:r>
      <w:r>
        <w:t xml:space="preserve"> 43</w:t>
      </w:r>
    </w:p>
    <w:p w14:paraId="10BFA25B" w14:textId="77777777" w:rsidR="00194703" w:rsidRDefault="00850CE2">
      <w:pPr>
        <w:pStyle w:val="AmdtsEntryHd"/>
      </w:pPr>
      <w:r w:rsidRPr="009F221C">
        <w:t>Review reports</w:t>
      </w:r>
    </w:p>
    <w:p w14:paraId="22C44298" w14:textId="2E696AD3" w:rsidR="00194703" w:rsidRDefault="00194703" w:rsidP="00194703">
      <w:pPr>
        <w:pStyle w:val="AmdtsEntries"/>
      </w:pPr>
      <w:r>
        <w:t>s 75</w:t>
      </w:r>
      <w:r>
        <w:tab/>
        <w:t xml:space="preserve">am </w:t>
      </w:r>
      <w:hyperlink r:id="rId298"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w:t>
      </w:r>
      <w:r w:rsidR="0093674C">
        <w:t>3.13</w:t>
      </w:r>
    </w:p>
    <w:p w14:paraId="5E3B8A46" w14:textId="69663BC3" w:rsidR="00A20AD3" w:rsidRPr="00194703" w:rsidRDefault="00850CE2" w:rsidP="00194703">
      <w:pPr>
        <w:pStyle w:val="AmdtsEntries"/>
      </w:pPr>
      <w:r>
        <w:tab/>
        <w:t xml:space="preserve">sub </w:t>
      </w:r>
      <w:hyperlink r:id="rId299" w:tooltip="Red Tape Reduction Legislation Amendment Act 2018" w:history="1">
        <w:r w:rsidR="00A20AD3" w:rsidRPr="0075338A">
          <w:rPr>
            <w:rStyle w:val="charCitHyperlinkAbbrev"/>
          </w:rPr>
          <w:t>A2018-33</w:t>
        </w:r>
      </w:hyperlink>
      <w:r w:rsidR="00A20AD3">
        <w:t xml:space="preserve"> s</w:t>
      </w:r>
      <w:r>
        <w:t xml:space="preserve"> 43</w:t>
      </w:r>
    </w:p>
    <w:p w14:paraId="2D347D17" w14:textId="77777777" w:rsidR="00AB09B9" w:rsidRDefault="008D46BB">
      <w:pPr>
        <w:pStyle w:val="AmdtsEntryHd"/>
      </w:pPr>
      <w:r w:rsidRPr="009F221C">
        <w:lastRenderedPageBreak/>
        <w:t>Audit reports</w:t>
      </w:r>
    </w:p>
    <w:p w14:paraId="51AFB724" w14:textId="7889FAE5" w:rsidR="00A20AD3" w:rsidRDefault="00A20AD3" w:rsidP="00853A85">
      <w:pPr>
        <w:pStyle w:val="AmdtsEntries"/>
        <w:keepNext/>
      </w:pPr>
      <w:r>
        <w:t>s 76 hdg</w:t>
      </w:r>
      <w:r>
        <w:tab/>
      </w:r>
      <w:r w:rsidR="008D46BB">
        <w:t xml:space="preserve">sub </w:t>
      </w:r>
      <w:hyperlink r:id="rId300" w:tooltip="Red Tape Reduction Legislation Amendment Act 2018" w:history="1">
        <w:r w:rsidRPr="0075338A">
          <w:rPr>
            <w:rStyle w:val="charCitHyperlinkAbbrev"/>
          </w:rPr>
          <w:t>A2018-33</w:t>
        </w:r>
      </w:hyperlink>
      <w:r>
        <w:t xml:space="preserve"> s</w:t>
      </w:r>
      <w:r w:rsidR="008D46BB">
        <w:t xml:space="preserve"> 44</w:t>
      </w:r>
    </w:p>
    <w:p w14:paraId="5D11CD79" w14:textId="2F29D3E6" w:rsidR="00EA6165" w:rsidRDefault="00AB09B9">
      <w:pPr>
        <w:pStyle w:val="AmdtsEntries"/>
      </w:pPr>
      <w:r>
        <w:t>s 76</w:t>
      </w:r>
      <w:r>
        <w:tab/>
        <w:t xml:space="preserve">am </w:t>
      </w:r>
      <w:hyperlink r:id="rId30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2" w:tooltip="Statute Law Revision (Penalties) Act 1998" w:history="1">
        <w:r w:rsidR="00D273EF" w:rsidRPr="00D273EF">
          <w:rPr>
            <w:rStyle w:val="charCitHyperlinkAbbrev"/>
          </w:rPr>
          <w:t>A1998</w:t>
        </w:r>
        <w:r w:rsidR="00D273EF" w:rsidRPr="00D273EF">
          <w:rPr>
            <w:rStyle w:val="charCitHyperlinkAbbrev"/>
          </w:rPr>
          <w:noBreakHyphen/>
          <w:t>54</w:t>
        </w:r>
      </w:hyperlink>
      <w:r w:rsidR="00A00CB5">
        <w:t xml:space="preserve">; </w:t>
      </w:r>
      <w:hyperlink r:id="rId303" w:tooltip="Red Tape Reduction Legislation Amendment Act 2018" w:history="1">
        <w:r w:rsidR="00EA6165" w:rsidRPr="0075338A">
          <w:rPr>
            <w:rStyle w:val="charCitHyperlinkAbbrev"/>
          </w:rPr>
          <w:t>A2018-33</w:t>
        </w:r>
      </w:hyperlink>
      <w:r w:rsidR="00EA6165">
        <w:t xml:space="preserve"> s</w:t>
      </w:r>
      <w:r w:rsidR="00AA2B0B">
        <w:t>s 4</w:t>
      </w:r>
      <w:r w:rsidR="005F51E3">
        <w:t>5</w:t>
      </w:r>
      <w:r w:rsidR="00AA2B0B">
        <w:t>-50</w:t>
      </w:r>
    </w:p>
    <w:p w14:paraId="0F047C4B" w14:textId="77777777" w:rsidR="0093674C" w:rsidRDefault="001642FA">
      <w:pPr>
        <w:pStyle w:val="AmdtsEntryHd"/>
      </w:pPr>
      <w:r w:rsidRPr="009F221C">
        <w:t>Reviewer’s and auditor’s liability</w:t>
      </w:r>
    </w:p>
    <w:p w14:paraId="3A20FAD9" w14:textId="531BD876" w:rsidR="00EA6165" w:rsidRDefault="00EA6165" w:rsidP="0093674C">
      <w:pPr>
        <w:pStyle w:val="AmdtsEntries"/>
      </w:pPr>
      <w:r>
        <w:t>s 77 hdg</w:t>
      </w:r>
      <w:r>
        <w:tab/>
      </w:r>
      <w:r w:rsidR="001642FA">
        <w:t xml:space="preserve">sub </w:t>
      </w:r>
      <w:hyperlink r:id="rId304" w:tooltip="Red Tape Reduction Legislation Amendment Act 2018" w:history="1">
        <w:r w:rsidRPr="0075338A">
          <w:rPr>
            <w:rStyle w:val="charCitHyperlinkAbbrev"/>
          </w:rPr>
          <w:t>A2018-33</w:t>
        </w:r>
      </w:hyperlink>
      <w:r>
        <w:t xml:space="preserve"> s</w:t>
      </w:r>
      <w:r w:rsidR="00AC62DF">
        <w:t xml:space="preserve"> 51</w:t>
      </w:r>
    </w:p>
    <w:p w14:paraId="1E443A1D" w14:textId="7856084C" w:rsidR="0093674C" w:rsidRDefault="0093674C" w:rsidP="0093674C">
      <w:pPr>
        <w:pStyle w:val="AmdtsEntries"/>
      </w:pPr>
      <w:r>
        <w:t>s 77</w:t>
      </w:r>
      <w:r>
        <w:tab/>
        <w:t xml:space="preserve">sub </w:t>
      </w:r>
      <w:hyperlink r:id="rId305"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3.14</w:t>
      </w:r>
    </w:p>
    <w:p w14:paraId="3A7637DD" w14:textId="083147B2" w:rsidR="00EA6165" w:rsidRPr="0093674C" w:rsidRDefault="00AC62DF" w:rsidP="0093674C">
      <w:pPr>
        <w:pStyle w:val="AmdtsEntries"/>
      </w:pPr>
      <w:r>
        <w:rPr>
          <w:rStyle w:val="charCitHyperlinkAbbrev"/>
        </w:rPr>
        <w:tab/>
      </w:r>
      <w:r>
        <w:t xml:space="preserve">am </w:t>
      </w:r>
      <w:hyperlink r:id="rId306" w:tooltip="Red Tape Reduction Legislation Amendment Act 2018" w:history="1">
        <w:r w:rsidR="00EA6165" w:rsidRPr="0075338A">
          <w:rPr>
            <w:rStyle w:val="charCitHyperlinkAbbrev"/>
          </w:rPr>
          <w:t>A2018-33</w:t>
        </w:r>
      </w:hyperlink>
      <w:r w:rsidR="00EA6165">
        <w:t xml:space="preserve"> s</w:t>
      </w:r>
      <w:r>
        <w:t xml:space="preserve"> 52, s 53</w:t>
      </w:r>
    </w:p>
    <w:p w14:paraId="6449DE24" w14:textId="77777777" w:rsidR="00AB09B9" w:rsidRDefault="00AB09B9">
      <w:pPr>
        <w:pStyle w:val="AmdtsEntryHd"/>
      </w:pPr>
      <w:r>
        <w:t>Obstruction of auditor</w:t>
      </w:r>
    </w:p>
    <w:p w14:paraId="00DC0883" w14:textId="75FDBC2B" w:rsidR="00AB09B9" w:rsidRDefault="00AB09B9">
      <w:pPr>
        <w:pStyle w:val="AmdtsEntries"/>
      </w:pPr>
      <w:r>
        <w:t>s 78</w:t>
      </w:r>
      <w:r>
        <w:tab/>
        <w:t xml:space="preserve">am </w:t>
      </w:r>
      <w:hyperlink r:id="rId307"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308"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3.15</w:t>
      </w:r>
    </w:p>
    <w:p w14:paraId="143F3F9E" w14:textId="77777777" w:rsidR="00AB09B9" w:rsidRDefault="00AB09B9">
      <w:pPr>
        <w:pStyle w:val="AmdtsEntryHd"/>
      </w:pPr>
      <w:r>
        <w:t>Annual returns</w:t>
      </w:r>
    </w:p>
    <w:p w14:paraId="59784273" w14:textId="41216DA1" w:rsidR="00EA6165" w:rsidRDefault="00AB09B9">
      <w:pPr>
        <w:pStyle w:val="AmdtsEntries"/>
      </w:pPr>
      <w:r>
        <w:t>s 79</w:t>
      </w:r>
      <w:r>
        <w:tab/>
        <w:t xml:space="preserve">am </w:t>
      </w:r>
      <w:hyperlink r:id="rId30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0"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31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1.279</w:t>
      </w:r>
      <w:r w:rsidR="003142A9">
        <w:t>;</w:t>
      </w:r>
      <w:r w:rsidR="003142A9" w:rsidRPr="003142A9">
        <w:t xml:space="preserve"> </w:t>
      </w:r>
      <w:hyperlink r:id="rId312" w:tooltip="Red Tape Reduction Legislation Amendment Act 2018" w:history="1">
        <w:r w:rsidR="00EA6165" w:rsidRPr="0075338A">
          <w:rPr>
            <w:rStyle w:val="charCitHyperlinkAbbrev"/>
          </w:rPr>
          <w:t>A2018</w:t>
        </w:r>
        <w:r w:rsidR="003142A9">
          <w:rPr>
            <w:rStyle w:val="charCitHyperlinkAbbrev"/>
          </w:rPr>
          <w:noBreakHyphen/>
        </w:r>
        <w:r w:rsidR="00EA6165" w:rsidRPr="0075338A">
          <w:rPr>
            <w:rStyle w:val="charCitHyperlinkAbbrev"/>
          </w:rPr>
          <w:t>33</w:t>
        </w:r>
      </w:hyperlink>
      <w:r w:rsidR="003142A9">
        <w:t> </w:t>
      </w:r>
      <w:r w:rsidR="00EA6165">
        <w:t>s</w:t>
      </w:r>
      <w:r w:rsidR="002029E5">
        <w:t>s</w:t>
      </w:r>
      <w:r w:rsidR="003142A9">
        <w:t> 54</w:t>
      </w:r>
      <w:r w:rsidR="00A15CA2">
        <w:t>-56</w:t>
      </w:r>
    </w:p>
    <w:p w14:paraId="759A2801" w14:textId="77777777" w:rsidR="00AB09B9" w:rsidRDefault="00AB09B9">
      <w:pPr>
        <w:pStyle w:val="AmdtsEntryHd"/>
      </w:pPr>
      <w:r>
        <w:t>Lodgment of particulars instead of documents</w:t>
      </w:r>
    </w:p>
    <w:p w14:paraId="35FD9803" w14:textId="19DA1DFD" w:rsidR="00AB09B9" w:rsidRDefault="00AB09B9">
      <w:pPr>
        <w:pStyle w:val="AmdtsEntries"/>
      </w:pPr>
      <w:r>
        <w:t>s 80</w:t>
      </w:r>
      <w:r>
        <w:tab/>
        <w:t xml:space="preserve">am </w:t>
      </w:r>
      <w:hyperlink r:id="rId31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5CBD896C" w14:textId="77777777" w:rsidR="00B5216E" w:rsidRDefault="00B5216E" w:rsidP="00B5216E">
      <w:pPr>
        <w:pStyle w:val="AmdtsEntryHd"/>
      </w:pPr>
      <w:r>
        <w:t>Definitions for pt 6</w:t>
      </w:r>
    </w:p>
    <w:p w14:paraId="6E4DE85F" w14:textId="7A7E6735" w:rsidR="002D0F39" w:rsidRDefault="00B5216E" w:rsidP="00B5216E">
      <w:pPr>
        <w:pStyle w:val="AmdtsEntries"/>
      </w:pPr>
      <w:r>
        <w:t>s 81</w:t>
      </w:r>
      <w:r>
        <w:tab/>
      </w:r>
      <w:r w:rsidR="002D0F39">
        <w:t xml:space="preserve">def </w:t>
      </w:r>
      <w:r w:rsidR="002D0F39" w:rsidRPr="002D0F39">
        <w:rPr>
          <w:rStyle w:val="charBoldItals"/>
        </w:rPr>
        <w:t>company limited by guarantee</w:t>
      </w:r>
      <w:r w:rsidR="002D0F39">
        <w:t xml:space="preserve"> am </w:t>
      </w:r>
      <w:hyperlink r:id="rId314" w:tooltip="Statute Law Amendment Act 2018" w:history="1">
        <w:r w:rsidR="002D0F39" w:rsidRPr="00D95B91">
          <w:rPr>
            <w:rStyle w:val="charCitHyperlinkAbbrev"/>
          </w:rPr>
          <w:t>A2018</w:t>
        </w:r>
        <w:r w:rsidR="002D0F39" w:rsidRPr="00D95B91">
          <w:rPr>
            <w:rStyle w:val="charCitHyperlinkAbbrev"/>
          </w:rPr>
          <w:noBreakHyphen/>
          <w:t>42</w:t>
        </w:r>
      </w:hyperlink>
      <w:r w:rsidR="002D0F39">
        <w:t xml:space="preserve"> amdt 3.14</w:t>
      </w:r>
    </w:p>
    <w:p w14:paraId="3DD8732E" w14:textId="6279CC53" w:rsidR="002D0F39" w:rsidRDefault="002D0F39" w:rsidP="00B5216E">
      <w:pPr>
        <w:pStyle w:val="AmdtsEntries"/>
      </w:pPr>
      <w:r>
        <w:tab/>
      </w:r>
      <w:r w:rsidR="00B5216E">
        <w:t xml:space="preserve">def </w:t>
      </w:r>
      <w:r w:rsidR="00B5216E" w:rsidRPr="00B5216E">
        <w:rPr>
          <w:rStyle w:val="charBoldItals"/>
        </w:rPr>
        <w:t>corporation law</w:t>
      </w:r>
      <w:r w:rsidR="00B5216E">
        <w:rPr>
          <w:rStyle w:val="charBoldItals"/>
        </w:rPr>
        <w:t xml:space="preserve"> </w:t>
      </w:r>
      <w:r w:rsidR="00B5216E">
        <w:t>ins</w:t>
      </w:r>
      <w:r w:rsidR="00C52D17">
        <w:t xml:space="preserve"> </w:t>
      </w:r>
      <w:hyperlink r:id="rId315" w:tooltip="Justice and Community Safety Legislation Amendment Act 2016" w:history="1">
        <w:r w:rsidR="00C52D17">
          <w:rPr>
            <w:rStyle w:val="charCitHyperlinkAbbrev"/>
          </w:rPr>
          <w:t>A2016</w:t>
        </w:r>
        <w:r w:rsidR="00C52D17">
          <w:rPr>
            <w:rStyle w:val="charCitHyperlinkAbbrev"/>
          </w:rPr>
          <w:noBreakHyphen/>
          <w:t>37</w:t>
        </w:r>
      </w:hyperlink>
      <w:r w:rsidR="00C52D17">
        <w:t xml:space="preserve"> amdt 1.2</w:t>
      </w:r>
    </w:p>
    <w:p w14:paraId="33C7907E" w14:textId="295B0612" w:rsidR="002D0F39" w:rsidRDefault="002D0F39" w:rsidP="00B5216E">
      <w:pPr>
        <w:pStyle w:val="AmdtsEntries"/>
      </w:pPr>
      <w:r>
        <w:tab/>
        <w:t xml:space="preserve">def </w:t>
      </w:r>
      <w:r w:rsidRPr="002D0F39">
        <w:rPr>
          <w:rStyle w:val="charBoldItals"/>
        </w:rPr>
        <w:t>constitution</w:t>
      </w:r>
      <w:r>
        <w:t xml:space="preserve"> ins </w:t>
      </w:r>
      <w:hyperlink r:id="rId316" w:tooltip="Statute Law Amendment Act 2018" w:history="1">
        <w:r w:rsidRPr="00D95B91">
          <w:rPr>
            <w:rStyle w:val="charCitHyperlinkAbbrev"/>
          </w:rPr>
          <w:t>A2018</w:t>
        </w:r>
        <w:r w:rsidRPr="00D95B91">
          <w:rPr>
            <w:rStyle w:val="charCitHyperlinkAbbrev"/>
          </w:rPr>
          <w:noBreakHyphen/>
          <w:t>42</w:t>
        </w:r>
      </w:hyperlink>
      <w:r>
        <w:t xml:space="preserve"> amdt 3.15</w:t>
      </w:r>
    </w:p>
    <w:p w14:paraId="09FEF104" w14:textId="62CB3FCA" w:rsidR="00471AF7" w:rsidRPr="00B5216E" w:rsidRDefault="00471AF7" w:rsidP="00B5216E">
      <w:pPr>
        <w:pStyle w:val="AmdtsEntries"/>
      </w:pPr>
      <w:r>
        <w:tab/>
        <w:t xml:space="preserve">def </w:t>
      </w:r>
      <w:r w:rsidRPr="00471AF7">
        <w:rPr>
          <w:rStyle w:val="charBoldItals"/>
        </w:rPr>
        <w:t>memorandum</w:t>
      </w:r>
      <w:r>
        <w:t xml:space="preserve"> om </w:t>
      </w:r>
      <w:hyperlink r:id="rId317" w:tooltip="Statute Law Amendment Act 2018" w:history="1">
        <w:r w:rsidRPr="00D95B91">
          <w:rPr>
            <w:rStyle w:val="charCitHyperlinkAbbrev"/>
          </w:rPr>
          <w:t>A2018</w:t>
        </w:r>
        <w:r w:rsidRPr="00D95B91">
          <w:rPr>
            <w:rStyle w:val="charCitHyperlinkAbbrev"/>
          </w:rPr>
          <w:noBreakHyphen/>
          <w:t>42</w:t>
        </w:r>
      </w:hyperlink>
      <w:r>
        <w:t xml:space="preserve"> amdt 3.16</w:t>
      </w:r>
    </w:p>
    <w:p w14:paraId="1470E59F" w14:textId="77777777" w:rsidR="00AB09B9" w:rsidRDefault="00AB09B9">
      <w:pPr>
        <w:pStyle w:val="AmdtsEntryHd"/>
      </w:pPr>
      <w:r>
        <w:t>Voluntary transfer of incorporation</w:t>
      </w:r>
    </w:p>
    <w:p w14:paraId="4A25BCF5" w14:textId="33379477" w:rsidR="00AB09B9" w:rsidRDefault="00AB09B9">
      <w:pPr>
        <w:pStyle w:val="AmdtsEntries"/>
      </w:pPr>
      <w:r>
        <w:t>s 82</w:t>
      </w:r>
      <w:r>
        <w:tab/>
        <w:t xml:space="preserve">am </w:t>
      </w:r>
      <w:hyperlink r:id="rId31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1.280-1.282</w:t>
      </w:r>
    </w:p>
    <w:p w14:paraId="24CEE5B0" w14:textId="2E66C797" w:rsidR="00E65D35" w:rsidRDefault="007F578A">
      <w:pPr>
        <w:pStyle w:val="AmdtsEntries"/>
      </w:pPr>
      <w:r>
        <w:tab/>
        <w:t>sub</w:t>
      </w:r>
      <w:r w:rsidR="00E65D35">
        <w:t xml:space="preserve"> </w:t>
      </w:r>
      <w:hyperlink r:id="rId320"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 1.3</w:t>
      </w:r>
    </w:p>
    <w:p w14:paraId="304E4CE2" w14:textId="77777777" w:rsidR="00AB09B9" w:rsidRDefault="00AB09B9">
      <w:pPr>
        <w:pStyle w:val="AmdtsEntryHd"/>
      </w:pPr>
      <w:r>
        <w:t>Cancellation where continued incorporation inappropriate</w:t>
      </w:r>
    </w:p>
    <w:p w14:paraId="46E83991" w14:textId="1A3DE59D" w:rsidR="00AB09B9" w:rsidRDefault="00AB09B9">
      <w:pPr>
        <w:pStyle w:val="AmdtsEntries"/>
      </w:pPr>
      <w:r>
        <w:t>s 83</w:t>
      </w:r>
      <w:r>
        <w:tab/>
        <w:t xml:space="preserve">am </w:t>
      </w:r>
      <w:hyperlink r:id="rId32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1.283-1.285; R5 LA (see</w:t>
      </w:r>
      <w:r w:rsidR="00D510E9">
        <w:t> </w:t>
      </w:r>
      <w:hyperlink r:id="rId32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1.286); </w:t>
      </w:r>
      <w:hyperlink r:id="rId324"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3.15</w:t>
      </w:r>
      <w:r w:rsidR="00D510E9">
        <w:t xml:space="preserve">; </w:t>
      </w:r>
      <w:hyperlink r:id="rId325"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3.10</w:t>
      </w:r>
      <w:r w:rsidR="00F44841">
        <w:t xml:space="preserve">; </w:t>
      </w:r>
      <w:hyperlink r:id="rId326"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1.20</w:t>
      </w:r>
      <w:r w:rsidR="00B733AC">
        <w:t>, amdt 1.21</w:t>
      </w:r>
      <w:r w:rsidR="00E65D35">
        <w:t xml:space="preserve">; </w:t>
      </w:r>
      <w:hyperlink r:id="rId327"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w:t>
      </w:r>
      <w:r w:rsidR="00ED4A9A">
        <w:t> </w:t>
      </w:r>
      <w:r w:rsidR="00E65D35">
        <w:t>1.4</w:t>
      </w:r>
    </w:p>
    <w:p w14:paraId="55F543BF" w14:textId="77777777" w:rsidR="00251FA1" w:rsidRDefault="00251FA1" w:rsidP="00251FA1">
      <w:pPr>
        <w:pStyle w:val="AmdtsEntryHd"/>
      </w:pPr>
      <w:r>
        <w:t>Membership of proposed company</w:t>
      </w:r>
    </w:p>
    <w:p w14:paraId="3D34C895" w14:textId="02C56D47" w:rsidR="00251FA1" w:rsidRDefault="00251FA1">
      <w:pPr>
        <w:pStyle w:val="AmdtsEntries"/>
      </w:pPr>
      <w:r>
        <w:t>s 84</w:t>
      </w:r>
      <w:r>
        <w:tab/>
        <w:t xml:space="preserve">am </w:t>
      </w:r>
      <w:hyperlink r:id="rId328" w:tooltip="Statute Law Amendment Act 2018" w:history="1">
        <w:r w:rsidRPr="00D95B91">
          <w:rPr>
            <w:rStyle w:val="charCitHyperlinkAbbrev"/>
          </w:rPr>
          <w:t>A2018</w:t>
        </w:r>
        <w:r w:rsidRPr="00D95B91">
          <w:rPr>
            <w:rStyle w:val="charCitHyperlinkAbbrev"/>
          </w:rPr>
          <w:noBreakHyphen/>
          <w:t>42</w:t>
        </w:r>
      </w:hyperlink>
      <w:r>
        <w:t xml:space="preserve"> amdt 3.17</w:t>
      </w:r>
    </w:p>
    <w:p w14:paraId="2CFFDFEF" w14:textId="77777777" w:rsidR="00AB09B9" w:rsidRDefault="00AB09B9">
      <w:pPr>
        <w:pStyle w:val="AmdtsEntryHd"/>
      </w:pPr>
      <w:r>
        <w:t>Cancellation of incorporation following voluntary transfer</w:t>
      </w:r>
    </w:p>
    <w:p w14:paraId="6F3EAB90" w14:textId="59B7C8B1" w:rsidR="00AB09B9" w:rsidRDefault="00AB09B9">
      <w:pPr>
        <w:pStyle w:val="AmdtsEntries"/>
      </w:pPr>
      <w:r>
        <w:t>s 85</w:t>
      </w:r>
      <w:r>
        <w:tab/>
        <w:t xml:space="preserve">am </w:t>
      </w:r>
      <w:hyperlink r:id="rId32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585ECA">
        <w:t xml:space="preserve">; </w:t>
      </w:r>
      <w:hyperlink r:id="rId330" w:tooltip="Justice and Community Safety Legislation Amendment Act 2016" w:history="1">
        <w:r w:rsidR="00585ECA">
          <w:rPr>
            <w:rStyle w:val="charCitHyperlinkAbbrev"/>
          </w:rPr>
          <w:t>A2016</w:t>
        </w:r>
        <w:r w:rsidR="00585ECA">
          <w:rPr>
            <w:rStyle w:val="charCitHyperlinkAbbrev"/>
          </w:rPr>
          <w:noBreakHyphen/>
          <w:t>37</w:t>
        </w:r>
      </w:hyperlink>
      <w:r w:rsidR="00585ECA">
        <w:t xml:space="preserve"> amdt 1.4</w:t>
      </w:r>
    </w:p>
    <w:p w14:paraId="5248A80D" w14:textId="77777777" w:rsidR="00E65D35" w:rsidRDefault="00F41AB8" w:rsidP="00E65D35">
      <w:pPr>
        <w:pStyle w:val="AmdtsEntryHd"/>
      </w:pPr>
      <w:r w:rsidRPr="00F41AB8">
        <w:t>Effect of cancellation of incorporation</w:t>
      </w:r>
    </w:p>
    <w:p w14:paraId="4863D490" w14:textId="28F01A9D" w:rsidR="00E65D35" w:rsidRDefault="00E65D35" w:rsidP="00E65D35">
      <w:pPr>
        <w:pStyle w:val="AmdtsEntries"/>
      </w:pPr>
      <w:r>
        <w:t>s 86</w:t>
      </w:r>
      <w:r>
        <w:tab/>
        <w:t>am</w:t>
      </w:r>
      <w:r w:rsidR="00F41AB8">
        <w:t xml:space="preserve"> </w:t>
      </w:r>
      <w:hyperlink r:id="rId331" w:tooltip="Justice and Community Safety Legislation Amendment Act 2016" w:history="1">
        <w:r w:rsidR="00F41AB8">
          <w:rPr>
            <w:rStyle w:val="charCitHyperlinkAbbrev"/>
          </w:rPr>
          <w:t>A2016</w:t>
        </w:r>
        <w:r w:rsidR="00F41AB8">
          <w:rPr>
            <w:rStyle w:val="charCitHyperlinkAbbrev"/>
          </w:rPr>
          <w:noBreakHyphen/>
          <w:t>37</w:t>
        </w:r>
      </w:hyperlink>
      <w:r w:rsidR="00F41AB8">
        <w:t xml:space="preserve"> amdt 1.5</w:t>
      </w:r>
      <w:r w:rsidR="009D34D1">
        <w:t>, amdt 1.6</w:t>
      </w:r>
    </w:p>
    <w:p w14:paraId="38DE69FC" w14:textId="77777777" w:rsidR="00AB09B9" w:rsidRDefault="00AB09B9">
      <w:pPr>
        <w:pStyle w:val="AmdtsEntryHd"/>
      </w:pPr>
      <w:r>
        <w:t>Transfer of land to company</w:t>
      </w:r>
    </w:p>
    <w:p w14:paraId="4794C1F0" w14:textId="1114E114" w:rsidR="00AB09B9" w:rsidRPr="00FC3671" w:rsidRDefault="00AB09B9">
      <w:pPr>
        <w:pStyle w:val="AmdtsEntries"/>
      </w:pPr>
      <w:r>
        <w:t>s 87</w:t>
      </w:r>
      <w:r>
        <w:tab/>
        <w:t xml:space="preserve">am </w:t>
      </w:r>
      <w:hyperlink r:id="rId33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3"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334" w:tooltip="Land Titles (Consequential Amendments) Act 1995" w:history="1">
        <w:r w:rsidR="00D273EF" w:rsidRPr="00D273EF">
          <w:rPr>
            <w:rStyle w:val="charCitHyperlinkAbbrev"/>
          </w:rPr>
          <w:t>A1995</w:t>
        </w:r>
        <w:r w:rsidR="00D273EF" w:rsidRPr="00D273EF">
          <w:rPr>
            <w:rStyle w:val="charCitHyperlinkAbbrev"/>
          </w:rPr>
          <w:noBreakHyphen/>
          <w:t>54</w:t>
        </w:r>
      </w:hyperlink>
      <w:r w:rsidR="00FC3671">
        <w:t>;</w:t>
      </w:r>
      <w:r w:rsidR="00FC3671" w:rsidRPr="00FC3671">
        <w:t xml:space="preserve"> </w:t>
      </w:r>
      <w:hyperlink r:id="rId335"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w:t>
      </w:r>
      <w:r w:rsidR="00FC3671">
        <w:t>3</w:t>
      </w:r>
    </w:p>
    <w:p w14:paraId="30E0E26A" w14:textId="77777777" w:rsidR="00AB09B9" w:rsidRDefault="00AB09B9">
      <w:pPr>
        <w:pStyle w:val="AmdtsEntryHd"/>
      </w:pPr>
      <w:r>
        <w:t>Application for winding up by the court</w:t>
      </w:r>
    </w:p>
    <w:p w14:paraId="3E5AC843" w14:textId="775A573A" w:rsidR="00AB09B9" w:rsidRPr="002029E5" w:rsidRDefault="00AB09B9">
      <w:pPr>
        <w:pStyle w:val="AmdtsEntries"/>
      </w:pPr>
      <w:r>
        <w:t>s 89</w:t>
      </w:r>
      <w:r>
        <w:tab/>
        <w:t xml:space="preserve">am </w:t>
      </w:r>
      <w:hyperlink r:id="rId33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3BC17E51" w14:textId="77777777" w:rsidR="00EA6165" w:rsidRDefault="002029E5" w:rsidP="002029E5">
      <w:pPr>
        <w:pStyle w:val="AmdtsEntryHd"/>
      </w:pPr>
      <w:r w:rsidRPr="009F221C">
        <w:t>Winding-up by the court</w:t>
      </w:r>
    </w:p>
    <w:p w14:paraId="0917CA50" w14:textId="79348485" w:rsidR="00EA6165" w:rsidRDefault="00EA6165">
      <w:pPr>
        <w:pStyle w:val="AmdtsEntries"/>
      </w:pPr>
      <w:r>
        <w:t>s 90</w:t>
      </w:r>
      <w:r>
        <w:tab/>
      </w:r>
      <w:r w:rsidR="002029E5">
        <w:t xml:space="preserve">am </w:t>
      </w:r>
      <w:hyperlink r:id="rId337" w:tooltip="Red Tape Reduction Legislation Amendment Act 2018" w:history="1">
        <w:r w:rsidRPr="0075338A">
          <w:rPr>
            <w:rStyle w:val="charCitHyperlinkAbbrev"/>
          </w:rPr>
          <w:t>A2018-33</w:t>
        </w:r>
      </w:hyperlink>
      <w:r>
        <w:t xml:space="preserve"> s</w:t>
      </w:r>
      <w:r w:rsidR="002029E5">
        <w:t xml:space="preserve"> </w:t>
      </w:r>
      <w:r w:rsidR="005115ED">
        <w:t>57</w:t>
      </w:r>
    </w:p>
    <w:p w14:paraId="70B90D37" w14:textId="77777777" w:rsidR="00AB09B9" w:rsidRDefault="00AB09B9">
      <w:pPr>
        <w:pStyle w:val="AmdtsEntryHd"/>
      </w:pPr>
      <w:r>
        <w:lastRenderedPageBreak/>
        <w:t>Property of defunct association</w:t>
      </w:r>
    </w:p>
    <w:p w14:paraId="063CF2FE" w14:textId="4EF17BB9" w:rsidR="00EA6165" w:rsidRPr="00321938" w:rsidRDefault="00AB09B9">
      <w:pPr>
        <w:pStyle w:val="AmdtsEntries"/>
      </w:pPr>
      <w:r>
        <w:t>s 92</w:t>
      </w:r>
      <w:r>
        <w:tab/>
        <w:t xml:space="preserve">am </w:t>
      </w:r>
      <w:hyperlink r:id="rId33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9"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340" w:tooltip="Land Titles (Consequential Amendments) Act 1995" w:history="1">
        <w:r w:rsidR="00D273EF" w:rsidRPr="00D273EF">
          <w:rPr>
            <w:rStyle w:val="charCitHyperlinkAbbrev"/>
          </w:rPr>
          <w:t>A1995</w:t>
        </w:r>
        <w:r w:rsidR="00D273EF" w:rsidRPr="00D273EF">
          <w:rPr>
            <w:rStyle w:val="charCitHyperlinkAbbrev"/>
          </w:rPr>
          <w:noBreakHyphen/>
          <w:t>54</w:t>
        </w:r>
      </w:hyperlink>
      <w:r>
        <w:t xml:space="preserve">; </w:t>
      </w:r>
      <w:hyperlink r:id="rId341" w:tooltip="Statute Law Revision (Penalties) Act 1998" w:history="1">
        <w:r w:rsidR="00D273EF" w:rsidRPr="00D273EF">
          <w:rPr>
            <w:rStyle w:val="charCitHyperlinkAbbrev"/>
          </w:rPr>
          <w:t>A1998</w:t>
        </w:r>
        <w:r w:rsidR="00D273EF" w:rsidRPr="00D273EF">
          <w:rPr>
            <w:rStyle w:val="charCitHyperlinkAbbrev"/>
          </w:rPr>
          <w:noBreakHyphen/>
          <w:t>54</w:t>
        </w:r>
      </w:hyperlink>
      <w:r w:rsidR="003C5200">
        <w:t xml:space="preserve">; </w:t>
      </w:r>
      <w:hyperlink r:id="rId342" w:tooltip="Statute Law Amendment Act 2009" w:history="1">
        <w:r w:rsidR="00D273EF" w:rsidRPr="00D273EF">
          <w:rPr>
            <w:rStyle w:val="charCitHyperlinkAbbrev"/>
          </w:rPr>
          <w:t>A2009</w:t>
        </w:r>
        <w:r w:rsidR="00D273EF" w:rsidRPr="00D273EF">
          <w:rPr>
            <w:rStyle w:val="charCitHyperlinkAbbrev"/>
          </w:rPr>
          <w:noBreakHyphen/>
          <w:t>20</w:t>
        </w:r>
      </w:hyperlink>
      <w:r w:rsidR="003C5200" w:rsidRPr="00321938">
        <w:t xml:space="preserve"> amdt 3.17</w:t>
      </w:r>
      <w:r w:rsidR="005115ED">
        <w:t xml:space="preserve">; </w:t>
      </w:r>
      <w:hyperlink r:id="rId343" w:tooltip="Red Tape Reduction Legislation Amendment Act 2018" w:history="1">
        <w:r w:rsidR="00EA6165" w:rsidRPr="0075338A">
          <w:rPr>
            <w:rStyle w:val="charCitHyperlinkAbbrev"/>
          </w:rPr>
          <w:t>A2018-33</w:t>
        </w:r>
      </w:hyperlink>
      <w:r w:rsidR="00EA6165">
        <w:t xml:space="preserve"> s</w:t>
      </w:r>
      <w:r w:rsidR="005115ED">
        <w:t xml:space="preserve"> 58</w:t>
      </w:r>
      <w:r w:rsidR="00FC3671">
        <w:t>;</w:t>
      </w:r>
      <w:r w:rsidR="00FC3671" w:rsidRPr="00FC3671">
        <w:t xml:space="preserve"> </w:t>
      </w:r>
      <w:hyperlink r:id="rId344"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w:t>
      </w:r>
      <w:r w:rsidR="00FC3671">
        <w:t>4</w:t>
      </w:r>
    </w:p>
    <w:p w14:paraId="6B429F10" w14:textId="77777777" w:rsidR="00AB09B9" w:rsidRDefault="00AB09B9">
      <w:pPr>
        <w:pStyle w:val="AmdtsEntryHd"/>
      </w:pPr>
      <w:r>
        <w:t>Cancellation of incorporation</w:t>
      </w:r>
    </w:p>
    <w:p w14:paraId="75DD09C4" w14:textId="6D9ADF9C" w:rsidR="00EA6165" w:rsidRPr="003F0A5B" w:rsidRDefault="00AB09B9">
      <w:pPr>
        <w:pStyle w:val="AmdtsEntries"/>
      </w:pPr>
      <w:r>
        <w:t>s 93</w:t>
      </w:r>
      <w:r>
        <w:tab/>
        <w:t xml:space="preserve">am </w:t>
      </w:r>
      <w:hyperlink r:id="rId34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4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1.287-1.289; R5 LA (see </w:t>
      </w:r>
      <w:hyperlink r:id="rId347"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Pr="003F0A5B">
        <w:t xml:space="preserve"> amdt 1.290)</w:t>
      </w:r>
      <w:r w:rsidR="003F4F62" w:rsidRPr="003F0A5B">
        <w:t xml:space="preserve">; </w:t>
      </w:r>
      <w:hyperlink r:id="rId348"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r w:rsidR="003F4F62" w:rsidRPr="003F0A5B">
        <w:t xml:space="preserve"> s 4</w:t>
      </w:r>
      <w:r w:rsidR="00EC3A6B">
        <w:t>; pars renum R15 LA</w:t>
      </w:r>
      <w:r w:rsidR="0093674C">
        <w:t xml:space="preserve">; </w:t>
      </w:r>
      <w:hyperlink r:id="rId349"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3.16</w:t>
      </w:r>
      <w:r w:rsidR="004D3638">
        <w:t xml:space="preserve">; </w:t>
      </w:r>
      <w:hyperlink r:id="rId350"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r w:rsidR="004D3638">
        <w:t xml:space="preserve"> amdt 1.2</w:t>
      </w:r>
      <w:r w:rsidR="00F44841">
        <w:t xml:space="preserve">; </w:t>
      </w:r>
      <w:hyperlink r:id="rId351"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w:t>
      </w:r>
      <w:r w:rsidR="005115ED">
        <w:t> </w:t>
      </w:r>
      <w:r w:rsidR="00F44841">
        <w:t>1.2</w:t>
      </w:r>
      <w:r w:rsidR="00B733AC">
        <w:t>2</w:t>
      </w:r>
      <w:r w:rsidR="005115ED">
        <w:t xml:space="preserve">; </w:t>
      </w:r>
      <w:hyperlink r:id="rId352" w:tooltip="Red Tape Reduction Legislation Amendment Act 2018" w:history="1">
        <w:r w:rsidR="00EA6165" w:rsidRPr="0075338A">
          <w:rPr>
            <w:rStyle w:val="charCitHyperlinkAbbrev"/>
          </w:rPr>
          <w:t>A2018-33</w:t>
        </w:r>
      </w:hyperlink>
      <w:r w:rsidR="00EA6165">
        <w:t xml:space="preserve"> s</w:t>
      </w:r>
      <w:r w:rsidR="00EC6C70">
        <w:t>s 59-61</w:t>
      </w:r>
    </w:p>
    <w:p w14:paraId="3BCCA634" w14:textId="77777777" w:rsidR="00AB09B9" w:rsidRDefault="00AB09B9">
      <w:pPr>
        <w:pStyle w:val="AmdtsEntryHd"/>
      </w:pPr>
      <w:r>
        <w:t>Property of former incorporated association</w:t>
      </w:r>
    </w:p>
    <w:p w14:paraId="3510F86D" w14:textId="2125F78E" w:rsidR="00AB09B9" w:rsidRPr="00FC3671" w:rsidRDefault="00AB09B9">
      <w:pPr>
        <w:pStyle w:val="AmdtsEntries"/>
      </w:pPr>
      <w:r>
        <w:t>s 94</w:t>
      </w:r>
      <w:r>
        <w:tab/>
        <w:t xml:space="preserve">am </w:t>
      </w:r>
      <w:hyperlink r:id="rId35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54"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355" w:tooltip="Land Titles (Consequential Amendments) Act 1995" w:history="1">
        <w:r w:rsidR="00D273EF" w:rsidRPr="00D273EF">
          <w:rPr>
            <w:rStyle w:val="charCitHyperlinkAbbrev"/>
          </w:rPr>
          <w:t>A1995</w:t>
        </w:r>
        <w:r w:rsidR="00D273EF" w:rsidRPr="00D273EF">
          <w:rPr>
            <w:rStyle w:val="charCitHyperlinkAbbrev"/>
          </w:rPr>
          <w:noBreakHyphen/>
          <w:t>54</w:t>
        </w:r>
      </w:hyperlink>
      <w:r w:rsidR="00FC3671">
        <w:t>;</w:t>
      </w:r>
      <w:r w:rsidR="00FC3671" w:rsidRPr="00FC3671">
        <w:t xml:space="preserve"> </w:t>
      </w:r>
      <w:hyperlink r:id="rId356"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w:t>
      </w:r>
      <w:r w:rsidR="00FC3671">
        <w:t>5</w:t>
      </w:r>
    </w:p>
    <w:p w14:paraId="671737C6" w14:textId="77777777" w:rsidR="00AB09B9" w:rsidRDefault="00AB09B9">
      <w:pPr>
        <w:pStyle w:val="AmdtsEntryHd"/>
      </w:pPr>
      <w:r>
        <w:t>Property vested in registrar-general</w:t>
      </w:r>
    </w:p>
    <w:p w14:paraId="00C3A065" w14:textId="15AE85E6" w:rsidR="00AB09B9" w:rsidRDefault="00AB09B9">
      <w:pPr>
        <w:pStyle w:val="AmdtsEntries"/>
      </w:pPr>
      <w:r>
        <w:t>s 95</w:t>
      </w:r>
      <w:r>
        <w:tab/>
        <w:t xml:space="preserve">am </w:t>
      </w:r>
      <w:hyperlink r:id="rId35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58"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14:paraId="6BECE0A9" w14:textId="77777777" w:rsidR="00AB09B9" w:rsidRDefault="00AB09B9">
      <w:pPr>
        <w:pStyle w:val="AmdtsEntryHd"/>
      </w:pPr>
      <w:r>
        <w:t>Liability in relation to property vested in registrar-general</w:t>
      </w:r>
    </w:p>
    <w:p w14:paraId="7973A668" w14:textId="149652E9" w:rsidR="00AB09B9" w:rsidRDefault="00AB09B9">
      <w:pPr>
        <w:pStyle w:val="AmdtsEntries"/>
      </w:pPr>
      <w:r>
        <w:t>s 96</w:t>
      </w:r>
      <w:r>
        <w:tab/>
        <w:t xml:space="preserve">am </w:t>
      </w:r>
      <w:hyperlink r:id="rId35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64C3E8A1" w14:textId="77777777" w:rsidR="00AB09B9" w:rsidRDefault="00AB09B9">
      <w:pPr>
        <w:pStyle w:val="AmdtsEntryHd"/>
      </w:pPr>
      <w:r>
        <w:t>Registrar-general’s power to act for defunct association</w:t>
      </w:r>
    </w:p>
    <w:p w14:paraId="4AC04446" w14:textId="5EFAF418" w:rsidR="00AB09B9" w:rsidRDefault="00AB09B9">
      <w:pPr>
        <w:pStyle w:val="AmdtsEntries"/>
      </w:pPr>
      <w:r>
        <w:t>s 97</w:t>
      </w:r>
      <w:r>
        <w:tab/>
        <w:t xml:space="preserve">am </w:t>
      </w:r>
      <w:hyperlink r:id="rId36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61"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14:paraId="4D081ED3" w14:textId="77777777" w:rsidR="00AB09B9" w:rsidRDefault="00AB09B9">
      <w:pPr>
        <w:pStyle w:val="AmdtsEntryHd"/>
      </w:pPr>
      <w:r>
        <w:t>Records of property vested in registrar-general</w:t>
      </w:r>
    </w:p>
    <w:p w14:paraId="4B9365FC" w14:textId="47F5A972" w:rsidR="00AB09B9" w:rsidRDefault="00AB09B9">
      <w:pPr>
        <w:pStyle w:val="AmdtsEntries"/>
      </w:pPr>
      <w:r>
        <w:t>s 98</w:t>
      </w:r>
      <w:r>
        <w:tab/>
        <w:t xml:space="preserve">am </w:t>
      </w:r>
      <w:hyperlink r:id="rId36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70BC4C83" w14:textId="77777777" w:rsidR="00D510E9" w:rsidRDefault="00D510E9" w:rsidP="00D510E9">
      <w:pPr>
        <w:pStyle w:val="AmdtsEntryHd"/>
      </w:pPr>
      <w:r w:rsidRPr="00D510E9">
        <w:t>Meaning of books in pt 8</w:t>
      </w:r>
    </w:p>
    <w:p w14:paraId="02D020E0" w14:textId="5C6A4406" w:rsidR="00D510E9" w:rsidRPr="00F72DE0" w:rsidRDefault="00D510E9" w:rsidP="00D510E9">
      <w:pPr>
        <w:pStyle w:val="AmdtsEntries"/>
      </w:pPr>
      <w:r>
        <w:t>s 99</w:t>
      </w:r>
      <w:r>
        <w:tab/>
        <w:t xml:space="preserve">am </w:t>
      </w:r>
      <w:hyperlink r:id="rId363"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3.11</w:t>
      </w:r>
    </w:p>
    <w:p w14:paraId="0589D86B" w14:textId="77777777" w:rsidR="00AB09B9" w:rsidRDefault="00AB09B9">
      <w:pPr>
        <w:pStyle w:val="AmdtsEntryHd"/>
      </w:pPr>
      <w:r>
        <w:t>Secrecy</w:t>
      </w:r>
    </w:p>
    <w:p w14:paraId="14402657" w14:textId="5F6A47E1" w:rsidR="00AB09B9" w:rsidRDefault="00AB09B9">
      <w:pPr>
        <w:pStyle w:val="AmdtsEntries"/>
      </w:pPr>
      <w:r>
        <w:t>s 100</w:t>
      </w:r>
      <w:r>
        <w:tab/>
        <w:t xml:space="preserve">am </w:t>
      </w:r>
      <w:hyperlink r:id="rId36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65"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7C0B9B2E" w14:textId="77777777" w:rsidR="00AB09B9" w:rsidRDefault="00AB09B9">
      <w:pPr>
        <w:pStyle w:val="AmdtsEntryHd"/>
      </w:pPr>
      <w:r>
        <w:t>Investigations by registrar-general</w:t>
      </w:r>
    </w:p>
    <w:p w14:paraId="644D1E85" w14:textId="069FD654" w:rsidR="00AB09B9" w:rsidRDefault="00AB09B9">
      <w:pPr>
        <w:pStyle w:val="AmdtsEntries"/>
      </w:pPr>
      <w:r>
        <w:t>s 101</w:t>
      </w:r>
      <w:r>
        <w:tab/>
        <w:t xml:space="preserve">am </w:t>
      </w:r>
      <w:hyperlink r:id="rId3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67"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3.18</w:t>
      </w:r>
    </w:p>
    <w:p w14:paraId="7D98BEA3" w14:textId="77777777" w:rsidR="00AB09B9" w:rsidRDefault="00AB09B9">
      <w:pPr>
        <w:pStyle w:val="AmdtsEntryHd"/>
      </w:pPr>
      <w:r>
        <w:t>Scope of registrar-general’s powers</w:t>
      </w:r>
    </w:p>
    <w:p w14:paraId="67D669C0" w14:textId="14701908" w:rsidR="00AB09B9" w:rsidRDefault="00AB09B9">
      <w:pPr>
        <w:pStyle w:val="AmdtsEntries"/>
      </w:pPr>
      <w:r>
        <w:t>s 102</w:t>
      </w:r>
      <w:r>
        <w:tab/>
        <w:t xml:space="preserve">am </w:t>
      </w:r>
      <w:hyperlink r:id="rId36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27A3D261" w14:textId="77777777" w:rsidR="00AB09B9" w:rsidRDefault="00AB09B9">
      <w:pPr>
        <w:pStyle w:val="AmdtsEntryHd"/>
      </w:pPr>
      <w:r>
        <w:t>Production of association’s books</w:t>
      </w:r>
    </w:p>
    <w:p w14:paraId="52CA8EBB" w14:textId="0DC022D3" w:rsidR="00AB09B9" w:rsidRDefault="00AB09B9">
      <w:pPr>
        <w:pStyle w:val="AmdtsEntries"/>
      </w:pPr>
      <w:r>
        <w:t>s 103</w:t>
      </w:r>
      <w:r>
        <w:tab/>
        <w:t xml:space="preserve">am </w:t>
      </w:r>
      <w:hyperlink r:id="rId36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70"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amdts 3.19-3.22</w:t>
      </w:r>
    </w:p>
    <w:p w14:paraId="3FD27E51" w14:textId="77777777" w:rsidR="00AB09B9" w:rsidRDefault="00AB09B9">
      <w:pPr>
        <w:pStyle w:val="AmdtsEntryHd"/>
      </w:pPr>
      <w:r>
        <w:t>Inspection of books held by lawyer</w:t>
      </w:r>
    </w:p>
    <w:p w14:paraId="0944AFDD" w14:textId="10A5872A" w:rsidR="00AB09B9" w:rsidRDefault="00AB09B9">
      <w:pPr>
        <w:pStyle w:val="AmdtsEntries"/>
      </w:pPr>
      <w:r>
        <w:t>s 104</w:t>
      </w:r>
      <w:r>
        <w:tab/>
        <w:t xml:space="preserve">am </w:t>
      </w:r>
      <w:hyperlink r:id="rId37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2B1B5ADF" w14:textId="77777777" w:rsidR="00AB09B9" w:rsidRDefault="00AB09B9">
      <w:pPr>
        <w:pStyle w:val="AmdtsEntryHd"/>
      </w:pPr>
      <w:r>
        <w:t>Proceedings for offences</w:t>
      </w:r>
    </w:p>
    <w:p w14:paraId="5379EF95" w14:textId="43A7347C" w:rsidR="00AB09B9" w:rsidRDefault="00AB09B9">
      <w:pPr>
        <w:pStyle w:val="AmdtsEntries"/>
      </w:pPr>
      <w:r>
        <w:t>s 106</w:t>
      </w:r>
      <w:r>
        <w:tab/>
        <w:t xml:space="preserve">am </w:t>
      </w:r>
      <w:hyperlink r:id="rId37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07E9076A" w14:textId="77777777" w:rsidR="00AB09B9" w:rsidRDefault="00AB09B9">
      <w:pPr>
        <w:pStyle w:val="AmdtsEntryHd"/>
      </w:pPr>
      <w:r>
        <w:t>Offences related to inspection of books</w:t>
      </w:r>
    </w:p>
    <w:p w14:paraId="11CE30A6" w14:textId="159AC245" w:rsidR="00AB09B9" w:rsidRDefault="00AB09B9">
      <w:pPr>
        <w:pStyle w:val="AmdtsEntries"/>
      </w:pPr>
      <w:r>
        <w:t>s 107</w:t>
      </w:r>
      <w:r>
        <w:tab/>
        <w:t xml:space="preserve">am </w:t>
      </w:r>
      <w:hyperlink r:id="rId3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74"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375"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3.23, amdt 3.24</w:t>
      </w:r>
    </w:p>
    <w:p w14:paraId="2E2CFA31" w14:textId="77777777" w:rsidR="00AB09B9" w:rsidRDefault="00AB09B9">
      <w:pPr>
        <w:pStyle w:val="AmdtsEntryHd"/>
      </w:pPr>
      <w:r>
        <w:t>Offences by officers of associations etc</w:t>
      </w:r>
    </w:p>
    <w:p w14:paraId="0E86F1E3" w14:textId="55EF3ADE" w:rsidR="00AB09B9" w:rsidRDefault="00AB09B9">
      <w:pPr>
        <w:pStyle w:val="AmdtsEntries"/>
      </w:pPr>
      <w:r>
        <w:t>s 108</w:t>
      </w:r>
      <w:r>
        <w:tab/>
        <w:t xml:space="preserve">am </w:t>
      </w:r>
      <w:hyperlink r:id="rId37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77"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69FA3AE6" w14:textId="77777777" w:rsidR="00AB09B9" w:rsidRDefault="00EC6C70">
      <w:pPr>
        <w:pStyle w:val="AmdtsEntryHd"/>
      </w:pPr>
      <w:r w:rsidRPr="009F221C">
        <w:lastRenderedPageBreak/>
        <w:t>Offence—pecuniary gain</w:t>
      </w:r>
    </w:p>
    <w:p w14:paraId="3FB2748D" w14:textId="315F6D0C" w:rsidR="00EA6165" w:rsidRDefault="00EA6165" w:rsidP="00853A85">
      <w:pPr>
        <w:pStyle w:val="AmdtsEntries"/>
        <w:keepNext/>
      </w:pPr>
      <w:r>
        <w:t>s 109 hdg</w:t>
      </w:r>
      <w:r>
        <w:tab/>
      </w:r>
      <w:r w:rsidR="00EC6C70">
        <w:t xml:space="preserve">sub </w:t>
      </w:r>
      <w:hyperlink r:id="rId378" w:tooltip="Red Tape Reduction Legislation Amendment Act 2018" w:history="1">
        <w:r w:rsidRPr="0075338A">
          <w:rPr>
            <w:rStyle w:val="charCitHyperlinkAbbrev"/>
          </w:rPr>
          <w:t>A2018-33</w:t>
        </w:r>
      </w:hyperlink>
      <w:r>
        <w:t xml:space="preserve"> s</w:t>
      </w:r>
      <w:r w:rsidR="00EC6C70">
        <w:t xml:space="preserve"> </w:t>
      </w:r>
      <w:r w:rsidR="00AE5DBD">
        <w:t>62</w:t>
      </w:r>
    </w:p>
    <w:p w14:paraId="3C2E2DC0" w14:textId="526D0D20" w:rsidR="00EA6165" w:rsidRDefault="00AB09B9">
      <w:pPr>
        <w:pStyle w:val="AmdtsEntries"/>
      </w:pPr>
      <w:r>
        <w:t>s 109</w:t>
      </w:r>
      <w:r>
        <w:tab/>
        <w:t xml:space="preserve">am </w:t>
      </w:r>
      <w:hyperlink r:id="rId379" w:tooltip="Statute Law Revision (Penalties) Act 1998" w:history="1">
        <w:r w:rsidR="00D273EF" w:rsidRPr="00D273EF">
          <w:rPr>
            <w:rStyle w:val="charCitHyperlinkAbbrev"/>
          </w:rPr>
          <w:t>A1998</w:t>
        </w:r>
        <w:r w:rsidR="00D273EF" w:rsidRPr="00D273EF">
          <w:rPr>
            <w:rStyle w:val="charCitHyperlinkAbbrev"/>
          </w:rPr>
          <w:noBreakHyphen/>
          <w:t>54</w:t>
        </w:r>
      </w:hyperlink>
      <w:r w:rsidR="00AE5DBD">
        <w:rPr>
          <w:rStyle w:val="charCitHyperlinkAbbrev"/>
        </w:rPr>
        <w:t>;</w:t>
      </w:r>
      <w:r w:rsidR="00AE5DBD">
        <w:t xml:space="preserve"> </w:t>
      </w:r>
      <w:hyperlink r:id="rId380" w:tooltip="Red Tape Reduction Legislation Amendment Act 2018" w:history="1">
        <w:r w:rsidR="00EA6165" w:rsidRPr="0075338A">
          <w:rPr>
            <w:rStyle w:val="charCitHyperlinkAbbrev"/>
          </w:rPr>
          <w:t>A2018-33</w:t>
        </w:r>
      </w:hyperlink>
      <w:r w:rsidR="00EA6165">
        <w:t xml:space="preserve"> s</w:t>
      </w:r>
      <w:r w:rsidR="00AE5DBD">
        <w:t xml:space="preserve"> 63</w:t>
      </w:r>
    </w:p>
    <w:p w14:paraId="529DE123" w14:textId="77777777" w:rsidR="00AB09B9" w:rsidRDefault="00AB09B9">
      <w:pPr>
        <w:pStyle w:val="AmdtsEntryHd"/>
      </w:pPr>
      <w:r>
        <w:t>Improper use of officer’s position</w:t>
      </w:r>
    </w:p>
    <w:p w14:paraId="0DD2D302" w14:textId="7D9C7D1F" w:rsidR="00AB09B9" w:rsidRDefault="00AB09B9">
      <w:pPr>
        <w:pStyle w:val="AmdtsEntries"/>
        <w:keepNext/>
      </w:pPr>
      <w:r>
        <w:t>s 111</w:t>
      </w:r>
      <w:r>
        <w:tab/>
        <w:t xml:space="preserve">am </w:t>
      </w:r>
      <w:hyperlink r:id="rId381"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6BF5BEA7" w14:textId="798044BC" w:rsidR="00AB09B9" w:rsidRDefault="00AB09B9">
      <w:pPr>
        <w:pStyle w:val="AmdtsEntries"/>
      </w:pPr>
      <w:r>
        <w:tab/>
        <w:t xml:space="preserve">om </w:t>
      </w:r>
      <w:hyperlink r:id="rId382"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14:paraId="4D9FFF15" w14:textId="77777777" w:rsidR="00AB09B9" w:rsidRDefault="00AB09B9">
      <w:pPr>
        <w:pStyle w:val="AmdtsEntryHd"/>
      </w:pPr>
      <w:r>
        <w:t>Offences by unincorporated bodies</w:t>
      </w:r>
    </w:p>
    <w:p w14:paraId="0E09B08F" w14:textId="6752F998" w:rsidR="00AB09B9" w:rsidRDefault="00AB09B9">
      <w:pPr>
        <w:pStyle w:val="AmdtsEntries"/>
      </w:pPr>
      <w:r>
        <w:t>s 112</w:t>
      </w:r>
      <w:r>
        <w:tab/>
        <w:t xml:space="preserve">am </w:t>
      </w:r>
      <w:hyperlink r:id="rId383"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24C70EF4" w14:textId="77777777" w:rsidR="00AB09B9" w:rsidRDefault="00AB09B9">
      <w:pPr>
        <w:pStyle w:val="AmdtsEntryHd"/>
      </w:pPr>
      <w:r>
        <w:t>False or misleading statements</w:t>
      </w:r>
    </w:p>
    <w:p w14:paraId="0395788B" w14:textId="7F474927" w:rsidR="00AB09B9" w:rsidRDefault="00AB09B9">
      <w:pPr>
        <w:pStyle w:val="AmdtsEntries"/>
        <w:keepNext/>
      </w:pPr>
      <w:r>
        <w:t>s 113</w:t>
      </w:r>
      <w:r>
        <w:tab/>
        <w:t xml:space="preserve">am </w:t>
      </w:r>
      <w:hyperlink r:id="rId38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85"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183E0E11" w14:textId="44BE2D3A" w:rsidR="00AB09B9" w:rsidRDefault="00AB09B9">
      <w:pPr>
        <w:pStyle w:val="AmdtsEntries"/>
      </w:pPr>
      <w:r>
        <w:tab/>
        <w:t xml:space="preserve">om </w:t>
      </w:r>
      <w:hyperlink r:id="rId386"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14:paraId="1FAE640A" w14:textId="77777777" w:rsidR="00AB09B9" w:rsidRDefault="00AB09B9">
      <w:pPr>
        <w:pStyle w:val="AmdtsEntryHd"/>
      </w:pPr>
      <w:r>
        <w:t>Investment with associations</w:t>
      </w:r>
    </w:p>
    <w:p w14:paraId="0040A083" w14:textId="049A99F5" w:rsidR="00AB09B9" w:rsidRDefault="00AB09B9">
      <w:pPr>
        <w:pStyle w:val="AmdtsEntries"/>
      </w:pPr>
      <w:r>
        <w:t>s 114</w:t>
      </w:r>
      <w:r>
        <w:tab/>
        <w:t xml:space="preserve">am </w:t>
      </w:r>
      <w:hyperlink r:id="rId38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88"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4A5A8300" w14:textId="77777777" w:rsidR="00AB09B9" w:rsidRDefault="00AB09B9">
      <w:pPr>
        <w:pStyle w:val="AmdtsEntryHd"/>
      </w:pPr>
      <w:r>
        <w:t>Certificates as evidence</w:t>
      </w:r>
    </w:p>
    <w:p w14:paraId="0D6086CC" w14:textId="7CF4F0FC" w:rsidR="00AB09B9" w:rsidRDefault="00AB09B9">
      <w:pPr>
        <w:pStyle w:val="AmdtsEntries"/>
      </w:pPr>
      <w:r>
        <w:t>s 115</w:t>
      </w:r>
      <w:r>
        <w:tab/>
        <w:t xml:space="preserve">am </w:t>
      </w:r>
      <w:hyperlink r:id="rId38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C614F0">
        <w:t xml:space="preserve">; </w:t>
      </w:r>
      <w:hyperlink r:id="rId390" w:tooltip="Evidence (Consequential Amendments) Act 2011" w:history="1">
        <w:r w:rsidR="00D273EF" w:rsidRPr="00D273EF">
          <w:rPr>
            <w:rStyle w:val="charCitHyperlinkAbbrev"/>
          </w:rPr>
          <w:t>A2011</w:t>
        </w:r>
        <w:r w:rsidR="00D273EF" w:rsidRPr="00D273EF">
          <w:rPr>
            <w:rStyle w:val="charCitHyperlinkAbbrev"/>
          </w:rPr>
          <w:noBreakHyphen/>
          <w:t>48</w:t>
        </w:r>
      </w:hyperlink>
      <w:r w:rsidR="00C614F0">
        <w:t xml:space="preserve"> amdt 1.4, amdt 1.5</w:t>
      </w:r>
      <w:r w:rsidR="00B65549">
        <w:t>; ss renum R22 LA</w:t>
      </w:r>
      <w:r w:rsidR="00F757A9">
        <w:t xml:space="preserve">; </w:t>
      </w:r>
      <w:hyperlink r:id="rId391" w:tooltip="Red Tape Reduction Legislation Amendment Act 2017" w:history="1">
        <w:r w:rsidR="00F757A9">
          <w:rPr>
            <w:rStyle w:val="charCitHyperlinkAbbrev"/>
          </w:rPr>
          <w:t>A2017</w:t>
        </w:r>
        <w:r w:rsidR="00F757A9">
          <w:rPr>
            <w:rStyle w:val="charCitHyperlinkAbbrev"/>
          </w:rPr>
          <w:noBreakHyphen/>
          <w:t>17</w:t>
        </w:r>
      </w:hyperlink>
      <w:r w:rsidR="00F757A9">
        <w:t xml:space="preserve"> s 13</w:t>
      </w:r>
      <w:r w:rsidR="0052015D">
        <w:t>; pars renum R27 LA</w:t>
      </w:r>
    </w:p>
    <w:p w14:paraId="4B200245" w14:textId="77777777" w:rsidR="009D7236" w:rsidRDefault="009336EA" w:rsidP="009D7236">
      <w:pPr>
        <w:pStyle w:val="AmdtsEntryHd"/>
      </w:pPr>
      <w:r>
        <w:t>Copies or extracts of books as evidence</w:t>
      </w:r>
    </w:p>
    <w:p w14:paraId="2603F9D1" w14:textId="0404C16B" w:rsidR="009D7236" w:rsidRDefault="009336EA" w:rsidP="009D7236">
      <w:pPr>
        <w:pStyle w:val="AmdtsEntries"/>
      </w:pPr>
      <w:r>
        <w:t>s 116</w:t>
      </w:r>
      <w:r w:rsidR="009D7236">
        <w:tab/>
      </w:r>
      <w:r>
        <w:t xml:space="preserve">am </w:t>
      </w:r>
      <w:hyperlink r:id="rId392" w:tooltip="Red Tape Reduction Legislation Amendment Act 2016" w:history="1">
        <w:r>
          <w:rPr>
            <w:rStyle w:val="charCitHyperlinkAbbrev"/>
          </w:rPr>
          <w:t>A2016</w:t>
        </w:r>
        <w:r>
          <w:rPr>
            <w:rStyle w:val="charCitHyperlinkAbbrev"/>
          </w:rPr>
          <w:noBreakHyphen/>
          <w:t>18</w:t>
        </w:r>
      </w:hyperlink>
      <w:r>
        <w:t xml:space="preserve"> amdt 3.16</w:t>
      </w:r>
    </w:p>
    <w:p w14:paraId="01939E39" w14:textId="77777777" w:rsidR="009D7236" w:rsidRDefault="009D7236" w:rsidP="009D7236">
      <w:pPr>
        <w:pStyle w:val="AmdtsEntryHd"/>
      </w:pPr>
      <w:r>
        <w:t>Constructive notice of documents etc</w:t>
      </w:r>
    </w:p>
    <w:p w14:paraId="17299546" w14:textId="62AAD17E" w:rsidR="009D7236" w:rsidRDefault="009D7236" w:rsidP="009D7236">
      <w:pPr>
        <w:pStyle w:val="AmdtsEntries"/>
      </w:pPr>
      <w:r>
        <w:t>s 117</w:t>
      </w:r>
      <w:r>
        <w:tab/>
        <w:t xml:space="preserve">am </w:t>
      </w:r>
      <w:hyperlink r:id="rId393" w:tooltip="Registrar-General (Consequential Provisions) Act 1993" w:history="1">
        <w:r w:rsidRPr="00D273EF">
          <w:rPr>
            <w:rStyle w:val="charCitHyperlinkAbbrev"/>
          </w:rPr>
          <w:t>A1993</w:t>
        </w:r>
        <w:r w:rsidRPr="00D273EF">
          <w:rPr>
            <w:rStyle w:val="charCitHyperlinkAbbrev"/>
          </w:rPr>
          <w:noBreakHyphen/>
          <w:t>64</w:t>
        </w:r>
      </w:hyperlink>
    </w:p>
    <w:p w14:paraId="31506A7C" w14:textId="77777777" w:rsidR="005E1C59" w:rsidRDefault="005E1C59" w:rsidP="005E1C59">
      <w:pPr>
        <w:pStyle w:val="AmdtsEntryHd"/>
      </w:pPr>
      <w:r>
        <w:t>Notification and review of decisions</w:t>
      </w:r>
    </w:p>
    <w:p w14:paraId="7511E408" w14:textId="314DE463" w:rsidR="005E1C59" w:rsidRDefault="005E1C59" w:rsidP="005E1C59">
      <w:pPr>
        <w:pStyle w:val="AmdtsEntries"/>
      </w:pPr>
      <w:r>
        <w:t>pt 10 hdg</w:t>
      </w:r>
      <w:r>
        <w:tab/>
        <w:t xml:space="preserve">sub </w:t>
      </w:r>
      <w:hyperlink r:id="rId39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14:paraId="4A660C51" w14:textId="77777777" w:rsidR="00AB09B9" w:rsidRPr="004C5877" w:rsidRDefault="004C5877">
      <w:pPr>
        <w:pStyle w:val="AmdtsEntryHd"/>
      </w:pPr>
      <w:r>
        <w:t xml:space="preserve">Meaning of </w:t>
      </w:r>
      <w:r w:rsidRPr="00D273EF">
        <w:rPr>
          <w:rStyle w:val="charItals"/>
        </w:rPr>
        <w:t>reviewable decision</w:t>
      </w:r>
      <w:r>
        <w:t>—pt 10</w:t>
      </w:r>
    </w:p>
    <w:p w14:paraId="47F355F8" w14:textId="1A3396DE" w:rsidR="00AB09B9" w:rsidRDefault="00AB09B9" w:rsidP="00334DBD">
      <w:pPr>
        <w:pStyle w:val="AmdtsEntries"/>
        <w:keepNext/>
      </w:pPr>
      <w:r>
        <w:t>s 118</w:t>
      </w:r>
      <w:r>
        <w:tab/>
        <w:t xml:space="preserve">am </w:t>
      </w:r>
      <w:hyperlink r:id="rId39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96"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14:paraId="5D35DD10" w14:textId="5F1E6371" w:rsidR="004C5877" w:rsidRDefault="004C5877">
      <w:pPr>
        <w:pStyle w:val="AmdtsEntries"/>
      </w:pPr>
      <w:r>
        <w:tab/>
        <w:t xml:space="preserve">sub </w:t>
      </w:r>
      <w:hyperlink r:id="rId397"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14:paraId="766EA413" w14:textId="77777777" w:rsidR="00AB09B9" w:rsidRDefault="004C5877">
      <w:pPr>
        <w:pStyle w:val="AmdtsEntryHd"/>
      </w:pPr>
      <w:r>
        <w:t>Reviewable decision notices</w:t>
      </w:r>
    </w:p>
    <w:p w14:paraId="0D995103" w14:textId="24A15987" w:rsidR="00AB09B9" w:rsidRDefault="00AB09B9">
      <w:pPr>
        <w:pStyle w:val="AmdtsEntries"/>
      </w:pPr>
      <w:r>
        <w:t>s 119</w:t>
      </w:r>
      <w:r>
        <w:tab/>
        <w:t xml:space="preserve">am </w:t>
      </w:r>
      <w:hyperlink r:id="rId39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99"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14:paraId="4DC586FA" w14:textId="226D2FE1" w:rsidR="004C5877" w:rsidRDefault="004C5877">
      <w:pPr>
        <w:pStyle w:val="AmdtsEntries"/>
      </w:pPr>
      <w:r>
        <w:tab/>
        <w:t xml:space="preserve">sub </w:t>
      </w:r>
      <w:hyperlink r:id="rId40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14:paraId="2DD80913" w14:textId="77777777" w:rsidR="004C5877" w:rsidRDefault="004C5877" w:rsidP="004C5877">
      <w:pPr>
        <w:pStyle w:val="AmdtsEntryHd"/>
      </w:pPr>
      <w:r>
        <w:t>Applications for review</w:t>
      </w:r>
    </w:p>
    <w:p w14:paraId="53E0F917" w14:textId="13B6B05A" w:rsidR="004C5877" w:rsidRDefault="00DC58A5" w:rsidP="004C5877">
      <w:pPr>
        <w:pStyle w:val="AmdtsEntries"/>
      </w:pPr>
      <w:r>
        <w:t>s 119A</w:t>
      </w:r>
      <w:r>
        <w:tab/>
      </w:r>
      <w:r w:rsidR="004C5877">
        <w:t xml:space="preserve">ins </w:t>
      </w:r>
      <w:hyperlink r:id="rId401"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1.34</w:t>
      </w:r>
    </w:p>
    <w:p w14:paraId="78C0C35D" w14:textId="77777777" w:rsidR="005E1C59" w:rsidRDefault="005E1C59" w:rsidP="005E1C59">
      <w:pPr>
        <w:pStyle w:val="AmdtsEntryHd"/>
      </w:pPr>
      <w:r>
        <w:t>Miscellaneous</w:t>
      </w:r>
    </w:p>
    <w:p w14:paraId="1613C917" w14:textId="047282FE" w:rsidR="005E1C59" w:rsidRDefault="005E1C59" w:rsidP="005E1C59">
      <w:pPr>
        <w:pStyle w:val="AmdtsEntries"/>
      </w:pPr>
      <w:r>
        <w:t>pt 11 hdg</w:t>
      </w:r>
      <w:r>
        <w:tab/>
        <w:t xml:space="preserve">ins </w:t>
      </w:r>
      <w:hyperlink r:id="rId402"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14:paraId="1016260A" w14:textId="77777777" w:rsidR="00F757A9" w:rsidRDefault="00F757A9">
      <w:pPr>
        <w:pStyle w:val="AmdtsEntryHd"/>
      </w:pPr>
      <w:r w:rsidRPr="001813B5">
        <w:t>Information sharing on ACNC registered entities</w:t>
      </w:r>
    </w:p>
    <w:p w14:paraId="3CBE0754" w14:textId="0AADE917" w:rsidR="00F757A9" w:rsidRPr="00F757A9" w:rsidRDefault="00F757A9" w:rsidP="00F757A9">
      <w:pPr>
        <w:pStyle w:val="AmdtsEntries"/>
      </w:pPr>
      <w:r>
        <w:t>s 119B</w:t>
      </w:r>
      <w:r>
        <w:tab/>
        <w:t xml:space="preserve">ins </w:t>
      </w:r>
      <w:hyperlink r:id="rId403" w:tooltip="Red Tape Reduction Legislation Amendment Act 2017" w:history="1">
        <w:r>
          <w:rPr>
            <w:rStyle w:val="charCitHyperlinkAbbrev"/>
          </w:rPr>
          <w:t>A2017</w:t>
        </w:r>
        <w:r>
          <w:rPr>
            <w:rStyle w:val="charCitHyperlinkAbbrev"/>
          </w:rPr>
          <w:noBreakHyphen/>
          <w:t>17</w:t>
        </w:r>
      </w:hyperlink>
      <w:r>
        <w:t xml:space="preserve"> s 14</w:t>
      </w:r>
    </w:p>
    <w:p w14:paraId="612BF61C" w14:textId="77777777" w:rsidR="00AB09B9" w:rsidRDefault="00AB09B9">
      <w:pPr>
        <w:pStyle w:val="AmdtsEntryHd"/>
      </w:pPr>
      <w:r>
        <w:lastRenderedPageBreak/>
        <w:t>Extensions of time for applications etc</w:t>
      </w:r>
    </w:p>
    <w:p w14:paraId="1A5DAEE0" w14:textId="688507C6" w:rsidR="00584595" w:rsidRDefault="00584595" w:rsidP="00584595">
      <w:pPr>
        <w:pStyle w:val="AmdtsEntries"/>
        <w:keepNext/>
      </w:pPr>
      <w:r>
        <w:t>s 120</w:t>
      </w:r>
      <w:r>
        <w:tab/>
        <w:t xml:space="preserve">am </w:t>
      </w:r>
      <w:hyperlink r:id="rId404" w:tooltip="Registrar-General (Consequential Provisions) Act 1993" w:history="1">
        <w:r w:rsidRPr="00D273EF">
          <w:rPr>
            <w:rStyle w:val="charCitHyperlinkAbbrev"/>
          </w:rPr>
          <w:t>A1993</w:t>
        </w:r>
        <w:r w:rsidRPr="00D273EF">
          <w:rPr>
            <w:rStyle w:val="charCitHyperlinkAbbrev"/>
          </w:rPr>
          <w:noBreakHyphen/>
          <w:t>64</w:t>
        </w:r>
      </w:hyperlink>
      <w:r>
        <w:t xml:space="preserve">; </w:t>
      </w:r>
      <w:hyperlink r:id="rId405" w:tooltip="Legislation (Consequential Amendments) Act 2001" w:history="1">
        <w:r w:rsidRPr="00D273EF">
          <w:rPr>
            <w:rStyle w:val="charCitHyperlinkAbbrev"/>
          </w:rPr>
          <w:t>A2001</w:t>
        </w:r>
        <w:r w:rsidRPr="00D273EF">
          <w:rPr>
            <w:rStyle w:val="charCitHyperlinkAbbrev"/>
          </w:rPr>
          <w:noBreakHyphen/>
          <w:t>44</w:t>
        </w:r>
      </w:hyperlink>
      <w:r>
        <w:t xml:space="preserve"> amdt 1.291, amdt 1.292; </w:t>
      </w:r>
      <w:hyperlink r:id="rId406" w:tooltip="COVID-19 Emergency Response Legislation Amendment Act 2020" w:history="1">
        <w:r>
          <w:rPr>
            <w:rStyle w:val="charCitHyperlinkAbbrev"/>
          </w:rPr>
          <w:t>A2020</w:t>
        </w:r>
        <w:r>
          <w:rPr>
            <w:rStyle w:val="charCitHyperlinkAbbrev"/>
          </w:rPr>
          <w:noBreakHyphen/>
          <w:t>14</w:t>
        </w:r>
      </w:hyperlink>
      <w:r>
        <w:t xml:space="preserve"> amdt 1.2; </w:t>
      </w:r>
      <w:hyperlink r:id="rId407" w:tooltip="COVID-19 Emergency Response Legislation Amendment Act 2021" w:history="1">
        <w:r>
          <w:rPr>
            <w:rStyle w:val="charCitHyperlinkAbbrev"/>
          </w:rPr>
          <w:t>A2021</w:t>
        </w:r>
        <w:r>
          <w:rPr>
            <w:rStyle w:val="charCitHyperlinkAbbrev"/>
          </w:rPr>
          <w:noBreakHyphen/>
          <w:t>1</w:t>
        </w:r>
      </w:hyperlink>
      <w:r>
        <w:t xml:space="preserve"> amdt 1.2</w:t>
      </w:r>
    </w:p>
    <w:p w14:paraId="170A9634" w14:textId="77777777" w:rsidR="00584595" w:rsidRDefault="00584595" w:rsidP="00584595">
      <w:pPr>
        <w:pStyle w:val="AmdtsEntries"/>
        <w:keepNext/>
      </w:pPr>
      <w:r>
        <w:tab/>
      </w:r>
      <w:r w:rsidRPr="00B63E7F">
        <w:t xml:space="preserve">(3)-(6) </w:t>
      </w:r>
      <w:r>
        <w:t>exp 8 October 2021 (s 120 (6))</w:t>
      </w:r>
    </w:p>
    <w:p w14:paraId="0C30FFAB" w14:textId="4CD4FAC0" w:rsidR="00584595" w:rsidRDefault="00584595" w:rsidP="00584595">
      <w:pPr>
        <w:pStyle w:val="AmdtsEntries"/>
        <w:keepNext/>
      </w:pPr>
      <w:r>
        <w:tab/>
        <w:t xml:space="preserve">am </w:t>
      </w:r>
      <w:hyperlink r:id="rId408" w:tooltip="Operational Efficiencies (COVID-19) Legislation Amendment Act 2021" w:history="1">
        <w:r>
          <w:rPr>
            <w:rStyle w:val="charCitHyperlinkAbbrev"/>
          </w:rPr>
          <w:t>A2021</w:t>
        </w:r>
        <w:r>
          <w:rPr>
            <w:rStyle w:val="charCitHyperlinkAbbrev"/>
          </w:rPr>
          <w:noBreakHyphen/>
          <w:t>24</w:t>
        </w:r>
      </w:hyperlink>
      <w:r>
        <w:t xml:space="preserve"> s 5</w:t>
      </w:r>
    </w:p>
    <w:p w14:paraId="4ECCEE21" w14:textId="22792A39" w:rsidR="00584595" w:rsidRPr="00F41193" w:rsidRDefault="00584595" w:rsidP="00584595">
      <w:pPr>
        <w:pStyle w:val="AmdtsEntries"/>
      </w:pPr>
      <w:r>
        <w:tab/>
      </w:r>
      <w:r w:rsidRPr="00F41193">
        <w:t xml:space="preserve">(3)-(6) exp </w:t>
      </w:r>
      <w:r w:rsidR="00F41193" w:rsidRPr="00F41193">
        <w:t>29 September 2023</w:t>
      </w:r>
      <w:r w:rsidRPr="00F41193">
        <w:t xml:space="preserve"> (s 120 (6))</w:t>
      </w:r>
    </w:p>
    <w:p w14:paraId="218B4E43" w14:textId="77777777" w:rsidR="00AB09B9" w:rsidRDefault="00AB09B9">
      <w:pPr>
        <w:pStyle w:val="AmdtsEntryHd"/>
      </w:pPr>
      <w:r>
        <w:t>Registered office of incorporated association</w:t>
      </w:r>
    </w:p>
    <w:p w14:paraId="78461D07" w14:textId="1D154069" w:rsidR="00AB09B9" w:rsidRDefault="00AB09B9">
      <w:pPr>
        <w:pStyle w:val="AmdtsEntries"/>
      </w:pPr>
      <w:r>
        <w:t>s 121</w:t>
      </w:r>
      <w:r>
        <w:tab/>
        <w:t xml:space="preserve">am </w:t>
      </w:r>
      <w:hyperlink r:id="rId40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410"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3.16</w:t>
      </w:r>
      <w:r w:rsidR="00D510E9">
        <w:t xml:space="preserve">; </w:t>
      </w:r>
      <w:hyperlink r:id="rId411"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amdt 3.12</w:t>
      </w:r>
      <w:r w:rsidR="00D372CD">
        <w:t xml:space="preserve">; </w:t>
      </w:r>
      <w:hyperlink r:id="rId412"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15</w:t>
      </w:r>
    </w:p>
    <w:p w14:paraId="34D49AB1" w14:textId="77777777" w:rsidR="00AB09B9" w:rsidRDefault="00AB09B9">
      <w:pPr>
        <w:pStyle w:val="AmdtsEntryHd"/>
      </w:pPr>
      <w:r>
        <w:t>Service of documents</w:t>
      </w:r>
    </w:p>
    <w:p w14:paraId="5B3F4999" w14:textId="1FB96CDD" w:rsidR="00AB09B9" w:rsidRDefault="00AB09B9">
      <w:pPr>
        <w:pStyle w:val="AmdtsEntries"/>
      </w:pPr>
      <w:r>
        <w:t>s 122</w:t>
      </w:r>
      <w:r>
        <w:tab/>
        <w:t xml:space="preserve">am </w:t>
      </w:r>
      <w:hyperlink r:id="rId41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414" w:tooltip="Statute Law Revision (Penalties) Act 1998" w:history="1">
        <w:r w:rsidR="00D273EF" w:rsidRPr="00D273EF">
          <w:rPr>
            <w:rStyle w:val="charCitHyperlinkAbbrev"/>
          </w:rPr>
          <w:t>A1998</w:t>
        </w:r>
        <w:r w:rsidR="00D273EF" w:rsidRPr="00D273EF">
          <w:rPr>
            <w:rStyle w:val="charCitHyperlinkAbbrev"/>
          </w:rPr>
          <w:noBreakHyphen/>
          <w:t>54</w:t>
        </w:r>
      </w:hyperlink>
      <w:r w:rsidR="00CD379F">
        <w:t xml:space="preserve">; </w:t>
      </w:r>
      <w:hyperlink r:id="rId415" w:tooltip="Red Tape Reduction Legislation Amendment Act 2017" w:history="1">
        <w:r w:rsidR="00CD379F">
          <w:rPr>
            <w:rStyle w:val="charCitHyperlinkAbbrev"/>
          </w:rPr>
          <w:t>A2017</w:t>
        </w:r>
        <w:r w:rsidR="00CD379F">
          <w:rPr>
            <w:rStyle w:val="charCitHyperlinkAbbrev"/>
          </w:rPr>
          <w:noBreakHyphen/>
          <w:t>17</w:t>
        </w:r>
      </w:hyperlink>
      <w:r w:rsidR="00CD379F">
        <w:t xml:space="preserve"> s 16</w:t>
      </w:r>
    </w:p>
    <w:p w14:paraId="25F74F7F" w14:textId="77777777" w:rsidR="00AB09B9" w:rsidRDefault="00AB09B9">
      <w:pPr>
        <w:pStyle w:val="AmdtsEntryHd"/>
      </w:pPr>
      <w:r>
        <w:t>Translation of instruments</w:t>
      </w:r>
    </w:p>
    <w:p w14:paraId="1BB1779B" w14:textId="2B06CDEA" w:rsidR="00AB09B9" w:rsidRDefault="00AB09B9">
      <w:pPr>
        <w:pStyle w:val="AmdtsEntries"/>
      </w:pPr>
      <w:r>
        <w:t>s 123</w:t>
      </w:r>
      <w:r>
        <w:tab/>
        <w:t xml:space="preserve">am </w:t>
      </w:r>
      <w:hyperlink r:id="rId416"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02463F31" w14:textId="77777777" w:rsidR="00AB09B9" w:rsidRDefault="00AB09B9">
      <w:pPr>
        <w:pStyle w:val="AmdtsEntryHd"/>
      </w:pPr>
      <w:r>
        <w:t>Determination of fees</w:t>
      </w:r>
    </w:p>
    <w:p w14:paraId="5BF2F206" w14:textId="59492A45" w:rsidR="00AB09B9" w:rsidRDefault="00AB09B9">
      <w:pPr>
        <w:pStyle w:val="AmdtsEntries"/>
        <w:keepNext/>
      </w:pPr>
      <w:r>
        <w:t>s 125</w:t>
      </w:r>
      <w:r>
        <w:tab/>
        <w:t xml:space="preserve">am </w:t>
      </w:r>
      <w:hyperlink r:id="rId41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123BA501" w14:textId="59ED8BE8" w:rsidR="00AB09B9" w:rsidRDefault="00AB09B9">
      <w:pPr>
        <w:pStyle w:val="AmdtsEntries"/>
      </w:pPr>
      <w:r>
        <w:tab/>
        <w:t xml:space="preserve">sub </w:t>
      </w:r>
      <w:hyperlink r:id="rId41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14:paraId="1535D329" w14:textId="77777777" w:rsidR="00AB09B9" w:rsidRDefault="00AB09B9">
      <w:pPr>
        <w:pStyle w:val="AmdtsEntryHd"/>
      </w:pPr>
      <w:r>
        <w:t xml:space="preserve">Approved forms </w:t>
      </w:r>
    </w:p>
    <w:p w14:paraId="4CF27D6C" w14:textId="3EE44990" w:rsidR="00AB09B9" w:rsidRDefault="00AB09B9">
      <w:pPr>
        <w:pStyle w:val="AmdtsEntries"/>
      </w:pPr>
      <w:r>
        <w:t>s 126</w:t>
      </w:r>
      <w:r>
        <w:tab/>
        <w:t xml:space="preserve">sub </w:t>
      </w:r>
      <w:hyperlink r:id="rId41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14:paraId="0DC2748D" w14:textId="719E3848" w:rsidR="00AB09B9" w:rsidRDefault="00AB09B9">
      <w:pPr>
        <w:pStyle w:val="AmdtsEntries"/>
      </w:pPr>
      <w:r>
        <w:tab/>
        <w:t xml:space="preserve">am </w:t>
      </w:r>
      <w:hyperlink r:id="rId42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3.38</w:t>
      </w:r>
    </w:p>
    <w:p w14:paraId="77FDF04E" w14:textId="77777777" w:rsidR="00AB09B9" w:rsidRDefault="00AB09B9">
      <w:pPr>
        <w:pStyle w:val="AmdtsEntryHd"/>
      </w:pPr>
      <w:r>
        <w:t xml:space="preserve">Regulation-making power </w:t>
      </w:r>
    </w:p>
    <w:p w14:paraId="63F8CB2F" w14:textId="5567FDA5" w:rsidR="00AB09B9" w:rsidRDefault="00AB09B9">
      <w:pPr>
        <w:pStyle w:val="AmdtsEntries"/>
        <w:keepNext/>
      </w:pPr>
      <w:r>
        <w:t>s 127</w:t>
      </w:r>
      <w:r>
        <w:tab/>
        <w:t xml:space="preserve">am </w:t>
      </w:r>
      <w:hyperlink r:id="rId42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422"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5A97A4D0" w14:textId="24BE230F" w:rsidR="00AB09B9" w:rsidRDefault="00AB09B9" w:rsidP="00863C50">
      <w:pPr>
        <w:pStyle w:val="AmdtsEntries"/>
        <w:keepNext/>
      </w:pPr>
      <w:r>
        <w:tab/>
        <w:t xml:space="preserve">sub </w:t>
      </w:r>
      <w:hyperlink r:id="rId42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14:paraId="069A9822" w14:textId="035099B9" w:rsidR="00AB09B9" w:rsidRDefault="00AB09B9">
      <w:pPr>
        <w:pStyle w:val="AmdtsEntries"/>
      </w:pPr>
      <w:r>
        <w:tab/>
        <w:t xml:space="preserve">am </w:t>
      </w:r>
      <w:hyperlink r:id="rId424"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3.17, amdt 3.18</w:t>
      </w:r>
    </w:p>
    <w:p w14:paraId="73CAF849" w14:textId="77777777" w:rsidR="00AB09B9" w:rsidRDefault="00AB09B9">
      <w:pPr>
        <w:pStyle w:val="AmdtsEntryHd"/>
      </w:pPr>
      <w:r>
        <w:t>Repeal</w:t>
      </w:r>
    </w:p>
    <w:p w14:paraId="4CA4019A" w14:textId="3AD94B39" w:rsidR="00AB09B9" w:rsidRDefault="00AB09B9">
      <w:pPr>
        <w:pStyle w:val="AmdtsEntries"/>
      </w:pPr>
      <w:r>
        <w:t>s 128</w:t>
      </w:r>
      <w:r>
        <w:tab/>
        <w:t xml:space="preserve">om </w:t>
      </w:r>
      <w:hyperlink r:id="rId42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14:paraId="4ADE5F2A" w14:textId="77777777" w:rsidR="00AB09B9" w:rsidRDefault="00AB09B9">
      <w:pPr>
        <w:pStyle w:val="AmdtsEntryHd"/>
      </w:pPr>
      <w:r>
        <w:t>Transitional and savings provisions</w:t>
      </w:r>
    </w:p>
    <w:p w14:paraId="4FF5AF84" w14:textId="77777777" w:rsidR="00AB09B9" w:rsidRDefault="00AB09B9">
      <w:pPr>
        <w:pStyle w:val="AmdtsEntries"/>
      </w:pPr>
      <w:r>
        <w:t>pt 11 hdg</w:t>
      </w:r>
      <w:r>
        <w:tab/>
        <w:t>exp 2 June 2005 (s 141 (2))</w:t>
      </w:r>
    </w:p>
    <w:p w14:paraId="1F5B2BF4" w14:textId="77777777" w:rsidR="00AB09B9" w:rsidRDefault="00AB09B9">
      <w:pPr>
        <w:pStyle w:val="AmdtsEntryHd"/>
      </w:pPr>
      <w:r>
        <w:rPr>
          <w:szCs w:val="24"/>
        </w:rPr>
        <w:t>General savings</w:t>
      </w:r>
    </w:p>
    <w:p w14:paraId="07B1F0AF" w14:textId="77777777" w:rsidR="00AB09B9" w:rsidRDefault="00AB09B9">
      <w:pPr>
        <w:pStyle w:val="AmdtsEntries"/>
      </w:pPr>
      <w:r>
        <w:t>s 129</w:t>
      </w:r>
      <w:r>
        <w:tab/>
        <w:t>exp 2 June 2005 (s 141 (2))</w:t>
      </w:r>
    </w:p>
    <w:p w14:paraId="506B1029" w14:textId="77777777" w:rsidR="00AB09B9" w:rsidRDefault="00AB09B9">
      <w:pPr>
        <w:pStyle w:val="AmdtsEntryHd"/>
      </w:pPr>
      <w:r>
        <w:rPr>
          <w:szCs w:val="24"/>
        </w:rPr>
        <w:t>Legal proceedings</w:t>
      </w:r>
    </w:p>
    <w:p w14:paraId="3657E3A4" w14:textId="77777777" w:rsidR="00912B85" w:rsidRDefault="00AB09B9">
      <w:pPr>
        <w:pStyle w:val="AmdtsEntries"/>
      </w:pPr>
      <w:r>
        <w:t>s 130</w:t>
      </w:r>
      <w:r>
        <w:tab/>
        <w:t>exp 2 June 2005 (s 141 (2))</w:t>
      </w:r>
    </w:p>
    <w:p w14:paraId="64C4CFE3" w14:textId="77777777" w:rsidR="00AB09B9" w:rsidRDefault="00AB09B9">
      <w:pPr>
        <w:pStyle w:val="AmdtsEntryHd"/>
      </w:pPr>
      <w:r>
        <w:t>Associations incorporated under repealed Act</w:t>
      </w:r>
    </w:p>
    <w:p w14:paraId="6D6811FA" w14:textId="77777777" w:rsidR="00AB09B9" w:rsidRDefault="00AB09B9">
      <w:pPr>
        <w:pStyle w:val="AmdtsEntries"/>
      </w:pPr>
      <w:r>
        <w:t>s 131</w:t>
      </w:r>
      <w:r>
        <w:tab/>
        <w:t>exp 2 June 2005 (s 141 (2))</w:t>
      </w:r>
    </w:p>
    <w:p w14:paraId="4C868DD8" w14:textId="77777777" w:rsidR="00AB09B9" w:rsidRDefault="00AB09B9">
      <w:pPr>
        <w:pStyle w:val="AmdtsEntryHd"/>
      </w:pPr>
      <w:r>
        <w:t>Registers kept under repealed Act</w:t>
      </w:r>
    </w:p>
    <w:p w14:paraId="60FC7235" w14:textId="77777777" w:rsidR="00AB09B9" w:rsidRDefault="00AB09B9">
      <w:pPr>
        <w:pStyle w:val="AmdtsEntries"/>
      </w:pPr>
      <w:r>
        <w:t>s 132</w:t>
      </w:r>
      <w:r>
        <w:tab/>
        <w:t>exp 2 June 2005 (s 141 (2))</w:t>
      </w:r>
    </w:p>
    <w:p w14:paraId="4FB633D2" w14:textId="77777777" w:rsidR="00AB09B9" w:rsidRDefault="00AB09B9">
      <w:pPr>
        <w:pStyle w:val="AmdtsEntryHd"/>
      </w:pPr>
      <w:r>
        <w:rPr>
          <w:szCs w:val="24"/>
        </w:rPr>
        <w:t>Winding-up</w:t>
      </w:r>
    </w:p>
    <w:p w14:paraId="1BEECD97" w14:textId="77777777" w:rsidR="00AB09B9" w:rsidRDefault="00AB09B9">
      <w:pPr>
        <w:pStyle w:val="AmdtsEntries"/>
      </w:pPr>
      <w:r>
        <w:t>s 133</w:t>
      </w:r>
      <w:r>
        <w:tab/>
        <w:t>exp 2 June 2005 (s 141 (2))</w:t>
      </w:r>
    </w:p>
    <w:p w14:paraId="3351EC94" w14:textId="77777777" w:rsidR="00AB09B9" w:rsidRDefault="00AB09B9">
      <w:pPr>
        <w:pStyle w:val="AmdtsEntryHd"/>
      </w:pPr>
      <w:r>
        <w:t>Applications for incorporation</w:t>
      </w:r>
    </w:p>
    <w:p w14:paraId="68EDB19F" w14:textId="77777777" w:rsidR="00AB09B9" w:rsidRDefault="00AB09B9">
      <w:pPr>
        <w:pStyle w:val="AmdtsEntries"/>
      </w:pPr>
      <w:r>
        <w:t>s 134</w:t>
      </w:r>
      <w:r>
        <w:tab/>
        <w:t>exp 2 June 2005 (s 141 (2))</w:t>
      </w:r>
    </w:p>
    <w:p w14:paraId="01C40206" w14:textId="77777777" w:rsidR="00AB09B9" w:rsidRDefault="00AB09B9">
      <w:pPr>
        <w:pStyle w:val="AmdtsEntryHd"/>
      </w:pPr>
      <w:r>
        <w:rPr>
          <w:szCs w:val="24"/>
        </w:rPr>
        <w:lastRenderedPageBreak/>
        <w:t>Documents to be lodged</w:t>
      </w:r>
    </w:p>
    <w:p w14:paraId="578E4AD0" w14:textId="77777777" w:rsidR="00AB09B9" w:rsidRDefault="00AB09B9">
      <w:pPr>
        <w:pStyle w:val="AmdtsEntries"/>
      </w:pPr>
      <w:r>
        <w:t>s 135</w:t>
      </w:r>
      <w:r>
        <w:tab/>
        <w:t>exp 2 June 2005 (s 141 (2))</w:t>
      </w:r>
    </w:p>
    <w:p w14:paraId="08D8F4F8" w14:textId="77777777" w:rsidR="00AB09B9" w:rsidRDefault="00AB09B9">
      <w:pPr>
        <w:pStyle w:val="AmdtsEntryHd"/>
      </w:pPr>
      <w:r>
        <w:t>Statement of objects</w:t>
      </w:r>
    </w:p>
    <w:p w14:paraId="063A8BB0" w14:textId="35103FA7" w:rsidR="00AB09B9" w:rsidRDefault="00AB09B9">
      <w:pPr>
        <w:pStyle w:val="AmdtsEntries"/>
        <w:keepNext/>
      </w:pPr>
      <w:r>
        <w:t>s 136</w:t>
      </w:r>
      <w:r>
        <w:tab/>
        <w:t xml:space="preserve">am </w:t>
      </w:r>
      <w:hyperlink r:id="rId42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0F0D9E41" w14:textId="77777777" w:rsidR="00AB09B9" w:rsidRDefault="00AB09B9">
      <w:pPr>
        <w:pStyle w:val="AmdtsEntries"/>
      </w:pPr>
      <w:r>
        <w:tab/>
        <w:t>exp 2 June 2005 (s 141 (2))</w:t>
      </w:r>
    </w:p>
    <w:p w14:paraId="187CE9C0" w14:textId="77777777" w:rsidR="00AB09B9" w:rsidRDefault="00AB09B9">
      <w:pPr>
        <w:pStyle w:val="AmdtsEntryHd"/>
      </w:pPr>
      <w:r>
        <w:t>Change of name</w:t>
      </w:r>
    </w:p>
    <w:p w14:paraId="0B201ED4" w14:textId="3F0E336B" w:rsidR="00AB09B9" w:rsidRDefault="00AB09B9">
      <w:pPr>
        <w:pStyle w:val="AmdtsEntries"/>
        <w:keepNext/>
      </w:pPr>
      <w:r>
        <w:t>s 137</w:t>
      </w:r>
      <w:r>
        <w:tab/>
        <w:t xml:space="preserve">am </w:t>
      </w:r>
      <w:hyperlink r:id="rId42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6A4B67B5" w14:textId="77777777" w:rsidR="00AB09B9" w:rsidRDefault="00AB09B9">
      <w:pPr>
        <w:pStyle w:val="AmdtsEntries"/>
      </w:pPr>
      <w:r>
        <w:tab/>
        <w:t>exp 2 June 2005 (s 141 (2))</w:t>
      </w:r>
    </w:p>
    <w:p w14:paraId="69D66989" w14:textId="77777777" w:rsidR="00AB09B9" w:rsidRDefault="00AB09B9">
      <w:pPr>
        <w:pStyle w:val="AmdtsEntryHd"/>
      </w:pPr>
      <w:r>
        <w:rPr>
          <w:szCs w:val="24"/>
        </w:rPr>
        <w:t>Transition—public officer</w:t>
      </w:r>
    </w:p>
    <w:p w14:paraId="619BA45A" w14:textId="77777777" w:rsidR="00AB09B9" w:rsidRDefault="00AB09B9">
      <w:pPr>
        <w:pStyle w:val="AmdtsEntries"/>
      </w:pPr>
      <w:r>
        <w:t>s 138</w:t>
      </w:r>
      <w:r>
        <w:tab/>
        <w:t>exp 2 June 2005 (s 141 (2))</w:t>
      </w:r>
    </w:p>
    <w:p w14:paraId="2AFD0D01" w14:textId="77777777" w:rsidR="00AB09B9" w:rsidRDefault="00AB09B9">
      <w:pPr>
        <w:pStyle w:val="AmdtsEntryHd"/>
      </w:pPr>
      <w:r>
        <w:t>Transition—committee</w:t>
      </w:r>
    </w:p>
    <w:p w14:paraId="48E89FF4" w14:textId="484D04CF" w:rsidR="00AB09B9" w:rsidRDefault="00AB09B9">
      <w:pPr>
        <w:pStyle w:val="AmdtsEntries"/>
        <w:keepNext/>
      </w:pPr>
      <w:r>
        <w:t>s 139</w:t>
      </w:r>
      <w:r>
        <w:tab/>
        <w:t xml:space="preserve">am </w:t>
      </w:r>
      <w:hyperlink r:id="rId428"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1F4D1D26" w14:textId="77777777" w:rsidR="00AB09B9" w:rsidRDefault="00AB09B9">
      <w:pPr>
        <w:pStyle w:val="AmdtsEntries"/>
      </w:pPr>
      <w:r>
        <w:tab/>
        <w:t>exp 2 June 2005 (s 141 (2))</w:t>
      </w:r>
    </w:p>
    <w:p w14:paraId="6C63F58C" w14:textId="77777777" w:rsidR="00AB09B9" w:rsidRDefault="00AB09B9">
      <w:pPr>
        <w:pStyle w:val="AmdtsEntryHd"/>
      </w:pPr>
      <w:r>
        <w:t>Transition—additional return</w:t>
      </w:r>
    </w:p>
    <w:p w14:paraId="51CFE548" w14:textId="235A464D" w:rsidR="00AB09B9" w:rsidRDefault="00AB09B9">
      <w:pPr>
        <w:pStyle w:val="AmdtsEntries"/>
        <w:keepNext/>
      </w:pPr>
      <w:r>
        <w:t>s 140</w:t>
      </w:r>
      <w:r>
        <w:tab/>
        <w:t xml:space="preserve">am </w:t>
      </w:r>
      <w:hyperlink r:id="rId42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430"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2F9BEAE0" w14:textId="77777777" w:rsidR="00AB09B9" w:rsidRDefault="00AB09B9">
      <w:pPr>
        <w:pStyle w:val="AmdtsEntries"/>
      </w:pPr>
      <w:r>
        <w:tab/>
        <w:t>exp 2 June 2005 (s 141 (2))</w:t>
      </w:r>
    </w:p>
    <w:p w14:paraId="0B8E668D" w14:textId="77777777" w:rsidR="00AB09B9" w:rsidRDefault="00AB09B9">
      <w:pPr>
        <w:pStyle w:val="AmdtsEntryHd"/>
      </w:pPr>
      <w:r>
        <w:t>Expiry of pt 11 etc</w:t>
      </w:r>
    </w:p>
    <w:p w14:paraId="7100D429" w14:textId="2E6F2D9B" w:rsidR="00AB09B9" w:rsidRDefault="00AB09B9">
      <w:pPr>
        <w:pStyle w:val="AmdtsEntries"/>
        <w:keepNext/>
      </w:pPr>
      <w:r>
        <w:t>s 141</w:t>
      </w:r>
      <w:r>
        <w:tab/>
        <w:t xml:space="preserve">am </w:t>
      </w:r>
      <w:hyperlink r:id="rId431"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47D817CA" w14:textId="77777777" w:rsidR="00AB09B9" w:rsidRDefault="00AB09B9">
      <w:pPr>
        <w:pStyle w:val="AmdtsEntries"/>
        <w:keepNext/>
      </w:pPr>
      <w:r>
        <w:tab/>
        <w:t>om R4 LRA</w:t>
      </w:r>
    </w:p>
    <w:p w14:paraId="481573A1" w14:textId="6D5E8B59" w:rsidR="00AB09B9" w:rsidRDefault="00AB09B9">
      <w:pPr>
        <w:pStyle w:val="AmdtsEntries"/>
        <w:keepNext/>
      </w:pPr>
      <w:r>
        <w:tab/>
        <w:t xml:space="preserve">ins </w:t>
      </w:r>
      <w:hyperlink r:id="rId432" w:tooltip="Statute Law Amendment Act 2005" w:history="1">
        <w:r w:rsidR="00D273EF" w:rsidRPr="00D273EF">
          <w:rPr>
            <w:rStyle w:val="charCitHyperlinkAbbrev"/>
          </w:rPr>
          <w:t>A2005</w:t>
        </w:r>
        <w:r w:rsidR="00D273EF" w:rsidRPr="00D273EF">
          <w:rPr>
            <w:rStyle w:val="charCitHyperlinkAbbrev"/>
          </w:rPr>
          <w:noBreakHyphen/>
          <w:t>20</w:t>
        </w:r>
      </w:hyperlink>
      <w:r>
        <w:t xml:space="preserve"> amdt 3.13</w:t>
      </w:r>
    </w:p>
    <w:p w14:paraId="7A01B9C2" w14:textId="77777777" w:rsidR="00AB09B9" w:rsidRDefault="00AB09B9">
      <w:pPr>
        <w:pStyle w:val="AmdtsEntries"/>
      </w:pPr>
      <w:r>
        <w:tab/>
        <w:t>exp 2 June 2005 (s 141 (2))</w:t>
      </w:r>
    </w:p>
    <w:p w14:paraId="2F403240" w14:textId="77777777" w:rsidR="00AB09B9" w:rsidRDefault="00AB09B9">
      <w:pPr>
        <w:pStyle w:val="AmdtsEntryHd"/>
      </w:pPr>
      <w:r>
        <w:t>Transition—annual general meeting</w:t>
      </w:r>
    </w:p>
    <w:p w14:paraId="4CD494F2" w14:textId="77777777" w:rsidR="00AB09B9" w:rsidRDefault="00AB09B9">
      <w:pPr>
        <w:pStyle w:val="AmdtsEntries"/>
      </w:pPr>
      <w:r>
        <w:t>s 142</w:t>
      </w:r>
      <w:r>
        <w:tab/>
        <w:t>om R4 LRA</w:t>
      </w:r>
    </w:p>
    <w:p w14:paraId="1262DDA3" w14:textId="77777777" w:rsidR="00AB09B9" w:rsidRDefault="00AB09B9">
      <w:pPr>
        <w:pStyle w:val="AmdtsEntryHd"/>
      </w:pPr>
      <w:r>
        <w:t>Transition—register of members</w:t>
      </w:r>
    </w:p>
    <w:p w14:paraId="75DD61E5" w14:textId="398AE5F8" w:rsidR="00AB09B9" w:rsidRDefault="00AB09B9">
      <w:pPr>
        <w:pStyle w:val="AmdtsEntries"/>
        <w:keepNext/>
      </w:pPr>
      <w:r>
        <w:t>s 143</w:t>
      </w:r>
      <w:r>
        <w:tab/>
        <w:t xml:space="preserve">am </w:t>
      </w:r>
      <w:hyperlink r:id="rId43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49018A6C" w14:textId="77777777" w:rsidR="00AB09B9" w:rsidRDefault="00AB09B9">
      <w:pPr>
        <w:pStyle w:val="AmdtsEntries"/>
      </w:pPr>
      <w:r>
        <w:tab/>
        <w:t>om R4 LRA</w:t>
      </w:r>
    </w:p>
    <w:p w14:paraId="516BC1BA" w14:textId="43DC2557" w:rsidR="0039459E" w:rsidRDefault="0039459E">
      <w:pPr>
        <w:pStyle w:val="AmdtsEntryHd"/>
      </w:pPr>
      <w:r>
        <w:t>Validation</w:t>
      </w:r>
    </w:p>
    <w:p w14:paraId="00CF2F12" w14:textId="7E709509" w:rsidR="0039459E" w:rsidRDefault="0039459E" w:rsidP="0039459E">
      <w:pPr>
        <w:pStyle w:val="AmdtsEntries"/>
        <w:rPr>
          <w:rStyle w:val="charCitHyperlinkAbbrev"/>
          <w:color w:val="auto"/>
        </w:rPr>
      </w:pPr>
      <w:r>
        <w:t>pt 12</w:t>
      </w:r>
      <w:r w:rsidR="00BF54F9">
        <w:t xml:space="preserve"> hdg</w:t>
      </w:r>
      <w:r>
        <w:tab/>
        <w:t xml:space="preserve">ins </w:t>
      </w:r>
      <w:hyperlink r:id="rId434" w:tooltip="Justice and Community Safety Legislation Amendment Act 2023 (No 2)" w:history="1">
        <w:r>
          <w:rPr>
            <w:rStyle w:val="charCitHyperlinkAbbrev"/>
          </w:rPr>
          <w:t>A2023</w:t>
        </w:r>
        <w:r>
          <w:rPr>
            <w:rStyle w:val="charCitHyperlinkAbbrev"/>
          </w:rPr>
          <w:noBreakHyphen/>
          <w:t>42</w:t>
        </w:r>
      </w:hyperlink>
      <w:r w:rsidRPr="0039459E">
        <w:rPr>
          <w:rStyle w:val="charCitHyperlinkAbbrev"/>
          <w:color w:val="auto"/>
        </w:rPr>
        <w:t xml:space="preserve"> s </w:t>
      </w:r>
      <w:r>
        <w:rPr>
          <w:rStyle w:val="charCitHyperlinkAbbrev"/>
          <w:color w:val="auto"/>
        </w:rPr>
        <w:t>6</w:t>
      </w:r>
    </w:p>
    <w:p w14:paraId="2EC4A579" w14:textId="1808A3D1" w:rsidR="0039459E" w:rsidRPr="00AF64F5" w:rsidRDefault="0039459E" w:rsidP="0039459E">
      <w:pPr>
        <w:pStyle w:val="AmdtsEntries"/>
      </w:pPr>
      <w:r>
        <w:rPr>
          <w:rStyle w:val="charCitHyperlinkAbbrev"/>
          <w:color w:val="auto"/>
        </w:rPr>
        <w:tab/>
      </w:r>
      <w:r w:rsidRPr="00AF64F5">
        <w:rPr>
          <w:rStyle w:val="charCitHyperlinkAbbrev"/>
          <w:color w:val="auto"/>
        </w:rPr>
        <w:t>exp 9 November 2023 (s 145)</w:t>
      </w:r>
    </w:p>
    <w:p w14:paraId="36BFEA81" w14:textId="22074665" w:rsidR="0039459E" w:rsidRDefault="0039459E">
      <w:pPr>
        <w:pStyle w:val="AmdtsEntryHd"/>
      </w:pPr>
      <w:r>
        <w:t>Validation of certain general meetings</w:t>
      </w:r>
    </w:p>
    <w:p w14:paraId="77A80F6C" w14:textId="1CFD47A5" w:rsidR="0039459E" w:rsidRDefault="0039459E" w:rsidP="0039459E">
      <w:pPr>
        <w:pStyle w:val="AmdtsEntries"/>
        <w:rPr>
          <w:rStyle w:val="charCitHyperlinkAbbrev"/>
          <w:color w:val="auto"/>
        </w:rPr>
      </w:pPr>
      <w:r>
        <w:t>s 144</w:t>
      </w:r>
      <w:r w:rsidRPr="0039459E">
        <w:t xml:space="preserve"> </w:t>
      </w:r>
      <w:r>
        <w:tab/>
        <w:t xml:space="preserve">ins </w:t>
      </w:r>
      <w:hyperlink r:id="rId435" w:tooltip="Justice and Community Safety Legislation Amendment Act 2023 (No 2)" w:history="1">
        <w:r>
          <w:rPr>
            <w:rStyle w:val="charCitHyperlinkAbbrev"/>
          </w:rPr>
          <w:t>A2023</w:t>
        </w:r>
        <w:r>
          <w:rPr>
            <w:rStyle w:val="charCitHyperlinkAbbrev"/>
          </w:rPr>
          <w:noBreakHyphen/>
          <w:t>42</w:t>
        </w:r>
      </w:hyperlink>
      <w:r w:rsidRPr="0039459E">
        <w:rPr>
          <w:rStyle w:val="charCitHyperlinkAbbrev"/>
          <w:color w:val="auto"/>
        </w:rPr>
        <w:t xml:space="preserve"> s </w:t>
      </w:r>
      <w:r>
        <w:rPr>
          <w:rStyle w:val="charCitHyperlinkAbbrev"/>
          <w:color w:val="auto"/>
        </w:rPr>
        <w:t>6</w:t>
      </w:r>
    </w:p>
    <w:p w14:paraId="3E217F19" w14:textId="27524410" w:rsidR="0039459E" w:rsidRPr="00AF64F5" w:rsidRDefault="0039459E" w:rsidP="0039459E">
      <w:pPr>
        <w:pStyle w:val="AmdtsEntries"/>
      </w:pPr>
      <w:r>
        <w:rPr>
          <w:rStyle w:val="charCitHyperlinkAbbrev"/>
          <w:color w:val="auto"/>
        </w:rPr>
        <w:tab/>
      </w:r>
      <w:r w:rsidRPr="00AF64F5">
        <w:rPr>
          <w:rStyle w:val="charCitHyperlinkAbbrev"/>
          <w:color w:val="auto"/>
        </w:rPr>
        <w:t>exp 9 November 2023 (s 145)</w:t>
      </w:r>
    </w:p>
    <w:p w14:paraId="30A310CB" w14:textId="0BAD0F63" w:rsidR="0039459E" w:rsidRDefault="0039459E">
      <w:pPr>
        <w:pStyle w:val="AmdtsEntryHd"/>
      </w:pPr>
      <w:r>
        <w:t>Expiry—pt 12</w:t>
      </w:r>
    </w:p>
    <w:p w14:paraId="10DAF17F" w14:textId="408CC2A3" w:rsidR="0039459E" w:rsidRDefault="0039459E" w:rsidP="0039459E">
      <w:pPr>
        <w:pStyle w:val="AmdtsEntries"/>
        <w:rPr>
          <w:rStyle w:val="charCitHyperlinkAbbrev"/>
          <w:color w:val="auto"/>
        </w:rPr>
      </w:pPr>
      <w:r>
        <w:t>s 145</w:t>
      </w:r>
      <w:r w:rsidRPr="0039459E">
        <w:t xml:space="preserve"> </w:t>
      </w:r>
      <w:r>
        <w:tab/>
        <w:t xml:space="preserve">ins </w:t>
      </w:r>
      <w:hyperlink r:id="rId436" w:tooltip="Justice and Community Safety Legislation Amendment Act 2023 (No 2)" w:history="1">
        <w:r>
          <w:rPr>
            <w:rStyle w:val="charCitHyperlinkAbbrev"/>
          </w:rPr>
          <w:t>A2023</w:t>
        </w:r>
        <w:r>
          <w:rPr>
            <w:rStyle w:val="charCitHyperlinkAbbrev"/>
          </w:rPr>
          <w:noBreakHyphen/>
          <w:t>42</w:t>
        </w:r>
      </w:hyperlink>
      <w:r w:rsidRPr="0039459E">
        <w:rPr>
          <w:rStyle w:val="charCitHyperlinkAbbrev"/>
          <w:color w:val="auto"/>
        </w:rPr>
        <w:t xml:space="preserve"> s </w:t>
      </w:r>
      <w:r>
        <w:rPr>
          <w:rStyle w:val="charCitHyperlinkAbbrev"/>
          <w:color w:val="auto"/>
        </w:rPr>
        <w:t>6</w:t>
      </w:r>
    </w:p>
    <w:p w14:paraId="0067BA20" w14:textId="1073BE20" w:rsidR="0039459E" w:rsidRPr="00AF64F5" w:rsidRDefault="0039459E" w:rsidP="0039459E">
      <w:pPr>
        <w:pStyle w:val="AmdtsEntries"/>
      </w:pPr>
      <w:r>
        <w:rPr>
          <w:rStyle w:val="charCitHyperlinkAbbrev"/>
          <w:color w:val="auto"/>
        </w:rPr>
        <w:tab/>
      </w:r>
      <w:r w:rsidRPr="00AF64F5">
        <w:rPr>
          <w:rStyle w:val="charCitHyperlinkAbbrev"/>
          <w:color w:val="auto"/>
        </w:rPr>
        <w:t>exp 9 November 2023 (s 145)</w:t>
      </w:r>
    </w:p>
    <w:p w14:paraId="5B28315E" w14:textId="5AC41D40" w:rsidR="00EA6165" w:rsidRDefault="00AE5DBD">
      <w:pPr>
        <w:pStyle w:val="AmdtsEntryHd"/>
      </w:pPr>
      <w:r w:rsidRPr="009F221C">
        <w:t>Matters to be provided for in rules other than model rules</w:t>
      </w:r>
    </w:p>
    <w:p w14:paraId="2FFABEB6" w14:textId="569776A1" w:rsidR="00EA6165" w:rsidRDefault="00EA6165" w:rsidP="00EA6165">
      <w:pPr>
        <w:pStyle w:val="AmdtsEntries"/>
        <w:keepNext/>
      </w:pPr>
      <w:r>
        <w:t>sch 1</w:t>
      </w:r>
      <w:r>
        <w:tab/>
      </w:r>
      <w:r w:rsidR="00AE5DBD">
        <w:t xml:space="preserve">am </w:t>
      </w:r>
      <w:hyperlink r:id="rId437" w:tooltip="Red Tape Reduction Legislation Amendment Act 2018" w:history="1">
        <w:r w:rsidRPr="0075338A">
          <w:rPr>
            <w:rStyle w:val="charCitHyperlinkAbbrev"/>
          </w:rPr>
          <w:t>A2018-33</w:t>
        </w:r>
      </w:hyperlink>
      <w:r>
        <w:t xml:space="preserve"> s</w:t>
      </w:r>
      <w:r w:rsidR="00AE5DBD">
        <w:t xml:space="preserve">s 64-67; items </w:t>
      </w:r>
      <w:r w:rsidR="000076EC">
        <w:t xml:space="preserve">and pars </w:t>
      </w:r>
      <w:r w:rsidR="00AE5DBD">
        <w:t>renum R30 LA</w:t>
      </w:r>
    </w:p>
    <w:p w14:paraId="4173249C" w14:textId="77777777" w:rsidR="00AB09B9" w:rsidRDefault="00AB09B9">
      <w:pPr>
        <w:pStyle w:val="AmdtsEntryHd"/>
      </w:pPr>
      <w:r>
        <w:t>Modification of Corporations Act, part 5.7 in its application to incorporated associations</w:t>
      </w:r>
    </w:p>
    <w:p w14:paraId="79503C00" w14:textId="4FA7C96D" w:rsidR="00AB09B9" w:rsidRDefault="00AB09B9">
      <w:pPr>
        <w:pStyle w:val="AmdtsEntries"/>
      </w:pPr>
      <w:r>
        <w:t>sch 2</w:t>
      </w:r>
      <w:r>
        <w:tab/>
        <w:t xml:space="preserve">am </w:t>
      </w:r>
      <w:hyperlink r:id="rId43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161AC935" w14:textId="77777777" w:rsidR="004C5877" w:rsidRDefault="004C5877" w:rsidP="004C5877">
      <w:pPr>
        <w:pStyle w:val="AmdtsEntryHd"/>
      </w:pPr>
      <w:r>
        <w:lastRenderedPageBreak/>
        <w:t>Reviewable decisions</w:t>
      </w:r>
    </w:p>
    <w:p w14:paraId="1CA5BDD0" w14:textId="2B4C38EE" w:rsidR="004C5877" w:rsidRDefault="004C5877" w:rsidP="004C5877">
      <w:pPr>
        <w:pStyle w:val="AmdtsEntries"/>
      </w:pPr>
      <w:r>
        <w:t>sch 3</w:t>
      </w:r>
      <w:r>
        <w:tab/>
        <w:t xml:space="preserve">ins </w:t>
      </w:r>
      <w:hyperlink r:id="rId439"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1.35</w:t>
      </w:r>
    </w:p>
    <w:p w14:paraId="1D6F99F3" w14:textId="387DEA4E" w:rsidR="00EA6165" w:rsidRDefault="00AE5DBD" w:rsidP="004C5877">
      <w:pPr>
        <w:pStyle w:val="AmdtsEntries"/>
      </w:pPr>
      <w:r>
        <w:tab/>
        <w:t xml:space="preserve">am </w:t>
      </w:r>
      <w:hyperlink r:id="rId440" w:tooltip="Red Tape Reduction Legislation Amendment Act 2018" w:history="1">
        <w:r w:rsidR="00EA6165" w:rsidRPr="0075338A">
          <w:rPr>
            <w:rStyle w:val="charCitHyperlinkAbbrev"/>
          </w:rPr>
          <w:t>A2018-33</w:t>
        </w:r>
      </w:hyperlink>
      <w:r w:rsidR="00EA6165">
        <w:t xml:space="preserve"> s</w:t>
      </w:r>
      <w:r>
        <w:t xml:space="preserve"> 68</w:t>
      </w:r>
      <w:r w:rsidR="00DA5BD6">
        <w:t>; items renum R30 LA</w:t>
      </w:r>
    </w:p>
    <w:p w14:paraId="5D71BA65" w14:textId="77777777" w:rsidR="00AB09B9" w:rsidRDefault="00AB09B9">
      <w:pPr>
        <w:pStyle w:val="AmdtsEntryHd"/>
      </w:pPr>
      <w:r>
        <w:t>Dictionary</w:t>
      </w:r>
    </w:p>
    <w:p w14:paraId="6F089A97" w14:textId="7CD0BAC2" w:rsidR="00AB09B9" w:rsidRDefault="00AB09B9">
      <w:pPr>
        <w:pStyle w:val="AmdtsEntries"/>
        <w:keepNext/>
      </w:pPr>
      <w:r>
        <w:t>dict</w:t>
      </w:r>
      <w:r>
        <w:tab/>
        <w:t xml:space="preserve">ins </w:t>
      </w:r>
      <w:hyperlink r:id="rId44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381F9442" w14:textId="3993D3EB" w:rsidR="004C5877" w:rsidRDefault="00DC58A5">
      <w:pPr>
        <w:pStyle w:val="AmdtsEntries"/>
        <w:keepNext/>
      </w:pPr>
      <w:r>
        <w:tab/>
        <w:t>am</w:t>
      </w:r>
      <w:r w:rsidR="004C5877">
        <w:t xml:space="preserve"> </w:t>
      </w:r>
      <w:hyperlink r:id="rId442"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1.36</w:t>
      </w:r>
      <w:r w:rsidR="00924EA1">
        <w:t xml:space="preserve">; </w:t>
      </w:r>
      <w:hyperlink r:id="rId443"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3.9</w:t>
      </w:r>
      <w:r w:rsidR="0047770B">
        <w:t xml:space="preserve">; </w:t>
      </w:r>
      <w:hyperlink r:id="rId444"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w:t>
      </w:r>
      <w:r w:rsidR="00813D90">
        <w:t> </w:t>
      </w:r>
      <w:r w:rsidR="0047770B">
        <w:t>1.15</w:t>
      </w:r>
      <w:r w:rsidR="00D510E9">
        <w:t xml:space="preserve">; </w:t>
      </w:r>
      <w:hyperlink r:id="rId445"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3.13</w:t>
      </w:r>
      <w:r w:rsidR="009D34D1">
        <w:t>;</w:t>
      </w:r>
      <w:r w:rsidR="00A86CAE">
        <w:t xml:space="preserve"> </w:t>
      </w:r>
      <w:hyperlink r:id="rId446" w:tooltip="Justice and Community Safety Legislation Amendment Act 2016" w:history="1">
        <w:r w:rsidR="00A86CAE">
          <w:rPr>
            <w:rStyle w:val="charCitHyperlinkAbbrev"/>
          </w:rPr>
          <w:t>A2016</w:t>
        </w:r>
        <w:r w:rsidR="00A86CAE">
          <w:rPr>
            <w:rStyle w:val="charCitHyperlinkAbbrev"/>
          </w:rPr>
          <w:noBreakHyphen/>
          <w:t>37</w:t>
        </w:r>
      </w:hyperlink>
      <w:r w:rsidR="00A86CAE">
        <w:t xml:space="preserve"> amdt 1.7</w:t>
      </w:r>
      <w:r w:rsidR="00EA6165">
        <w:t xml:space="preserve">; </w:t>
      </w:r>
      <w:r w:rsidR="00F9670C">
        <w:br/>
      </w:r>
      <w:hyperlink r:id="rId447" w:tooltip="Red Tape Reduction Legislation Amendment Act 2018" w:history="1">
        <w:r w:rsidR="00EA6165" w:rsidRPr="0075338A">
          <w:rPr>
            <w:rStyle w:val="charCitHyperlinkAbbrev"/>
          </w:rPr>
          <w:t>A2018-33</w:t>
        </w:r>
      </w:hyperlink>
      <w:r w:rsidR="00EA6165">
        <w:t xml:space="preserve"> s</w:t>
      </w:r>
      <w:r w:rsidR="00687603">
        <w:t xml:space="preserve"> 69</w:t>
      </w:r>
      <w:r w:rsidR="00FC3671">
        <w:t>;</w:t>
      </w:r>
      <w:r w:rsidR="00FC3671" w:rsidRPr="00FC3671">
        <w:t xml:space="preserve"> </w:t>
      </w:r>
      <w:hyperlink r:id="rId448"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w:t>
      </w:r>
      <w:r w:rsidR="00FC3671">
        <w:t>6</w:t>
      </w:r>
    </w:p>
    <w:p w14:paraId="2E877621" w14:textId="6302A020" w:rsidR="00AB09B9" w:rsidRDefault="00AB09B9">
      <w:pPr>
        <w:pStyle w:val="AmdtsEntries"/>
        <w:keepNext/>
      </w:pPr>
      <w:r>
        <w:tab/>
        <w:t xml:space="preserve">def </w:t>
      </w:r>
      <w:r w:rsidRPr="00D273EF">
        <w:rPr>
          <w:rStyle w:val="charBoldItals"/>
        </w:rPr>
        <w:t xml:space="preserve">accounting records </w:t>
      </w:r>
      <w:r>
        <w:t xml:space="preserve">reloc from s 3 </w:t>
      </w:r>
      <w:hyperlink r:id="rId44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1DCB94C6" w14:textId="1C57B65A" w:rsidR="00CD379F" w:rsidRDefault="00CD379F">
      <w:pPr>
        <w:pStyle w:val="AmdtsEntries"/>
        <w:keepNext/>
      </w:pPr>
      <w:r>
        <w:tab/>
        <w:t xml:space="preserve">def </w:t>
      </w:r>
      <w:r w:rsidRPr="001813B5">
        <w:rPr>
          <w:rStyle w:val="charBoldItals"/>
        </w:rPr>
        <w:t>ACNC registered entity</w:t>
      </w:r>
      <w:r>
        <w:t xml:space="preserve"> ins </w:t>
      </w:r>
      <w:hyperlink r:id="rId450" w:tooltip="Red Tape Reduction Legislation Amendment Act 2017" w:history="1">
        <w:r>
          <w:rPr>
            <w:rStyle w:val="charCitHyperlinkAbbrev"/>
          </w:rPr>
          <w:t>A2017</w:t>
        </w:r>
        <w:r>
          <w:rPr>
            <w:rStyle w:val="charCitHyperlinkAbbrev"/>
          </w:rPr>
          <w:noBreakHyphen/>
          <w:t>17</w:t>
        </w:r>
      </w:hyperlink>
      <w:r>
        <w:t xml:space="preserve"> s 17</w:t>
      </w:r>
    </w:p>
    <w:p w14:paraId="26174008" w14:textId="26FD911A" w:rsidR="00AB09B9" w:rsidRDefault="00AB09B9">
      <w:pPr>
        <w:pStyle w:val="AmdtsEntries"/>
        <w:keepNext/>
      </w:pPr>
      <w:r>
        <w:tab/>
        <w:t xml:space="preserve">def </w:t>
      </w:r>
      <w:r w:rsidRPr="00D273EF">
        <w:rPr>
          <w:rStyle w:val="charBoldItals"/>
        </w:rPr>
        <w:t xml:space="preserve">annual general meeting </w:t>
      </w:r>
      <w:r>
        <w:t xml:space="preserve">reloc from s 3 </w:t>
      </w:r>
      <w:hyperlink r:id="rId45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65002D0C" w14:textId="68C2AB32" w:rsidR="00AB09B9" w:rsidRDefault="00AB09B9">
      <w:pPr>
        <w:pStyle w:val="AmdtsEntries"/>
        <w:keepNext/>
      </w:pPr>
      <w:r>
        <w:tab/>
        <w:t xml:space="preserve">def </w:t>
      </w:r>
      <w:r w:rsidRPr="00D273EF">
        <w:rPr>
          <w:rStyle w:val="charBoldItals"/>
        </w:rPr>
        <w:t xml:space="preserve">annual return </w:t>
      </w:r>
      <w:r>
        <w:t xml:space="preserve">reloc from s 3 </w:t>
      </w:r>
      <w:hyperlink r:id="rId45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52CD23C3" w14:textId="06BA5A78" w:rsidR="00AB09B9" w:rsidRDefault="00AB09B9">
      <w:pPr>
        <w:pStyle w:val="AmdtsEntries"/>
        <w:keepNext/>
      </w:pPr>
      <w:r>
        <w:tab/>
        <w:t xml:space="preserve">def </w:t>
      </w:r>
      <w:r w:rsidRPr="00D273EF">
        <w:rPr>
          <w:rStyle w:val="charBoldItals"/>
        </w:rPr>
        <w:t>approved form</w:t>
      </w:r>
      <w:r>
        <w:t xml:space="preserve"> sub </w:t>
      </w:r>
      <w:hyperlink r:id="rId453"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1.247</w:t>
      </w:r>
    </w:p>
    <w:p w14:paraId="22E1DA17" w14:textId="0384DD26" w:rsidR="00AB09B9" w:rsidRDefault="00AB09B9">
      <w:pPr>
        <w:pStyle w:val="AmdtsEntriesDefL2"/>
      </w:pPr>
      <w:r>
        <w:tab/>
        <w:t xml:space="preserve">reloc from s 3 </w:t>
      </w:r>
      <w:hyperlink r:id="rId45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4D786D8F" w14:textId="6A588527" w:rsidR="00EA6165" w:rsidRDefault="00687603" w:rsidP="00687603">
      <w:pPr>
        <w:pStyle w:val="AmdtsEntries"/>
        <w:keepNext/>
      </w:pPr>
      <w:r>
        <w:tab/>
        <w:t xml:space="preserve">def </w:t>
      </w:r>
      <w:r w:rsidRPr="009F221C">
        <w:rPr>
          <w:rStyle w:val="charBoldItals"/>
        </w:rPr>
        <w:t>auditor</w:t>
      </w:r>
      <w:r>
        <w:t xml:space="preserve"> ins </w:t>
      </w:r>
      <w:hyperlink r:id="rId455" w:tooltip="Red Tape Reduction Legislation Amendment Act 2018" w:history="1">
        <w:r w:rsidR="00EA6165" w:rsidRPr="0075338A">
          <w:rPr>
            <w:rStyle w:val="charCitHyperlinkAbbrev"/>
          </w:rPr>
          <w:t>A2018-33</w:t>
        </w:r>
      </w:hyperlink>
      <w:r w:rsidR="00EA6165">
        <w:t xml:space="preserve"> s</w:t>
      </w:r>
      <w:r>
        <w:t xml:space="preserve"> 70</w:t>
      </w:r>
    </w:p>
    <w:p w14:paraId="200FF28C" w14:textId="4E9B96E0" w:rsidR="00AB09B9" w:rsidRDefault="00AB09B9" w:rsidP="00A2394C">
      <w:pPr>
        <w:pStyle w:val="AmdtsEntries"/>
      </w:pPr>
      <w:r>
        <w:tab/>
        <w:t xml:space="preserve">def </w:t>
      </w:r>
      <w:r w:rsidRPr="00D273EF">
        <w:rPr>
          <w:rStyle w:val="charBoldItals"/>
        </w:rPr>
        <w:t xml:space="preserve">authorised person </w:t>
      </w:r>
      <w:r>
        <w:t xml:space="preserve">reloc from s 3 </w:t>
      </w:r>
      <w:hyperlink r:id="rId45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1ED8B868" w14:textId="6263CA7E" w:rsidR="00AB09B9" w:rsidRDefault="00AB09B9" w:rsidP="00A2394C">
      <w:pPr>
        <w:pStyle w:val="AmdtsEntries"/>
      </w:pPr>
      <w:r>
        <w:tab/>
        <w:t xml:space="preserve">def </w:t>
      </w:r>
      <w:r w:rsidRPr="00D273EF">
        <w:rPr>
          <w:rStyle w:val="charBoldItals"/>
        </w:rPr>
        <w:t xml:space="preserve">banker’s books </w:t>
      </w:r>
      <w:r>
        <w:t xml:space="preserve">reloc from s 3 </w:t>
      </w:r>
      <w:hyperlink r:id="rId45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7B27358F" w14:textId="4DBAE3C7" w:rsidR="00D510E9" w:rsidRDefault="00D510E9" w:rsidP="00D510E9">
      <w:pPr>
        <w:pStyle w:val="AmdtsEntriesDefL2"/>
      </w:pPr>
      <w:r>
        <w:tab/>
        <w:t xml:space="preserve">om </w:t>
      </w:r>
      <w:hyperlink r:id="rId458"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3.14</w:t>
      </w:r>
    </w:p>
    <w:p w14:paraId="2A3EAF9A" w14:textId="2BBE746D" w:rsidR="00AB09B9" w:rsidRDefault="00AB09B9">
      <w:pPr>
        <w:pStyle w:val="AmdtsEntries"/>
        <w:keepNext/>
      </w:pPr>
      <w:r>
        <w:tab/>
        <w:t xml:space="preserve">def </w:t>
      </w:r>
      <w:r w:rsidRPr="00D273EF">
        <w:rPr>
          <w:rStyle w:val="charBoldItals"/>
        </w:rPr>
        <w:t>banking corporation</w:t>
      </w:r>
      <w:r>
        <w:t xml:space="preserve"> am </w:t>
      </w:r>
      <w:hyperlink r:id="rId459"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14:paraId="41E37C24" w14:textId="44B47CD9" w:rsidR="00AB09B9" w:rsidRDefault="00AB09B9">
      <w:pPr>
        <w:pStyle w:val="AmdtsEntriesDefL2"/>
      </w:pPr>
      <w:r>
        <w:tab/>
        <w:t xml:space="preserve">sub </w:t>
      </w:r>
      <w:hyperlink r:id="rId460"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14:paraId="4F1E38B5" w14:textId="6E273F83" w:rsidR="00AB09B9" w:rsidRDefault="00AB09B9">
      <w:pPr>
        <w:pStyle w:val="AmdtsEntriesDefL2"/>
      </w:pPr>
      <w:r>
        <w:tab/>
        <w:t xml:space="preserve">reloc from s 3 </w:t>
      </w:r>
      <w:hyperlink r:id="rId46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55726A78" w14:textId="44703ACE" w:rsidR="00AB09B9" w:rsidRDefault="00AB09B9">
      <w:pPr>
        <w:pStyle w:val="AmdtsEntries"/>
        <w:keepNext/>
      </w:pPr>
      <w:r>
        <w:tab/>
        <w:t xml:space="preserve">def </w:t>
      </w:r>
      <w:r w:rsidRPr="00D273EF">
        <w:rPr>
          <w:rStyle w:val="charBoldItals"/>
        </w:rPr>
        <w:t xml:space="preserve">books </w:t>
      </w:r>
      <w:r>
        <w:t xml:space="preserve">reloc from s 3 </w:t>
      </w:r>
      <w:hyperlink r:id="rId46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216B5AF5" w14:textId="53BE26BA" w:rsidR="00AC6078" w:rsidRDefault="00AC6078" w:rsidP="00AC6078">
      <w:pPr>
        <w:pStyle w:val="AmdtsEntriesDefL2"/>
      </w:pPr>
      <w:r>
        <w:tab/>
        <w:t xml:space="preserve">also ins </w:t>
      </w:r>
      <w:hyperlink r:id="rId46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2E8D28EB" w14:textId="018C4F40" w:rsidR="00AC6078" w:rsidRDefault="00AC6078" w:rsidP="00AC6078">
      <w:pPr>
        <w:pStyle w:val="AmdtsEntriesDefL2"/>
      </w:pPr>
      <w:r>
        <w:tab/>
        <w:t xml:space="preserve">both sub </w:t>
      </w:r>
      <w:hyperlink r:id="rId464"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3.15</w:t>
      </w:r>
    </w:p>
    <w:p w14:paraId="786796E2" w14:textId="7FF417A7" w:rsidR="00AB09B9" w:rsidRDefault="00AB09B9" w:rsidP="00FB4A1A">
      <w:pPr>
        <w:pStyle w:val="AmdtsEntries"/>
      </w:pPr>
      <w:r>
        <w:tab/>
        <w:t xml:space="preserve">def </w:t>
      </w:r>
      <w:r w:rsidRPr="00D273EF">
        <w:rPr>
          <w:rStyle w:val="charBoldItals"/>
        </w:rPr>
        <w:t xml:space="preserve">certificate of incorporation </w:t>
      </w:r>
      <w:r>
        <w:t xml:space="preserve">reloc from s 3 </w:t>
      </w:r>
      <w:hyperlink r:id="rId46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3914624D" w14:textId="72527072" w:rsidR="00AB09B9" w:rsidRDefault="00AB09B9" w:rsidP="00FB4A1A">
      <w:pPr>
        <w:pStyle w:val="AmdtsEntries"/>
        <w:keepNext/>
      </w:pPr>
      <w:r>
        <w:tab/>
        <w:t xml:space="preserve">def </w:t>
      </w:r>
      <w:r w:rsidRPr="00D273EF">
        <w:rPr>
          <w:rStyle w:val="charBoldItals"/>
        </w:rPr>
        <w:t>commencement date</w:t>
      </w:r>
      <w:r>
        <w:t xml:space="preserve"> sub </w:t>
      </w:r>
      <w:hyperlink r:id="rId46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1.248</w:t>
      </w:r>
    </w:p>
    <w:p w14:paraId="5E0BE3BC" w14:textId="185B5599" w:rsidR="00AB09B9" w:rsidRDefault="00AB09B9" w:rsidP="00FB4A1A">
      <w:pPr>
        <w:pStyle w:val="AmdtsEntriesDefL2"/>
        <w:keepNext/>
      </w:pPr>
      <w:r>
        <w:tab/>
        <w:t xml:space="preserve">reloc from s 3 </w:t>
      </w:r>
      <w:hyperlink r:id="rId46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092C933E" w14:textId="3BA4D0DE" w:rsidR="00023FAE" w:rsidRDefault="00023FAE" w:rsidP="00023FAE">
      <w:pPr>
        <w:pStyle w:val="AmdtsEntriesDefL2"/>
      </w:pPr>
      <w:r>
        <w:tab/>
        <w:t xml:space="preserve">om </w:t>
      </w:r>
      <w:hyperlink r:id="rId468"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3.16</w:t>
      </w:r>
    </w:p>
    <w:p w14:paraId="0E19733D" w14:textId="06572E10" w:rsidR="00AB09B9" w:rsidRDefault="00AB09B9">
      <w:pPr>
        <w:pStyle w:val="AmdtsEntries"/>
      </w:pPr>
      <w:r>
        <w:tab/>
        <w:t xml:space="preserve">def </w:t>
      </w:r>
      <w:r w:rsidRPr="00D273EF">
        <w:rPr>
          <w:rStyle w:val="charBoldItals"/>
        </w:rPr>
        <w:t xml:space="preserve">committee </w:t>
      </w:r>
      <w:r>
        <w:t xml:space="preserve">reloc from s 3 </w:t>
      </w:r>
      <w:hyperlink r:id="rId46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0166AA1B" w14:textId="55546B55" w:rsidR="00AB09B9" w:rsidRDefault="00AB09B9">
      <w:pPr>
        <w:pStyle w:val="AmdtsEntries"/>
      </w:pPr>
      <w:r>
        <w:tab/>
        <w:t xml:space="preserve">def </w:t>
      </w:r>
      <w:r w:rsidRPr="00D273EF">
        <w:rPr>
          <w:rStyle w:val="charBoldItals"/>
        </w:rPr>
        <w:t xml:space="preserve">company limited by guarantee </w:t>
      </w:r>
      <w:r>
        <w:t xml:space="preserve">ins </w:t>
      </w:r>
      <w:hyperlink r:id="rId47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5A987119" w14:textId="6788DF4E" w:rsidR="00251FA1" w:rsidRDefault="00251FA1">
      <w:pPr>
        <w:pStyle w:val="AmdtsEntries"/>
      </w:pPr>
      <w:r>
        <w:tab/>
        <w:t xml:space="preserve">def </w:t>
      </w:r>
      <w:r w:rsidRPr="00F872AE">
        <w:rPr>
          <w:rStyle w:val="charBoldItals"/>
        </w:rPr>
        <w:t>constitution</w:t>
      </w:r>
      <w:r w:rsidR="00F872AE" w:rsidRPr="00F872AE">
        <w:rPr>
          <w:i/>
        </w:rPr>
        <w:t xml:space="preserve"> </w:t>
      </w:r>
      <w:r w:rsidR="00F872AE" w:rsidRPr="009413D8">
        <w:t>ins</w:t>
      </w:r>
      <w:r w:rsidR="00F872AE" w:rsidRPr="00F872AE">
        <w:t xml:space="preserve"> </w:t>
      </w:r>
      <w:hyperlink r:id="rId471" w:tooltip="Statute Law Amendment Act 2018" w:history="1">
        <w:r w:rsidR="00F872AE" w:rsidRPr="00F872AE">
          <w:rPr>
            <w:rStyle w:val="charCitHyperlinkAbbrev"/>
          </w:rPr>
          <w:t>A2018</w:t>
        </w:r>
        <w:r w:rsidR="00F872AE" w:rsidRPr="00F872AE">
          <w:rPr>
            <w:rStyle w:val="charCitHyperlinkAbbrev"/>
          </w:rPr>
          <w:noBreakHyphen/>
          <w:t>42</w:t>
        </w:r>
      </w:hyperlink>
      <w:r w:rsidR="00F872AE">
        <w:t xml:space="preserve"> amdt 3.18</w:t>
      </w:r>
    </w:p>
    <w:p w14:paraId="2537BB21" w14:textId="545C51ED" w:rsidR="00A86CAE" w:rsidRDefault="00A86CAE">
      <w:pPr>
        <w:pStyle w:val="AmdtsEntries"/>
      </w:pPr>
      <w:r>
        <w:tab/>
        <w:t xml:space="preserve">def </w:t>
      </w:r>
      <w:r w:rsidRPr="00D273EF">
        <w:rPr>
          <w:rStyle w:val="charBoldItals"/>
        </w:rPr>
        <w:t>co</w:t>
      </w:r>
      <w:r>
        <w:rPr>
          <w:rStyle w:val="charBoldItals"/>
        </w:rPr>
        <w:t>rporation law</w:t>
      </w:r>
      <w:r w:rsidRPr="00D273EF">
        <w:rPr>
          <w:rStyle w:val="charBoldItals"/>
        </w:rPr>
        <w:t xml:space="preserve"> </w:t>
      </w:r>
      <w:r>
        <w:t xml:space="preserve">ins </w:t>
      </w:r>
      <w:hyperlink r:id="rId472" w:tooltip="Justice and Community Safety Legislation Amendment Act 2016" w:history="1">
        <w:r>
          <w:rPr>
            <w:rStyle w:val="charCitHyperlinkAbbrev"/>
          </w:rPr>
          <w:t>A2016</w:t>
        </w:r>
        <w:r>
          <w:rPr>
            <w:rStyle w:val="charCitHyperlinkAbbrev"/>
          </w:rPr>
          <w:noBreakHyphen/>
          <w:t>37</w:t>
        </w:r>
      </w:hyperlink>
      <w:r>
        <w:t xml:space="preserve"> amdt 1.8</w:t>
      </w:r>
    </w:p>
    <w:p w14:paraId="6612A745" w14:textId="7E269BDB" w:rsidR="00AB09B9" w:rsidRDefault="00AB09B9">
      <w:pPr>
        <w:pStyle w:val="AmdtsEntries"/>
      </w:pPr>
      <w:r>
        <w:tab/>
        <w:t xml:space="preserve">def </w:t>
      </w:r>
      <w:r w:rsidRPr="00D273EF">
        <w:rPr>
          <w:rStyle w:val="charBoldItals"/>
        </w:rPr>
        <w:t xml:space="preserve">court </w:t>
      </w:r>
      <w:r>
        <w:t xml:space="preserve">reloc from s 3 </w:t>
      </w:r>
      <w:hyperlink r:id="rId47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74A7EA70" w14:textId="76E1C99F" w:rsidR="00AB09B9" w:rsidRDefault="00AB09B9">
      <w:pPr>
        <w:pStyle w:val="AmdtsEntries"/>
      </w:pPr>
      <w:r>
        <w:tab/>
        <w:t xml:space="preserve">def </w:t>
      </w:r>
      <w:r w:rsidRPr="00D273EF">
        <w:rPr>
          <w:rStyle w:val="charBoldItals"/>
        </w:rPr>
        <w:t xml:space="preserve">financial year </w:t>
      </w:r>
      <w:r>
        <w:t xml:space="preserve">reloc from s 3 </w:t>
      </w:r>
      <w:hyperlink r:id="rId47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68D9CBDD" w14:textId="6E4870C8" w:rsidR="00AB09B9" w:rsidRDefault="00AB09B9">
      <w:pPr>
        <w:pStyle w:val="AmdtsEntries"/>
      </w:pPr>
      <w:r>
        <w:tab/>
        <w:t xml:space="preserve">def </w:t>
      </w:r>
      <w:r w:rsidRPr="00D273EF">
        <w:rPr>
          <w:rStyle w:val="charBoldItals"/>
        </w:rPr>
        <w:t xml:space="preserve">inaugural member of a committee </w:t>
      </w:r>
      <w:r>
        <w:t xml:space="preserve">reloc from s 3 </w:t>
      </w:r>
      <w:hyperlink r:id="rId47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066EBCD3" w14:textId="7C606F48" w:rsidR="00AB09B9" w:rsidRDefault="00AB09B9">
      <w:pPr>
        <w:pStyle w:val="AmdtsEntries"/>
      </w:pPr>
      <w:r>
        <w:tab/>
        <w:t xml:space="preserve">def </w:t>
      </w:r>
      <w:r w:rsidRPr="00D273EF">
        <w:rPr>
          <w:rStyle w:val="charBoldItals"/>
        </w:rPr>
        <w:t xml:space="preserve">inaugural public officer </w:t>
      </w:r>
      <w:r>
        <w:t xml:space="preserve">reloc from s 3 </w:t>
      </w:r>
      <w:hyperlink r:id="rId47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614E8E77" w14:textId="27310F7A" w:rsidR="00AB09B9" w:rsidRDefault="00AB09B9">
      <w:pPr>
        <w:pStyle w:val="AmdtsEntries"/>
      </w:pPr>
      <w:r>
        <w:tab/>
        <w:t xml:space="preserve">def </w:t>
      </w:r>
      <w:r w:rsidRPr="00D273EF">
        <w:rPr>
          <w:rStyle w:val="charBoldItals"/>
        </w:rPr>
        <w:t xml:space="preserve">incorporated </w:t>
      </w:r>
      <w:r>
        <w:t xml:space="preserve">reloc from s 3 </w:t>
      </w:r>
      <w:hyperlink r:id="rId47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1DBC64B1" w14:textId="42EC38BB" w:rsidR="00AB09B9" w:rsidRDefault="00AB09B9">
      <w:pPr>
        <w:pStyle w:val="AmdtsEntries"/>
      </w:pPr>
      <w:r>
        <w:tab/>
        <w:t xml:space="preserve">def </w:t>
      </w:r>
      <w:r w:rsidRPr="00D273EF">
        <w:rPr>
          <w:rStyle w:val="charBoldItals"/>
        </w:rPr>
        <w:t xml:space="preserve">incorporation </w:t>
      </w:r>
      <w:r>
        <w:t xml:space="preserve">ins </w:t>
      </w:r>
      <w:hyperlink r:id="rId47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5F6F9EA2" w14:textId="42AB5B94" w:rsidR="00EA6165" w:rsidRDefault="00687603">
      <w:pPr>
        <w:pStyle w:val="AmdtsEntries"/>
      </w:pPr>
      <w:r>
        <w:tab/>
        <w:t xml:space="preserve">def </w:t>
      </w:r>
      <w:r w:rsidRPr="009F221C">
        <w:rPr>
          <w:rStyle w:val="charBoldItals"/>
        </w:rPr>
        <w:t>large association</w:t>
      </w:r>
      <w:r>
        <w:t xml:space="preserve"> ins </w:t>
      </w:r>
      <w:hyperlink r:id="rId479" w:tooltip="Red Tape Reduction Legislation Amendment Act 2018" w:history="1">
        <w:r w:rsidR="00EA6165" w:rsidRPr="0075338A">
          <w:rPr>
            <w:rStyle w:val="charCitHyperlinkAbbrev"/>
          </w:rPr>
          <w:t>A2018-33</w:t>
        </w:r>
      </w:hyperlink>
      <w:r w:rsidR="00EA6165">
        <w:t xml:space="preserve"> s</w:t>
      </w:r>
      <w:r>
        <w:t xml:space="preserve"> 70</w:t>
      </w:r>
    </w:p>
    <w:p w14:paraId="58259FDE" w14:textId="6687ADAC" w:rsidR="00687603" w:rsidRDefault="00687603" w:rsidP="00687603">
      <w:pPr>
        <w:pStyle w:val="AmdtsEntries"/>
      </w:pPr>
      <w:r>
        <w:tab/>
        <w:t xml:space="preserve">def </w:t>
      </w:r>
      <w:r w:rsidRPr="009F221C">
        <w:rPr>
          <w:rStyle w:val="charBoldItals"/>
        </w:rPr>
        <w:t>medium association</w:t>
      </w:r>
      <w:r>
        <w:t xml:space="preserve"> ins </w:t>
      </w:r>
      <w:hyperlink r:id="rId480" w:tooltip="Red Tape Reduction Legislation Amendment Act 2018" w:history="1">
        <w:r w:rsidRPr="0075338A">
          <w:rPr>
            <w:rStyle w:val="charCitHyperlinkAbbrev"/>
          </w:rPr>
          <w:t>A2018-33</w:t>
        </w:r>
      </w:hyperlink>
      <w:r>
        <w:t xml:space="preserve"> s 70</w:t>
      </w:r>
    </w:p>
    <w:p w14:paraId="3672DA85" w14:textId="75CA4CA9" w:rsidR="00AB09B9" w:rsidRDefault="00AB09B9">
      <w:pPr>
        <w:pStyle w:val="AmdtsEntries"/>
      </w:pPr>
      <w:r>
        <w:tab/>
        <w:t xml:space="preserve">def </w:t>
      </w:r>
      <w:r w:rsidRPr="00D273EF">
        <w:rPr>
          <w:rStyle w:val="charBoldItals"/>
        </w:rPr>
        <w:t xml:space="preserve">member </w:t>
      </w:r>
      <w:r>
        <w:t xml:space="preserve">reloc from s 3 </w:t>
      </w:r>
      <w:hyperlink r:id="rId48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6F35F61B" w14:textId="32259466" w:rsidR="00AB09B9" w:rsidRDefault="00AB09B9">
      <w:pPr>
        <w:pStyle w:val="AmdtsEntries"/>
      </w:pPr>
      <w:r>
        <w:tab/>
        <w:t xml:space="preserve">def </w:t>
      </w:r>
      <w:r w:rsidRPr="00D273EF">
        <w:rPr>
          <w:rStyle w:val="charBoldItals"/>
        </w:rPr>
        <w:t xml:space="preserve">memorandum </w:t>
      </w:r>
      <w:r>
        <w:t xml:space="preserve">ins </w:t>
      </w:r>
      <w:hyperlink r:id="rId48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042F6931" w14:textId="2A97B81B" w:rsidR="00566B5E" w:rsidRDefault="00566B5E" w:rsidP="00566B5E">
      <w:pPr>
        <w:pStyle w:val="AmdtsEntriesDefL2"/>
      </w:pPr>
      <w:r>
        <w:tab/>
        <w:t xml:space="preserve">om </w:t>
      </w:r>
      <w:hyperlink r:id="rId483" w:tooltip="Statute Law Amendment Act 2018" w:history="1">
        <w:r w:rsidRPr="00566B5E">
          <w:rPr>
            <w:rStyle w:val="charCitHyperlinkAbbrev"/>
          </w:rPr>
          <w:t>A2018</w:t>
        </w:r>
        <w:r w:rsidRPr="00566B5E">
          <w:rPr>
            <w:rStyle w:val="charCitHyperlinkAbbrev"/>
          </w:rPr>
          <w:noBreakHyphen/>
          <w:t>42</w:t>
        </w:r>
      </w:hyperlink>
      <w:r>
        <w:t xml:space="preserve"> amdt 3.19</w:t>
      </w:r>
    </w:p>
    <w:p w14:paraId="29E32830" w14:textId="2E441AB8" w:rsidR="00AB09B9" w:rsidRDefault="00AB09B9">
      <w:pPr>
        <w:pStyle w:val="AmdtsEntries"/>
      </w:pPr>
      <w:r>
        <w:lastRenderedPageBreak/>
        <w:tab/>
        <w:t xml:space="preserve">def </w:t>
      </w:r>
      <w:r w:rsidRPr="00D273EF">
        <w:rPr>
          <w:rStyle w:val="charBoldItals"/>
        </w:rPr>
        <w:t xml:space="preserve">model rules </w:t>
      </w:r>
      <w:r>
        <w:t xml:space="preserve">reloc from s 3 </w:t>
      </w:r>
      <w:hyperlink r:id="rId48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0A897370" w14:textId="783B403F" w:rsidR="00AB09B9" w:rsidRDefault="00AB09B9">
      <w:pPr>
        <w:pStyle w:val="AmdtsEntries"/>
      </w:pPr>
      <w:r>
        <w:tab/>
        <w:t xml:space="preserve">def </w:t>
      </w:r>
      <w:r w:rsidRPr="00D273EF">
        <w:rPr>
          <w:rStyle w:val="charBoldItals"/>
        </w:rPr>
        <w:t xml:space="preserve">objects </w:t>
      </w:r>
      <w:r>
        <w:t xml:space="preserve">reloc from s 3 </w:t>
      </w:r>
      <w:hyperlink r:id="rId48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561E336D" w14:textId="2897F593" w:rsidR="00AB09B9" w:rsidRDefault="00AB09B9">
      <w:pPr>
        <w:pStyle w:val="AmdtsEntries"/>
      </w:pPr>
      <w:r>
        <w:tab/>
        <w:t xml:space="preserve">def </w:t>
      </w:r>
      <w:r w:rsidRPr="00D273EF">
        <w:rPr>
          <w:rStyle w:val="charBoldItals"/>
        </w:rPr>
        <w:t xml:space="preserve">officer </w:t>
      </w:r>
      <w:r>
        <w:t xml:space="preserve">reloc from s 3 </w:t>
      </w:r>
      <w:hyperlink r:id="rId48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5FA7CF16" w14:textId="7B41B9C2" w:rsidR="00AB09B9" w:rsidRDefault="00AB09B9">
      <w:pPr>
        <w:pStyle w:val="AmdtsEntries"/>
      </w:pPr>
      <w:r>
        <w:tab/>
        <w:t xml:space="preserve">def </w:t>
      </w:r>
      <w:r w:rsidRPr="00D273EF">
        <w:rPr>
          <w:rStyle w:val="charBoldItals"/>
        </w:rPr>
        <w:t xml:space="preserve">pecuniary gain </w:t>
      </w:r>
      <w:r>
        <w:t xml:space="preserve">ins </w:t>
      </w:r>
      <w:hyperlink r:id="rId48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43C06DD0" w14:textId="0895EF34" w:rsidR="00AB09B9" w:rsidRDefault="00AB09B9">
      <w:pPr>
        <w:pStyle w:val="AmdtsEntries"/>
      </w:pPr>
      <w:r>
        <w:tab/>
        <w:t xml:space="preserve">def </w:t>
      </w:r>
      <w:r w:rsidRPr="00D273EF">
        <w:rPr>
          <w:rStyle w:val="charBoldItals"/>
        </w:rPr>
        <w:t xml:space="preserve">public officer </w:t>
      </w:r>
      <w:r>
        <w:t xml:space="preserve">reloc from s 3 </w:t>
      </w:r>
      <w:hyperlink r:id="rId48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484190D7" w14:textId="3DCDE4EA" w:rsidR="00AB09B9" w:rsidRDefault="00AB09B9">
      <w:pPr>
        <w:pStyle w:val="AmdtsEntries"/>
      </w:pPr>
      <w:r>
        <w:tab/>
        <w:t xml:space="preserve">def </w:t>
      </w:r>
      <w:r w:rsidRPr="00D273EF">
        <w:rPr>
          <w:rStyle w:val="charBoldItals"/>
        </w:rPr>
        <w:t xml:space="preserve">purport </w:t>
      </w:r>
      <w:r>
        <w:t xml:space="preserve">ins </w:t>
      </w:r>
      <w:hyperlink r:id="rId48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165E5E80" w14:textId="3B05AB3F" w:rsidR="00687603" w:rsidRDefault="00687603" w:rsidP="00687603">
      <w:pPr>
        <w:pStyle w:val="AmdtsEntries"/>
      </w:pPr>
      <w:r>
        <w:tab/>
        <w:t xml:space="preserve">def </w:t>
      </w:r>
      <w:r w:rsidRPr="009F221C">
        <w:rPr>
          <w:rStyle w:val="charBoldItals"/>
        </w:rPr>
        <w:t>register of members</w:t>
      </w:r>
      <w:r>
        <w:t xml:space="preserve"> ins </w:t>
      </w:r>
      <w:hyperlink r:id="rId490" w:tooltip="Red Tape Reduction Legislation Amendment Act 2018" w:history="1">
        <w:r w:rsidRPr="0075338A">
          <w:rPr>
            <w:rStyle w:val="charCitHyperlinkAbbrev"/>
          </w:rPr>
          <w:t>A2018-33</w:t>
        </w:r>
      </w:hyperlink>
      <w:r>
        <w:t xml:space="preserve"> s 70</w:t>
      </w:r>
    </w:p>
    <w:p w14:paraId="3D5C1889" w14:textId="5E48C6B9" w:rsidR="00AB09B9" w:rsidRDefault="00AB09B9" w:rsidP="00933181">
      <w:pPr>
        <w:pStyle w:val="AmdtsEntries"/>
        <w:keepNext/>
      </w:pPr>
      <w:r>
        <w:tab/>
        <w:t xml:space="preserve">def </w:t>
      </w:r>
      <w:r w:rsidRPr="00D273EF">
        <w:rPr>
          <w:rStyle w:val="charBoldItals"/>
        </w:rPr>
        <w:t xml:space="preserve">repealed Act </w:t>
      </w:r>
      <w:r>
        <w:t xml:space="preserve">reloc from s 3 </w:t>
      </w:r>
      <w:hyperlink r:id="rId49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112616EA" w14:textId="7A7F3490" w:rsidR="00023FAE" w:rsidRDefault="00023FAE" w:rsidP="00023FAE">
      <w:pPr>
        <w:pStyle w:val="AmdtsEntriesDefL2"/>
      </w:pPr>
      <w:r>
        <w:tab/>
        <w:t xml:space="preserve">am </w:t>
      </w:r>
      <w:hyperlink r:id="rId492"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3.17</w:t>
      </w:r>
    </w:p>
    <w:p w14:paraId="7D49CBFF" w14:textId="79B8CB0B" w:rsidR="00AB09B9" w:rsidRDefault="00AB09B9" w:rsidP="00933181">
      <w:pPr>
        <w:pStyle w:val="AmdtsEntries"/>
        <w:keepNext/>
      </w:pPr>
      <w:r>
        <w:tab/>
        <w:t xml:space="preserve">def </w:t>
      </w:r>
      <w:r w:rsidRPr="00D273EF">
        <w:rPr>
          <w:rStyle w:val="charBoldItals"/>
        </w:rPr>
        <w:t xml:space="preserve">reproduction </w:t>
      </w:r>
      <w:r>
        <w:t xml:space="preserve">reloc from s 3 </w:t>
      </w:r>
      <w:hyperlink r:id="rId49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1323F04C" w14:textId="124E9847" w:rsidR="009C1D22" w:rsidRDefault="009C1D22" w:rsidP="009C1D22">
      <w:pPr>
        <w:pStyle w:val="AmdtsEntries"/>
      </w:pPr>
      <w:r>
        <w:tab/>
        <w:t xml:space="preserve">def </w:t>
      </w:r>
      <w:r w:rsidR="00AE1B1C" w:rsidRPr="009F221C">
        <w:rPr>
          <w:rStyle w:val="charBoldItals"/>
        </w:rPr>
        <w:t>required statement</w:t>
      </w:r>
      <w:r>
        <w:t xml:space="preserve"> ins </w:t>
      </w:r>
      <w:hyperlink r:id="rId494" w:tooltip="Red Tape Reduction Legislation Amendment Act 2018" w:history="1">
        <w:r w:rsidRPr="0075338A">
          <w:rPr>
            <w:rStyle w:val="charCitHyperlinkAbbrev"/>
          </w:rPr>
          <w:t>A2018-33</w:t>
        </w:r>
      </w:hyperlink>
      <w:r>
        <w:t xml:space="preserve"> s 70</w:t>
      </w:r>
    </w:p>
    <w:p w14:paraId="64C6546C" w14:textId="35BCCF02" w:rsidR="004C5877" w:rsidRDefault="004C5877" w:rsidP="005B1117">
      <w:pPr>
        <w:pStyle w:val="AmdtsEntries"/>
        <w:keepNext/>
      </w:pPr>
      <w:r>
        <w:tab/>
        <w:t xml:space="preserve">def </w:t>
      </w:r>
      <w:r w:rsidRPr="00D273EF">
        <w:rPr>
          <w:rStyle w:val="charBoldItals"/>
        </w:rPr>
        <w:t>re</w:t>
      </w:r>
      <w:r w:rsidR="00BB5E58" w:rsidRPr="00D273EF">
        <w:rPr>
          <w:rStyle w:val="charBoldItals"/>
        </w:rPr>
        <w:t>viewable decision</w:t>
      </w:r>
      <w:r w:rsidR="00BB5E58">
        <w:t xml:space="preserve"> ins</w:t>
      </w:r>
      <w:r w:rsidRPr="00D273EF">
        <w:t xml:space="preserve"> </w:t>
      </w:r>
      <w:hyperlink r:id="rId495"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BB5E58">
        <w:t xml:space="preserve"> amdt 1.37</w:t>
      </w:r>
    </w:p>
    <w:p w14:paraId="27A191A5" w14:textId="6999219B" w:rsidR="00AE1B1C" w:rsidRDefault="00AE1B1C" w:rsidP="00AE1B1C">
      <w:pPr>
        <w:pStyle w:val="AmdtsEntries"/>
      </w:pPr>
      <w:r>
        <w:tab/>
        <w:t xml:space="preserve">def </w:t>
      </w:r>
      <w:r w:rsidRPr="009F221C">
        <w:rPr>
          <w:rStyle w:val="charBoldItals"/>
        </w:rPr>
        <w:t>reviewer</w:t>
      </w:r>
      <w:r>
        <w:t xml:space="preserve"> ins </w:t>
      </w:r>
      <w:hyperlink r:id="rId496" w:tooltip="Red Tape Reduction Legislation Amendment Act 2018" w:history="1">
        <w:r w:rsidRPr="0075338A">
          <w:rPr>
            <w:rStyle w:val="charCitHyperlinkAbbrev"/>
          </w:rPr>
          <w:t>A2018-33</w:t>
        </w:r>
      </w:hyperlink>
      <w:r>
        <w:t xml:space="preserve"> s 70</w:t>
      </w:r>
    </w:p>
    <w:p w14:paraId="7C5D3BAF" w14:textId="68E8A306" w:rsidR="00AB09B9" w:rsidRDefault="00AB09B9" w:rsidP="005B1117">
      <w:pPr>
        <w:pStyle w:val="AmdtsEntries"/>
        <w:keepNext/>
      </w:pPr>
      <w:r>
        <w:tab/>
        <w:t xml:space="preserve">def </w:t>
      </w:r>
      <w:r w:rsidRPr="00D273EF">
        <w:rPr>
          <w:rStyle w:val="charBoldItals"/>
        </w:rPr>
        <w:t xml:space="preserve">rules </w:t>
      </w:r>
      <w:r>
        <w:t xml:space="preserve">reloc from s 3 </w:t>
      </w:r>
      <w:hyperlink r:id="rId49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1FC79320" w14:textId="3A3CD66E" w:rsidR="00AE1B1C" w:rsidRDefault="00AE1B1C" w:rsidP="00AE1B1C">
      <w:pPr>
        <w:pStyle w:val="AmdtsEntries"/>
      </w:pPr>
      <w:r>
        <w:tab/>
        <w:t xml:space="preserve">def </w:t>
      </w:r>
      <w:r w:rsidRPr="009F221C">
        <w:rPr>
          <w:rStyle w:val="charBoldItals"/>
        </w:rPr>
        <w:t>small association</w:t>
      </w:r>
      <w:r>
        <w:t xml:space="preserve"> ins </w:t>
      </w:r>
      <w:hyperlink r:id="rId498" w:tooltip="Red Tape Reduction Legislation Amendment Act 2018" w:history="1">
        <w:r w:rsidRPr="0075338A">
          <w:rPr>
            <w:rStyle w:val="charCitHyperlinkAbbrev"/>
          </w:rPr>
          <w:t>A2018-33</w:t>
        </w:r>
      </w:hyperlink>
      <w:r>
        <w:t xml:space="preserve"> s 70</w:t>
      </w:r>
    </w:p>
    <w:p w14:paraId="4663F17D" w14:textId="1DB1EB75" w:rsidR="00AB09B9" w:rsidRDefault="00AB09B9" w:rsidP="00C614F0">
      <w:pPr>
        <w:pStyle w:val="AmdtsEntries"/>
      </w:pPr>
      <w:r>
        <w:tab/>
        <w:t xml:space="preserve">def </w:t>
      </w:r>
      <w:r w:rsidRPr="00D273EF">
        <w:rPr>
          <w:rStyle w:val="charBoldItals"/>
        </w:rPr>
        <w:t xml:space="preserve">special resolution </w:t>
      </w:r>
      <w:r>
        <w:t xml:space="preserve">reloc from s 3 </w:t>
      </w:r>
      <w:hyperlink r:id="rId49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03343177" w14:textId="73A18F86" w:rsidR="00AE1B1C" w:rsidRDefault="00AB09B9">
      <w:pPr>
        <w:pStyle w:val="AmdtsEntries"/>
      </w:pPr>
      <w:r>
        <w:tab/>
        <w:t xml:space="preserve">def </w:t>
      </w:r>
      <w:r w:rsidRPr="00D273EF">
        <w:rPr>
          <w:rStyle w:val="charBoldItals"/>
        </w:rPr>
        <w:t xml:space="preserve">trade </w:t>
      </w:r>
      <w:r>
        <w:t xml:space="preserve">ins </w:t>
      </w:r>
      <w:hyperlink r:id="rId50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045A48AC" w14:textId="1E4155C0" w:rsidR="006C4E2F" w:rsidRDefault="00AE1B1C" w:rsidP="00AE1B1C">
      <w:pPr>
        <w:pStyle w:val="AmdtsEntriesDefL2"/>
      </w:pPr>
      <w:r>
        <w:tab/>
        <w:t xml:space="preserve">om </w:t>
      </w:r>
      <w:hyperlink r:id="rId501" w:tooltip="Red Tape Reduction Legislation Amendment Act 2018" w:history="1">
        <w:r w:rsidR="006C4E2F" w:rsidRPr="0075338A">
          <w:rPr>
            <w:rStyle w:val="charCitHyperlinkAbbrev"/>
          </w:rPr>
          <w:t>A2018-33</w:t>
        </w:r>
      </w:hyperlink>
      <w:r w:rsidR="006C4E2F">
        <w:t xml:space="preserve"> s</w:t>
      </w:r>
      <w:r>
        <w:t xml:space="preserve"> 71</w:t>
      </w:r>
    </w:p>
    <w:p w14:paraId="16A2A8EF" w14:textId="77777777" w:rsidR="00E31860" w:rsidRDefault="00E31860" w:rsidP="00E31860">
      <w:pPr>
        <w:pStyle w:val="PageBreak"/>
      </w:pPr>
      <w:r>
        <w:br w:type="page"/>
      </w:r>
    </w:p>
    <w:p w14:paraId="79379701" w14:textId="77777777" w:rsidR="00F7683A" w:rsidRPr="0039459E" w:rsidRDefault="00F7683A" w:rsidP="00E31860">
      <w:pPr>
        <w:pStyle w:val="Endnote2"/>
      </w:pPr>
      <w:bookmarkStart w:id="190" w:name="_Toc150268889"/>
      <w:r w:rsidRPr="0039459E">
        <w:rPr>
          <w:rStyle w:val="charTableNo"/>
        </w:rPr>
        <w:lastRenderedPageBreak/>
        <w:t>5</w:t>
      </w:r>
      <w:r>
        <w:tab/>
      </w:r>
      <w:r w:rsidRPr="0039459E">
        <w:rPr>
          <w:rStyle w:val="charTableText"/>
        </w:rPr>
        <w:t>Earlier republications</w:t>
      </w:r>
      <w:bookmarkEnd w:id="190"/>
    </w:p>
    <w:p w14:paraId="64A8E92D" w14:textId="77777777" w:rsidR="00F7683A" w:rsidRDefault="00F7683A" w:rsidP="00F7683A">
      <w:pPr>
        <w:pStyle w:val="EndNoteTextPub"/>
      </w:pPr>
      <w:r>
        <w:t xml:space="preserve">Some earlier republications were not numbered. The number in column 1 refers to the publication order.  </w:t>
      </w:r>
    </w:p>
    <w:p w14:paraId="3F06437B" w14:textId="77777777"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E57A13E" w14:textId="77777777" w:rsidR="00F7683A" w:rsidRDefault="00F7683A" w:rsidP="00F7683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7683A" w14:paraId="55315F1D" w14:textId="77777777" w:rsidTr="002C22FE">
        <w:trPr>
          <w:cantSplit/>
          <w:tblHeader/>
        </w:trPr>
        <w:tc>
          <w:tcPr>
            <w:tcW w:w="1576" w:type="dxa"/>
            <w:tcBorders>
              <w:bottom w:val="single" w:sz="4" w:space="0" w:color="auto"/>
            </w:tcBorders>
          </w:tcPr>
          <w:p w14:paraId="32D1C661" w14:textId="77777777" w:rsidR="00F7683A" w:rsidRDefault="00F7683A" w:rsidP="00F7683A">
            <w:pPr>
              <w:pStyle w:val="EarlierRepubHdg"/>
            </w:pPr>
            <w:r>
              <w:t>Republication No and date</w:t>
            </w:r>
          </w:p>
        </w:tc>
        <w:tc>
          <w:tcPr>
            <w:tcW w:w="1681" w:type="dxa"/>
            <w:tcBorders>
              <w:bottom w:val="single" w:sz="4" w:space="0" w:color="auto"/>
            </w:tcBorders>
          </w:tcPr>
          <w:p w14:paraId="34B43EA5" w14:textId="77777777" w:rsidR="00F7683A" w:rsidRDefault="00F7683A" w:rsidP="00F7683A">
            <w:pPr>
              <w:pStyle w:val="EarlierRepubHdg"/>
            </w:pPr>
            <w:r>
              <w:t>Effective</w:t>
            </w:r>
          </w:p>
        </w:tc>
        <w:tc>
          <w:tcPr>
            <w:tcW w:w="1783" w:type="dxa"/>
            <w:tcBorders>
              <w:bottom w:val="single" w:sz="4" w:space="0" w:color="auto"/>
            </w:tcBorders>
          </w:tcPr>
          <w:p w14:paraId="01D41DC1" w14:textId="77777777" w:rsidR="00F7683A" w:rsidRDefault="00F7683A" w:rsidP="00F7683A">
            <w:pPr>
              <w:pStyle w:val="EarlierRepubHdg"/>
            </w:pPr>
            <w:r>
              <w:t>Last amendment made by</w:t>
            </w:r>
          </w:p>
        </w:tc>
        <w:tc>
          <w:tcPr>
            <w:tcW w:w="1783" w:type="dxa"/>
            <w:tcBorders>
              <w:bottom w:val="single" w:sz="4" w:space="0" w:color="auto"/>
            </w:tcBorders>
          </w:tcPr>
          <w:p w14:paraId="41863879" w14:textId="77777777" w:rsidR="00F7683A" w:rsidRDefault="00F7683A" w:rsidP="00F7683A">
            <w:pPr>
              <w:pStyle w:val="EarlierRepubHdg"/>
            </w:pPr>
            <w:r>
              <w:t>Republication for</w:t>
            </w:r>
          </w:p>
        </w:tc>
      </w:tr>
      <w:tr w:rsidR="00F7683A" w14:paraId="5D6C1604" w14:textId="77777777" w:rsidTr="002C22FE">
        <w:trPr>
          <w:cantSplit/>
        </w:trPr>
        <w:tc>
          <w:tcPr>
            <w:tcW w:w="1576" w:type="dxa"/>
            <w:tcBorders>
              <w:top w:val="single" w:sz="4" w:space="0" w:color="auto"/>
              <w:bottom w:val="single" w:sz="4" w:space="0" w:color="auto"/>
            </w:tcBorders>
          </w:tcPr>
          <w:p w14:paraId="621AAE41" w14:textId="77777777"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14:paraId="349BE1D5" w14:textId="77777777"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14:paraId="5B3389A2" w14:textId="77777777" w:rsidR="00F7683A" w:rsidRDefault="00F72783" w:rsidP="00F7683A">
            <w:pPr>
              <w:pStyle w:val="EarlierRepubEntries"/>
            </w:pPr>
            <w:r>
              <w:t>not amended</w:t>
            </w:r>
          </w:p>
        </w:tc>
        <w:tc>
          <w:tcPr>
            <w:tcW w:w="1783" w:type="dxa"/>
            <w:tcBorders>
              <w:top w:val="single" w:sz="4" w:space="0" w:color="auto"/>
              <w:bottom w:val="single" w:sz="4" w:space="0" w:color="auto"/>
            </w:tcBorders>
          </w:tcPr>
          <w:p w14:paraId="63340336" w14:textId="77777777" w:rsidR="00F7683A" w:rsidRDefault="00F72783" w:rsidP="00F7683A">
            <w:pPr>
              <w:pStyle w:val="EarlierRepubEntries"/>
            </w:pPr>
            <w:r>
              <w:t>republication for new Act</w:t>
            </w:r>
          </w:p>
        </w:tc>
      </w:tr>
      <w:tr w:rsidR="00F72783" w14:paraId="55691A64" w14:textId="77777777" w:rsidTr="002C22FE">
        <w:trPr>
          <w:cantSplit/>
        </w:trPr>
        <w:tc>
          <w:tcPr>
            <w:tcW w:w="1576" w:type="dxa"/>
            <w:tcBorders>
              <w:top w:val="single" w:sz="4" w:space="0" w:color="auto"/>
              <w:bottom w:val="single" w:sz="4" w:space="0" w:color="auto"/>
            </w:tcBorders>
          </w:tcPr>
          <w:p w14:paraId="16958AC5" w14:textId="77777777"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14:paraId="01F96FF4" w14:textId="77777777"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14:paraId="59488296" w14:textId="0C1D32BC" w:rsidR="00F72783" w:rsidRDefault="001559EF" w:rsidP="00EA611C">
            <w:pPr>
              <w:pStyle w:val="EarlierRepubEntries"/>
            </w:pPr>
            <w:hyperlink r:id="rId502"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c>
          <w:tcPr>
            <w:tcW w:w="1783" w:type="dxa"/>
            <w:tcBorders>
              <w:top w:val="single" w:sz="4" w:space="0" w:color="auto"/>
              <w:bottom w:val="single" w:sz="4" w:space="0" w:color="auto"/>
            </w:tcBorders>
          </w:tcPr>
          <w:p w14:paraId="4DC68F02" w14:textId="676FB40F" w:rsidR="00F72783" w:rsidRDefault="00F72783" w:rsidP="00EA611C">
            <w:pPr>
              <w:pStyle w:val="EarlierRepubEntries"/>
            </w:pPr>
            <w:r>
              <w:t xml:space="preserve">amendments by </w:t>
            </w:r>
            <w:hyperlink r:id="rId503"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r>
      <w:tr w:rsidR="00F72783" w14:paraId="6C61FC36" w14:textId="77777777" w:rsidTr="002C22FE">
        <w:trPr>
          <w:cantSplit/>
        </w:trPr>
        <w:tc>
          <w:tcPr>
            <w:tcW w:w="1576" w:type="dxa"/>
            <w:tcBorders>
              <w:top w:val="single" w:sz="4" w:space="0" w:color="auto"/>
              <w:bottom w:val="single" w:sz="4" w:space="0" w:color="auto"/>
            </w:tcBorders>
          </w:tcPr>
          <w:p w14:paraId="3C263FED" w14:textId="77777777"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14:paraId="226F3985" w14:textId="77777777"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14:paraId="1FFE75AA" w14:textId="2AB3D118" w:rsidR="00F72783" w:rsidRDefault="001559EF" w:rsidP="00EA611C">
            <w:pPr>
              <w:pStyle w:val="EarlierRepubEntries"/>
            </w:pPr>
            <w:hyperlink r:id="rId50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c>
          <w:tcPr>
            <w:tcW w:w="1783" w:type="dxa"/>
            <w:tcBorders>
              <w:top w:val="single" w:sz="4" w:space="0" w:color="auto"/>
              <w:bottom w:val="single" w:sz="4" w:space="0" w:color="auto"/>
            </w:tcBorders>
          </w:tcPr>
          <w:p w14:paraId="7FF4C622" w14:textId="18A920F1" w:rsidR="00F72783" w:rsidRDefault="00F72783" w:rsidP="00EA611C">
            <w:pPr>
              <w:pStyle w:val="EarlierRepubEntries"/>
            </w:pPr>
            <w:r>
              <w:t xml:space="preserve">amendments by </w:t>
            </w:r>
            <w:hyperlink r:id="rId50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r>
      <w:tr w:rsidR="00F7683A" w14:paraId="363D64F3" w14:textId="77777777" w:rsidTr="002C22FE">
        <w:trPr>
          <w:cantSplit/>
        </w:trPr>
        <w:tc>
          <w:tcPr>
            <w:tcW w:w="1576" w:type="dxa"/>
            <w:tcBorders>
              <w:top w:val="single" w:sz="4" w:space="0" w:color="auto"/>
              <w:bottom w:val="single" w:sz="4" w:space="0" w:color="auto"/>
            </w:tcBorders>
          </w:tcPr>
          <w:p w14:paraId="0615992F" w14:textId="77777777"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14:paraId="05A25367" w14:textId="77777777"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14:paraId="3F665A27" w14:textId="57A0E407" w:rsidR="00F7683A" w:rsidRDefault="001559EF" w:rsidP="00F7683A">
            <w:pPr>
              <w:pStyle w:val="EarlierRepubEntries"/>
            </w:pPr>
            <w:hyperlink r:id="rId506"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14:paraId="549D6BCC" w14:textId="3379D62D" w:rsidR="00F7683A" w:rsidRDefault="00F72783" w:rsidP="00F7683A">
            <w:pPr>
              <w:pStyle w:val="EarlierRepubEntries"/>
            </w:pPr>
            <w:r>
              <w:t xml:space="preserve">amendments by </w:t>
            </w:r>
            <w:hyperlink r:id="rId507"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r>
      <w:tr w:rsidR="00F72783" w14:paraId="5DEB7C81" w14:textId="77777777" w:rsidTr="002C22FE">
        <w:trPr>
          <w:cantSplit/>
        </w:trPr>
        <w:tc>
          <w:tcPr>
            <w:tcW w:w="1576" w:type="dxa"/>
            <w:tcBorders>
              <w:top w:val="single" w:sz="4" w:space="0" w:color="auto"/>
              <w:bottom w:val="single" w:sz="4" w:space="0" w:color="auto"/>
            </w:tcBorders>
          </w:tcPr>
          <w:p w14:paraId="6C569112" w14:textId="77777777"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14:paraId="500854BA" w14:textId="77777777"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14:paraId="6AA740B4" w14:textId="605DED23" w:rsidR="00F72783" w:rsidRDefault="001559EF" w:rsidP="00EA611C">
            <w:pPr>
              <w:pStyle w:val="EarlierRepubEntries"/>
            </w:pPr>
            <w:hyperlink r:id="rId508"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14:paraId="2D6A3121" w14:textId="77777777" w:rsidR="00F72783" w:rsidRDefault="00F72783" w:rsidP="00EA611C">
            <w:pPr>
              <w:pStyle w:val="EarlierRepubEntries"/>
            </w:pPr>
            <w:r>
              <w:t>reissue of printed version</w:t>
            </w:r>
          </w:p>
        </w:tc>
      </w:tr>
      <w:tr w:rsidR="00F72783" w14:paraId="21CD56A3" w14:textId="77777777" w:rsidTr="002C22FE">
        <w:trPr>
          <w:cantSplit/>
        </w:trPr>
        <w:tc>
          <w:tcPr>
            <w:tcW w:w="1576" w:type="dxa"/>
            <w:tcBorders>
              <w:top w:val="single" w:sz="4" w:space="0" w:color="auto"/>
              <w:bottom w:val="single" w:sz="4" w:space="0" w:color="auto"/>
            </w:tcBorders>
          </w:tcPr>
          <w:p w14:paraId="2E143F93" w14:textId="77777777"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14:paraId="59D7B4A8" w14:textId="77777777"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14:paraId="433A6B18" w14:textId="74DD47AD" w:rsidR="00F72783" w:rsidRDefault="001559EF" w:rsidP="00EA611C">
            <w:pPr>
              <w:pStyle w:val="EarlierRepubEntries"/>
            </w:pPr>
            <w:hyperlink r:id="rId509"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c>
          <w:tcPr>
            <w:tcW w:w="1783" w:type="dxa"/>
            <w:tcBorders>
              <w:top w:val="single" w:sz="4" w:space="0" w:color="auto"/>
              <w:bottom w:val="single" w:sz="4" w:space="0" w:color="auto"/>
            </w:tcBorders>
          </w:tcPr>
          <w:p w14:paraId="332B5E4C" w14:textId="5882B14B" w:rsidR="00F72783" w:rsidRDefault="00F72783" w:rsidP="00EA611C">
            <w:pPr>
              <w:pStyle w:val="EarlierRepubEntries"/>
            </w:pPr>
            <w:r>
              <w:t xml:space="preserve">amendments by </w:t>
            </w:r>
            <w:hyperlink r:id="rId510"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r>
      <w:tr w:rsidR="00F7683A" w14:paraId="6C64C977" w14:textId="77777777" w:rsidTr="002C22FE">
        <w:trPr>
          <w:cantSplit/>
        </w:trPr>
        <w:tc>
          <w:tcPr>
            <w:tcW w:w="1576" w:type="dxa"/>
            <w:tcBorders>
              <w:top w:val="single" w:sz="4" w:space="0" w:color="auto"/>
              <w:bottom w:val="single" w:sz="4" w:space="0" w:color="auto"/>
            </w:tcBorders>
          </w:tcPr>
          <w:p w14:paraId="5D817A90" w14:textId="77777777"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14:paraId="4B47CDDD" w14:textId="77777777"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14:paraId="1CB1722D" w14:textId="108D1147" w:rsidR="00F7683A" w:rsidRDefault="001559EF" w:rsidP="00F7683A">
            <w:pPr>
              <w:pStyle w:val="EarlierRepubEntries"/>
            </w:pPr>
            <w:hyperlink r:id="rId511"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14:paraId="5E75E87C" w14:textId="409F50A3" w:rsidR="00F7683A" w:rsidRDefault="00F72783" w:rsidP="00F7683A">
            <w:pPr>
              <w:pStyle w:val="EarlierRepubEntries"/>
            </w:pPr>
            <w:r>
              <w:t xml:space="preserve">amendments by </w:t>
            </w:r>
            <w:hyperlink r:id="rId512"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r>
      <w:tr w:rsidR="00F72783" w14:paraId="3621EB41" w14:textId="77777777" w:rsidTr="002C22FE">
        <w:trPr>
          <w:cantSplit/>
        </w:trPr>
        <w:tc>
          <w:tcPr>
            <w:tcW w:w="1576" w:type="dxa"/>
            <w:tcBorders>
              <w:top w:val="single" w:sz="4" w:space="0" w:color="auto"/>
              <w:bottom w:val="single" w:sz="4" w:space="0" w:color="auto"/>
            </w:tcBorders>
          </w:tcPr>
          <w:p w14:paraId="7191D410" w14:textId="77777777"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14:paraId="02815125" w14:textId="77777777"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14:paraId="36129823" w14:textId="0D578E18" w:rsidR="00F72783" w:rsidRDefault="001559EF" w:rsidP="00EA611C">
            <w:pPr>
              <w:pStyle w:val="EarlierRepubEntries"/>
            </w:pPr>
            <w:hyperlink r:id="rId513"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14:paraId="02634A31" w14:textId="77777777" w:rsidR="00F72783" w:rsidRDefault="00F72783" w:rsidP="00EA611C">
            <w:pPr>
              <w:pStyle w:val="EarlierRepubEntries"/>
            </w:pPr>
            <w:r>
              <w:t>reissue of printed version</w:t>
            </w:r>
          </w:p>
        </w:tc>
      </w:tr>
      <w:tr w:rsidR="002F6FBE" w14:paraId="0401E397" w14:textId="77777777" w:rsidTr="002C22FE">
        <w:trPr>
          <w:cantSplit/>
        </w:trPr>
        <w:tc>
          <w:tcPr>
            <w:tcW w:w="1576" w:type="dxa"/>
            <w:tcBorders>
              <w:top w:val="single" w:sz="4" w:space="0" w:color="auto"/>
              <w:bottom w:val="single" w:sz="4" w:space="0" w:color="auto"/>
            </w:tcBorders>
          </w:tcPr>
          <w:p w14:paraId="4E4AF1F5" w14:textId="77777777"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14:paraId="2C313094" w14:textId="77777777"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14:paraId="762158CE" w14:textId="6CC233FA" w:rsidR="002F6FBE" w:rsidRDefault="001559EF" w:rsidP="002F6FBE">
            <w:pPr>
              <w:pStyle w:val="EarlierRepubEntries"/>
            </w:pPr>
            <w:hyperlink r:id="rId514"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c>
          <w:tcPr>
            <w:tcW w:w="1783" w:type="dxa"/>
            <w:tcBorders>
              <w:top w:val="single" w:sz="4" w:space="0" w:color="auto"/>
              <w:bottom w:val="single" w:sz="4" w:space="0" w:color="auto"/>
            </w:tcBorders>
          </w:tcPr>
          <w:p w14:paraId="7858DC21" w14:textId="4A3C88CA" w:rsidR="002F6FBE" w:rsidRDefault="002F6FBE" w:rsidP="002F6FBE">
            <w:pPr>
              <w:pStyle w:val="EarlierRepubEntries"/>
            </w:pPr>
            <w:r>
              <w:t xml:space="preserve">amendments by </w:t>
            </w:r>
            <w:hyperlink r:id="rId515"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r>
      <w:tr w:rsidR="00F7683A" w14:paraId="4BF44D00" w14:textId="77777777" w:rsidTr="002C22FE">
        <w:trPr>
          <w:cantSplit/>
        </w:trPr>
        <w:tc>
          <w:tcPr>
            <w:tcW w:w="1576" w:type="dxa"/>
            <w:tcBorders>
              <w:top w:val="single" w:sz="4" w:space="0" w:color="auto"/>
              <w:bottom w:val="single" w:sz="4" w:space="0" w:color="auto"/>
            </w:tcBorders>
          </w:tcPr>
          <w:p w14:paraId="5784C63C" w14:textId="77777777"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14:paraId="1BB5D659" w14:textId="77777777"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14:paraId="29ECD30C" w14:textId="5367DA72" w:rsidR="00F7683A" w:rsidRDefault="001559EF" w:rsidP="00F7683A">
            <w:pPr>
              <w:pStyle w:val="EarlierRepubEntries"/>
            </w:pPr>
            <w:hyperlink r:id="rId516"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14:paraId="7D694E78" w14:textId="3656BBFE" w:rsidR="00F7683A" w:rsidRDefault="002F6FBE" w:rsidP="00F7683A">
            <w:pPr>
              <w:pStyle w:val="EarlierRepubEntries"/>
            </w:pPr>
            <w:r>
              <w:t xml:space="preserve">amendments by </w:t>
            </w:r>
            <w:hyperlink r:id="rId517"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p>
        </w:tc>
      </w:tr>
      <w:tr w:rsidR="002F6FBE" w14:paraId="48E27000" w14:textId="77777777" w:rsidTr="002C22FE">
        <w:trPr>
          <w:cantSplit/>
        </w:trPr>
        <w:tc>
          <w:tcPr>
            <w:tcW w:w="1576" w:type="dxa"/>
            <w:tcBorders>
              <w:top w:val="single" w:sz="4" w:space="0" w:color="auto"/>
              <w:bottom w:val="single" w:sz="4" w:space="0" w:color="auto"/>
            </w:tcBorders>
          </w:tcPr>
          <w:p w14:paraId="763AD921" w14:textId="77777777"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14:paraId="4AA8C8EA" w14:textId="77777777"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14:paraId="483091A6" w14:textId="3F4F236B" w:rsidR="002F6FBE" w:rsidRDefault="001559EF" w:rsidP="002F6FBE">
            <w:pPr>
              <w:pStyle w:val="EarlierRepubEntries"/>
            </w:pPr>
            <w:hyperlink r:id="rId518"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14:paraId="0A506294" w14:textId="77777777" w:rsidR="002F6FBE" w:rsidRDefault="002F6FBE" w:rsidP="002F6FBE">
            <w:pPr>
              <w:pStyle w:val="EarlierRepubEntries"/>
            </w:pPr>
            <w:r>
              <w:t>reissue of printed version</w:t>
            </w:r>
          </w:p>
        </w:tc>
      </w:tr>
      <w:tr w:rsidR="00624B92" w14:paraId="3FC26170" w14:textId="77777777" w:rsidTr="002C22FE">
        <w:trPr>
          <w:cantSplit/>
        </w:trPr>
        <w:tc>
          <w:tcPr>
            <w:tcW w:w="1576" w:type="dxa"/>
            <w:tcBorders>
              <w:top w:val="single" w:sz="4" w:space="0" w:color="auto"/>
              <w:bottom w:val="single" w:sz="4" w:space="0" w:color="auto"/>
            </w:tcBorders>
          </w:tcPr>
          <w:p w14:paraId="31EF9E98" w14:textId="77777777"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14:paraId="50A40AF4" w14:textId="77777777"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14:paraId="40451565" w14:textId="7D8D6863" w:rsidR="00624B92" w:rsidRDefault="001559EF" w:rsidP="00624B92">
            <w:pPr>
              <w:pStyle w:val="EarlierRepubEntries"/>
            </w:pPr>
            <w:hyperlink r:id="rId519"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14:paraId="3552ACF7" w14:textId="29B11320" w:rsidR="00624B92" w:rsidRDefault="00624B92" w:rsidP="00624B92">
            <w:pPr>
              <w:pStyle w:val="EarlierRepubEntries"/>
            </w:pPr>
            <w:r>
              <w:t xml:space="preserve">amendments by </w:t>
            </w:r>
            <w:hyperlink r:id="rId520"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r>
      <w:tr w:rsidR="00F7683A" w14:paraId="433D8A58" w14:textId="77777777" w:rsidTr="002C22FE">
        <w:trPr>
          <w:cantSplit/>
        </w:trPr>
        <w:tc>
          <w:tcPr>
            <w:tcW w:w="1576" w:type="dxa"/>
            <w:tcBorders>
              <w:top w:val="single" w:sz="4" w:space="0" w:color="auto"/>
              <w:bottom w:val="single" w:sz="4" w:space="0" w:color="auto"/>
            </w:tcBorders>
          </w:tcPr>
          <w:p w14:paraId="1F20DA22" w14:textId="77777777"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14:paraId="4A5D1907" w14:textId="77777777"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14:paraId="7095F0BD" w14:textId="31513735" w:rsidR="00F7683A" w:rsidRDefault="001559EF" w:rsidP="00F7683A">
            <w:pPr>
              <w:pStyle w:val="EarlierRepubEntries"/>
            </w:pPr>
            <w:hyperlink r:id="rId521"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14:paraId="434182A3" w14:textId="3E47C217" w:rsidR="00F7683A" w:rsidRDefault="00D56B35" w:rsidP="00F7683A">
            <w:pPr>
              <w:pStyle w:val="EarlierRepubEntries"/>
            </w:pPr>
            <w:r>
              <w:t xml:space="preserve">amendments by </w:t>
            </w:r>
            <w:hyperlink r:id="rId522" w:tooltip="Statute Law Revision (Penalties) Act 1998" w:history="1">
              <w:r w:rsidR="00D273EF" w:rsidRPr="00D273EF">
                <w:rPr>
                  <w:rStyle w:val="charCitHyperlinkAbbrev"/>
                </w:rPr>
                <w:t>A1998</w:t>
              </w:r>
              <w:r w:rsidR="00D273EF" w:rsidRPr="00D273EF">
                <w:rPr>
                  <w:rStyle w:val="charCitHyperlinkAbbrev"/>
                </w:rPr>
                <w:noBreakHyphen/>
                <w:t>54</w:t>
              </w:r>
            </w:hyperlink>
          </w:p>
        </w:tc>
      </w:tr>
      <w:tr w:rsidR="00D56B35" w14:paraId="1F1F365F" w14:textId="77777777" w:rsidTr="002C22FE">
        <w:trPr>
          <w:cantSplit/>
        </w:trPr>
        <w:tc>
          <w:tcPr>
            <w:tcW w:w="1576" w:type="dxa"/>
            <w:tcBorders>
              <w:top w:val="single" w:sz="4" w:space="0" w:color="auto"/>
              <w:bottom w:val="single" w:sz="4" w:space="0" w:color="auto"/>
            </w:tcBorders>
          </w:tcPr>
          <w:p w14:paraId="2AF137B9" w14:textId="77777777"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14:paraId="02F38150" w14:textId="77777777"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14:paraId="52B48A04" w14:textId="7A1B5ADC" w:rsidR="00D56B35" w:rsidRDefault="001559EF" w:rsidP="007655EE">
            <w:pPr>
              <w:pStyle w:val="EarlierRepubEntries"/>
            </w:pPr>
            <w:hyperlink r:id="rId523"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14:paraId="731F9EE2" w14:textId="77777777" w:rsidR="00D56B35" w:rsidRDefault="00D56B35" w:rsidP="007655EE">
            <w:pPr>
              <w:pStyle w:val="EarlierRepubEntries"/>
            </w:pPr>
            <w:r>
              <w:t>reissue of printed version</w:t>
            </w:r>
          </w:p>
        </w:tc>
      </w:tr>
      <w:tr w:rsidR="00D56B35" w14:paraId="4ACFB3FC" w14:textId="77777777" w:rsidTr="002C22FE">
        <w:trPr>
          <w:cantSplit/>
        </w:trPr>
        <w:tc>
          <w:tcPr>
            <w:tcW w:w="1576" w:type="dxa"/>
            <w:tcBorders>
              <w:top w:val="single" w:sz="4" w:space="0" w:color="auto"/>
              <w:bottom w:val="single" w:sz="4" w:space="0" w:color="auto"/>
            </w:tcBorders>
          </w:tcPr>
          <w:p w14:paraId="0B758E24" w14:textId="77777777"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14:paraId="37DAB453" w14:textId="77777777"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14:paraId="5C44A54C" w14:textId="01BA5F3F" w:rsidR="00D56B35" w:rsidRDefault="001559EF" w:rsidP="007655EE">
            <w:pPr>
              <w:pStyle w:val="EarlierRepubEntries"/>
            </w:pPr>
            <w:hyperlink r:id="rId524"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c>
          <w:tcPr>
            <w:tcW w:w="1783" w:type="dxa"/>
            <w:tcBorders>
              <w:top w:val="single" w:sz="4" w:space="0" w:color="auto"/>
              <w:bottom w:val="single" w:sz="4" w:space="0" w:color="auto"/>
            </w:tcBorders>
          </w:tcPr>
          <w:p w14:paraId="508649F2" w14:textId="0D352C26" w:rsidR="00D56B35" w:rsidRDefault="00D56B35" w:rsidP="007655EE">
            <w:pPr>
              <w:pStyle w:val="EarlierRepubEntries"/>
            </w:pPr>
            <w:r>
              <w:t xml:space="preserve">amendments by </w:t>
            </w:r>
            <w:hyperlink r:id="rId525"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r>
      <w:tr w:rsidR="007655EE" w14:paraId="47297A29" w14:textId="77777777" w:rsidTr="002C22FE">
        <w:trPr>
          <w:cantSplit/>
        </w:trPr>
        <w:tc>
          <w:tcPr>
            <w:tcW w:w="1576" w:type="dxa"/>
            <w:tcBorders>
              <w:top w:val="single" w:sz="4" w:space="0" w:color="auto"/>
              <w:bottom w:val="single" w:sz="4" w:space="0" w:color="auto"/>
            </w:tcBorders>
          </w:tcPr>
          <w:p w14:paraId="1D38BA0B" w14:textId="77777777"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14:paraId="2445F643" w14:textId="77777777"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14:paraId="2B054002" w14:textId="1F75DF0A" w:rsidR="007655EE" w:rsidRDefault="001559EF" w:rsidP="007655EE">
            <w:pPr>
              <w:pStyle w:val="EarlierRepubEntries"/>
            </w:pPr>
            <w:hyperlink r:id="rId526"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c>
          <w:tcPr>
            <w:tcW w:w="1783" w:type="dxa"/>
            <w:tcBorders>
              <w:top w:val="single" w:sz="4" w:space="0" w:color="auto"/>
              <w:bottom w:val="single" w:sz="4" w:space="0" w:color="auto"/>
            </w:tcBorders>
          </w:tcPr>
          <w:p w14:paraId="03755423" w14:textId="25CF5847" w:rsidR="007655EE" w:rsidRDefault="006E09CE" w:rsidP="007655EE">
            <w:pPr>
              <w:pStyle w:val="EarlierRepubEntries"/>
            </w:pPr>
            <w:r>
              <w:t xml:space="preserve">amendments by </w:t>
            </w:r>
            <w:hyperlink r:id="rId527"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r>
      <w:tr w:rsidR="006E09CE" w14:paraId="75043668" w14:textId="77777777" w:rsidTr="002C22FE">
        <w:trPr>
          <w:cantSplit/>
        </w:trPr>
        <w:tc>
          <w:tcPr>
            <w:tcW w:w="1576" w:type="dxa"/>
            <w:tcBorders>
              <w:top w:val="single" w:sz="4" w:space="0" w:color="auto"/>
              <w:bottom w:val="single" w:sz="4" w:space="0" w:color="auto"/>
            </w:tcBorders>
          </w:tcPr>
          <w:p w14:paraId="1D40609F" w14:textId="77777777"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14:paraId="49C7728D" w14:textId="77777777"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14:paraId="03826D4F" w14:textId="55795927" w:rsidR="006E09CE" w:rsidRDefault="001559EF" w:rsidP="006E09CE">
            <w:pPr>
              <w:pStyle w:val="EarlierRepubEntries"/>
            </w:pPr>
            <w:hyperlink r:id="rId528"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c>
          <w:tcPr>
            <w:tcW w:w="1783" w:type="dxa"/>
            <w:tcBorders>
              <w:top w:val="single" w:sz="4" w:space="0" w:color="auto"/>
              <w:bottom w:val="single" w:sz="4" w:space="0" w:color="auto"/>
            </w:tcBorders>
          </w:tcPr>
          <w:p w14:paraId="3DA81A42" w14:textId="5053F401" w:rsidR="006E09CE" w:rsidRDefault="006E09CE" w:rsidP="006E09CE">
            <w:pPr>
              <w:pStyle w:val="EarlierRepubEntries"/>
            </w:pPr>
            <w:r>
              <w:t xml:space="preserve">amendments by </w:t>
            </w:r>
            <w:hyperlink r:id="rId529"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r>
      <w:tr w:rsidR="006E09CE" w14:paraId="402D1568" w14:textId="77777777" w:rsidTr="002C22FE">
        <w:trPr>
          <w:cantSplit/>
        </w:trPr>
        <w:tc>
          <w:tcPr>
            <w:tcW w:w="1576" w:type="dxa"/>
            <w:tcBorders>
              <w:top w:val="single" w:sz="4" w:space="0" w:color="auto"/>
              <w:bottom w:val="single" w:sz="4" w:space="0" w:color="auto"/>
            </w:tcBorders>
          </w:tcPr>
          <w:p w14:paraId="3DA82B38" w14:textId="77777777"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14:paraId="778ECB7F" w14:textId="77777777"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14:paraId="3C21C444" w14:textId="74B13E02" w:rsidR="006E09CE" w:rsidRDefault="001559EF" w:rsidP="006E09CE">
            <w:pPr>
              <w:pStyle w:val="EarlierRepubEntries"/>
            </w:pPr>
            <w:hyperlink r:id="rId530" w:tooltip="Statute Law Amendment Act 2004" w:history="1">
              <w:r w:rsidR="00D273EF" w:rsidRPr="00D273EF">
                <w:rPr>
                  <w:rStyle w:val="charCitHyperlinkAbbrev"/>
                </w:rPr>
                <w:t>A2004</w:t>
              </w:r>
              <w:r w:rsidR="00D273EF" w:rsidRPr="00D273EF">
                <w:rPr>
                  <w:rStyle w:val="charCitHyperlinkAbbrev"/>
                </w:rPr>
                <w:noBreakHyphen/>
                <w:t>42</w:t>
              </w:r>
            </w:hyperlink>
          </w:p>
        </w:tc>
        <w:tc>
          <w:tcPr>
            <w:tcW w:w="1783" w:type="dxa"/>
            <w:tcBorders>
              <w:top w:val="single" w:sz="4" w:space="0" w:color="auto"/>
              <w:bottom w:val="single" w:sz="4" w:space="0" w:color="auto"/>
            </w:tcBorders>
          </w:tcPr>
          <w:p w14:paraId="76734BBA" w14:textId="25287B9B" w:rsidR="006E09CE" w:rsidRDefault="006E09CE" w:rsidP="006E09CE">
            <w:pPr>
              <w:pStyle w:val="EarlierRepubEntries"/>
            </w:pPr>
            <w:r>
              <w:t xml:space="preserve">amendments by </w:t>
            </w:r>
            <w:hyperlink r:id="rId531" w:tooltip="Statute Law Amendment Act 2004" w:history="1">
              <w:r w:rsidR="00D273EF" w:rsidRPr="00D273EF">
                <w:rPr>
                  <w:rStyle w:val="charCitHyperlinkAbbrev"/>
                </w:rPr>
                <w:t>A2004</w:t>
              </w:r>
              <w:r w:rsidR="00D273EF" w:rsidRPr="00D273EF">
                <w:rPr>
                  <w:rStyle w:val="charCitHyperlinkAbbrev"/>
                </w:rPr>
                <w:noBreakHyphen/>
                <w:t>42</w:t>
              </w:r>
            </w:hyperlink>
          </w:p>
        </w:tc>
      </w:tr>
      <w:tr w:rsidR="006E09CE" w14:paraId="4DA1DDBE" w14:textId="77777777" w:rsidTr="002C22FE">
        <w:trPr>
          <w:cantSplit/>
        </w:trPr>
        <w:tc>
          <w:tcPr>
            <w:tcW w:w="1576" w:type="dxa"/>
            <w:tcBorders>
              <w:top w:val="single" w:sz="4" w:space="0" w:color="auto"/>
              <w:bottom w:val="single" w:sz="4" w:space="0" w:color="auto"/>
            </w:tcBorders>
          </w:tcPr>
          <w:p w14:paraId="1C9B13EB" w14:textId="77777777"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14:paraId="0457EFBF" w14:textId="77777777"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14:paraId="3C952FE7" w14:textId="231164C5" w:rsidR="006E09CE" w:rsidRDefault="001559EF" w:rsidP="006E09CE">
            <w:pPr>
              <w:pStyle w:val="EarlierRepubEntries"/>
            </w:pPr>
            <w:hyperlink r:id="rId532"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14:paraId="425B8FA1" w14:textId="3A00490A" w:rsidR="006E09CE" w:rsidRDefault="006E09CE" w:rsidP="006E09CE">
            <w:pPr>
              <w:pStyle w:val="EarlierRepubEntries"/>
            </w:pPr>
            <w:r>
              <w:t xml:space="preserve">amendments by </w:t>
            </w:r>
            <w:hyperlink r:id="rId533" w:tooltip="Statute Law Amendment Act 2005" w:history="1">
              <w:r w:rsidR="00D273EF" w:rsidRPr="00D273EF">
                <w:rPr>
                  <w:rStyle w:val="charCitHyperlinkAbbrev"/>
                </w:rPr>
                <w:t>A2005</w:t>
              </w:r>
              <w:r w:rsidR="00D273EF" w:rsidRPr="00D273EF">
                <w:rPr>
                  <w:rStyle w:val="charCitHyperlinkAbbrev"/>
                </w:rPr>
                <w:noBreakHyphen/>
                <w:t>20</w:t>
              </w:r>
            </w:hyperlink>
          </w:p>
        </w:tc>
      </w:tr>
      <w:tr w:rsidR="006E09CE" w14:paraId="768FFF3A" w14:textId="77777777" w:rsidTr="002C22FE">
        <w:trPr>
          <w:cantSplit/>
        </w:trPr>
        <w:tc>
          <w:tcPr>
            <w:tcW w:w="1576" w:type="dxa"/>
            <w:tcBorders>
              <w:top w:val="single" w:sz="4" w:space="0" w:color="auto"/>
              <w:bottom w:val="single" w:sz="4" w:space="0" w:color="auto"/>
            </w:tcBorders>
          </w:tcPr>
          <w:p w14:paraId="55C49C16" w14:textId="77777777"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14:paraId="72A4DE91" w14:textId="77777777"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14:paraId="39FB5411" w14:textId="45A9F0A6" w:rsidR="006E09CE" w:rsidRDefault="001559EF" w:rsidP="006E09CE">
            <w:pPr>
              <w:pStyle w:val="EarlierRepubEntries"/>
            </w:pPr>
            <w:hyperlink r:id="rId534"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14:paraId="79D4DF86" w14:textId="77777777" w:rsidR="006E09CE" w:rsidRDefault="006E09CE" w:rsidP="006E09CE">
            <w:pPr>
              <w:pStyle w:val="EarlierRepubEntries"/>
            </w:pPr>
            <w:r>
              <w:t>commenced expiry</w:t>
            </w:r>
          </w:p>
        </w:tc>
      </w:tr>
      <w:tr w:rsidR="006E09CE" w14:paraId="150A0BF5" w14:textId="77777777" w:rsidTr="002C22FE">
        <w:trPr>
          <w:cantSplit/>
        </w:trPr>
        <w:tc>
          <w:tcPr>
            <w:tcW w:w="1576" w:type="dxa"/>
            <w:tcBorders>
              <w:top w:val="single" w:sz="4" w:space="0" w:color="auto"/>
              <w:bottom w:val="single" w:sz="4" w:space="0" w:color="auto"/>
            </w:tcBorders>
          </w:tcPr>
          <w:p w14:paraId="0D3F557A" w14:textId="77777777" w:rsidR="006E09CE" w:rsidRDefault="006E09CE" w:rsidP="006E09CE">
            <w:pPr>
              <w:pStyle w:val="EarlierRepubEntries"/>
            </w:pPr>
            <w:r>
              <w:t>R10</w:t>
            </w:r>
            <w:r w:rsidR="00385A33">
              <w:t xml:space="preserve"> (RI)</w:t>
            </w:r>
            <w:r>
              <w:br/>
            </w:r>
            <w:r w:rsidR="00385A33">
              <w:t>18 Sept 2020</w:t>
            </w:r>
          </w:p>
        </w:tc>
        <w:tc>
          <w:tcPr>
            <w:tcW w:w="1681" w:type="dxa"/>
            <w:tcBorders>
              <w:top w:val="single" w:sz="4" w:space="0" w:color="auto"/>
              <w:bottom w:val="single" w:sz="4" w:space="0" w:color="auto"/>
            </w:tcBorders>
          </w:tcPr>
          <w:p w14:paraId="51BED11B" w14:textId="77777777"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14:paraId="2068E3F5" w14:textId="4AA157DF" w:rsidR="006E09CE" w:rsidRDefault="001559EF" w:rsidP="006E09CE">
            <w:pPr>
              <w:pStyle w:val="EarlierRepubEntries"/>
            </w:pPr>
            <w:hyperlink r:id="rId535" w:tooltip="Statute Law Amendment Act 2007" w:history="1">
              <w:r w:rsidR="00D273EF" w:rsidRPr="00D273EF">
                <w:rPr>
                  <w:rStyle w:val="charCitHyperlinkAbbrev"/>
                </w:rPr>
                <w:t>A2007</w:t>
              </w:r>
              <w:r w:rsidR="00D273EF" w:rsidRPr="00D273EF">
                <w:rPr>
                  <w:rStyle w:val="charCitHyperlinkAbbrev"/>
                </w:rPr>
                <w:noBreakHyphen/>
                <w:t>3</w:t>
              </w:r>
            </w:hyperlink>
          </w:p>
        </w:tc>
        <w:tc>
          <w:tcPr>
            <w:tcW w:w="1783" w:type="dxa"/>
            <w:tcBorders>
              <w:top w:val="single" w:sz="4" w:space="0" w:color="auto"/>
              <w:bottom w:val="single" w:sz="4" w:space="0" w:color="auto"/>
            </w:tcBorders>
          </w:tcPr>
          <w:p w14:paraId="72FDFE19" w14:textId="77D441AD" w:rsidR="006E09CE" w:rsidRDefault="006E09CE" w:rsidP="006E09CE">
            <w:pPr>
              <w:pStyle w:val="EarlierRepubEntries"/>
            </w:pPr>
            <w:r>
              <w:t xml:space="preserve">amendments by </w:t>
            </w:r>
            <w:hyperlink r:id="rId536" w:tooltip="Statute Law Amendment Act 2007" w:history="1">
              <w:r w:rsidR="00D273EF" w:rsidRPr="00D273EF">
                <w:rPr>
                  <w:rStyle w:val="charCitHyperlinkAbbrev"/>
                </w:rPr>
                <w:t>A2007</w:t>
              </w:r>
              <w:r w:rsidR="00D273EF" w:rsidRPr="00D273EF">
                <w:rPr>
                  <w:rStyle w:val="charCitHyperlinkAbbrev"/>
                </w:rPr>
                <w:noBreakHyphen/>
                <w:t>3</w:t>
              </w:r>
            </w:hyperlink>
            <w:r w:rsidR="00385A33">
              <w:rPr>
                <w:rStyle w:val="charCitHyperlinkAbbrev"/>
              </w:rPr>
              <w:br/>
            </w:r>
            <w:r w:rsidR="00385A33" w:rsidRPr="00385A33">
              <w:t>reissue of printed version for textual correction in s 23</w:t>
            </w:r>
          </w:p>
        </w:tc>
      </w:tr>
      <w:tr w:rsidR="00BB5E58" w14:paraId="7FB29821" w14:textId="77777777" w:rsidTr="002C22FE">
        <w:trPr>
          <w:cantSplit/>
        </w:trPr>
        <w:tc>
          <w:tcPr>
            <w:tcW w:w="1576" w:type="dxa"/>
            <w:tcBorders>
              <w:top w:val="single" w:sz="4" w:space="0" w:color="auto"/>
              <w:bottom w:val="single" w:sz="4" w:space="0" w:color="auto"/>
            </w:tcBorders>
          </w:tcPr>
          <w:p w14:paraId="3D7967AF" w14:textId="77777777" w:rsidR="00BB5E58" w:rsidRDefault="00BB5E58" w:rsidP="006E09CE">
            <w:pPr>
              <w:pStyle w:val="EarlierRepubEntries"/>
            </w:pPr>
            <w:r>
              <w:t>R11</w:t>
            </w:r>
            <w:r w:rsidR="00D77BE4">
              <w:t xml:space="preserve"> (RI)</w:t>
            </w:r>
            <w:r>
              <w:br/>
            </w:r>
            <w:r w:rsidR="00D77BE4">
              <w:t>18 Sept 2020</w:t>
            </w:r>
          </w:p>
        </w:tc>
        <w:tc>
          <w:tcPr>
            <w:tcW w:w="1681" w:type="dxa"/>
            <w:tcBorders>
              <w:top w:val="single" w:sz="4" w:space="0" w:color="auto"/>
              <w:bottom w:val="single" w:sz="4" w:space="0" w:color="auto"/>
            </w:tcBorders>
          </w:tcPr>
          <w:p w14:paraId="758B6875" w14:textId="77777777"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14:paraId="00334014" w14:textId="05198819" w:rsidR="00BB5E58" w:rsidRDefault="001559EF" w:rsidP="006E09CE">
            <w:pPr>
              <w:pStyle w:val="EarlierRepubEntries"/>
            </w:pPr>
            <w:hyperlink r:id="rId537" w:tooltip="Statute Law Amendment Act 2007 (No 2)" w:history="1">
              <w:r w:rsidR="00D273EF" w:rsidRPr="00D273EF">
                <w:rPr>
                  <w:rStyle w:val="charCitHyperlinkAbbrev"/>
                </w:rPr>
                <w:t>A2007</w:t>
              </w:r>
              <w:r w:rsidR="00D273EF" w:rsidRPr="00D273EF">
                <w:rPr>
                  <w:rStyle w:val="charCitHyperlinkAbbrev"/>
                </w:rPr>
                <w:noBreakHyphen/>
                <w:t>16</w:t>
              </w:r>
            </w:hyperlink>
          </w:p>
        </w:tc>
        <w:tc>
          <w:tcPr>
            <w:tcW w:w="1783" w:type="dxa"/>
            <w:tcBorders>
              <w:top w:val="single" w:sz="4" w:space="0" w:color="auto"/>
              <w:bottom w:val="single" w:sz="4" w:space="0" w:color="auto"/>
            </w:tcBorders>
          </w:tcPr>
          <w:p w14:paraId="492DDE36" w14:textId="340E0B07" w:rsidR="00BB5E58" w:rsidRDefault="00BB5E58" w:rsidP="006E09CE">
            <w:pPr>
              <w:pStyle w:val="EarlierRepubEntries"/>
            </w:pPr>
            <w:r>
              <w:t xml:space="preserve">amendments by </w:t>
            </w:r>
            <w:hyperlink r:id="rId538" w:tooltip="Statute Law Amendment Act 2007 (No 2)" w:history="1">
              <w:r w:rsidR="00D273EF" w:rsidRPr="00D273EF">
                <w:rPr>
                  <w:rStyle w:val="charCitHyperlinkAbbrev"/>
                </w:rPr>
                <w:t>A2007</w:t>
              </w:r>
              <w:r w:rsidR="00D273EF" w:rsidRPr="00D273EF">
                <w:rPr>
                  <w:rStyle w:val="charCitHyperlinkAbbrev"/>
                </w:rPr>
                <w:noBreakHyphen/>
                <w:t>16</w:t>
              </w:r>
            </w:hyperlink>
            <w:r w:rsidR="0044553C">
              <w:rPr>
                <w:rStyle w:val="charCitHyperlinkAbbrev"/>
              </w:rPr>
              <w:br/>
            </w:r>
            <w:r w:rsidR="0044553C" w:rsidRPr="00385A33">
              <w:t>reissue for textual correction in s 23</w:t>
            </w:r>
          </w:p>
        </w:tc>
      </w:tr>
      <w:tr w:rsidR="00BE256A" w14:paraId="6CB185CA" w14:textId="77777777" w:rsidTr="002C22FE">
        <w:trPr>
          <w:cantSplit/>
        </w:trPr>
        <w:tc>
          <w:tcPr>
            <w:tcW w:w="1576" w:type="dxa"/>
            <w:tcBorders>
              <w:top w:val="single" w:sz="4" w:space="0" w:color="auto"/>
              <w:bottom w:val="single" w:sz="4" w:space="0" w:color="auto"/>
            </w:tcBorders>
          </w:tcPr>
          <w:p w14:paraId="01832267" w14:textId="77777777" w:rsidR="00BE256A" w:rsidRDefault="00BE256A" w:rsidP="006E09CE">
            <w:pPr>
              <w:pStyle w:val="EarlierRepubEntries"/>
            </w:pPr>
            <w:r>
              <w:t>R12</w:t>
            </w:r>
            <w:r w:rsidR="00D77BE4">
              <w:t xml:space="preserve"> (RI)</w:t>
            </w:r>
            <w:r>
              <w:br/>
            </w:r>
            <w:r w:rsidR="00D77BE4">
              <w:t>18 Sept 2020</w:t>
            </w:r>
          </w:p>
        </w:tc>
        <w:tc>
          <w:tcPr>
            <w:tcW w:w="1681" w:type="dxa"/>
            <w:tcBorders>
              <w:top w:val="single" w:sz="4" w:space="0" w:color="auto"/>
              <w:bottom w:val="single" w:sz="4" w:space="0" w:color="auto"/>
            </w:tcBorders>
          </w:tcPr>
          <w:p w14:paraId="1ECB7900" w14:textId="77777777"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14:paraId="7EEDB596" w14:textId="6EA032BB" w:rsidR="00BE256A" w:rsidRDefault="001559EF" w:rsidP="006E09CE">
            <w:pPr>
              <w:pStyle w:val="EarlierRepubEntries"/>
            </w:pPr>
            <w:hyperlink r:id="rId539"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c>
          <w:tcPr>
            <w:tcW w:w="1783" w:type="dxa"/>
            <w:tcBorders>
              <w:top w:val="single" w:sz="4" w:space="0" w:color="auto"/>
              <w:bottom w:val="single" w:sz="4" w:space="0" w:color="auto"/>
            </w:tcBorders>
          </w:tcPr>
          <w:p w14:paraId="005C36DE" w14:textId="7E46A3C4" w:rsidR="00BE256A" w:rsidRDefault="00BE256A" w:rsidP="006E09CE">
            <w:pPr>
              <w:pStyle w:val="EarlierRepubEntries"/>
            </w:pPr>
            <w:r>
              <w:t xml:space="preserve">amendments by </w:t>
            </w:r>
            <w:hyperlink r:id="rId54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4553C">
              <w:rPr>
                <w:rStyle w:val="charCitHyperlinkAbbrev"/>
              </w:rPr>
              <w:br/>
            </w:r>
            <w:r w:rsidR="0044553C" w:rsidRPr="00385A33">
              <w:t>reissue of printed version for textual correction in s 23</w:t>
            </w:r>
          </w:p>
        </w:tc>
      </w:tr>
      <w:tr w:rsidR="0004580F" w14:paraId="52311ED9" w14:textId="77777777" w:rsidTr="002C22FE">
        <w:trPr>
          <w:cantSplit/>
        </w:trPr>
        <w:tc>
          <w:tcPr>
            <w:tcW w:w="1576" w:type="dxa"/>
            <w:tcBorders>
              <w:top w:val="single" w:sz="4" w:space="0" w:color="auto"/>
              <w:bottom w:val="single" w:sz="4" w:space="0" w:color="auto"/>
            </w:tcBorders>
          </w:tcPr>
          <w:p w14:paraId="7166777D" w14:textId="77777777" w:rsidR="0004580F" w:rsidRDefault="0004580F" w:rsidP="006E09CE">
            <w:pPr>
              <w:pStyle w:val="EarlierRepubEntries"/>
            </w:pPr>
            <w:r>
              <w:t>R13</w:t>
            </w:r>
            <w:r w:rsidR="00D77BE4">
              <w:t xml:space="preserve"> (RI)</w:t>
            </w:r>
            <w:r>
              <w:br/>
            </w:r>
            <w:r w:rsidR="00D77BE4">
              <w:t>18 Sept 2020</w:t>
            </w:r>
          </w:p>
        </w:tc>
        <w:tc>
          <w:tcPr>
            <w:tcW w:w="1681" w:type="dxa"/>
            <w:tcBorders>
              <w:top w:val="single" w:sz="4" w:space="0" w:color="auto"/>
              <w:bottom w:val="single" w:sz="4" w:space="0" w:color="auto"/>
            </w:tcBorders>
          </w:tcPr>
          <w:p w14:paraId="0302EE39" w14:textId="77777777"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14:paraId="2279C545" w14:textId="2C9E8326" w:rsidR="0004580F" w:rsidRDefault="001559EF" w:rsidP="006E09CE">
            <w:pPr>
              <w:pStyle w:val="EarlierRepubEntries"/>
            </w:pPr>
            <w:hyperlink r:id="rId541"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14:paraId="3491A343" w14:textId="79BC1322" w:rsidR="0004580F" w:rsidRDefault="0004580F" w:rsidP="006E09CE">
            <w:pPr>
              <w:pStyle w:val="EarlierRepubEntries"/>
            </w:pPr>
            <w:r>
              <w:t xml:space="preserve">amendments by </w:t>
            </w:r>
            <w:hyperlink r:id="rId542"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44553C">
              <w:rPr>
                <w:rStyle w:val="charCitHyperlinkAbbrev"/>
              </w:rPr>
              <w:br/>
            </w:r>
            <w:r w:rsidR="0044553C" w:rsidRPr="00385A33">
              <w:t>reissue for textual correction in s 23</w:t>
            </w:r>
          </w:p>
        </w:tc>
      </w:tr>
      <w:tr w:rsidR="00580708" w14:paraId="079EB503" w14:textId="77777777" w:rsidTr="002C22FE">
        <w:trPr>
          <w:cantSplit/>
        </w:trPr>
        <w:tc>
          <w:tcPr>
            <w:tcW w:w="1576" w:type="dxa"/>
            <w:tcBorders>
              <w:top w:val="single" w:sz="4" w:space="0" w:color="auto"/>
              <w:bottom w:val="single" w:sz="4" w:space="0" w:color="auto"/>
            </w:tcBorders>
          </w:tcPr>
          <w:p w14:paraId="41795F0C" w14:textId="77777777" w:rsidR="00580708" w:rsidRDefault="00580708" w:rsidP="006E09CE">
            <w:pPr>
              <w:pStyle w:val="EarlierRepubEntries"/>
            </w:pPr>
            <w:r>
              <w:lastRenderedPageBreak/>
              <w:t>R14</w:t>
            </w:r>
            <w:r w:rsidR="00D77BE4">
              <w:t xml:space="preserve"> (RI)</w:t>
            </w:r>
            <w:r>
              <w:br/>
            </w:r>
            <w:r w:rsidR="00D77BE4">
              <w:t>18 Sept 2020</w:t>
            </w:r>
          </w:p>
        </w:tc>
        <w:tc>
          <w:tcPr>
            <w:tcW w:w="1681" w:type="dxa"/>
            <w:tcBorders>
              <w:top w:val="single" w:sz="4" w:space="0" w:color="auto"/>
              <w:bottom w:val="single" w:sz="4" w:space="0" w:color="auto"/>
            </w:tcBorders>
          </w:tcPr>
          <w:p w14:paraId="68401EA2" w14:textId="77777777"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14:paraId="7EE40D6E" w14:textId="3AD18986" w:rsidR="00580708" w:rsidRDefault="001559EF" w:rsidP="006E09CE">
            <w:pPr>
              <w:pStyle w:val="EarlierRepubEntries"/>
            </w:pPr>
            <w:hyperlink r:id="rId543"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14:paraId="0DE43A56" w14:textId="71CF9E94" w:rsidR="00580708" w:rsidRDefault="00580708" w:rsidP="006E09CE">
            <w:pPr>
              <w:pStyle w:val="EarlierRepubEntries"/>
            </w:pPr>
            <w:r>
              <w:t xml:space="preserve">amendments by </w:t>
            </w:r>
            <w:hyperlink r:id="rId544" w:tooltip="Statute Law Amendment Act 2009" w:history="1">
              <w:r w:rsidR="00D273EF" w:rsidRPr="00D273EF">
                <w:rPr>
                  <w:rStyle w:val="charCitHyperlinkAbbrev"/>
                </w:rPr>
                <w:t>A2009</w:t>
              </w:r>
              <w:r w:rsidR="00D273EF" w:rsidRPr="00D273EF">
                <w:rPr>
                  <w:rStyle w:val="charCitHyperlinkAbbrev"/>
                </w:rPr>
                <w:noBreakHyphen/>
                <w:t>20</w:t>
              </w:r>
            </w:hyperlink>
            <w:r w:rsidR="0044553C">
              <w:rPr>
                <w:rStyle w:val="charCitHyperlinkAbbrev"/>
              </w:rPr>
              <w:br/>
            </w:r>
            <w:r w:rsidR="0044553C" w:rsidRPr="00385A33">
              <w:t>reissue for textual correction in s 23</w:t>
            </w:r>
          </w:p>
        </w:tc>
      </w:tr>
      <w:tr w:rsidR="008233BD" w14:paraId="23FE8DE6" w14:textId="77777777" w:rsidTr="002C22FE">
        <w:trPr>
          <w:cantSplit/>
        </w:trPr>
        <w:tc>
          <w:tcPr>
            <w:tcW w:w="1576" w:type="dxa"/>
            <w:tcBorders>
              <w:top w:val="single" w:sz="4" w:space="0" w:color="auto"/>
              <w:bottom w:val="single" w:sz="4" w:space="0" w:color="auto"/>
            </w:tcBorders>
          </w:tcPr>
          <w:p w14:paraId="6E92D74E" w14:textId="77777777" w:rsidR="008233BD" w:rsidRDefault="008233BD" w:rsidP="006E09CE">
            <w:pPr>
              <w:pStyle w:val="EarlierRepubEntries"/>
            </w:pPr>
            <w:r>
              <w:t>R15</w:t>
            </w:r>
            <w:r w:rsidR="00D77BE4">
              <w:t xml:space="preserve"> (RI)</w:t>
            </w:r>
            <w:r>
              <w:br/>
            </w:r>
            <w:r w:rsidR="00D77BE4">
              <w:t>18 Sept 2020</w:t>
            </w:r>
          </w:p>
        </w:tc>
        <w:tc>
          <w:tcPr>
            <w:tcW w:w="1681" w:type="dxa"/>
            <w:tcBorders>
              <w:top w:val="single" w:sz="4" w:space="0" w:color="auto"/>
              <w:bottom w:val="single" w:sz="4" w:space="0" w:color="auto"/>
            </w:tcBorders>
          </w:tcPr>
          <w:p w14:paraId="125AB36A" w14:textId="77777777"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14:paraId="3CA1A886" w14:textId="35590287" w:rsidR="008233BD" w:rsidRDefault="001559EF" w:rsidP="006E09CE">
            <w:pPr>
              <w:pStyle w:val="EarlierRepubEntries"/>
            </w:pPr>
            <w:hyperlink r:id="rId545"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14:paraId="20CAED4E" w14:textId="76B2A3D5" w:rsidR="008233BD" w:rsidRDefault="008233BD" w:rsidP="006E09CE">
            <w:pPr>
              <w:pStyle w:val="EarlierRepubEntries"/>
            </w:pPr>
            <w:r>
              <w:t xml:space="preserve">amendments by </w:t>
            </w:r>
            <w:hyperlink r:id="rId546"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r w:rsidR="0044553C">
              <w:rPr>
                <w:rStyle w:val="charCitHyperlinkAbbrev"/>
              </w:rPr>
              <w:br/>
            </w:r>
            <w:r w:rsidR="0044553C" w:rsidRPr="00385A33">
              <w:t>reissue for textual correction in s 23</w:t>
            </w:r>
          </w:p>
        </w:tc>
      </w:tr>
      <w:tr w:rsidR="00225D58" w14:paraId="22584221" w14:textId="77777777" w:rsidTr="002C22FE">
        <w:trPr>
          <w:cantSplit/>
        </w:trPr>
        <w:tc>
          <w:tcPr>
            <w:tcW w:w="1576" w:type="dxa"/>
            <w:tcBorders>
              <w:top w:val="single" w:sz="4" w:space="0" w:color="auto"/>
              <w:bottom w:val="single" w:sz="4" w:space="0" w:color="auto"/>
            </w:tcBorders>
          </w:tcPr>
          <w:p w14:paraId="77966BBF" w14:textId="77777777" w:rsidR="00225D58" w:rsidRDefault="00225D58" w:rsidP="006E09CE">
            <w:pPr>
              <w:pStyle w:val="EarlierRepubEntries"/>
            </w:pPr>
            <w:r>
              <w:t>R16</w:t>
            </w:r>
            <w:r w:rsidR="00D77BE4">
              <w:t xml:space="preserve"> (RI)</w:t>
            </w:r>
            <w:r>
              <w:br/>
            </w:r>
            <w:r w:rsidR="00D77BE4">
              <w:t>18 Sept 2020</w:t>
            </w:r>
          </w:p>
        </w:tc>
        <w:tc>
          <w:tcPr>
            <w:tcW w:w="1681" w:type="dxa"/>
            <w:tcBorders>
              <w:top w:val="single" w:sz="4" w:space="0" w:color="auto"/>
              <w:bottom w:val="single" w:sz="4" w:space="0" w:color="auto"/>
            </w:tcBorders>
          </w:tcPr>
          <w:p w14:paraId="60B06B42" w14:textId="77777777"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14:paraId="6B0F99F7" w14:textId="535A890E" w:rsidR="00225D58" w:rsidRDefault="001559EF" w:rsidP="006E09CE">
            <w:pPr>
              <w:pStyle w:val="EarlierRepubEntries"/>
            </w:pPr>
            <w:hyperlink r:id="rId547" w:tooltip="Statute Law Amendment Act 2009 (No 2)" w:history="1">
              <w:r w:rsidR="00D273EF" w:rsidRPr="00D273EF">
                <w:rPr>
                  <w:rStyle w:val="charCitHyperlinkAbbrev"/>
                </w:rPr>
                <w:t>A2009</w:t>
              </w:r>
              <w:r w:rsidR="00D273EF" w:rsidRPr="00D273EF">
                <w:rPr>
                  <w:rStyle w:val="charCitHyperlinkAbbrev"/>
                </w:rPr>
                <w:noBreakHyphen/>
                <w:t>49</w:t>
              </w:r>
            </w:hyperlink>
          </w:p>
        </w:tc>
        <w:tc>
          <w:tcPr>
            <w:tcW w:w="1783" w:type="dxa"/>
            <w:tcBorders>
              <w:top w:val="single" w:sz="4" w:space="0" w:color="auto"/>
              <w:bottom w:val="single" w:sz="4" w:space="0" w:color="auto"/>
            </w:tcBorders>
          </w:tcPr>
          <w:p w14:paraId="50929483" w14:textId="293D5FD4" w:rsidR="00225D58" w:rsidRDefault="00225D58" w:rsidP="006E09CE">
            <w:pPr>
              <w:pStyle w:val="EarlierRepubEntries"/>
            </w:pPr>
            <w:r>
              <w:t xml:space="preserve">amendments by </w:t>
            </w:r>
            <w:hyperlink r:id="rId548" w:tooltip="Statute Law Amendment Act 2009 (No 2)" w:history="1">
              <w:r w:rsidR="00D273EF" w:rsidRPr="00D273EF">
                <w:rPr>
                  <w:rStyle w:val="charCitHyperlinkAbbrev"/>
                </w:rPr>
                <w:t>A2009</w:t>
              </w:r>
              <w:r w:rsidR="00D273EF" w:rsidRPr="00D273EF">
                <w:rPr>
                  <w:rStyle w:val="charCitHyperlinkAbbrev"/>
                </w:rPr>
                <w:noBreakHyphen/>
                <w:t>49</w:t>
              </w:r>
            </w:hyperlink>
            <w:r w:rsidR="0044553C">
              <w:rPr>
                <w:rStyle w:val="charCitHyperlinkAbbrev"/>
              </w:rPr>
              <w:br/>
            </w:r>
            <w:r w:rsidR="0044553C" w:rsidRPr="00385A33">
              <w:t>reissue for textual correction in s 23</w:t>
            </w:r>
          </w:p>
        </w:tc>
      </w:tr>
      <w:tr w:rsidR="0093674C" w14:paraId="30C8DE79" w14:textId="77777777" w:rsidTr="002C22FE">
        <w:trPr>
          <w:cantSplit/>
        </w:trPr>
        <w:tc>
          <w:tcPr>
            <w:tcW w:w="1576" w:type="dxa"/>
            <w:tcBorders>
              <w:top w:val="single" w:sz="4" w:space="0" w:color="auto"/>
              <w:bottom w:val="single" w:sz="4" w:space="0" w:color="auto"/>
            </w:tcBorders>
          </w:tcPr>
          <w:p w14:paraId="2EEDABFA" w14:textId="77777777" w:rsidR="0093674C" w:rsidRDefault="0093674C" w:rsidP="006E09CE">
            <w:pPr>
              <w:pStyle w:val="EarlierRepubEntries"/>
            </w:pPr>
            <w:r>
              <w:t>R17</w:t>
            </w:r>
            <w:r w:rsidR="00D77BE4">
              <w:t xml:space="preserve"> (RI)</w:t>
            </w:r>
            <w:r>
              <w:br/>
            </w:r>
            <w:r w:rsidR="00D77BE4">
              <w:t>18 Sept 2020</w:t>
            </w:r>
          </w:p>
        </w:tc>
        <w:tc>
          <w:tcPr>
            <w:tcW w:w="1681" w:type="dxa"/>
            <w:tcBorders>
              <w:top w:val="single" w:sz="4" w:space="0" w:color="auto"/>
              <w:bottom w:val="single" w:sz="4" w:space="0" w:color="auto"/>
            </w:tcBorders>
          </w:tcPr>
          <w:p w14:paraId="6EEB744D" w14:textId="77777777"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14:paraId="59D9B00C" w14:textId="2AAE05CB" w:rsidR="0093674C" w:rsidRDefault="001559EF" w:rsidP="006E09CE">
            <w:pPr>
              <w:pStyle w:val="EarlierRepubEntries"/>
            </w:pPr>
            <w:hyperlink r:id="rId549"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c>
          <w:tcPr>
            <w:tcW w:w="1783" w:type="dxa"/>
            <w:tcBorders>
              <w:top w:val="single" w:sz="4" w:space="0" w:color="auto"/>
              <w:bottom w:val="single" w:sz="4" w:space="0" w:color="auto"/>
            </w:tcBorders>
          </w:tcPr>
          <w:p w14:paraId="0F43A2CA" w14:textId="1B2A8429" w:rsidR="0093674C" w:rsidRDefault="0093674C" w:rsidP="006E09CE">
            <w:pPr>
              <w:pStyle w:val="EarlierRepubEntries"/>
            </w:pPr>
            <w:r>
              <w:t xml:space="preserve">amendments by </w:t>
            </w:r>
            <w:hyperlink r:id="rId550"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4553C">
              <w:rPr>
                <w:rStyle w:val="charCitHyperlinkAbbrev"/>
              </w:rPr>
              <w:br/>
            </w:r>
            <w:r w:rsidR="0044553C" w:rsidRPr="00385A33">
              <w:t>reissue of printed version for textual correction in s 23</w:t>
            </w:r>
          </w:p>
        </w:tc>
      </w:tr>
      <w:tr w:rsidR="00365226" w14:paraId="05933D2E" w14:textId="77777777" w:rsidTr="002C22FE">
        <w:trPr>
          <w:cantSplit/>
        </w:trPr>
        <w:tc>
          <w:tcPr>
            <w:tcW w:w="1576" w:type="dxa"/>
            <w:tcBorders>
              <w:top w:val="single" w:sz="4" w:space="0" w:color="auto"/>
              <w:bottom w:val="single" w:sz="4" w:space="0" w:color="auto"/>
            </w:tcBorders>
          </w:tcPr>
          <w:p w14:paraId="250B9F8D" w14:textId="77777777" w:rsidR="00365226" w:rsidRDefault="00365226" w:rsidP="006E09CE">
            <w:pPr>
              <w:pStyle w:val="EarlierRepubEntries"/>
            </w:pPr>
            <w:r>
              <w:t>R18</w:t>
            </w:r>
            <w:r w:rsidR="00D77BE4">
              <w:t xml:space="preserve"> (RI)</w:t>
            </w:r>
            <w:r>
              <w:br/>
            </w:r>
            <w:r w:rsidR="00D77BE4">
              <w:t>18 Sept 2020</w:t>
            </w:r>
          </w:p>
        </w:tc>
        <w:tc>
          <w:tcPr>
            <w:tcW w:w="1681" w:type="dxa"/>
            <w:tcBorders>
              <w:top w:val="single" w:sz="4" w:space="0" w:color="auto"/>
              <w:bottom w:val="single" w:sz="4" w:space="0" w:color="auto"/>
            </w:tcBorders>
          </w:tcPr>
          <w:p w14:paraId="49F4A4A9" w14:textId="77777777"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14:paraId="495DC953" w14:textId="7431C3A4" w:rsidR="00365226" w:rsidRDefault="001559EF" w:rsidP="006E09CE">
            <w:pPr>
              <w:pStyle w:val="EarlierRepubEntries"/>
            </w:pPr>
            <w:hyperlink r:id="rId551" w:tooltip="Statute Law Amendment Act 2011" w:history="1">
              <w:r w:rsidR="00D273EF" w:rsidRPr="00D273EF">
                <w:rPr>
                  <w:rStyle w:val="charCitHyperlinkAbbrev"/>
                </w:rPr>
                <w:t>A2011</w:t>
              </w:r>
              <w:r w:rsidR="00D273EF" w:rsidRPr="00D273EF">
                <w:rPr>
                  <w:rStyle w:val="charCitHyperlinkAbbrev"/>
                </w:rPr>
                <w:noBreakHyphen/>
                <w:t>3</w:t>
              </w:r>
            </w:hyperlink>
          </w:p>
        </w:tc>
        <w:tc>
          <w:tcPr>
            <w:tcW w:w="1783" w:type="dxa"/>
            <w:tcBorders>
              <w:top w:val="single" w:sz="4" w:space="0" w:color="auto"/>
              <w:bottom w:val="single" w:sz="4" w:space="0" w:color="auto"/>
            </w:tcBorders>
          </w:tcPr>
          <w:p w14:paraId="2E015E81" w14:textId="0089CDF6" w:rsidR="00365226" w:rsidRDefault="00365226" w:rsidP="006E09CE">
            <w:pPr>
              <w:pStyle w:val="EarlierRepubEntries"/>
            </w:pPr>
            <w:r>
              <w:t xml:space="preserve">amendments by </w:t>
            </w:r>
            <w:hyperlink r:id="rId552" w:tooltip="Statute Law Amendment Act 2011" w:history="1">
              <w:r w:rsidR="00D273EF" w:rsidRPr="00D273EF">
                <w:rPr>
                  <w:rStyle w:val="charCitHyperlinkAbbrev"/>
                </w:rPr>
                <w:t>A2011</w:t>
              </w:r>
              <w:r w:rsidR="00D273EF" w:rsidRPr="00D273EF">
                <w:rPr>
                  <w:rStyle w:val="charCitHyperlinkAbbrev"/>
                </w:rPr>
                <w:noBreakHyphen/>
                <w:t>3</w:t>
              </w:r>
            </w:hyperlink>
            <w:r w:rsidR="0044553C">
              <w:rPr>
                <w:rStyle w:val="charCitHyperlinkAbbrev"/>
              </w:rPr>
              <w:br/>
            </w:r>
            <w:r w:rsidR="0044553C" w:rsidRPr="00385A33">
              <w:t>reissue for textual correction in s 23</w:t>
            </w:r>
          </w:p>
        </w:tc>
      </w:tr>
      <w:tr w:rsidR="00F2292D" w14:paraId="2028C8C9" w14:textId="77777777" w:rsidTr="002C22FE">
        <w:trPr>
          <w:cantSplit/>
        </w:trPr>
        <w:tc>
          <w:tcPr>
            <w:tcW w:w="1576" w:type="dxa"/>
            <w:tcBorders>
              <w:top w:val="single" w:sz="4" w:space="0" w:color="auto"/>
              <w:bottom w:val="single" w:sz="4" w:space="0" w:color="auto"/>
            </w:tcBorders>
          </w:tcPr>
          <w:p w14:paraId="7C9EB7AB" w14:textId="77777777" w:rsidR="00F2292D" w:rsidRDefault="00F2292D" w:rsidP="006E09CE">
            <w:pPr>
              <w:pStyle w:val="EarlierRepubEntries"/>
            </w:pPr>
            <w:r>
              <w:t>R19</w:t>
            </w:r>
            <w:r w:rsidR="00D77BE4">
              <w:t xml:space="preserve"> (RI)</w:t>
            </w:r>
            <w:r>
              <w:br/>
            </w:r>
            <w:r w:rsidR="00D77BE4">
              <w:t>18 Sept 2020</w:t>
            </w:r>
          </w:p>
        </w:tc>
        <w:tc>
          <w:tcPr>
            <w:tcW w:w="1681" w:type="dxa"/>
            <w:tcBorders>
              <w:top w:val="single" w:sz="4" w:space="0" w:color="auto"/>
              <w:bottom w:val="single" w:sz="4" w:space="0" w:color="auto"/>
            </w:tcBorders>
          </w:tcPr>
          <w:p w14:paraId="6FF91088" w14:textId="77777777"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14:paraId="40FC2386" w14:textId="6FFD38F6" w:rsidR="00F2292D" w:rsidRDefault="001559EF" w:rsidP="006E09CE">
            <w:pPr>
              <w:pStyle w:val="EarlierRepubEntries"/>
            </w:pPr>
            <w:hyperlink r:id="rId553"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c>
          <w:tcPr>
            <w:tcW w:w="1783" w:type="dxa"/>
            <w:tcBorders>
              <w:top w:val="single" w:sz="4" w:space="0" w:color="auto"/>
              <w:bottom w:val="single" w:sz="4" w:space="0" w:color="auto"/>
            </w:tcBorders>
          </w:tcPr>
          <w:p w14:paraId="23EB97BC" w14:textId="0B7630F2" w:rsidR="00F2292D" w:rsidRDefault="00F2292D" w:rsidP="006E09CE">
            <w:pPr>
              <w:pStyle w:val="EarlierRepubEntries"/>
            </w:pPr>
            <w:r>
              <w:t xml:space="preserve">amendments by </w:t>
            </w:r>
            <w:hyperlink r:id="rId554"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44553C">
              <w:rPr>
                <w:rStyle w:val="charCitHyperlinkAbbrev"/>
              </w:rPr>
              <w:br/>
            </w:r>
            <w:r w:rsidR="0044553C" w:rsidRPr="00385A33">
              <w:t>reissue for textual correction in s 23</w:t>
            </w:r>
          </w:p>
        </w:tc>
      </w:tr>
      <w:tr w:rsidR="00563C73" w14:paraId="278405C3" w14:textId="77777777" w:rsidTr="002C22FE">
        <w:trPr>
          <w:cantSplit/>
        </w:trPr>
        <w:tc>
          <w:tcPr>
            <w:tcW w:w="1576" w:type="dxa"/>
            <w:tcBorders>
              <w:top w:val="single" w:sz="4" w:space="0" w:color="auto"/>
              <w:bottom w:val="single" w:sz="4" w:space="0" w:color="auto"/>
            </w:tcBorders>
          </w:tcPr>
          <w:p w14:paraId="57AB976B" w14:textId="77777777" w:rsidR="00563C73" w:rsidRDefault="00563C73" w:rsidP="006E09CE">
            <w:pPr>
              <w:pStyle w:val="EarlierRepubEntries"/>
            </w:pPr>
            <w:r>
              <w:t>R20</w:t>
            </w:r>
            <w:r w:rsidR="00D77BE4">
              <w:t xml:space="preserve"> (RI)</w:t>
            </w:r>
            <w:r>
              <w:br/>
            </w:r>
            <w:r w:rsidR="00D77BE4">
              <w:t>18 Sept 2020</w:t>
            </w:r>
          </w:p>
        </w:tc>
        <w:tc>
          <w:tcPr>
            <w:tcW w:w="1681" w:type="dxa"/>
            <w:tcBorders>
              <w:top w:val="single" w:sz="4" w:space="0" w:color="auto"/>
              <w:bottom w:val="single" w:sz="4" w:space="0" w:color="auto"/>
            </w:tcBorders>
          </w:tcPr>
          <w:p w14:paraId="6CDCB9E3" w14:textId="77777777" w:rsidR="00563C73" w:rsidRDefault="00563C73" w:rsidP="006E09CE">
            <w:pPr>
              <w:pStyle w:val="EarlierRepubEntries"/>
            </w:pPr>
            <w:r>
              <w:t>21 Sept 2011–</w:t>
            </w:r>
            <w:r>
              <w:br/>
              <w:t>16 Nov 2011</w:t>
            </w:r>
          </w:p>
        </w:tc>
        <w:tc>
          <w:tcPr>
            <w:tcW w:w="1783" w:type="dxa"/>
            <w:tcBorders>
              <w:top w:val="single" w:sz="4" w:space="0" w:color="auto"/>
              <w:bottom w:val="single" w:sz="4" w:space="0" w:color="auto"/>
            </w:tcBorders>
          </w:tcPr>
          <w:p w14:paraId="6AD42762" w14:textId="50AEA5CD" w:rsidR="00563C73" w:rsidRDefault="001559EF" w:rsidP="006E09CE">
            <w:pPr>
              <w:pStyle w:val="EarlierRepubEntries"/>
            </w:pPr>
            <w:hyperlink r:id="rId555"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14:paraId="67F7C66C" w14:textId="591E5C7A" w:rsidR="00563C73" w:rsidRDefault="00563C73" w:rsidP="006E09CE">
            <w:pPr>
              <w:pStyle w:val="EarlierRepubEntries"/>
            </w:pPr>
            <w:r>
              <w:t xml:space="preserve">amendments by </w:t>
            </w:r>
            <w:hyperlink r:id="rId556" w:tooltip="Statute Law Amendment Act 2011 (No 2)" w:history="1">
              <w:r w:rsidR="00D273EF" w:rsidRPr="00D273EF">
                <w:rPr>
                  <w:rStyle w:val="charCitHyperlinkAbbrev"/>
                </w:rPr>
                <w:t>A2011</w:t>
              </w:r>
              <w:r w:rsidR="00D273EF" w:rsidRPr="00D273EF">
                <w:rPr>
                  <w:rStyle w:val="charCitHyperlinkAbbrev"/>
                </w:rPr>
                <w:noBreakHyphen/>
                <w:t>28</w:t>
              </w:r>
            </w:hyperlink>
            <w:r w:rsidR="0044553C">
              <w:rPr>
                <w:rStyle w:val="charCitHyperlinkAbbrev"/>
              </w:rPr>
              <w:br/>
            </w:r>
            <w:r w:rsidR="0044553C" w:rsidRPr="00385A33">
              <w:t>reissue for textual correction in s 23</w:t>
            </w:r>
          </w:p>
        </w:tc>
      </w:tr>
      <w:tr w:rsidR="00C614F0" w14:paraId="0C2EDF43" w14:textId="77777777" w:rsidTr="002C22FE">
        <w:trPr>
          <w:cantSplit/>
        </w:trPr>
        <w:tc>
          <w:tcPr>
            <w:tcW w:w="1576" w:type="dxa"/>
            <w:tcBorders>
              <w:top w:val="single" w:sz="4" w:space="0" w:color="auto"/>
              <w:bottom w:val="single" w:sz="4" w:space="0" w:color="auto"/>
            </w:tcBorders>
          </w:tcPr>
          <w:p w14:paraId="0EDDCC3B" w14:textId="77777777" w:rsidR="00C614F0" w:rsidRDefault="00C614F0" w:rsidP="006E09CE">
            <w:pPr>
              <w:pStyle w:val="EarlierRepubEntries"/>
            </w:pPr>
            <w:r>
              <w:t>R21</w:t>
            </w:r>
            <w:r w:rsidR="00D77BE4">
              <w:t xml:space="preserve"> (RI)</w:t>
            </w:r>
            <w:r>
              <w:br/>
            </w:r>
            <w:r w:rsidR="00D77BE4">
              <w:t>18 Sept 2020</w:t>
            </w:r>
          </w:p>
        </w:tc>
        <w:tc>
          <w:tcPr>
            <w:tcW w:w="1681" w:type="dxa"/>
            <w:tcBorders>
              <w:top w:val="single" w:sz="4" w:space="0" w:color="auto"/>
              <w:bottom w:val="single" w:sz="4" w:space="0" w:color="auto"/>
            </w:tcBorders>
          </w:tcPr>
          <w:p w14:paraId="6DF0A45C" w14:textId="77777777" w:rsidR="00C614F0" w:rsidRDefault="00C614F0" w:rsidP="006E09CE">
            <w:pPr>
              <w:pStyle w:val="EarlierRepubEntries"/>
            </w:pPr>
            <w:r>
              <w:t>17 Nov 2011–</w:t>
            </w:r>
            <w:r>
              <w:br/>
              <w:t>29 Feb 2012</w:t>
            </w:r>
          </w:p>
        </w:tc>
        <w:tc>
          <w:tcPr>
            <w:tcW w:w="1783" w:type="dxa"/>
            <w:tcBorders>
              <w:top w:val="single" w:sz="4" w:space="0" w:color="auto"/>
              <w:bottom w:val="single" w:sz="4" w:space="0" w:color="auto"/>
            </w:tcBorders>
          </w:tcPr>
          <w:p w14:paraId="43DE4EB7" w14:textId="1F553CD9" w:rsidR="00C614F0" w:rsidRDefault="001559EF" w:rsidP="006E09CE">
            <w:pPr>
              <w:pStyle w:val="EarlierRepubEntries"/>
            </w:pPr>
            <w:hyperlink r:id="rId557"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14:paraId="427E8E88" w14:textId="7E138517" w:rsidR="00C614F0" w:rsidRDefault="00C614F0" w:rsidP="006E09CE">
            <w:pPr>
              <w:pStyle w:val="EarlierRepubEntries"/>
            </w:pPr>
            <w:r>
              <w:t xml:space="preserve">amendments by </w:t>
            </w:r>
            <w:hyperlink r:id="rId558"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r w:rsidR="0044553C">
              <w:rPr>
                <w:rStyle w:val="charCitHyperlinkAbbrev"/>
              </w:rPr>
              <w:br/>
            </w:r>
            <w:r w:rsidR="0044553C" w:rsidRPr="00385A33">
              <w:t>reissue for textual correction in s 23</w:t>
            </w:r>
          </w:p>
        </w:tc>
      </w:tr>
      <w:tr w:rsidR="00DA4C3A" w14:paraId="20E2CFFC" w14:textId="77777777" w:rsidTr="002C22FE">
        <w:trPr>
          <w:cantSplit/>
        </w:trPr>
        <w:tc>
          <w:tcPr>
            <w:tcW w:w="1576" w:type="dxa"/>
            <w:tcBorders>
              <w:top w:val="single" w:sz="4" w:space="0" w:color="auto"/>
              <w:bottom w:val="single" w:sz="4" w:space="0" w:color="auto"/>
            </w:tcBorders>
          </w:tcPr>
          <w:p w14:paraId="7D37B75F" w14:textId="77777777" w:rsidR="00DA4C3A" w:rsidRDefault="00DA4C3A" w:rsidP="006E09CE">
            <w:pPr>
              <w:pStyle w:val="EarlierRepubEntries"/>
            </w:pPr>
            <w:r>
              <w:t>R22</w:t>
            </w:r>
            <w:r w:rsidR="00D77BE4">
              <w:t xml:space="preserve"> (RI)</w:t>
            </w:r>
            <w:r>
              <w:br/>
            </w:r>
            <w:r w:rsidR="00D77BE4">
              <w:t>18 Sept 2020</w:t>
            </w:r>
          </w:p>
        </w:tc>
        <w:tc>
          <w:tcPr>
            <w:tcW w:w="1681" w:type="dxa"/>
            <w:tcBorders>
              <w:top w:val="single" w:sz="4" w:space="0" w:color="auto"/>
              <w:bottom w:val="single" w:sz="4" w:space="0" w:color="auto"/>
            </w:tcBorders>
          </w:tcPr>
          <w:p w14:paraId="5D82B3E4" w14:textId="77777777" w:rsidR="00DA4C3A" w:rsidRDefault="00DA4C3A" w:rsidP="006E09CE">
            <w:pPr>
              <w:pStyle w:val="EarlierRepubEntries"/>
            </w:pPr>
            <w:r>
              <w:t>1 Mar 2012–</w:t>
            </w:r>
            <w:r w:rsidR="00351C00">
              <w:br/>
              <w:t>27 May 2012</w:t>
            </w:r>
          </w:p>
        </w:tc>
        <w:tc>
          <w:tcPr>
            <w:tcW w:w="1783" w:type="dxa"/>
            <w:tcBorders>
              <w:top w:val="single" w:sz="4" w:space="0" w:color="auto"/>
              <w:bottom w:val="single" w:sz="4" w:space="0" w:color="auto"/>
            </w:tcBorders>
          </w:tcPr>
          <w:p w14:paraId="7A3C1FBF" w14:textId="008C6DB8" w:rsidR="00DA4C3A" w:rsidRDefault="001559EF" w:rsidP="006E09CE">
            <w:pPr>
              <w:pStyle w:val="EarlierRepubEntries"/>
            </w:pPr>
            <w:hyperlink r:id="rId559"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c>
          <w:tcPr>
            <w:tcW w:w="1783" w:type="dxa"/>
            <w:tcBorders>
              <w:top w:val="single" w:sz="4" w:space="0" w:color="auto"/>
              <w:bottom w:val="single" w:sz="4" w:space="0" w:color="auto"/>
            </w:tcBorders>
          </w:tcPr>
          <w:p w14:paraId="6F9ACE22" w14:textId="62856B31" w:rsidR="00DA4C3A" w:rsidRDefault="00351C00" w:rsidP="006E09CE">
            <w:pPr>
              <w:pStyle w:val="EarlierRepubEntries"/>
            </w:pPr>
            <w:r>
              <w:t xml:space="preserve">amendments by </w:t>
            </w:r>
            <w:hyperlink r:id="rId560" w:tooltip="Evidence (Consequential Amendments) Act 2011" w:history="1">
              <w:r w:rsidR="00D273EF" w:rsidRPr="00D273EF">
                <w:rPr>
                  <w:rStyle w:val="charCitHyperlinkAbbrev"/>
                </w:rPr>
                <w:t>A2011</w:t>
              </w:r>
              <w:r w:rsidR="00D273EF" w:rsidRPr="00D273EF">
                <w:rPr>
                  <w:rStyle w:val="charCitHyperlinkAbbrev"/>
                </w:rPr>
                <w:noBreakHyphen/>
                <w:t>48</w:t>
              </w:r>
            </w:hyperlink>
            <w:r w:rsidR="0044553C">
              <w:rPr>
                <w:rStyle w:val="charCitHyperlinkAbbrev"/>
              </w:rPr>
              <w:br/>
            </w:r>
            <w:r w:rsidR="0044553C" w:rsidRPr="00385A33">
              <w:t>reissue for textual correction in s 23</w:t>
            </w:r>
          </w:p>
        </w:tc>
      </w:tr>
      <w:tr w:rsidR="00945F47" w14:paraId="4CCD4C02" w14:textId="77777777" w:rsidTr="002C22FE">
        <w:trPr>
          <w:cantSplit/>
        </w:trPr>
        <w:tc>
          <w:tcPr>
            <w:tcW w:w="1576" w:type="dxa"/>
            <w:tcBorders>
              <w:top w:val="single" w:sz="4" w:space="0" w:color="auto"/>
              <w:bottom w:val="single" w:sz="4" w:space="0" w:color="auto"/>
            </w:tcBorders>
          </w:tcPr>
          <w:p w14:paraId="3851C419" w14:textId="77777777" w:rsidR="00945F47" w:rsidRDefault="00945F47" w:rsidP="00945F47">
            <w:pPr>
              <w:pStyle w:val="EarlierRepubEntries"/>
            </w:pPr>
            <w:r>
              <w:lastRenderedPageBreak/>
              <w:t>R23</w:t>
            </w:r>
            <w:r w:rsidR="00D77BE4">
              <w:t xml:space="preserve"> (RI)</w:t>
            </w:r>
            <w:r>
              <w:br/>
            </w:r>
            <w:r w:rsidR="00D77BE4">
              <w:t>18 Sept 2020</w:t>
            </w:r>
          </w:p>
        </w:tc>
        <w:tc>
          <w:tcPr>
            <w:tcW w:w="1681" w:type="dxa"/>
            <w:tcBorders>
              <w:top w:val="single" w:sz="4" w:space="0" w:color="auto"/>
              <w:bottom w:val="single" w:sz="4" w:space="0" w:color="auto"/>
            </w:tcBorders>
          </w:tcPr>
          <w:p w14:paraId="33DCCCD9" w14:textId="77777777" w:rsidR="00945F47" w:rsidRDefault="00945F47" w:rsidP="00945F47">
            <w:pPr>
              <w:pStyle w:val="EarlierRepubEntries"/>
            </w:pPr>
            <w:r>
              <w:t>28 May 2012–</w:t>
            </w:r>
            <w:r>
              <w:br/>
              <w:t>13 Oct 2015</w:t>
            </w:r>
          </w:p>
        </w:tc>
        <w:tc>
          <w:tcPr>
            <w:tcW w:w="1783" w:type="dxa"/>
            <w:tcBorders>
              <w:top w:val="single" w:sz="4" w:space="0" w:color="auto"/>
              <w:bottom w:val="single" w:sz="4" w:space="0" w:color="auto"/>
            </w:tcBorders>
          </w:tcPr>
          <w:p w14:paraId="38AB6B89" w14:textId="22209287" w:rsidR="00945F47" w:rsidRDefault="001559EF" w:rsidP="00945F47">
            <w:pPr>
              <w:pStyle w:val="EarlierRepubEntries"/>
            </w:pPr>
            <w:hyperlink r:id="rId561" w:anchor="history" w:tooltip="Business Names Registration (Transition to Commonwealth) Act 2012" w:history="1">
              <w:r w:rsidR="00945F47">
                <w:rPr>
                  <w:rStyle w:val="charCitHyperlinkAbbrev"/>
                </w:rPr>
                <w:t>A2012-2</w:t>
              </w:r>
            </w:hyperlink>
          </w:p>
        </w:tc>
        <w:tc>
          <w:tcPr>
            <w:tcW w:w="1783" w:type="dxa"/>
            <w:tcBorders>
              <w:top w:val="single" w:sz="4" w:space="0" w:color="auto"/>
              <w:bottom w:val="single" w:sz="4" w:space="0" w:color="auto"/>
            </w:tcBorders>
          </w:tcPr>
          <w:p w14:paraId="23494448" w14:textId="20EFBF29" w:rsidR="00945F47" w:rsidRDefault="00945F47" w:rsidP="00945F47">
            <w:pPr>
              <w:pStyle w:val="EarlierRepubEntries"/>
            </w:pPr>
            <w:r>
              <w:t xml:space="preserve">amendments by </w:t>
            </w:r>
            <w:hyperlink r:id="rId562" w:anchor="history" w:tooltip="Business Names Registration (Transition to Commonwealth) Act 2012" w:history="1">
              <w:r>
                <w:rPr>
                  <w:rStyle w:val="charCitHyperlinkAbbrev"/>
                </w:rPr>
                <w:t>A2012-2</w:t>
              </w:r>
            </w:hyperlink>
            <w:r w:rsidR="0044553C">
              <w:rPr>
                <w:rStyle w:val="charCitHyperlinkAbbrev"/>
              </w:rPr>
              <w:br/>
            </w:r>
            <w:r w:rsidR="0044553C" w:rsidRPr="00385A33">
              <w:t>reissue of printed version for textual correction in s 23</w:t>
            </w:r>
          </w:p>
        </w:tc>
      </w:tr>
      <w:tr w:rsidR="00EC249F" w14:paraId="00C728D0" w14:textId="77777777" w:rsidTr="002C22FE">
        <w:trPr>
          <w:cantSplit/>
        </w:trPr>
        <w:tc>
          <w:tcPr>
            <w:tcW w:w="1576" w:type="dxa"/>
            <w:tcBorders>
              <w:top w:val="single" w:sz="4" w:space="0" w:color="auto"/>
              <w:bottom w:val="single" w:sz="4" w:space="0" w:color="auto"/>
            </w:tcBorders>
          </w:tcPr>
          <w:p w14:paraId="7AE9B7FF" w14:textId="77777777" w:rsidR="00EC249F" w:rsidRDefault="00945F47" w:rsidP="00F85158">
            <w:pPr>
              <w:pStyle w:val="EarlierRepubEntries"/>
            </w:pPr>
            <w:r>
              <w:t>R24</w:t>
            </w:r>
            <w:r w:rsidR="00D77BE4">
              <w:t xml:space="preserve"> (RI)</w:t>
            </w:r>
            <w:r w:rsidR="00EC249F">
              <w:br/>
            </w:r>
            <w:r w:rsidR="00F85158">
              <w:t>1</w:t>
            </w:r>
            <w:r w:rsidR="00D77BE4">
              <w:t>8 Sept 2020</w:t>
            </w:r>
          </w:p>
        </w:tc>
        <w:tc>
          <w:tcPr>
            <w:tcW w:w="1681" w:type="dxa"/>
            <w:tcBorders>
              <w:top w:val="single" w:sz="4" w:space="0" w:color="auto"/>
              <w:bottom w:val="single" w:sz="4" w:space="0" w:color="auto"/>
            </w:tcBorders>
          </w:tcPr>
          <w:p w14:paraId="7344B894" w14:textId="77777777" w:rsidR="00EC249F" w:rsidRDefault="00F85158" w:rsidP="00F85158">
            <w:pPr>
              <w:pStyle w:val="EarlierRepubEntries"/>
            </w:pPr>
            <w:r>
              <w:t>14 Oct 2015</w:t>
            </w:r>
            <w:r w:rsidR="00EC249F">
              <w:t>–</w:t>
            </w:r>
            <w:r w:rsidR="00EC249F">
              <w:br/>
            </w:r>
            <w:r>
              <w:t>26 April 2016</w:t>
            </w:r>
          </w:p>
        </w:tc>
        <w:tc>
          <w:tcPr>
            <w:tcW w:w="1783" w:type="dxa"/>
            <w:tcBorders>
              <w:top w:val="single" w:sz="4" w:space="0" w:color="auto"/>
              <w:bottom w:val="single" w:sz="4" w:space="0" w:color="auto"/>
            </w:tcBorders>
          </w:tcPr>
          <w:p w14:paraId="2E6A0B37" w14:textId="1C5A2522" w:rsidR="00EC249F" w:rsidRDefault="001559EF" w:rsidP="006E09CE">
            <w:pPr>
              <w:pStyle w:val="EarlierRepubEntries"/>
            </w:pPr>
            <w:hyperlink r:id="rId563" w:tooltip="Red Tape Reduction Legislation Amendment Act 2015" w:history="1">
              <w:r w:rsidR="00F85158">
                <w:rPr>
                  <w:rStyle w:val="charCitHyperlinkAbbrev"/>
                </w:rPr>
                <w:t>A2015</w:t>
              </w:r>
              <w:r w:rsidR="00F85158">
                <w:rPr>
                  <w:rStyle w:val="charCitHyperlinkAbbrev"/>
                </w:rPr>
                <w:noBreakHyphen/>
                <w:t>33</w:t>
              </w:r>
            </w:hyperlink>
          </w:p>
        </w:tc>
        <w:tc>
          <w:tcPr>
            <w:tcW w:w="1783" w:type="dxa"/>
            <w:tcBorders>
              <w:top w:val="single" w:sz="4" w:space="0" w:color="auto"/>
              <w:bottom w:val="single" w:sz="4" w:space="0" w:color="auto"/>
            </w:tcBorders>
          </w:tcPr>
          <w:p w14:paraId="353D03CA" w14:textId="7FE8E22B" w:rsidR="00EC249F" w:rsidRDefault="00EC249F" w:rsidP="00EC249F">
            <w:pPr>
              <w:pStyle w:val="EarlierRepubEntries"/>
            </w:pPr>
            <w:r>
              <w:t xml:space="preserve">amendments by </w:t>
            </w:r>
            <w:hyperlink r:id="rId564" w:tooltip="Red Tape Reduction Legislation Amendment Act 2015" w:history="1">
              <w:r w:rsidR="00F85158">
                <w:rPr>
                  <w:rStyle w:val="charCitHyperlinkAbbrev"/>
                </w:rPr>
                <w:t>A2015</w:t>
              </w:r>
              <w:r w:rsidR="00F85158">
                <w:rPr>
                  <w:rStyle w:val="charCitHyperlinkAbbrev"/>
                </w:rPr>
                <w:noBreakHyphen/>
                <w:t>33</w:t>
              </w:r>
            </w:hyperlink>
            <w:r w:rsidR="0044553C">
              <w:rPr>
                <w:rStyle w:val="charCitHyperlinkAbbrev"/>
              </w:rPr>
              <w:br/>
            </w:r>
            <w:r w:rsidR="0044553C" w:rsidRPr="00385A33">
              <w:t>reissue for textual correction in s 23</w:t>
            </w:r>
          </w:p>
        </w:tc>
      </w:tr>
      <w:tr w:rsidR="00D4023A" w14:paraId="6C36CE8D" w14:textId="77777777" w:rsidTr="002C22FE">
        <w:trPr>
          <w:cantSplit/>
        </w:trPr>
        <w:tc>
          <w:tcPr>
            <w:tcW w:w="1576" w:type="dxa"/>
            <w:tcBorders>
              <w:top w:val="single" w:sz="4" w:space="0" w:color="auto"/>
              <w:bottom w:val="single" w:sz="4" w:space="0" w:color="auto"/>
            </w:tcBorders>
          </w:tcPr>
          <w:p w14:paraId="73757186" w14:textId="77777777" w:rsidR="00D4023A" w:rsidRDefault="00D4023A" w:rsidP="00D03011">
            <w:pPr>
              <w:pStyle w:val="EarlierRepubEntries"/>
            </w:pPr>
            <w:r>
              <w:t>R2</w:t>
            </w:r>
            <w:r w:rsidR="00D03011">
              <w:t>5</w:t>
            </w:r>
            <w:r w:rsidR="00D77BE4">
              <w:t xml:space="preserve"> (RI)</w:t>
            </w:r>
            <w:r w:rsidR="00D03011">
              <w:br/>
            </w:r>
            <w:r w:rsidR="00D77BE4">
              <w:t>18 Sept 2020</w:t>
            </w:r>
          </w:p>
        </w:tc>
        <w:tc>
          <w:tcPr>
            <w:tcW w:w="1681" w:type="dxa"/>
            <w:tcBorders>
              <w:top w:val="single" w:sz="4" w:space="0" w:color="auto"/>
              <w:bottom w:val="single" w:sz="4" w:space="0" w:color="auto"/>
            </w:tcBorders>
          </w:tcPr>
          <w:p w14:paraId="7B912A32" w14:textId="77777777" w:rsidR="00D4023A" w:rsidRDefault="00D03011" w:rsidP="00D03011">
            <w:pPr>
              <w:pStyle w:val="EarlierRepubEntries"/>
            </w:pPr>
            <w:r>
              <w:t>27 Apr</w:t>
            </w:r>
            <w:r w:rsidR="00D4023A">
              <w:t xml:space="preserve"> 201</w:t>
            </w:r>
            <w:r>
              <w:t>6</w:t>
            </w:r>
            <w:r w:rsidR="00D4023A">
              <w:t>–</w:t>
            </w:r>
            <w:r w:rsidR="00D4023A">
              <w:br/>
            </w:r>
            <w:r>
              <w:t xml:space="preserve">28 Jun </w:t>
            </w:r>
            <w:r w:rsidR="00D4023A">
              <w:t>2016</w:t>
            </w:r>
          </w:p>
        </w:tc>
        <w:tc>
          <w:tcPr>
            <w:tcW w:w="1783" w:type="dxa"/>
            <w:tcBorders>
              <w:top w:val="single" w:sz="4" w:space="0" w:color="auto"/>
              <w:bottom w:val="single" w:sz="4" w:space="0" w:color="auto"/>
            </w:tcBorders>
          </w:tcPr>
          <w:p w14:paraId="0B0CC9F6" w14:textId="4C2C4CA0" w:rsidR="00D4023A" w:rsidRDefault="001559EF" w:rsidP="00D4023A">
            <w:pPr>
              <w:pStyle w:val="EarlierRepubEntries"/>
            </w:pPr>
            <w:hyperlink r:id="rId565" w:tooltip="Red Tape Reduction Legislation Amendment Act 2016" w:history="1">
              <w:r w:rsidR="00D03011">
                <w:rPr>
                  <w:rStyle w:val="charCitHyperlinkAbbrev"/>
                </w:rPr>
                <w:t>A2016</w:t>
              </w:r>
              <w:r w:rsidR="00D03011">
                <w:rPr>
                  <w:rStyle w:val="charCitHyperlinkAbbrev"/>
                </w:rPr>
                <w:noBreakHyphen/>
                <w:t>18</w:t>
              </w:r>
            </w:hyperlink>
          </w:p>
        </w:tc>
        <w:tc>
          <w:tcPr>
            <w:tcW w:w="1783" w:type="dxa"/>
            <w:tcBorders>
              <w:top w:val="single" w:sz="4" w:space="0" w:color="auto"/>
              <w:bottom w:val="single" w:sz="4" w:space="0" w:color="auto"/>
            </w:tcBorders>
          </w:tcPr>
          <w:p w14:paraId="04AC9758" w14:textId="285A6ACA" w:rsidR="00D4023A" w:rsidRDefault="00D4023A" w:rsidP="00D4023A">
            <w:pPr>
              <w:pStyle w:val="EarlierRepubEntries"/>
            </w:pPr>
            <w:r>
              <w:t xml:space="preserve">amendments by </w:t>
            </w:r>
            <w:hyperlink r:id="rId566" w:tooltip="Red Tape Reduction Legislation Amendment Act 2016" w:history="1">
              <w:r w:rsidR="00D03011">
                <w:rPr>
                  <w:rStyle w:val="charCitHyperlinkAbbrev"/>
                </w:rPr>
                <w:t>A2016</w:t>
              </w:r>
              <w:r w:rsidR="00D03011">
                <w:rPr>
                  <w:rStyle w:val="charCitHyperlinkAbbrev"/>
                </w:rPr>
                <w:noBreakHyphen/>
                <w:t>18</w:t>
              </w:r>
            </w:hyperlink>
            <w:r w:rsidR="0044553C">
              <w:rPr>
                <w:rStyle w:val="charCitHyperlinkAbbrev"/>
              </w:rPr>
              <w:br/>
            </w:r>
            <w:r w:rsidR="0044553C" w:rsidRPr="00385A33">
              <w:t>reissue for textual correction in s 23</w:t>
            </w:r>
          </w:p>
        </w:tc>
      </w:tr>
      <w:tr w:rsidR="00B53685" w14:paraId="74907DA1" w14:textId="77777777" w:rsidTr="002C22FE">
        <w:trPr>
          <w:cantSplit/>
        </w:trPr>
        <w:tc>
          <w:tcPr>
            <w:tcW w:w="1576" w:type="dxa"/>
            <w:tcBorders>
              <w:top w:val="single" w:sz="4" w:space="0" w:color="auto"/>
              <w:bottom w:val="single" w:sz="4" w:space="0" w:color="auto"/>
            </w:tcBorders>
          </w:tcPr>
          <w:p w14:paraId="0D9EF149" w14:textId="77777777" w:rsidR="00B53685" w:rsidRDefault="00B53685" w:rsidP="00D03011">
            <w:pPr>
              <w:pStyle w:val="EarlierRepubEntries"/>
            </w:pPr>
            <w:r>
              <w:t>R26</w:t>
            </w:r>
            <w:r w:rsidR="00D77BE4">
              <w:t xml:space="preserve"> (RI)</w:t>
            </w:r>
            <w:r>
              <w:br/>
            </w:r>
            <w:r w:rsidR="00D77BE4">
              <w:t>18 Sept 2020</w:t>
            </w:r>
          </w:p>
        </w:tc>
        <w:tc>
          <w:tcPr>
            <w:tcW w:w="1681" w:type="dxa"/>
            <w:tcBorders>
              <w:top w:val="single" w:sz="4" w:space="0" w:color="auto"/>
              <w:bottom w:val="single" w:sz="4" w:space="0" w:color="auto"/>
            </w:tcBorders>
          </w:tcPr>
          <w:p w14:paraId="259B2CF3" w14:textId="77777777" w:rsidR="00B53685" w:rsidRDefault="00B53685" w:rsidP="00D03011">
            <w:pPr>
              <w:pStyle w:val="EarlierRepubEntries"/>
            </w:pPr>
            <w:r>
              <w:t>29 June 2016</w:t>
            </w:r>
            <w:r w:rsidR="00FB620B">
              <w:t>–</w:t>
            </w:r>
            <w:r>
              <w:br/>
              <w:t>30 June 2017</w:t>
            </w:r>
          </w:p>
        </w:tc>
        <w:tc>
          <w:tcPr>
            <w:tcW w:w="1783" w:type="dxa"/>
            <w:tcBorders>
              <w:top w:val="single" w:sz="4" w:space="0" w:color="auto"/>
              <w:bottom w:val="single" w:sz="4" w:space="0" w:color="auto"/>
            </w:tcBorders>
          </w:tcPr>
          <w:p w14:paraId="4D183F4B" w14:textId="621521DB" w:rsidR="00B53685" w:rsidRDefault="001559EF" w:rsidP="00D4023A">
            <w:pPr>
              <w:pStyle w:val="EarlierRepubEntries"/>
            </w:pPr>
            <w:hyperlink r:id="rId567" w:tooltip="Justice and Community Safety Legislation Amendment Act 2016" w:history="1">
              <w:r w:rsidR="00B53685">
                <w:rPr>
                  <w:rStyle w:val="charCitHyperlinkAbbrev"/>
                </w:rPr>
                <w:t>A2016</w:t>
              </w:r>
              <w:r w:rsidR="00B53685">
                <w:rPr>
                  <w:rStyle w:val="charCitHyperlinkAbbrev"/>
                </w:rPr>
                <w:noBreakHyphen/>
                <w:t>37</w:t>
              </w:r>
            </w:hyperlink>
          </w:p>
        </w:tc>
        <w:tc>
          <w:tcPr>
            <w:tcW w:w="1783" w:type="dxa"/>
            <w:tcBorders>
              <w:top w:val="single" w:sz="4" w:space="0" w:color="auto"/>
              <w:bottom w:val="single" w:sz="4" w:space="0" w:color="auto"/>
            </w:tcBorders>
          </w:tcPr>
          <w:p w14:paraId="3640F1FE" w14:textId="008CDA40" w:rsidR="00B53685" w:rsidRDefault="00B53685" w:rsidP="00D4023A">
            <w:pPr>
              <w:pStyle w:val="EarlierRepubEntries"/>
            </w:pPr>
            <w:r>
              <w:t xml:space="preserve">amendments by </w:t>
            </w:r>
            <w:hyperlink r:id="rId568" w:tooltip="Justice and Community Safety Legislation Amendment Act 2016" w:history="1">
              <w:r>
                <w:rPr>
                  <w:rStyle w:val="charCitHyperlinkAbbrev"/>
                </w:rPr>
                <w:t>A2016</w:t>
              </w:r>
              <w:r>
                <w:rPr>
                  <w:rStyle w:val="charCitHyperlinkAbbrev"/>
                </w:rPr>
                <w:noBreakHyphen/>
                <w:t>37</w:t>
              </w:r>
            </w:hyperlink>
            <w:r w:rsidR="0044553C">
              <w:rPr>
                <w:rStyle w:val="charCitHyperlinkAbbrev"/>
              </w:rPr>
              <w:br/>
            </w:r>
            <w:r w:rsidR="0044553C" w:rsidRPr="00385A33">
              <w:t>reissue for textual correction in s 23</w:t>
            </w:r>
          </w:p>
        </w:tc>
      </w:tr>
      <w:tr w:rsidR="00FB620B" w14:paraId="4F5693EA" w14:textId="77777777" w:rsidTr="002C22FE">
        <w:trPr>
          <w:cantSplit/>
        </w:trPr>
        <w:tc>
          <w:tcPr>
            <w:tcW w:w="1576" w:type="dxa"/>
            <w:tcBorders>
              <w:top w:val="single" w:sz="4" w:space="0" w:color="auto"/>
              <w:bottom w:val="single" w:sz="4" w:space="0" w:color="auto"/>
            </w:tcBorders>
          </w:tcPr>
          <w:p w14:paraId="663079F4" w14:textId="77777777" w:rsidR="00FB620B" w:rsidRDefault="00FB620B" w:rsidP="00D03011">
            <w:pPr>
              <w:pStyle w:val="EarlierRepubEntries"/>
            </w:pPr>
            <w:r>
              <w:t>R27</w:t>
            </w:r>
            <w:r w:rsidR="00D77BE4">
              <w:t xml:space="preserve"> (RI)</w:t>
            </w:r>
            <w:r>
              <w:br/>
            </w:r>
            <w:r w:rsidR="00D77BE4">
              <w:t>18 Sept 2020</w:t>
            </w:r>
          </w:p>
        </w:tc>
        <w:tc>
          <w:tcPr>
            <w:tcW w:w="1681" w:type="dxa"/>
            <w:tcBorders>
              <w:top w:val="single" w:sz="4" w:space="0" w:color="auto"/>
              <w:bottom w:val="single" w:sz="4" w:space="0" w:color="auto"/>
            </w:tcBorders>
          </w:tcPr>
          <w:p w14:paraId="6CC37834" w14:textId="77777777" w:rsidR="00FB620B" w:rsidRDefault="00FB620B" w:rsidP="00D03011">
            <w:pPr>
              <w:pStyle w:val="EarlierRepubEntries"/>
            </w:pPr>
            <w:r>
              <w:t>1 July 2017–</w:t>
            </w:r>
            <w:r>
              <w:br/>
              <w:t>15 Nov 2017</w:t>
            </w:r>
          </w:p>
        </w:tc>
        <w:tc>
          <w:tcPr>
            <w:tcW w:w="1783" w:type="dxa"/>
            <w:tcBorders>
              <w:top w:val="single" w:sz="4" w:space="0" w:color="auto"/>
              <w:bottom w:val="single" w:sz="4" w:space="0" w:color="auto"/>
            </w:tcBorders>
          </w:tcPr>
          <w:p w14:paraId="21E758AE" w14:textId="54E0450F" w:rsidR="00FB620B" w:rsidRDefault="001559EF" w:rsidP="00D4023A">
            <w:pPr>
              <w:pStyle w:val="EarlierRepubEntries"/>
            </w:pPr>
            <w:hyperlink r:id="rId569" w:tooltip="Red Tape Reduction Legislation Amendment Act 2017 " w:history="1">
              <w:r w:rsidR="00FB620B" w:rsidRPr="00FB620B">
                <w:rPr>
                  <w:rStyle w:val="charCitHyperlinkAbbrev"/>
                </w:rPr>
                <w:t>A2017-17</w:t>
              </w:r>
            </w:hyperlink>
          </w:p>
        </w:tc>
        <w:tc>
          <w:tcPr>
            <w:tcW w:w="1783" w:type="dxa"/>
            <w:tcBorders>
              <w:top w:val="single" w:sz="4" w:space="0" w:color="auto"/>
              <w:bottom w:val="single" w:sz="4" w:space="0" w:color="auto"/>
            </w:tcBorders>
          </w:tcPr>
          <w:p w14:paraId="4341D35E" w14:textId="60765D5D" w:rsidR="00FB620B" w:rsidRDefault="00FB620B" w:rsidP="00D4023A">
            <w:pPr>
              <w:pStyle w:val="EarlierRepubEntries"/>
            </w:pPr>
            <w:r>
              <w:t xml:space="preserve">amendments by </w:t>
            </w:r>
            <w:hyperlink r:id="rId570" w:tooltip="Red Tape Reduction Legislation Amendment Act 2017 " w:history="1">
              <w:r w:rsidRPr="00FB620B">
                <w:rPr>
                  <w:rStyle w:val="charCitHyperlinkAbbrev"/>
                </w:rPr>
                <w:t>A2017-17</w:t>
              </w:r>
            </w:hyperlink>
            <w:r w:rsidR="0044553C">
              <w:rPr>
                <w:rStyle w:val="charCitHyperlinkAbbrev"/>
              </w:rPr>
              <w:br/>
            </w:r>
            <w:r w:rsidR="0044553C" w:rsidRPr="00385A33">
              <w:t>reissue for textual correction in s 23</w:t>
            </w:r>
          </w:p>
        </w:tc>
      </w:tr>
      <w:tr w:rsidR="00B06107" w14:paraId="2BFFB1EF" w14:textId="77777777" w:rsidTr="002C22FE">
        <w:trPr>
          <w:cantSplit/>
        </w:trPr>
        <w:tc>
          <w:tcPr>
            <w:tcW w:w="1576" w:type="dxa"/>
            <w:tcBorders>
              <w:top w:val="single" w:sz="4" w:space="0" w:color="auto"/>
              <w:bottom w:val="single" w:sz="4" w:space="0" w:color="auto"/>
            </w:tcBorders>
          </w:tcPr>
          <w:p w14:paraId="47755EE2" w14:textId="77777777" w:rsidR="00B06107" w:rsidRDefault="00B06107" w:rsidP="00D03011">
            <w:pPr>
              <w:pStyle w:val="EarlierRepubEntries"/>
            </w:pPr>
            <w:r>
              <w:t>R28</w:t>
            </w:r>
            <w:r w:rsidR="00D77BE4">
              <w:t xml:space="preserve"> (RI)</w:t>
            </w:r>
            <w:r>
              <w:br/>
            </w:r>
            <w:r w:rsidR="00D77BE4">
              <w:t>18 Sept 2020</w:t>
            </w:r>
          </w:p>
        </w:tc>
        <w:tc>
          <w:tcPr>
            <w:tcW w:w="1681" w:type="dxa"/>
            <w:tcBorders>
              <w:top w:val="single" w:sz="4" w:space="0" w:color="auto"/>
              <w:bottom w:val="single" w:sz="4" w:space="0" w:color="auto"/>
            </w:tcBorders>
          </w:tcPr>
          <w:p w14:paraId="7CC5ECFF" w14:textId="77777777" w:rsidR="00B06107" w:rsidRDefault="00B06107" w:rsidP="00D03011">
            <w:pPr>
              <w:pStyle w:val="EarlierRepubEntries"/>
            </w:pPr>
            <w:r>
              <w:t>16 Nov 2017–</w:t>
            </w:r>
            <w:r>
              <w:br/>
              <w:t>21 Nov 2018</w:t>
            </w:r>
          </w:p>
        </w:tc>
        <w:tc>
          <w:tcPr>
            <w:tcW w:w="1783" w:type="dxa"/>
            <w:tcBorders>
              <w:top w:val="single" w:sz="4" w:space="0" w:color="auto"/>
              <w:bottom w:val="single" w:sz="4" w:space="0" w:color="auto"/>
            </w:tcBorders>
          </w:tcPr>
          <w:p w14:paraId="5021FE3A" w14:textId="707BD3BA" w:rsidR="00B06107" w:rsidRDefault="001559EF" w:rsidP="00D4023A">
            <w:pPr>
              <w:pStyle w:val="EarlierRepubEntries"/>
              <w:rPr>
                <w:rStyle w:val="charCitHyperlinkAbbrev"/>
              </w:rPr>
            </w:pPr>
            <w:hyperlink r:id="rId571" w:tooltip="Justice and Community Safety Legislation Amendment Act 2017 (No 3)" w:history="1">
              <w:r w:rsidR="00B06107">
                <w:rPr>
                  <w:rStyle w:val="charCitHyperlinkAbbrev"/>
                </w:rPr>
                <w:t>A2017-38</w:t>
              </w:r>
            </w:hyperlink>
          </w:p>
        </w:tc>
        <w:tc>
          <w:tcPr>
            <w:tcW w:w="1783" w:type="dxa"/>
            <w:tcBorders>
              <w:top w:val="single" w:sz="4" w:space="0" w:color="auto"/>
              <w:bottom w:val="single" w:sz="4" w:space="0" w:color="auto"/>
            </w:tcBorders>
          </w:tcPr>
          <w:p w14:paraId="4322E032" w14:textId="2EEA1C0C" w:rsidR="00B06107" w:rsidRDefault="00B06107" w:rsidP="00B06107">
            <w:pPr>
              <w:pStyle w:val="EarlierRepubEntries"/>
            </w:pPr>
            <w:r>
              <w:t xml:space="preserve">amendments by </w:t>
            </w:r>
            <w:hyperlink r:id="rId572" w:tooltip="Justice and Community Safety Legislation Amendment Act 2017 (No 3)" w:history="1">
              <w:r>
                <w:rPr>
                  <w:rStyle w:val="charCitHyperlinkAbbrev"/>
                </w:rPr>
                <w:t>A2017-38</w:t>
              </w:r>
            </w:hyperlink>
            <w:r w:rsidR="0044553C">
              <w:rPr>
                <w:rStyle w:val="charCitHyperlinkAbbrev"/>
              </w:rPr>
              <w:br/>
            </w:r>
            <w:r w:rsidR="0044553C" w:rsidRPr="00385A33">
              <w:t>reissue for textual correction in s 23</w:t>
            </w:r>
          </w:p>
        </w:tc>
      </w:tr>
      <w:tr w:rsidR="002E7AB1" w14:paraId="4D8CDE82" w14:textId="77777777" w:rsidTr="002C22FE">
        <w:trPr>
          <w:cantSplit/>
        </w:trPr>
        <w:tc>
          <w:tcPr>
            <w:tcW w:w="1576" w:type="dxa"/>
            <w:tcBorders>
              <w:top w:val="single" w:sz="4" w:space="0" w:color="auto"/>
              <w:bottom w:val="single" w:sz="4" w:space="0" w:color="auto"/>
            </w:tcBorders>
          </w:tcPr>
          <w:p w14:paraId="0B59FA84" w14:textId="77777777" w:rsidR="002E7AB1" w:rsidRDefault="002E7AB1" w:rsidP="00D03011">
            <w:pPr>
              <w:pStyle w:val="EarlierRepubEntries"/>
            </w:pPr>
            <w:r>
              <w:t>R29</w:t>
            </w:r>
            <w:r w:rsidR="00D77BE4">
              <w:t xml:space="preserve"> (RI)</w:t>
            </w:r>
            <w:r>
              <w:br/>
            </w:r>
            <w:r w:rsidR="00D77BE4">
              <w:t>18 Sept 2020</w:t>
            </w:r>
          </w:p>
        </w:tc>
        <w:tc>
          <w:tcPr>
            <w:tcW w:w="1681" w:type="dxa"/>
            <w:tcBorders>
              <w:top w:val="single" w:sz="4" w:space="0" w:color="auto"/>
              <w:bottom w:val="single" w:sz="4" w:space="0" w:color="auto"/>
            </w:tcBorders>
          </w:tcPr>
          <w:p w14:paraId="15EC4185" w14:textId="77777777" w:rsidR="002E7AB1" w:rsidRDefault="002E7AB1" w:rsidP="00D03011">
            <w:pPr>
              <w:pStyle w:val="EarlierRepubEntries"/>
            </w:pPr>
            <w:r>
              <w:t>22 Nov 2018–</w:t>
            </w:r>
            <w:r>
              <w:br/>
              <w:t>30 June 2019</w:t>
            </w:r>
          </w:p>
        </w:tc>
        <w:tc>
          <w:tcPr>
            <w:tcW w:w="1783" w:type="dxa"/>
            <w:tcBorders>
              <w:top w:val="single" w:sz="4" w:space="0" w:color="auto"/>
              <w:bottom w:val="single" w:sz="4" w:space="0" w:color="auto"/>
            </w:tcBorders>
          </w:tcPr>
          <w:p w14:paraId="239A3B33" w14:textId="28C3CB86" w:rsidR="002E7AB1" w:rsidRDefault="001559EF" w:rsidP="00D4023A">
            <w:pPr>
              <w:pStyle w:val="EarlierRepubEntries"/>
              <w:rPr>
                <w:rStyle w:val="charCitHyperlinkAbbrev"/>
              </w:rPr>
            </w:pPr>
            <w:hyperlink r:id="rId573" w:tooltip="Statute Law Amendment Act 2018" w:history="1">
              <w:r w:rsidR="00F657FC">
                <w:rPr>
                  <w:rStyle w:val="charCitHyperlinkAbbrev"/>
                </w:rPr>
                <w:t>A2018</w:t>
              </w:r>
              <w:r w:rsidR="00F657FC">
                <w:rPr>
                  <w:rStyle w:val="charCitHyperlinkAbbrev"/>
                </w:rPr>
                <w:noBreakHyphen/>
                <w:t>42</w:t>
              </w:r>
            </w:hyperlink>
          </w:p>
        </w:tc>
        <w:tc>
          <w:tcPr>
            <w:tcW w:w="1783" w:type="dxa"/>
            <w:tcBorders>
              <w:top w:val="single" w:sz="4" w:space="0" w:color="auto"/>
              <w:bottom w:val="single" w:sz="4" w:space="0" w:color="auto"/>
            </w:tcBorders>
          </w:tcPr>
          <w:p w14:paraId="6EDDC99F" w14:textId="5CDF3AAB" w:rsidR="002E7AB1" w:rsidRDefault="002E7AB1" w:rsidP="00B06107">
            <w:pPr>
              <w:pStyle w:val="EarlierRepubEntries"/>
            </w:pPr>
            <w:r>
              <w:t xml:space="preserve">amendments by </w:t>
            </w:r>
            <w:hyperlink r:id="rId574" w:tooltip="Statute Law Amendment Act 2018" w:history="1">
              <w:r w:rsidR="00CB1B6D">
                <w:rPr>
                  <w:rStyle w:val="charCitHyperlinkAbbrev"/>
                </w:rPr>
                <w:t>A2018</w:t>
              </w:r>
              <w:r w:rsidR="00CB1B6D">
                <w:rPr>
                  <w:rStyle w:val="charCitHyperlinkAbbrev"/>
                </w:rPr>
                <w:noBreakHyphen/>
                <w:t>42</w:t>
              </w:r>
            </w:hyperlink>
            <w:r w:rsidR="0044553C">
              <w:rPr>
                <w:rStyle w:val="charCitHyperlinkAbbrev"/>
              </w:rPr>
              <w:br/>
            </w:r>
            <w:r w:rsidR="0044553C" w:rsidRPr="00385A33">
              <w:t>reissue for textual correction in s 23</w:t>
            </w:r>
          </w:p>
        </w:tc>
      </w:tr>
      <w:tr w:rsidR="004E5070" w14:paraId="3B28641E" w14:textId="77777777" w:rsidTr="002C22FE">
        <w:trPr>
          <w:cantSplit/>
        </w:trPr>
        <w:tc>
          <w:tcPr>
            <w:tcW w:w="1576" w:type="dxa"/>
            <w:tcBorders>
              <w:top w:val="single" w:sz="4" w:space="0" w:color="auto"/>
              <w:bottom w:val="single" w:sz="4" w:space="0" w:color="auto"/>
            </w:tcBorders>
          </w:tcPr>
          <w:p w14:paraId="304103E9" w14:textId="77777777" w:rsidR="004E5070" w:rsidRDefault="004E5070" w:rsidP="00D03011">
            <w:pPr>
              <w:pStyle w:val="EarlierRepubEntries"/>
            </w:pPr>
            <w:r>
              <w:t>R30</w:t>
            </w:r>
            <w:r w:rsidR="00D77BE4">
              <w:t xml:space="preserve"> (RI)</w:t>
            </w:r>
            <w:r>
              <w:br/>
            </w:r>
            <w:r w:rsidR="00D77BE4">
              <w:t>18 Sept 2020</w:t>
            </w:r>
          </w:p>
        </w:tc>
        <w:tc>
          <w:tcPr>
            <w:tcW w:w="1681" w:type="dxa"/>
            <w:tcBorders>
              <w:top w:val="single" w:sz="4" w:space="0" w:color="auto"/>
              <w:bottom w:val="single" w:sz="4" w:space="0" w:color="auto"/>
            </w:tcBorders>
          </w:tcPr>
          <w:p w14:paraId="493FBD96" w14:textId="77777777" w:rsidR="004E5070" w:rsidRDefault="004E5070" w:rsidP="00D03011">
            <w:pPr>
              <w:pStyle w:val="EarlierRepubEntries"/>
            </w:pPr>
            <w:r>
              <w:t>1 July 2019–</w:t>
            </w:r>
            <w:r>
              <w:br/>
              <w:t>13 May 2020</w:t>
            </w:r>
          </w:p>
        </w:tc>
        <w:tc>
          <w:tcPr>
            <w:tcW w:w="1783" w:type="dxa"/>
            <w:tcBorders>
              <w:top w:val="single" w:sz="4" w:space="0" w:color="auto"/>
              <w:bottom w:val="single" w:sz="4" w:space="0" w:color="auto"/>
            </w:tcBorders>
          </w:tcPr>
          <w:p w14:paraId="2D590952" w14:textId="2F71546F" w:rsidR="004E5070" w:rsidRDefault="001559EF" w:rsidP="00D4023A">
            <w:pPr>
              <w:pStyle w:val="EarlierRepubEntries"/>
            </w:pPr>
            <w:hyperlink r:id="rId575" w:tooltip="Statute Law Amendment Act 2018" w:history="1">
              <w:r w:rsidR="004E5070">
                <w:rPr>
                  <w:rStyle w:val="charCitHyperlinkAbbrev"/>
                </w:rPr>
                <w:t>A2018</w:t>
              </w:r>
              <w:r w:rsidR="004E5070">
                <w:rPr>
                  <w:rStyle w:val="charCitHyperlinkAbbrev"/>
                </w:rPr>
                <w:noBreakHyphen/>
                <w:t>42</w:t>
              </w:r>
            </w:hyperlink>
          </w:p>
        </w:tc>
        <w:tc>
          <w:tcPr>
            <w:tcW w:w="1783" w:type="dxa"/>
            <w:tcBorders>
              <w:top w:val="single" w:sz="4" w:space="0" w:color="auto"/>
              <w:bottom w:val="single" w:sz="4" w:space="0" w:color="auto"/>
            </w:tcBorders>
          </w:tcPr>
          <w:p w14:paraId="4BC762DC" w14:textId="6A922F8D" w:rsidR="004E5070" w:rsidRDefault="004E5070" w:rsidP="00B06107">
            <w:pPr>
              <w:pStyle w:val="EarlierRepubEntries"/>
            </w:pPr>
            <w:r>
              <w:t xml:space="preserve">amendments by </w:t>
            </w:r>
            <w:hyperlink r:id="rId576" w:tooltip="Red Tape Reduction Legislation Amendment Act 2018" w:history="1">
              <w:r w:rsidRPr="0075338A">
                <w:rPr>
                  <w:rStyle w:val="charCitHyperlinkAbbrev"/>
                </w:rPr>
                <w:t>A2018-33</w:t>
              </w:r>
            </w:hyperlink>
            <w:r w:rsidR="0044553C">
              <w:rPr>
                <w:rStyle w:val="charCitHyperlinkAbbrev"/>
              </w:rPr>
              <w:br/>
            </w:r>
            <w:r w:rsidR="0044553C" w:rsidRPr="00385A33">
              <w:t>reissue for textual correction in s 23</w:t>
            </w:r>
          </w:p>
        </w:tc>
      </w:tr>
      <w:tr w:rsidR="00FC3671" w14:paraId="39B64413" w14:textId="77777777" w:rsidTr="002C22FE">
        <w:trPr>
          <w:cantSplit/>
        </w:trPr>
        <w:tc>
          <w:tcPr>
            <w:tcW w:w="1576" w:type="dxa"/>
            <w:tcBorders>
              <w:top w:val="single" w:sz="4" w:space="0" w:color="auto"/>
              <w:bottom w:val="single" w:sz="4" w:space="0" w:color="auto"/>
            </w:tcBorders>
          </w:tcPr>
          <w:p w14:paraId="1795B6B5" w14:textId="77777777" w:rsidR="00FC3671" w:rsidRDefault="00FC3671" w:rsidP="00D03011">
            <w:pPr>
              <w:pStyle w:val="EarlierRepubEntries"/>
            </w:pPr>
            <w:r>
              <w:t>R31</w:t>
            </w:r>
            <w:r w:rsidR="00D77BE4">
              <w:t xml:space="preserve"> (RI)</w:t>
            </w:r>
            <w:r>
              <w:br/>
            </w:r>
            <w:r w:rsidR="00D77BE4">
              <w:t>18 Sept 2020</w:t>
            </w:r>
          </w:p>
        </w:tc>
        <w:tc>
          <w:tcPr>
            <w:tcW w:w="1681" w:type="dxa"/>
            <w:tcBorders>
              <w:top w:val="single" w:sz="4" w:space="0" w:color="auto"/>
              <w:bottom w:val="single" w:sz="4" w:space="0" w:color="auto"/>
            </w:tcBorders>
          </w:tcPr>
          <w:p w14:paraId="658EEF21" w14:textId="77777777" w:rsidR="00FC3671" w:rsidRDefault="00FC3671" w:rsidP="00D03011">
            <w:pPr>
              <w:pStyle w:val="EarlierRepubEntries"/>
            </w:pPr>
            <w:r>
              <w:t>14 May 2020–</w:t>
            </w:r>
            <w:r>
              <w:br/>
              <w:t>31 May 2020</w:t>
            </w:r>
          </w:p>
        </w:tc>
        <w:tc>
          <w:tcPr>
            <w:tcW w:w="1783" w:type="dxa"/>
            <w:tcBorders>
              <w:top w:val="single" w:sz="4" w:space="0" w:color="auto"/>
              <w:bottom w:val="single" w:sz="4" w:space="0" w:color="auto"/>
            </w:tcBorders>
          </w:tcPr>
          <w:p w14:paraId="3778B9BA" w14:textId="2EC3EF39" w:rsidR="00FC3671" w:rsidRDefault="001559EF" w:rsidP="00D4023A">
            <w:pPr>
              <w:pStyle w:val="EarlierRepubEntries"/>
            </w:pPr>
            <w:hyperlink r:id="rId577" w:tooltip="COVID-19 Emergency Response Legislation Amendment Act 2020" w:history="1">
              <w:r w:rsidR="00FC3671">
                <w:rPr>
                  <w:rStyle w:val="charCitHyperlinkAbbrev"/>
                </w:rPr>
                <w:t>A2020</w:t>
              </w:r>
              <w:r w:rsidR="00FC3671">
                <w:rPr>
                  <w:rStyle w:val="charCitHyperlinkAbbrev"/>
                </w:rPr>
                <w:noBreakHyphen/>
                <w:t>14</w:t>
              </w:r>
            </w:hyperlink>
          </w:p>
        </w:tc>
        <w:tc>
          <w:tcPr>
            <w:tcW w:w="1783" w:type="dxa"/>
            <w:tcBorders>
              <w:top w:val="single" w:sz="4" w:space="0" w:color="auto"/>
              <w:bottom w:val="single" w:sz="4" w:space="0" w:color="auto"/>
            </w:tcBorders>
          </w:tcPr>
          <w:p w14:paraId="2D79EE43" w14:textId="4E2E515C" w:rsidR="00FC3671" w:rsidRDefault="00FC3671" w:rsidP="00B06107">
            <w:pPr>
              <w:pStyle w:val="EarlierRepubEntries"/>
            </w:pPr>
            <w:r>
              <w:t xml:space="preserve">amendments by </w:t>
            </w:r>
            <w:hyperlink r:id="rId578" w:tooltip="COVID-19 Emergency Response Legislation Amendment Act 2020" w:history="1">
              <w:r>
                <w:rPr>
                  <w:rStyle w:val="charCitHyperlinkAbbrev"/>
                </w:rPr>
                <w:t>A2020</w:t>
              </w:r>
              <w:r>
                <w:rPr>
                  <w:rStyle w:val="charCitHyperlinkAbbrev"/>
                </w:rPr>
                <w:noBreakHyphen/>
                <w:t>14</w:t>
              </w:r>
            </w:hyperlink>
            <w:r w:rsidR="0044553C">
              <w:rPr>
                <w:rStyle w:val="charCitHyperlinkAbbrev"/>
              </w:rPr>
              <w:br/>
            </w:r>
            <w:r w:rsidR="0044553C" w:rsidRPr="00385A33">
              <w:t>reissue for textual correction in s 23</w:t>
            </w:r>
          </w:p>
        </w:tc>
      </w:tr>
      <w:tr w:rsidR="00412C8F" w14:paraId="4955800E" w14:textId="77777777" w:rsidTr="002C22FE">
        <w:trPr>
          <w:cantSplit/>
        </w:trPr>
        <w:tc>
          <w:tcPr>
            <w:tcW w:w="1576" w:type="dxa"/>
            <w:tcBorders>
              <w:top w:val="single" w:sz="4" w:space="0" w:color="auto"/>
              <w:bottom w:val="single" w:sz="4" w:space="0" w:color="auto"/>
            </w:tcBorders>
          </w:tcPr>
          <w:p w14:paraId="7A05CBC0" w14:textId="55E23F6E" w:rsidR="00412C8F" w:rsidRDefault="00412C8F" w:rsidP="00D03011">
            <w:pPr>
              <w:pStyle w:val="EarlierRepubEntries"/>
            </w:pPr>
            <w:r>
              <w:lastRenderedPageBreak/>
              <w:t>R32 (RI)</w:t>
            </w:r>
            <w:r w:rsidR="001108BE">
              <w:br/>
              <w:t>18 Sept 2020</w:t>
            </w:r>
          </w:p>
        </w:tc>
        <w:tc>
          <w:tcPr>
            <w:tcW w:w="1681" w:type="dxa"/>
            <w:tcBorders>
              <w:top w:val="single" w:sz="4" w:space="0" w:color="auto"/>
              <w:bottom w:val="single" w:sz="4" w:space="0" w:color="auto"/>
            </w:tcBorders>
          </w:tcPr>
          <w:p w14:paraId="4B6687E0" w14:textId="397692DA" w:rsidR="00412C8F" w:rsidRDefault="001108BE" w:rsidP="00D03011">
            <w:pPr>
              <w:pStyle w:val="EarlierRepubEntries"/>
            </w:pPr>
            <w:r>
              <w:t>1 June 2020–</w:t>
            </w:r>
            <w:r>
              <w:br/>
              <w:t>19 Feb 2021</w:t>
            </w:r>
          </w:p>
        </w:tc>
        <w:tc>
          <w:tcPr>
            <w:tcW w:w="1783" w:type="dxa"/>
            <w:tcBorders>
              <w:top w:val="single" w:sz="4" w:space="0" w:color="auto"/>
              <w:bottom w:val="single" w:sz="4" w:space="0" w:color="auto"/>
            </w:tcBorders>
          </w:tcPr>
          <w:p w14:paraId="3777716B" w14:textId="6C00E1EC" w:rsidR="00412C8F" w:rsidRDefault="001559EF" w:rsidP="00D4023A">
            <w:pPr>
              <w:pStyle w:val="EarlierRepubEntries"/>
            </w:pPr>
            <w:hyperlink r:id="rId579" w:tooltip="Land Titles (Electronic Conveyancing) Legislation Amendment Act 2020" w:history="1">
              <w:r w:rsidR="001108BE">
                <w:rPr>
                  <w:rStyle w:val="charCitHyperlinkAbbrev"/>
                </w:rPr>
                <w:t>A2020</w:t>
              </w:r>
              <w:r w:rsidR="001108BE">
                <w:rPr>
                  <w:rStyle w:val="charCitHyperlinkAbbrev"/>
                </w:rPr>
                <w:noBreakHyphen/>
                <w:t>16</w:t>
              </w:r>
            </w:hyperlink>
          </w:p>
        </w:tc>
        <w:tc>
          <w:tcPr>
            <w:tcW w:w="1783" w:type="dxa"/>
            <w:tcBorders>
              <w:top w:val="single" w:sz="4" w:space="0" w:color="auto"/>
              <w:bottom w:val="single" w:sz="4" w:space="0" w:color="auto"/>
            </w:tcBorders>
          </w:tcPr>
          <w:p w14:paraId="7C46F5ED" w14:textId="791F54CC" w:rsidR="00412C8F" w:rsidRPr="001108BE" w:rsidRDefault="001108BE" w:rsidP="00B06107">
            <w:pPr>
              <w:pStyle w:val="EarlierRepubEntries"/>
            </w:pPr>
            <w:r>
              <w:t xml:space="preserve">amendments by </w:t>
            </w:r>
            <w:hyperlink r:id="rId580" w:tooltip="Land Titles (Electronic Conveyancing) Legislation Amendment Act 2020" w:history="1">
              <w:r>
                <w:rPr>
                  <w:rStyle w:val="charCitHyperlinkAbbrev"/>
                </w:rPr>
                <w:t>A2020</w:t>
              </w:r>
              <w:r>
                <w:rPr>
                  <w:rStyle w:val="charCitHyperlinkAbbrev"/>
                </w:rPr>
                <w:noBreakHyphen/>
                <w:t>16</w:t>
              </w:r>
            </w:hyperlink>
            <w:r>
              <w:br/>
              <w:t>r</w:t>
            </w:r>
            <w:r w:rsidRPr="00385A33">
              <w:t>eissue for textual correction in s 23</w:t>
            </w:r>
          </w:p>
        </w:tc>
      </w:tr>
      <w:tr w:rsidR="00C10BC3" w14:paraId="5B5B1DF3" w14:textId="77777777" w:rsidTr="002C22FE">
        <w:trPr>
          <w:cantSplit/>
        </w:trPr>
        <w:tc>
          <w:tcPr>
            <w:tcW w:w="1576" w:type="dxa"/>
            <w:tcBorders>
              <w:top w:val="single" w:sz="4" w:space="0" w:color="auto"/>
              <w:bottom w:val="single" w:sz="4" w:space="0" w:color="auto"/>
            </w:tcBorders>
          </w:tcPr>
          <w:p w14:paraId="5081CBA8" w14:textId="0D0341EA" w:rsidR="00C10BC3" w:rsidRDefault="00C10BC3" w:rsidP="00D03011">
            <w:pPr>
              <w:pStyle w:val="EarlierRepubEntries"/>
            </w:pPr>
            <w:r>
              <w:t>R33</w:t>
            </w:r>
            <w:r>
              <w:br/>
            </w:r>
            <w:r w:rsidR="00626AC1">
              <w:t>20</w:t>
            </w:r>
            <w:r w:rsidR="00207155">
              <w:t xml:space="preserve"> Feb 2021</w:t>
            </w:r>
          </w:p>
        </w:tc>
        <w:tc>
          <w:tcPr>
            <w:tcW w:w="1681" w:type="dxa"/>
            <w:tcBorders>
              <w:top w:val="single" w:sz="4" w:space="0" w:color="auto"/>
              <w:bottom w:val="single" w:sz="4" w:space="0" w:color="auto"/>
            </w:tcBorders>
          </w:tcPr>
          <w:p w14:paraId="1E6ED096" w14:textId="2FC17414" w:rsidR="00C10BC3" w:rsidRDefault="00626AC1" w:rsidP="00D03011">
            <w:pPr>
              <w:pStyle w:val="EarlierRepubEntries"/>
            </w:pPr>
            <w:r>
              <w:t>20</w:t>
            </w:r>
            <w:r w:rsidR="00207155">
              <w:t xml:space="preserve"> Feb 2021–</w:t>
            </w:r>
            <w:r w:rsidR="00207155">
              <w:br/>
              <w:t>25 Feb 2021</w:t>
            </w:r>
          </w:p>
        </w:tc>
        <w:tc>
          <w:tcPr>
            <w:tcW w:w="1783" w:type="dxa"/>
            <w:tcBorders>
              <w:top w:val="single" w:sz="4" w:space="0" w:color="auto"/>
              <w:bottom w:val="single" w:sz="4" w:space="0" w:color="auto"/>
            </w:tcBorders>
          </w:tcPr>
          <w:p w14:paraId="1C44DB31" w14:textId="563BE392" w:rsidR="00C10BC3" w:rsidRDefault="001559EF" w:rsidP="00D4023A">
            <w:pPr>
              <w:pStyle w:val="EarlierRepubEntries"/>
            </w:pPr>
            <w:hyperlink r:id="rId581" w:tooltip="COVID-19 Emergency Response Legislation Amendment Act 2021" w:history="1">
              <w:r w:rsidR="00207155">
                <w:rPr>
                  <w:rStyle w:val="charCitHyperlinkAbbrev"/>
                </w:rPr>
                <w:t>A2021-1</w:t>
              </w:r>
            </w:hyperlink>
          </w:p>
        </w:tc>
        <w:tc>
          <w:tcPr>
            <w:tcW w:w="1783" w:type="dxa"/>
            <w:tcBorders>
              <w:top w:val="single" w:sz="4" w:space="0" w:color="auto"/>
              <w:bottom w:val="single" w:sz="4" w:space="0" w:color="auto"/>
            </w:tcBorders>
          </w:tcPr>
          <w:p w14:paraId="1899B255" w14:textId="6774715D" w:rsidR="00C10BC3" w:rsidRDefault="00207155" w:rsidP="00B06107">
            <w:pPr>
              <w:pStyle w:val="EarlierRepubEntries"/>
            </w:pPr>
            <w:r>
              <w:t xml:space="preserve">amendments by </w:t>
            </w:r>
            <w:hyperlink r:id="rId582" w:tooltip="COVID-19 Emergency Response Legislation Amendment Act 2021" w:history="1">
              <w:r>
                <w:rPr>
                  <w:rStyle w:val="charCitHyperlinkAbbrev"/>
                </w:rPr>
                <w:t>A2021-1</w:t>
              </w:r>
            </w:hyperlink>
          </w:p>
        </w:tc>
      </w:tr>
      <w:tr w:rsidR="00B63E7F" w14:paraId="688FAC42" w14:textId="77777777" w:rsidTr="002C22FE">
        <w:trPr>
          <w:cantSplit/>
        </w:trPr>
        <w:tc>
          <w:tcPr>
            <w:tcW w:w="1576" w:type="dxa"/>
            <w:tcBorders>
              <w:top w:val="single" w:sz="4" w:space="0" w:color="auto"/>
              <w:bottom w:val="single" w:sz="4" w:space="0" w:color="auto"/>
            </w:tcBorders>
          </w:tcPr>
          <w:p w14:paraId="55E0D90C" w14:textId="4BBE8A65" w:rsidR="00B63E7F" w:rsidRDefault="00B63E7F" w:rsidP="00D03011">
            <w:pPr>
              <w:pStyle w:val="EarlierRepubEntries"/>
            </w:pPr>
            <w:r>
              <w:t>R34</w:t>
            </w:r>
            <w:r>
              <w:br/>
              <w:t>26 Feb 2021</w:t>
            </w:r>
          </w:p>
        </w:tc>
        <w:tc>
          <w:tcPr>
            <w:tcW w:w="1681" w:type="dxa"/>
            <w:tcBorders>
              <w:top w:val="single" w:sz="4" w:space="0" w:color="auto"/>
              <w:bottom w:val="single" w:sz="4" w:space="0" w:color="auto"/>
            </w:tcBorders>
          </w:tcPr>
          <w:p w14:paraId="2DF37581" w14:textId="3131E7D6" w:rsidR="00B63E7F" w:rsidRDefault="00B63E7F" w:rsidP="00D03011">
            <w:pPr>
              <w:pStyle w:val="EarlierRepubEntries"/>
            </w:pPr>
            <w:r>
              <w:t>26 Feb 2021–</w:t>
            </w:r>
            <w:r>
              <w:br/>
            </w:r>
            <w:r w:rsidR="00A94866">
              <w:t>7</w:t>
            </w:r>
            <w:r>
              <w:t xml:space="preserve"> Oct 2021</w:t>
            </w:r>
          </w:p>
        </w:tc>
        <w:tc>
          <w:tcPr>
            <w:tcW w:w="1783" w:type="dxa"/>
            <w:tcBorders>
              <w:top w:val="single" w:sz="4" w:space="0" w:color="auto"/>
              <w:bottom w:val="single" w:sz="4" w:space="0" w:color="auto"/>
            </w:tcBorders>
          </w:tcPr>
          <w:p w14:paraId="6FEFAF06" w14:textId="732734E6" w:rsidR="00B63E7F" w:rsidRDefault="001559EF" w:rsidP="00D4023A">
            <w:pPr>
              <w:pStyle w:val="EarlierRepubEntries"/>
            </w:pPr>
            <w:hyperlink r:id="rId583" w:tooltip="Justice and Community Safety Legislation Amendment Act 2021" w:history="1">
              <w:r w:rsidR="00B63E7F">
                <w:rPr>
                  <w:rStyle w:val="charCitHyperlinkAbbrev"/>
                </w:rPr>
                <w:t>A2021</w:t>
              </w:r>
              <w:r w:rsidR="00B63E7F">
                <w:rPr>
                  <w:rStyle w:val="charCitHyperlinkAbbrev"/>
                </w:rPr>
                <w:noBreakHyphen/>
                <w:t>3</w:t>
              </w:r>
            </w:hyperlink>
          </w:p>
        </w:tc>
        <w:tc>
          <w:tcPr>
            <w:tcW w:w="1783" w:type="dxa"/>
            <w:tcBorders>
              <w:top w:val="single" w:sz="4" w:space="0" w:color="auto"/>
              <w:bottom w:val="single" w:sz="4" w:space="0" w:color="auto"/>
            </w:tcBorders>
          </w:tcPr>
          <w:p w14:paraId="591A7F3A" w14:textId="2E8E6F9B" w:rsidR="00B63E7F" w:rsidRDefault="00B63E7F" w:rsidP="00B06107">
            <w:pPr>
              <w:pStyle w:val="EarlierRepubEntries"/>
            </w:pPr>
            <w:r>
              <w:t xml:space="preserve">amendments by </w:t>
            </w:r>
            <w:hyperlink r:id="rId584" w:tooltip="Justice and Community Safety Legislation Amendment Act 2021" w:history="1">
              <w:r>
                <w:rPr>
                  <w:rStyle w:val="charCitHyperlinkAbbrev"/>
                </w:rPr>
                <w:t>A2021</w:t>
              </w:r>
              <w:r>
                <w:rPr>
                  <w:rStyle w:val="charCitHyperlinkAbbrev"/>
                </w:rPr>
                <w:noBreakHyphen/>
                <w:t>3</w:t>
              </w:r>
            </w:hyperlink>
          </w:p>
        </w:tc>
      </w:tr>
      <w:tr w:rsidR="002C22FE" w14:paraId="2DEA0E2D" w14:textId="77777777" w:rsidTr="002C22FE">
        <w:trPr>
          <w:cantSplit/>
        </w:trPr>
        <w:tc>
          <w:tcPr>
            <w:tcW w:w="1576" w:type="dxa"/>
            <w:tcBorders>
              <w:top w:val="single" w:sz="4" w:space="0" w:color="auto"/>
              <w:bottom w:val="single" w:sz="4" w:space="0" w:color="auto"/>
            </w:tcBorders>
          </w:tcPr>
          <w:p w14:paraId="303DF716" w14:textId="70FAB8C5" w:rsidR="002C22FE" w:rsidRDefault="002C22FE" w:rsidP="002C22FE">
            <w:pPr>
              <w:pStyle w:val="EarlierRepubEntries"/>
            </w:pPr>
            <w:r>
              <w:t>R35 (RI)</w:t>
            </w:r>
            <w:r>
              <w:br/>
              <w:t>8 Oct 2021</w:t>
            </w:r>
          </w:p>
        </w:tc>
        <w:tc>
          <w:tcPr>
            <w:tcW w:w="1681" w:type="dxa"/>
            <w:tcBorders>
              <w:top w:val="single" w:sz="4" w:space="0" w:color="auto"/>
              <w:bottom w:val="single" w:sz="4" w:space="0" w:color="auto"/>
            </w:tcBorders>
          </w:tcPr>
          <w:p w14:paraId="543CCB8D" w14:textId="70BAA70B" w:rsidR="002C22FE" w:rsidRPr="003933DB" w:rsidRDefault="002C22FE" w:rsidP="002C22FE">
            <w:pPr>
              <w:pStyle w:val="EarlierRepubEntries"/>
            </w:pPr>
            <w:r w:rsidRPr="003933DB">
              <w:t>8 Oct 2021–</w:t>
            </w:r>
            <w:r w:rsidRPr="003933DB">
              <w:br/>
              <w:t>29 Sept 2023</w:t>
            </w:r>
          </w:p>
        </w:tc>
        <w:tc>
          <w:tcPr>
            <w:tcW w:w="1783" w:type="dxa"/>
            <w:tcBorders>
              <w:top w:val="single" w:sz="4" w:space="0" w:color="auto"/>
              <w:bottom w:val="single" w:sz="4" w:space="0" w:color="auto"/>
            </w:tcBorders>
          </w:tcPr>
          <w:p w14:paraId="3B59C1C8" w14:textId="541CC5F5" w:rsidR="002C22FE" w:rsidRPr="003933DB" w:rsidRDefault="001559EF" w:rsidP="002C22FE">
            <w:pPr>
              <w:pStyle w:val="EarlierRepubEntries"/>
            </w:pPr>
            <w:hyperlink r:id="rId585" w:tooltip="Justice and Community Safety Legislation Amendment Act 2021" w:history="1">
              <w:r w:rsidR="009A3BCF">
                <w:rPr>
                  <w:rStyle w:val="charCitHyperlinkAbbrev"/>
                </w:rPr>
                <w:t>A2021</w:t>
              </w:r>
              <w:r w:rsidR="009A3BCF">
                <w:rPr>
                  <w:rStyle w:val="charCitHyperlinkAbbrev"/>
                </w:rPr>
                <w:noBreakHyphen/>
                <w:t>3</w:t>
              </w:r>
            </w:hyperlink>
          </w:p>
        </w:tc>
        <w:tc>
          <w:tcPr>
            <w:tcW w:w="1783" w:type="dxa"/>
            <w:tcBorders>
              <w:top w:val="single" w:sz="4" w:space="0" w:color="auto"/>
              <w:bottom w:val="single" w:sz="4" w:space="0" w:color="auto"/>
            </w:tcBorders>
          </w:tcPr>
          <w:p w14:paraId="7D6BDC29" w14:textId="1B00885C" w:rsidR="002C22FE" w:rsidRPr="003933DB" w:rsidRDefault="009A3BCF" w:rsidP="002C22FE">
            <w:pPr>
              <w:pStyle w:val="EarlierRepubEntries"/>
            </w:pPr>
            <w:r>
              <w:t>expiry of provisions (s 70AA, s 120 (3)</w:t>
            </w:r>
            <w:r>
              <w:noBreakHyphen/>
              <w:t>(6))</w:t>
            </w:r>
            <w:r w:rsidR="002C22FE" w:rsidRPr="003933DB">
              <w:br/>
              <w:t>reissue</w:t>
            </w:r>
            <w:r>
              <w:t>d</w:t>
            </w:r>
            <w:r w:rsidR="002C22FE" w:rsidRPr="003933DB">
              <w:t xml:space="preserve"> for retrospective amendments</w:t>
            </w:r>
            <w:r w:rsidR="00BA0468">
              <w:t xml:space="preserve"> made by </w:t>
            </w:r>
            <w:hyperlink r:id="rId586" w:tooltip="Operational Efficiencies (COVID-19) Legislation Amendment Act 2021" w:history="1">
              <w:r w:rsidR="00BA0468">
                <w:rPr>
                  <w:rStyle w:val="charCitHyperlinkAbbrev"/>
                </w:rPr>
                <w:t>A2021</w:t>
              </w:r>
              <w:r w:rsidR="00BA0468">
                <w:rPr>
                  <w:rStyle w:val="charCitHyperlinkAbbrev"/>
                </w:rPr>
                <w:noBreakHyphen/>
                <w:t>24</w:t>
              </w:r>
            </w:hyperlink>
          </w:p>
        </w:tc>
      </w:tr>
      <w:tr w:rsidR="0039459E" w14:paraId="1708EC5B" w14:textId="77777777" w:rsidTr="002C22FE">
        <w:trPr>
          <w:cantSplit/>
        </w:trPr>
        <w:tc>
          <w:tcPr>
            <w:tcW w:w="1576" w:type="dxa"/>
            <w:tcBorders>
              <w:top w:val="single" w:sz="4" w:space="0" w:color="auto"/>
              <w:bottom w:val="single" w:sz="4" w:space="0" w:color="auto"/>
            </w:tcBorders>
          </w:tcPr>
          <w:p w14:paraId="23791448" w14:textId="1F005407" w:rsidR="0039459E" w:rsidRDefault="0039459E" w:rsidP="002C22FE">
            <w:pPr>
              <w:pStyle w:val="EarlierRepubEntries"/>
            </w:pPr>
            <w:r>
              <w:t>R36</w:t>
            </w:r>
            <w:r>
              <w:br/>
              <w:t>30 Sept 2023</w:t>
            </w:r>
          </w:p>
        </w:tc>
        <w:tc>
          <w:tcPr>
            <w:tcW w:w="1681" w:type="dxa"/>
            <w:tcBorders>
              <w:top w:val="single" w:sz="4" w:space="0" w:color="auto"/>
              <w:bottom w:val="single" w:sz="4" w:space="0" w:color="auto"/>
            </w:tcBorders>
          </w:tcPr>
          <w:p w14:paraId="770BC4DA" w14:textId="35B53472" w:rsidR="0039459E" w:rsidRPr="003933DB" w:rsidRDefault="0039459E" w:rsidP="002C22FE">
            <w:pPr>
              <w:pStyle w:val="EarlierRepubEntries"/>
            </w:pPr>
            <w:r>
              <w:t>30 Sept 2023</w:t>
            </w:r>
            <w:r w:rsidRPr="003933DB">
              <w:t>–</w:t>
            </w:r>
            <w:r w:rsidRPr="003933DB">
              <w:br/>
            </w:r>
            <w:r>
              <w:t>8 Nov 2023</w:t>
            </w:r>
          </w:p>
        </w:tc>
        <w:tc>
          <w:tcPr>
            <w:tcW w:w="1783" w:type="dxa"/>
            <w:tcBorders>
              <w:top w:val="single" w:sz="4" w:space="0" w:color="auto"/>
              <w:bottom w:val="single" w:sz="4" w:space="0" w:color="auto"/>
            </w:tcBorders>
          </w:tcPr>
          <w:p w14:paraId="198BCFF7" w14:textId="72201C30" w:rsidR="0039459E" w:rsidRDefault="001559EF" w:rsidP="002C22FE">
            <w:pPr>
              <w:pStyle w:val="EarlierRepubEntries"/>
            </w:pPr>
            <w:hyperlink r:id="rId587" w:tooltip="Operational Efficiencies (COVID-19) Legislation Amendment Act 2021" w:history="1">
              <w:r w:rsidR="0039459E">
                <w:rPr>
                  <w:rStyle w:val="charCitHyperlinkAbbrev"/>
                </w:rPr>
                <w:t>A2021</w:t>
              </w:r>
              <w:r w:rsidR="0039459E">
                <w:rPr>
                  <w:rStyle w:val="charCitHyperlinkAbbrev"/>
                </w:rPr>
                <w:noBreakHyphen/>
                <w:t>24</w:t>
              </w:r>
            </w:hyperlink>
          </w:p>
        </w:tc>
        <w:tc>
          <w:tcPr>
            <w:tcW w:w="1783" w:type="dxa"/>
            <w:tcBorders>
              <w:top w:val="single" w:sz="4" w:space="0" w:color="auto"/>
              <w:bottom w:val="single" w:sz="4" w:space="0" w:color="auto"/>
            </w:tcBorders>
          </w:tcPr>
          <w:p w14:paraId="23B5F872" w14:textId="0E12F8C6" w:rsidR="0039459E" w:rsidRDefault="0039459E" w:rsidP="002C22FE">
            <w:pPr>
              <w:pStyle w:val="EarlierRepubEntries"/>
            </w:pPr>
            <w:r w:rsidRPr="0039459E">
              <w:t>expiry of provisions (s 70AA and s</w:t>
            </w:r>
            <w:r>
              <w:t> </w:t>
            </w:r>
            <w:r w:rsidRPr="0039459E">
              <w:t>120</w:t>
            </w:r>
            <w:r>
              <w:t> </w:t>
            </w:r>
            <w:r w:rsidRPr="0039459E">
              <w:t>(3)-(6))</w:t>
            </w:r>
          </w:p>
        </w:tc>
      </w:tr>
      <w:tr w:rsidR="00AF64F5" w14:paraId="7CEA0854" w14:textId="77777777" w:rsidTr="002C22FE">
        <w:trPr>
          <w:cantSplit/>
        </w:trPr>
        <w:tc>
          <w:tcPr>
            <w:tcW w:w="1576" w:type="dxa"/>
            <w:tcBorders>
              <w:top w:val="single" w:sz="4" w:space="0" w:color="auto"/>
              <w:bottom w:val="single" w:sz="4" w:space="0" w:color="auto"/>
            </w:tcBorders>
          </w:tcPr>
          <w:p w14:paraId="4C378AFB" w14:textId="23EE30C3" w:rsidR="00AF64F5" w:rsidRDefault="00AF64F5" w:rsidP="002C22FE">
            <w:pPr>
              <w:pStyle w:val="EarlierRepubEntries"/>
            </w:pPr>
            <w:r>
              <w:t>R37</w:t>
            </w:r>
            <w:r>
              <w:br/>
              <w:t>9 Nov 2023</w:t>
            </w:r>
          </w:p>
        </w:tc>
        <w:tc>
          <w:tcPr>
            <w:tcW w:w="1681" w:type="dxa"/>
            <w:tcBorders>
              <w:top w:val="single" w:sz="4" w:space="0" w:color="auto"/>
              <w:bottom w:val="single" w:sz="4" w:space="0" w:color="auto"/>
            </w:tcBorders>
          </w:tcPr>
          <w:p w14:paraId="09DB9ECC" w14:textId="2848DD1E" w:rsidR="00AF64F5" w:rsidRDefault="00AF64F5" w:rsidP="002C22FE">
            <w:pPr>
              <w:pStyle w:val="EarlierRepubEntries"/>
            </w:pPr>
            <w:r>
              <w:t>9 Nov 2023</w:t>
            </w:r>
            <w:r w:rsidRPr="003933DB">
              <w:t>–</w:t>
            </w:r>
            <w:r w:rsidRPr="003933DB">
              <w:br/>
            </w:r>
            <w:r>
              <w:t>9 Nov 2023</w:t>
            </w:r>
          </w:p>
        </w:tc>
        <w:tc>
          <w:tcPr>
            <w:tcW w:w="1783" w:type="dxa"/>
            <w:tcBorders>
              <w:top w:val="single" w:sz="4" w:space="0" w:color="auto"/>
              <w:bottom w:val="single" w:sz="4" w:space="0" w:color="auto"/>
            </w:tcBorders>
          </w:tcPr>
          <w:p w14:paraId="4967A2E5" w14:textId="2566A588" w:rsidR="00AF64F5" w:rsidRDefault="001559EF" w:rsidP="002C22FE">
            <w:pPr>
              <w:pStyle w:val="EarlierRepubEntries"/>
            </w:pPr>
            <w:hyperlink r:id="rId588" w:tooltip="Justice and Community Safety Legislation Amendment Act 2023 (No 2)" w:history="1">
              <w:r w:rsidR="00AF64F5">
                <w:rPr>
                  <w:rStyle w:val="charCitHyperlinkAbbrev"/>
                </w:rPr>
                <w:t>A2023</w:t>
              </w:r>
              <w:r w:rsidR="00AF64F5">
                <w:rPr>
                  <w:rStyle w:val="charCitHyperlinkAbbrev"/>
                </w:rPr>
                <w:noBreakHyphen/>
                <w:t>42</w:t>
              </w:r>
            </w:hyperlink>
          </w:p>
        </w:tc>
        <w:tc>
          <w:tcPr>
            <w:tcW w:w="1783" w:type="dxa"/>
            <w:tcBorders>
              <w:top w:val="single" w:sz="4" w:space="0" w:color="auto"/>
              <w:bottom w:val="single" w:sz="4" w:space="0" w:color="auto"/>
            </w:tcBorders>
          </w:tcPr>
          <w:p w14:paraId="27E0FA2B" w14:textId="248CE77C" w:rsidR="00AF64F5" w:rsidRPr="0039459E" w:rsidRDefault="00AF64F5" w:rsidP="002C22FE">
            <w:pPr>
              <w:pStyle w:val="EarlierRepubEntries"/>
            </w:pPr>
            <w:r>
              <w:t xml:space="preserve">amendments by </w:t>
            </w:r>
            <w:hyperlink r:id="rId589" w:tooltip="Justice and Community Safety Legislation Amendment Act 2023 (No 2)" w:history="1">
              <w:r>
                <w:rPr>
                  <w:rStyle w:val="charCitHyperlinkAbbrev"/>
                </w:rPr>
                <w:t>A2023</w:t>
              </w:r>
              <w:r>
                <w:rPr>
                  <w:rStyle w:val="charCitHyperlinkAbbrev"/>
                </w:rPr>
                <w:noBreakHyphen/>
                <w:t>42</w:t>
              </w:r>
            </w:hyperlink>
          </w:p>
        </w:tc>
      </w:tr>
    </w:tbl>
    <w:p w14:paraId="53C5402F" w14:textId="77777777" w:rsidR="00AB64E8" w:rsidRDefault="00AB64E8" w:rsidP="00AB64E8">
      <w:pPr>
        <w:pStyle w:val="PageBreak"/>
      </w:pPr>
      <w:r>
        <w:br w:type="page"/>
      </w:r>
    </w:p>
    <w:p w14:paraId="11EB114B" w14:textId="77777777" w:rsidR="00AB64E8" w:rsidRDefault="00AB64E8" w:rsidP="00CE2912">
      <w:pPr>
        <w:pStyle w:val="Endnote2"/>
      </w:pPr>
      <w:bookmarkStart w:id="191" w:name="_Toc150268890"/>
      <w:r w:rsidRPr="004C2931">
        <w:rPr>
          <w:rStyle w:val="charTableNo"/>
        </w:rPr>
        <w:lastRenderedPageBreak/>
        <w:t>6</w:t>
      </w:r>
      <w:r w:rsidRPr="00217CE1">
        <w:tab/>
      </w:r>
      <w:r w:rsidRPr="004C2931">
        <w:rPr>
          <w:rStyle w:val="charTableText"/>
        </w:rPr>
        <w:t>Expired transitional or validating provisions</w:t>
      </w:r>
      <w:bookmarkEnd w:id="191"/>
    </w:p>
    <w:p w14:paraId="02032C90" w14:textId="77777777" w:rsidR="00AB64E8" w:rsidRDefault="00AB64E8" w:rsidP="00CE2912">
      <w:pPr>
        <w:pStyle w:val="EndNoteTextPub"/>
      </w:pPr>
      <w:r w:rsidRPr="00600F19">
        <w:t>This Act may be affected by transitional or validating provisions that have expired.  The expiry does not affect any continuing operation of the provisions (s</w:t>
      </w:r>
      <w:r>
        <w:t xml:space="preserve">ee </w:t>
      </w:r>
      <w:r>
        <w:rPr>
          <w:rStyle w:val="charItals"/>
        </w:rPr>
        <w:t>Legislation Act 2001</w:t>
      </w:r>
      <w:r>
        <w:t>, s 88 (1)).</w:t>
      </w:r>
    </w:p>
    <w:p w14:paraId="4ED13A46" w14:textId="77777777" w:rsidR="00AB64E8" w:rsidRDefault="00AB64E8"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5408A4AC" w14:textId="5A43120F" w:rsidR="00671B1F" w:rsidRDefault="00AB64E8" w:rsidP="00AB64E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D9E3692" w14:textId="77777777" w:rsidR="00AB64E8" w:rsidRDefault="00AB64E8" w:rsidP="007B3882">
      <w:pPr>
        <w:pStyle w:val="05EndNote"/>
        <w:sectPr w:rsidR="00AB64E8" w:rsidSect="0039459E">
          <w:headerReference w:type="even" r:id="rId590"/>
          <w:headerReference w:type="default" r:id="rId591"/>
          <w:footerReference w:type="even" r:id="rId592"/>
          <w:footerReference w:type="default" r:id="rId593"/>
          <w:pgSz w:w="11907" w:h="16839" w:code="9"/>
          <w:pgMar w:top="3000" w:right="1900" w:bottom="2500" w:left="2300" w:header="2480" w:footer="2100" w:gutter="0"/>
          <w:cols w:space="720"/>
          <w:docGrid w:linePitch="326"/>
        </w:sectPr>
      </w:pPr>
    </w:p>
    <w:p w14:paraId="61C34B3E" w14:textId="08A6D00B" w:rsidR="00B8564D" w:rsidRDefault="00B8564D"/>
    <w:p w14:paraId="0287E2BB" w14:textId="1557D06A" w:rsidR="001108BE" w:rsidRDefault="001108BE"/>
    <w:p w14:paraId="64E32AC7" w14:textId="4C5C7D67" w:rsidR="00A46650" w:rsidRDefault="00A46650"/>
    <w:p w14:paraId="497617E5" w14:textId="1318AB36" w:rsidR="00A46650" w:rsidRDefault="00A46650"/>
    <w:p w14:paraId="346CEEBD" w14:textId="5044C22B" w:rsidR="00A46650" w:rsidRDefault="00A46650"/>
    <w:p w14:paraId="78D9DBA3" w14:textId="00C3B564" w:rsidR="00627AEB" w:rsidRDefault="00627AEB"/>
    <w:p w14:paraId="255A61E3" w14:textId="77777777" w:rsidR="00AB64E8" w:rsidRDefault="00AB64E8"/>
    <w:p w14:paraId="260D72D1" w14:textId="77777777" w:rsidR="00AB64E8" w:rsidRDefault="00AB64E8"/>
    <w:p w14:paraId="318CE46A" w14:textId="57F3B3CB" w:rsidR="00627AEB" w:rsidRDefault="00627AEB"/>
    <w:p w14:paraId="6F5030A2" w14:textId="77777777" w:rsidR="00AF64F5" w:rsidRDefault="00AF64F5"/>
    <w:p w14:paraId="3CB6B774" w14:textId="77777777" w:rsidR="00627AEB" w:rsidRDefault="00627AEB"/>
    <w:p w14:paraId="6433A50F" w14:textId="22A07508" w:rsidR="00A46650" w:rsidRDefault="00A46650"/>
    <w:p w14:paraId="00B68B47" w14:textId="77777777" w:rsidR="00A46650" w:rsidRDefault="00A46650"/>
    <w:p w14:paraId="1C2A82AF" w14:textId="77777777" w:rsidR="004C07BB" w:rsidRDefault="004C07BB"/>
    <w:p w14:paraId="25E44267" w14:textId="36FCE5B7" w:rsidR="00AB09B9" w:rsidRPr="00586614" w:rsidRDefault="00AB09B9">
      <w:pPr>
        <w:rPr>
          <w:color w:val="000000"/>
          <w:sz w:val="22"/>
        </w:rPr>
      </w:pPr>
      <w:r>
        <w:rPr>
          <w:color w:val="000000"/>
          <w:sz w:val="22"/>
        </w:rPr>
        <w:t>©  A</w:t>
      </w:r>
      <w:r w:rsidR="00225D58">
        <w:rPr>
          <w:color w:val="000000"/>
          <w:sz w:val="22"/>
        </w:rPr>
        <w:t>ustralian Capit</w:t>
      </w:r>
      <w:r w:rsidR="00C614F0">
        <w:rPr>
          <w:color w:val="000000"/>
          <w:sz w:val="22"/>
        </w:rPr>
        <w:t xml:space="preserve">al Territory </w:t>
      </w:r>
      <w:r w:rsidR="0039459E">
        <w:rPr>
          <w:color w:val="000000"/>
          <w:sz w:val="22"/>
        </w:rPr>
        <w:t>2023</w:t>
      </w:r>
    </w:p>
    <w:p w14:paraId="40D42031" w14:textId="77777777" w:rsidR="00AB09B9" w:rsidRDefault="00AB09B9">
      <w:pPr>
        <w:pStyle w:val="06Copyright"/>
        <w:sectPr w:rsidR="00AB09B9">
          <w:headerReference w:type="even" r:id="rId594"/>
          <w:headerReference w:type="default" r:id="rId595"/>
          <w:footerReference w:type="even" r:id="rId596"/>
          <w:footerReference w:type="default" r:id="rId597"/>
          <w:headerReference w:type="first" r:id="rId598"/>
          <w:footerReference w:type="first" r:id="rId599"/>
          <w:type w:val="continuous"/>
          <w:pgSz w:w="11907" w:h="16839" w:code="9"/>
          <w:pgMar w:top="3000" w:right="2300" w:bottom="2500" w:left="2300" w:header="2480" w:footer="2100" w:gutter="0"/>
          <w:pgNumType w:fmt="lowerRoman"/>
          <w:cols w:space="720"/>
          <w:titlePg/>
        </w:sectPr>
      </w:pPr>
    </w:p>
    <w:p w14:paraId="24E3C92D" w14:textId="77777777" w:rsidR="00AB09B9" w:rsidRDefault="00AB09B9"/>
    <w:sectPr w:rsidR="00AB09B9" w:rsidSect="00683AA5">
      <w:headerReference w:type="even" r:id="rId600"/>
      <w:headerReference w:type="default" r:id="rId601"/>
      <w:footerReference w:type="default" r:id="rId602"/>
      <w:headerReference w:type="first" r:id="rId603"/>
      <w:footerReference w:type="first" r:id="rId604"/>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B95A" w14:textId="77777777" w:rsidR="004A6E0B" w:rsidRDefault="004A6E0B">
      <w:r>
        <w:separator/>
      </w:r>
    </w:p>
  </w:endnote>
  <w:endnote w:type="continuationSeparator" w:id="0">
    <w:p w14:paraId="7EAEDEB4" w14:textId="77777777" w:rsidR="004A6E0B" w:rsidRDefault="004A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1611" w14:textId="0D1018E5" w:rsidR="008538FB" w:rsidRPr="001559EF" w:rsidRDefault="008538FB" w:rsidP="001559EF">
    <w:pPr>
      <w:pStyle w:val="Footer"/>
      <w:jc w:val="center"/>
      <w:rPr>
        <w:rFonts w:cs="Arial"/>
        <w:sz w:val="14"/>
      </w:rPr>
    </w:pPr>
    <w:r w:rsidRPr="001559EF">
      <w:rPr>
        <w:rFonts w:cs="Arial"/>
        <w:sz w:val="14"/>
      </w:rPr>
      <w:fldChar w:fldCharType="begin"/>
    </w:r>
    <w:r w:rsidRPr="001559EF">
      <w:rPr>
        <w:rFonts w:cs="Arial"/>
        <w:sz w:val="14"/>
      </w:rPr>
      <w:instrText xml:space="preserve"> DOCPROPERTY "Status" </w:instrText>
    </w:r>
    <w:r w:rsidRPr="001559EF">
      <w:rPr>
        <w:rFonts w:cs="Arial"/>
        <w:sz w:val="14"/>
      </w:rPr>
      <w:fldChar w:fldCharType="separate"/>
    </w:r>
    <w:r w:rsidR="00B37F81" w:rsidRPr="001559EF">
      <w:rPr>
        <w:rFonts w:cs="Arial"/>
        <w:sz w:val="14"/>
      </w:rPr>
      <w:t xml:space="preserve"> </w:t>
    </w:r>
    <w:r w:rsidRPr="001559EF">
      <w:rPr>
        <w:rFonts w:cs="Arial"/>
        <w:sz w:val="14"/>
      </w:rPr>
      <w:fldChar w:fldCharType="end"/>
    </w:r>
    <w:r w:rsidR="001559EF" w:rsidRPr="001559E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2CB5" w14:textId="77777777" w:rsidR="00671B1F" w:rsidRDefault="00671B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1B1F" w:rsidRPr="00CB3D59" w14:paraId="09C80B73" w14:textId="77777777">
      <w:tc>
        <w:tcPr>
          <w:tcW w:w="847" w:type="pct"/>
        </w:tcPr>
        <w:p w14:paraId="6D07E448" w14:textId="77777777" w:rsidR="00671B1F" w:rsidRPr="00F02A14" w:rsidRDefault="00671B1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2CD97C3" w14:textId="46A63DF2" w:rsidR="00671B1F" w:rsidRPr="00F02A14" w:rsidRDefault="00671B1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37F81" w:rsidRPr="00B37F81">
            <w:rPr>
              <w:rFonts w:cs="Arial"/>
              <w:szCs w:val="18"/>
            </w:rPr>
            <w:t>Associations Incorporation Act 1991</w:t>
          </w:r>
          <w:r>
            <w:rPr>
              <w:rFonts w:cs="Arial"/>
              <w:szCs w:val="18"/>
            </w:rPr>
            <w:fldChar w:fldCharType="end"/>
          </w:r>
        </w:p>
        <w:p w14:paraId="04440C8E" w14:textId="5F40DDE9" w:rsidR="00671B1F" w:rsidRPr="00F02A14" w:rsidRDefault="00671B1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37F8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37F81">
            <w:rPr>
              <w:rFonts w:cs="Arial"/>
              <w:szCs w:val="18"/>
            </w:rPr>
            <w:t>10/11/23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37F81">
            <w:rPr>
              <w:rFonts w:cs="Arial"/>
              <w:szCs w:val="18"/>
            </w:rPr>
            <w:t>-11/12/23</w:t>
          </w:r>
          <w:r w:rsidRPr="00F02A14">
            <w:rPr>
              <w:rFonts w:cs="Arial"/>
              <w:szCs w:val="18"/>
            </w:rPr>
            <w:fldChar w:fldCharType="end"/>
          </w:r>
        </w:p>
      </w:tc>
      <w:tc>
        <w:tcPr>
          <w:tcW w:w="1061" w:type="pct"/>
        </w:tcPr>
        <w:p w14:paraId="41A2489A" w14:textId="31E712E5" w:rsidR="00671B1F" w:rsidRPr="00F02A14" w:rsidRDefault="00671B1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37F81">
            <w:rPr>
              <w:rFonts w:cs="Arial"/>
              <w:szCs w:val="18"/>
            </w:rPr>
            <w:t>R38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37F81">
            <w:rPr>
              <w:rFonts w:cs="Arial"/>
              <w:szCs w:val="18"/>
            </w:rPr>
            <w:t>10/11/23</w:t>
          </w:r>
          <w:r w:rsidRPr="00F02A14">
            <w:rPr>
              <w:rFonts w:cs="Arial"/>
              <w:szCs w:val="18"/>
            </w:rPr>
            <w:fldChar w:fldCharType="end"/>
          </w:r>
        </w:p>
      </w:tc>
    </w:tr>
  </w:tbl>
  <w:p w14:paraId="5A6BE389" w14:textId="6330C8BF"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748B" w14:textId="77777777" w:rsidR="00671B1F" w:rsidRDefault="00671B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1B1F" w:rsidRPr="00CB3D59" w14:paraId="41C515D8" w14:textId="77777777">
      <w:tc>
        <w:tcPr>
          <w:tcW w:w="1061" w:type="pct"/>
        </w:tcPr>
        <w:p w14:paraId="005DDE07" w14:textId="6763C42E" w:rsidR="00671B1F" w:rsidRPr="00F02A14" w:rsidRDefault="00671B1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37F81">
            <w:rPr>
              <w:rFonts w:cs="Arial"/>
              <w:szCs w:val="18"/>
            </w:rPr>
            <w:t>R38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37F81">
            <w:rPr>
              <w:rFonts w:cs="Arial"/>
              <w:szCs w:val="18"/>
            </w:rPr>
            <w:t>10/11/23</w:t>
          </w:r>
          <w:r w:rsidRPr="00F02A14">
            <w:rPr>
              <w:rFonts w:cs="Arial"/>
              <w:szCs w:val="18"/>
            </w:rPr>
            <w:fldChar w:fldCharType="end"/>
          </w:r>
        </w:p>
      </w:tc>
      <w:tc>
        <w:tcPr>
          <w:tcW w:w="3092" w:type="pct"/>
        </w:tcPr>
        <w:p w14:paraId="2C1B6AD1" w14:textId="23D2CA0E" w:rsidR="00671B1F" w:rsidRPr="00F02A14" w:rsidRDefault="00671B1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37F81" w:rsidRPr="00B37F81">
            <w:rPr>
              <w:rFonts w:cs="Arial"/>
              <w:szCs w:val="18"/>
            </w:rPr>
            <w:t>Associations Incorporation Act 1991</w:t>
          </w:r>
          <w:r>
            <w:rPr>
              <w:rFonts w:cs="Arial"/>
              <w:szCs w:val="18"/>
            </w:rPr>
            <w:fldChar w:fldCharType="end"/>
          </w:r>
        </w:p>
        <w:p w14:paraId="32DD9737" w14:textId="29DB58FB" w:rsidR="00671B1F" w:rsidRPr="00F02A14" w:rsidRDefault="00671B1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37F8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37F81">
            <w:rPr>
              <w:rFonts w:cs="Arial"/>
              <w:szCs w:val="18"/>
            </w:rPr>
            <w:t>10/11/23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37F81">
            <w:rPr>
              <w:rFonts w:cs="Arial"/>
              <w:szCs w:val="18"/>
            </w:rPr>
            <w:t>-11/12/23</w:t>
          </w:r>
          <w:r w:rsidRPr="00F02A14">
            <w:rPr>
              <w:rFonts w:cs="Arial"/>
              <w:szCs w:val="18"/>
            </w:rPr>
            <w:fldChar w:fldCharType="end"/>
          </w:r>
        </w:p>
      </w:tc>
      <w:tc>
        <w:tcPr>
          <w:tcW w:w="847" w:type="pct"/>
        </w:tcPr>
        <w:p w14:paraId="79FEDF2F" w14:textId="77777777" w:rsidR="00671B1F" w:rsidRPr="00F02A14" w:rsidRDefault="00671B1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0E3DE67" w14:textId="566B0878"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807E" w14:textId="77777777" w:rsidR="00671B1F" w:rsidRDefault="00671B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1B1F" w:rsidRPr="00CB3D59" w14:paraId="683403F9" w14:textId="77777777">
      <w:tc>
        <w:tcPr>
          <w:tcW w:w="847" w:type="pct"/>
        </w:tcPr>
        <w:p w14:paraId="36B7341F" w14:textId="77777777" w:rsidR="00671B1F" w:rsidRPr="00A752AE" w:rsidRDefault="00671B1F"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D5754A4" w14:textId="7580F88A" w:rsidR="00671B1F" w:rsidRPr="00A752AE" w:rsidRDefault="00671B1F"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37F81" w:rsidRPr="00B37F81">
            <w:rPr>
              <w:rFonts w:cs="Arial"/>
              <w:szCs w:val="18"/>
            </w:rPr>
            <w:t>Associations Incorporation Act 1991</w:t>
          </w:r>
          <w:r>
            <w:rPr>
              <w:rFonts w:cs="Arial"/>
              <w:szCs w:val="18"/>
            </w:rPr>
            <w:fldChar w:fldCharType="end"/>
          </w:r>
        </w:p>
        <w:p w14:paraId="0A56E715" w14:textId="71D823F9" w:rsidR="00671B1F" w:rsidRPr="00A752AE" w:rsidRDefault="00671B1F"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37F8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37F81">
            <w:rPr>
              <w:rFonts w:cs="Arial"/>
              <w:szCs w:val="18"/>
            </w:rPr>
            <w:t>10/11/23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37F81">
            <w:rPr>
              <w:rFonts w:cs="Arial"/>
              <w:szCs w:val="18"/>
            </w:rPr>
            <w:t>-11/12/23</w:t>
          </w:r>
          <w:r w:rsidRPr="00A752AE">
            <w:rPr>
              <w:rFonts w:cs="Arial"/>
              <w:szCs w:val="18"/>
            </w:rPr>
            <w:fldChar w:fldCharType="end"/>
          </w:r>
        </w:p>
      </w:tc>
      <w:tc>
        <w:tcPr>
          <w:tcW w:w="1061" w:type="pct"/>
        </w:tcPr>
        <w:p w14:paraId="42EBB964" w14:textId="22B87C15" w:rsidR="00671B1F" w:rsidRPr="00A752AE" w:rsidRDefault="00671B1F"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37F81">
            <w:rPr>
              <w:rFonts w:cs="Arial"/>
              <w:szCs w:val="18"/>
            </w:rPr>
            <w:t>R38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37F81">
            <w:rPr>
              <w:rFonts w:cs="Arial"/>
              <w:szCs w:val="18"/>
            </w:rPr>
            <w:t>10/11/23</w:t>
          </w:r>
          <w:r w:rsidRPr="00A752AE">
            <w:rPr>
              <w:rFonts w:cs="Arial"/>
              <w:szCs w:val="18"/>
            </w:rPr>
            <w:fldChar w:fldCharType="end"/>
          </w:r>
        </w:p>
      </w:tc>
    </w:tr>
  </w:tbl>
  <w:p w14:paraId="2E894EB6" w14:textId="3F4DB184"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F7FA" w14:textId="77777777" w:rsidR="00671B1F" w:rsidRDefault="00671B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1B1F" w:rsidRPr="00CB3D59" w14:paraId="544EE5E0" w14:textId="77777777">
      <w:tc>
        <w:tcPr>
          <w:tcW w:w="1061" w:type="pct"/>
        </w:tcPr>
        <w:p w14:paraId="29DEF662" w14:textId="17124F1F" w:rsidR="00671B1F" w:rsidRPr="00A752AE" w:rsidRDefault="00671B1F"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37F81">
            <w:rPr>
              <w:rFonts w:cs="Arial"/>
              <w:szCs w:val="18"/>
            </w:rPr>
            <w:t>R38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37F81">
            <w:rPr>
              <w:rFonts w:cs="Arial"/>
              <w:szCs w:val="18"/>
            </w:rPr>
            <w:t>10/11/23</w:t>
          </w:r>
          <w:r w:rsidRPr="00A752AE">
            <w:rPr>
              <w:rFonts w:cs="Arial"/>
              <w:szCs w:val="18"/>
            </w:rPr>
            <w:fldChar w:fldCharType="end"/>
          </w:r>
        </w:p>
      </w:tc>
      <w:tc>
        <w:tcPr>
          <w:tcW w:w="3092" w:type="pct"/>
        </w:tcPr>
        <w:p w14:paraId="699EC8CB" w14:textId="65AD0BBA" w:rsidR="00671B1F" w:rsidRPr="00A752AE" w:rsidRDefault="00671B1F"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37F81" w:rsidRPr="00B37F81">
            <w:rPr>
              <w:rFonts w:cs="Arial"/>
              <w:szCs w:val="18"/>
            </w:rPr>
            <w:t>Associations Incorporation Act 1991</w:t>
          </w:r>
          <w:r>
            <w:rPr>
              <w:rFonts w:cs="Arial"/>
              <w:szCs w:val="18"/>
            </w:rPr>
            <w:fldChar w:fldCharType="end"/>
          </w:r>
        </w:p>
        <w:p w14:paraId="0B8A009F" w14:textId="55CC4C02" w:rsidR="00671B1F" w:rsidRPr="00A752AE" w:rsidRDefault="00671B1F"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37F81">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37F81">
            <w:rPr>
              <w:rFonts w:cs="Arial"/>
              <w:szCs w:val="18"/>
            </w:rPr>
            <w:t>10/11/23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37F81">
            <w:rPr>
              <w:rFonts w:cs="Arial"/>
              <w:szCs w:val="18"/>
            </w:rPr>
            <w:t>-11/12/23</w:t>
          </w:r>
          <w:r w:rsidRPr="00A752AE">
            <w:rPr>
              <w:rFonts w:cs="Arial"/>
              <w:szCs w:val="18"/>
            </w:rPr>
            <w:fldChar w:fldCharType="end"/>
          </w:r>
        </w:p>
      </w:tc>
      <w:tc>
        <w:tcPr>
          <w:tcW w:w="847" w:type="pct"/>
        </w:tcPr>
        <w:p w14:paraId="48468451" w14:textId="77777777" w:rsidR="00671B1F" w:rsidRPr="00A752AE" w:rsidRDefault="00671B1F"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1D5A308" w14:textId="61922977"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7496" w14:textId="77777777" w:rsidR="00671B1F" w:rsidRDefault="00671B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1B1F" w:rsidRPr="00CB3D59" w14:paraId="5DA7EF74" w14:textId="77777777">
      <w:tc>
        <w:tcPr>
          <w:tcW w:w="847" w:type="pct"/>
        </w:tcPr>
        <w:p w14:paraId="37ED70B0" w14:textId="77777777" w:rsidR="00671B1F" w:rsidRPr="00F02A14" w:rsidRDefault="00671B1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B08F3BE" w14:textId="7C0D5BEC" w:rsidR="00671B1F" w:rsidRPr="00F02A14" w:rsidRDefault="00671B1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37F81" w:rsidRPr="00B37F81">
            <w:rPr>
              <w:rFonts w:cs="Arial"/>
              <w:szCs w:val="18"/>
            </w:rPr>
            <w:t>Associations Incorporation Act 1991</w:t>
          </w:r>
          <w:r>
            <w:rPr>
              <w:rFonts w:cs="Arial"/>
              <w:szCs w:val="18"/>
            </w:rPr>
            <w:fldChar w:fldCharType="end"/>
          </w:r>
        </w:p>
        <w:p w14:paraId="117B97C5" w14:textId="7AB418BE" w:rsidR="00671B1F" w:rsidRPr="00F02A14" w:rsidRDefault="00671B1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37F8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37F81">
            <w:rPr>
              <w:rFonts w:cs="Arial"/>
              <w:szCs w:val="18"/>
            </w:rPr>
            <w:t>10/11/23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37F81">
            <w:rPr>
              <w:rFonts w:cs="Arial"/>
              <w:szCs w:val="18"/>
            </w:rPr>
            <w:t>-11/12/23</w:t>
          </w:r>
          <w:r w:rsidRPr="00F02A14">
            <w:rPr>
              <w:rFonts w:cs="Arial"/>
              <w:szCs w:val="18"/>
            </w:rPr>
            <w:fldChar w:fldCharType="end"/>
          </w:r>
        </w:p>
      </w:tc>
      <w:tc>
        <w:tcPr>
          <w:tcW w:w="1061" w:type="pct"/>
        </w:tcPr>
        <w:p w14:paraId="4D7A0894" w14:textId="1D88CE6D" w:rsidR="00671B1F" w:rsidRPr="00F02A14" w:rsidRDefault="00671B1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37F81">
            <w:rPr>
              <w:rFonts w:cs="Arial"/>
              <w:szCs w:val="18"/>
            </w:rPr>
            <w:t>R38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37F81">
            <w:rPr>
              <w:rFonts w:cs="Arial"/>
              <w:szCs w:val="18"/>
            </w:rPr>
            <w:t>10/11/23</w:t>
          </w:r>
          <w:r w:rsidRPr="00F02A14">
            <w:rPr>
              <w:rFonts w:cs="Arial"/>
              <w:szCs w:val="18"/>
            </w:rPr>
            <w:fldChar w:fldCharType="end"/>
          </w:r>
        </w:p>
      </w:tc>
    </w:tr>
  </w:tbl>
  <w:p w14:paraId="0E9A1F3E" w14:textId="6D95A809"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613A" w14:textId="77777777" w:rsidR="00671B1F" w:rsidRDefault="00671B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1B1F" w:rsidRPr="00CB3D59" w14:paraId="67FC714F" w14:textId="77777777">
      <w:tc>
        <w:tcPr>
          <w:tcW w:w="1061" w:type="pct"/>
        </w:tcPr>
        <w:p w14:paraId="63749A80" w14:textId="1EC5F502" w:rsidR="00671B1F" w:rsidRPr="00F02A14" w:rsidRDefault="00671B1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37F81">
            <w:rPr>
              <w:rFonts w:cs="Arial"/>
              <w:szCs w:val="18"/>
            </w:rPr>
            <w:t>R38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37F81">
            <w:rPr>
              <w:rFonts w:cs="Arial"/>
              <w:szCs w:val="18"/>
            </w:rPr>
            <w:t>10/11/23</w:t>
          </w:r>
          <w:r w:rsidRPr="00F02A14">
            <w:rPr>
              <w:rFonts w:cs="Arial"/>
              <w:szCs w:val="18"/>
            </w:rPr>
            <w:fldChar w:fldCharType="end"/>
          </w:r>
        </w:p>
      </w:tc>
      <w:tc>
        <w:tcPr>
          <w:tcW w:w="3092" w:type="pct"/>
        </w:tcPr>
        <w:p w14:paraId="0B5815B1" w14:textId="02CB90BD" w:rsidR="00671B1F" w:rsidRPr="00F02A14" w:rsidRDefault="00671B1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37F81" w:rsidRPr="00B37F81">
            <w:rPr>
              <w:rFonts w:cs="Arial"/>
              <w:szCs w:val="18"/>
            </w:rPr>
            <w:t>Associations Incorporation Act 1991</w:t>
          </w:r>
          <w:r>
            <w:rPr>
              <w:rFonts w:cs="Arial"/>
              <w:szCs w:val="18"/>
            </w:rPr>
            <w:fldChar w:fldCharType="end"/>
          </w:r>
        </w:p>
        <w:p w14:paraId="4D44DE13" w14:textId="6B501E73" w:rsidR="00671B1F" w:rsidRPr="00F02A14" w:rsidRDefault="00671B1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37F8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37F81">
            <w:rPr>
              <w:rFonts w:cs="Arial"/>
              <w:szCs w:val="18"/>
            </w:rPr>
            <w:t>10/11/23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37F81">
            <w:rPr>
              <w:rFonts w:cs="Arial"/>
              <w:szCs w:val="18"/>
            </w:rPr>
            <w:t>-11/12/23</w:t>
          </w:r>
          <w:r w:rsidRPr="00F02A14">
            <w:rPr>
              <w:rFonts w:cs="Arial"/>
              <w:szCs w:val="18"/>
            </w:rPr>
            <w:fldChar w:fldCharType="end"/>
          </w:r>
        </w:p>
      </w:tc>
      <w:tc>
        <w:tcPr>
          <w:tcW w:w="847" w:type="pct"/>
        </w:tcPr>
        <w:p w14:paraId="66085046" w14:textId="77777777" w:rsidR="00671B1F" w:rsidRPr="00F02A14" w:rsidRDefault="00671B1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5A93C268" w14:textId="229FF563"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18E7" w14:textId="77777777" w:rsidR="008538FB" w:rsidRDefault="008538F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8FB" w14:paraId="1BE8AF95" w14:textId="77777777">
      <w:tc>
        <w:tcPr>
          <w:tcW w:w="847" w:type="pct"/>
        </w:tcPr>
        <w:p w14:paraId="672332E7" w14:textId="77777777" w:rsidR="008538FB" w:rsidRDefault="008538F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C64B1B7" w14:textId="3BC49E17" w:rsidR="008538FB"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4E02A59A" w14:textId="5086FD94" w:rsidR="008538FB" w:rsidRDefault="001559EF">
          <w:pPr>
            <w:pStyle w:val="FooterInfoCentre"/>
          </w:pPr>
          <w:r>
            <w:fldChar w:fldCharType="begin"/>
          </w:r>
          <w:r>
            <w:instrText xml:space="preserve"> DOCPROPERTY "Eff"  *\charformat </w:instrText>
          </w:r>
          <w:r>
            <w:fldChar w:fldCharType="separate"/>
          </w:r>
          <w:r w:rsidR="00B37F81">
            <w:t xml:space="preserve">Effective:  </w:t>
          </w:r>
          <w:r>
            <w:fldChar w:fldCharType="end"/>
          </w:r>
          <w:r>
            <w:fldChar w:fldCharType="begin"/>
          </w:r>
          <w:r>
            <w:instrText xml:space="preserve"> DOCPROPERTY "StartDt"  *\charformat </w:instrText>
          </w:r>
          <w:r>
            <w:fldChar w:fldCharType="separate"/>
          </w:r>
          <w:r w:rsidR="00B37F81">
            <w:t>10/11/23</w:t>
          </w:r>
          <w:r>
            <w:fldChar w:fldCharType="end"/>
          </w:r>
          <w:r>
            <w:fldChar w:fldCharType="begin"/>
          </w:r>
          <w:r>
            <w:instrText xml:space="preserve"> DOCPROPERTY "EndDt"  *\charformat </w:instrText>
          </w:r>
          <w:r>
            <w:fldChar w:fldCharType="separate"/>
          </w:r>
          <w:r w:rsidR="00B37F81">
            <w:t>-11/12/23</w:t>
          </w:r>
          <w:r>
            <w:fldChar w:fldCharType="end"/>
          </w:r>
        </w:p>
      </w:tc>
      <w:tc>
        <w:tcPr>
          <w:tcW w:w="1061" w:type="pct"/>
        </w:tcPr>
        <w:p w14:paraId="5697E2E8" w14:textId="4CAFB341" w:rsidR="008538FB" w:rsidRDefault="001559EF">
          <w:pPr>
            <w:pStyle w:val="Footer"/>
            <w:jc w:val="right"/>
          </w:pPr>
          <w:r>
            <w:fldChar w:fldCharType="begin"/>
          </w:r>
          <w:r>
            <w:instrText xml:space="preserve"> DOCPROPERTY </w:instrText>
          </w:r>
          <w:r>
            <w:instrText xml:space="preserve">"Category"  *\charformat  </w:instrText>
          </w:r>
          <w:r>
            <w:fldChar w:fldCharType="separate"/>
          </w:r>
          <w:r w:rsidR="00B37F81">
            <w:t>R38</w:t>
          </w:r>
          <w:r>
            <w:fldChar w:fldCharType="end"/>
          </w:r>
          <w:r w:rsidR="008538FB">
            <w:br/>
          </w:r>
          <w:r>
            <w:fldChar w:fldCharType="begin"/>
          </w:r>
          <w:r>
            <w:instrText xml:space="preserve"> DOCPROPERTY "RepubDt"  *\charformat  </w:instrText>
          </w:r>
          <w:r>
            <w:fldChar w:fldCharType="separate"/>
          </w:r>
          <w:r w:rsidR="00B37F81">
            <w:t>10/11/23</w:t>
          </w:r>
          <w:r>
            <w:fldChar w:fldCharType="end"/>
          </w:r>
        </w:p>
      </w:tc>
    </w:tr>
  </w:tbl>
  <w:p w14:paraId="48A49DAD" w14:textId="6D680F7B" w:rsidR="008538FB"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5516" w14:textId="77777777" w:rsidR="008538FB" w:rsidRDefault="008538F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8FB" w14:paraId="51B761E8" w14:textId="77777777">
      <w:tc>
        <w:tcPr>
          <w:tcW w:w="1061" w:type="pct"/>
        </w:tcPr>
        <w:p w14:paraId="13273118" w14:textId="4839DB1D" w:rsidR="008538FB" w:rsidRDefault="001559EF">
          <w:pPr>
            <w:pStyle w:val="Footer"/>
          </w:pPr>
          <w:r>
            <w:fldChar w:fldCharType="begin"/>
          </w:r>
          <w:r>
            <w:instrText xml:space="preserve"> DOCPROPERTY "Category"  *\charformat  </w:instrText>
          </w:r>
          <w:r>
            <w:fldChar w:fldCharType="separate"/>
          </w:r>
          <w:r w:rsidR="00B37F81">
            <w:t>R38</w:t>
          </w:r>
          <w:r>
            <w:fldChar w:fldCharType="end"/>
          </w:r>
          <w:r w:rsidR="008538FB">
            <w:br/>
          </w:r>
          <w:r>
            <w:fldChar w:fldCharType="begin"/>
          </w:r>
          <w:r>
            <w:instrText xml:space="preserve"> DOCPROPERTY "RepubDt"  *\charformat  </w:instrText>
          </w:r>
          <w:r>
            <w:fldChar w:fldCharType="separate"/>
          </w:r>
          <w:r w:rsidR="00B37F81">
            <w:t>10/11/23</w:t>
          </w:r>
          <w:r>
            <w:fldChar w:fldCharType="end"/>
          </w:r>
        </w:p>
      </w:tc>
      <w:tc>
        <w:tcPr>
          <w:tcW w:w="3092" w:type="pct"/>
        </w:tcPr>
        <w:p w14:paraId="6193222F" w14:textId="6A8CB282" w:rsidR="008538FB"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64935551" w14:textId="4D6C06D6" w:rsidR="008538FB" w:rsidRDefault="001559EF">
          <w:pPr>
            <w:pStyle w:val="FooterInfoCentre"/>
          </w:pPr>
          <w:r>
            <w:fldChar w:fldCharType="begin"/>
          </w:r>
          <w:r>
            <w:instrText xml:space="preserve"> DOCPROPERTY "Eff"  *\charformat </w:instrText>
          </w:r>
          <w:r>
            <w:fldChar w:fldCharType="separate"/>
          </w:r>
          <w:r w:rsidR="00B37F81">
            <w:t xml:space="preserve">Effective:  </w:t>
          </w:r>
          <w:r>
            <w:fldChar w:fldCharType="end"/>
          </w:r>
          <w:r>
            <w:fldChar w:fldCharType="begin"/>
          </w:r>
          <w:r>
            <w:instrText xml:space="preserve"> DOCPROPERTY "StartDt"  *\charformat </w:instrText>
          </w:r>
          <w:r>
            <w:fldChar w:fldCharType="separate"/>
          </w:r>
          <w:r w:rsidR="00B37F81">
            <w:t>10/11/23</w:t>
          </w:r>
          <w:r>
            <w:fldChar w:fldCharType="end"/>
          </w:r>
          <w:r>
            <w:fldChar w:fldCharType="begin"/>
          </w:r>
          <w:r>
            <w:instrText xml:space="preserve"> DOCPROPERTY "EndDt"  *\charformat </w:instrText>
          </w:r>
          <w:r>
            <w:fldChar w:fldCharType="separate"/>
          </w:r>
          <w:r w:rsidR="00B37F81">
            <w:t>-11/12/23</w:t>
          </w:r>
          <w:r>
            <w:fldChar w:fldCharType="end"/>
          </w:r>
        </w:p>
      </w:tc>
      <w:tc>
        <w:tcPr>
          <w:tcW w:w="847" w:type="pct"/>
        </w:tcPr>
        <w:p w14:paraId="033CE204" w14:textId="77777777" w:rsidR="008538FB" w:rsidRDefault="008538F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333F2CE" w14:textId="215C4FA4" w:rsidR="008538FB"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6D54" w14:textId="77777777" w:rsidR="00671B1F" w:rsidRDefault="00671B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1B1F" w14:paraId="40725719" w14:textId="77777777">
      <w:tc>
        <w:tcPr>
          <w:tcW w:w="847" w:type="pct"/>
        </w:tcPr>
        <w:p w14:paraId="73CA17D0" w14:textId="77777777" w:rsidR="00671B1F" w:rsidRDefault="00671B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B0080C6" w14:textId="05C23193" w:rsidR="00671B1F"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4D58E94C" w14:textId="266A9671" w:rsidR="00671B1F" w:rsidRDefault="001559EF">
          <w:pPr>
            <w:pStyle w:val="FooterInfoCentre"/>
          </w:pPr>
          <w:r>
            <w:fldChar w:fldCharType="begin"/>
          </w:r>
          <w:r>
            <w:instrText xml:space="preserve"> DOCPROPERTY "Eff"  *\charformat </w:instrText>
          </w:r>
          <w:r>
            <w:fldChar w:fldCharType="separate"/>
          </w:r>
          <w:r w:rsidR="00B37F81">
            <w:t xml:space="preserve">Effective:  </w:t>
          </w:r>
          <w:r>
            <w:fldChar w:fldCharType="end"/>
          </w:r>
          <w:r>
            <w:fldChar w:fldCharType="begin"/>
          </w:r>
          <w:r>
            <w:instrText xml:space="preserve"> DOCPROPERTY "StartDt"  *\charformat </w:instrText>
          </w:r>
          <w:r>
            <w:fldChar w:fldCharType="separate"/>
          </w:r>
          <w:r w:rsidR="00B37F81">
            <w:t>10/11/23</w:t>
          </w:r>
          <w:r>
            <w:fldChar w:fldCharType="end"/>
          </w:r>
          <w:r>
            <w:fldChar w:fldCharType="begin"/>
          </w:r>
          <w:r>
            <w:instrText xml:space="preserve"> DOCPROPERTY "EndDt"  *\charformat </w:instrText>
          </w:r>
          <w:r>
            <w:fldChar w:fldCharType="separate"/>
          </w:r>
          <w:r w:rsidR="00B37F81">
            <w:t>-11/12/23</w:t>
          </w:r>
          <w:r>
            <w:fldChar w:fldCharType="end"/>
          </w:r>
        </w:p>
      </w:tc>
      <w:tc>
        <w:tcPr>
          <w:tcW w:w="1061" w:type="pct"/>
        </w:tcPr>
        <w:p w14:paraId="66FAD961" w14:textId="2E43DBEF" w:rsidR="00671B1F" w:rsidRDefault="001559EF">
          <w:pPr>
            <w:pStyle w:val="Footer"/>
            <w:jc w:val="right"/>
          </w:pPr>
          <w:r>
            <w:fldChar w:fldCharType="begin"/>
          </w:r>
          <w:r>
            <w:instrText xml:space="preserve"> DOCPROPERTY "Category"  *\charformat  </w:instrText>
          </w:r>
          <w:r>
            <w:fldChar w:fldCharType="separate"/>
          </w:r>
          <w:r w:rsidR="00B37F81">
            <w:t>R38</w:t>
          </w:r>
          <w:r>
            <w:fldChar w:fldCharType="end"/>
          </w:r>
          <w:r w:rsidR="00671B1F">
            <w:br/>
          </w:r>
          <w:r>
            <w:fldChar w:fldCharType="begin"/>
          </w:r>
          <w:r>
            <w:instrText xml:space="preserve"> DOCPROPERTY "RepubDt"  *\charformat  </w:instrText>
          </w:r>
          <w:r>
            <w:fldChar w:fldCharType="separate"/>
          </w:r>
          <w:r w:rsidR="00B37F81">
            <w:t>10/11/23</w:t>
          </w:r>
          <w:r>
            <w:fldChar w:fldCharType="end"/>
          </w:r>
        </w:p>
      </w:tc>
    </w:tr>
  </w:tbl>
  <w:p w14:paraId="7D843365" w14:textId="09308499"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A803" w14:textId="77777777" w:rsidR="00671B1F" w:rsidRDefault="00671B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1B1F" w14:paraId="6EC6CC35" w14:textId="77777777">
      <w:tc>
        <w:tcPr>
          <w:tcW w:w="1061" w:type="pct"/>
        </w:tcPr>
        <w:p w14:paraId="56C34DA9" w14:textId="706C9C18" w:rsidR="00671B1F" w:rsidRDefault="001559EF">
          <w:pPr>
            <w:pStyle w:val="Footer"/>
          </w:pPr>
          <w:r>
            <w:fldChar w:fldCharType="begin"/>
          </w:r>
          <w:r>
            <w:instrText xml:space="preserve"> DOCPROPERTY "Category"  *\charformat  </w:instrText>
          </w:r>
          <w:r>
            <w:fldChar w:fldCharType="separate"/>
          </w:r>
          <w:r w:rsidR="00B37F81">
            <w:t>R38</w:t>
          </w:r>
          <w:r>
            <w:fldChar w:fldCharType="end"/>
          </w:r>
          <w:r w:rsidR="00671B1F">
            <w:br/>
          </w:r>
          <w:r>
            <w:fldChar w:fldCharType="begin"/>
          </w:r>
          <w:r>
            <w:instrText xml:space="preserve"> DOCPROPERTY "RepubDt"  *\charformat  </w:instrText>
          </w:r>
          <w:r>
            <w:fldChar w:fldCharType="separate"/>
          </w:r>
          <w:r w:rsidR="00B37F81">
            <w:t>10/11/23</w:t>
          </w:r>
          <w:r>
            <w:fldChar w:fldCharType="end"/>
          </w:r>
        </w:p>
      </w:tc>
      <w:tc>
        <w:tcPr>
          <w:tcW w:w="3092" w:type="pct"/>
        </w:tcPr>
        <w:p w14:paraId="1D872CAE" w14:textId="7A58B8CA" w:rsidR="00671B1F"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65C9D258" w14:textId="362B0A3C" w:rsidR="00671B1F" w:rsidRDefault="001559EF">
          <w:pPr>
            <w:pStyle w:val="FooterInfoCentre"/>
          </w:pPr>
          <w:r>
            <w:fldChar w:fldCharType="begin"/>
          </w:r>
          <w:r>
            <w:instrText xml:space="preserve"> DOCPROPERTY "Eff"  *\charformat </w:instrText>
          </w:r>
          <w:r>
            <w:fldChar w:fldCharType="separate"/>
          </w:r>
          <w:r w:rsidR="00B37F81">
            <w:t xml:space="preserve">Effective:  </w:t>
          </w:r>
          <w:r>
            <w:fldChar w:fldCharType="end"/>
          </w:r>
          <w:r>
            <w:fldChar w:fldCharType="begin"/>
          </w:r>
          <w:r>
            <w:instrText xml:space="preserve"> DOCPROPERTY "StartDt"  *\charformat </w:instrText>
          </w:r>
          <w:r>
            <w:fldChar w:fldCharType="separate"/>
          </w:r>
          <w:r w:rsidR="00B37F81">
            <w:t>10/11/23</w:t>
          </w:r>
          <w:r>
            <w:fldChar w:fldCharType="end"/>
          </w:r>
          <w:r>
            <w:fldChar w:fldCharType="begin"/>
          </w:r>
          <w:r>
            <w:instrText xml:space="preserve"> DOCPROPERTY "EndDt"  *\charformat </w:instrText>
          </w:r>
          <w:r>
            <w:fldChar w:fldCharType="separate"/>
          </w:r>
          <w:r w:rsidR="00B37F81">
            <w:t>-11/12/23</w:t>
          </w:r>
          <w:r>
            <w:fldChar w:fldCharType="end"/>
          </w:r>
        </w:p>
      </w:tc>
      <w:tc>
        <w:tcPr>
          <w:tcW w:w="847" w:type="pct"/>
        </w:tcPr>
        <w:p w14:paraId="0A977095" w14:textId="77777777" w:rsidR="00671B1F" w:rsidRDefault="00671B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B95036A" w14:textId="4C26D7C5"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0B7" w14:textId="7956ABF7" w:rsidR="008538FB" w:rsidRPr="001559EF" w:rsidRDefault="008538FB" w:rsidP="001559EF">
    <w:pPr>
      <w:pStyle w:val="Footer"/>
      <w:jc w:val="center"/>
      <w:rPr>
        <w:rFonts w:cs="Arial"/>
        <w:sz w:val="14"/>
      </w:rPr>
    </w:pPr>
    <w:r w:rsidRPr="001559EF">
      <w:rPr>
        <w:rFonts w:cs="Arial"/>
        <w:sz w:val="14"/>
      </w:rPr>
      <w:fldChar w:fldCharType="begin"/>
    </w:r>
    <w:r w:rsidRPr="001559EF">
      <w:rPr>
        <w:rFonts w:cs="Arial"/>
        <w:sz w:val="14"/>
      </w:rPr>
      <w:instrText xml:space="preserve"> DOCPROPERTY "Status" </w:instrText>
    </w:r>
    <w:r w:rsidRPr="001559EF">
      <w:rPr>
        <w:rFonts w:cs="Arial"/>
        <w:sz w:val="14"/>
      </w:rPr>
      <w:fldChar w:fldCharType="separate"/>
    </w:r>
    <w:r w:rsidR="00B37F81" w:rsidRPr="001559EF">
      <w:rPr>
        <w:rFonts w:cs="Arial"/>
        <w:sz w:val="14"/>
      </w:rPr>
      <w:t xml:space="preserve"> </w:t>
    </w:r>
    <w:r w:rsidRPr="001559EF">
      <w:rPr>
        <w:rFonts w:cs="Arial"/>
        <w:sz w:val="14"/>
      </w:rPr>
      <w:fldChar w:fldCharType="end"/>
    </w:r>
    <w:r w:rsidRPr="001559EF">
      <w:rPr>
        <w:rFonts w:cs="Arial"/>
        <w:sz w:val="14"/>
      </w:rPr>
      <w:fldChar w:fldCharType="begin"/>
    </w:r>
    <w:r w:rsidRPr="001559EF">
      <w:rPr>
        <w:rFonts w:cs="Arial"/>
        <w:sz w:val="14"/>
      </w:rPr>
      <w:instrText xml:space="preserve"> COMMENTS  \* MERGEFORMAT </w:instrText>
    </w:r>
    <w:r w:rsidRPr="001559EF">
      <w:rPr>
        <w:rFonts w:cs="Arial"/>
        <w:sz w:val="14"/>
      </w:rPr>
      <w:fldChar w:fldCharType="end"/>
    </w:r>
    <w:r w:rsidR="001559EF" w:rsidRPr="001559E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52F1" w14:textId="68037B35" w:rsidR="008538FB" w:rsidRPr="001559EF" w:rsidRDefault="001559EF" w:rsidP="001559EF">
    <w:pPr>
      <w:pStyle w:val="Footer"/>
      <w:jc w:val="center"/>
      <w:rPr>
        <w:rFonts w:cs="Arial"/>
        <w:sz w:val="14"/>
      </w:rPr>
    </w:pPr>
    <w:r w:rsidRPr="001559EF">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A47A" w14:textId="4843B1A9" w:rsidR="008538FB" w:rsidRPr="001559EF" w:rsidRDefault="008538FB" w:rsidP="001559EF">
    <w:pPr>
      <w:pStyle w:val="Footer"/>
      <w:jc w:val="center"/>
      <w:rPr>
        <w:rFonts w:cs="Arial"/>
        <w:sz w:val="14"/>
      </w:rPr>
    </w:pPr>
    <w:r w:rsidRPr="001559EF">
      <w:rPr>
        <w:rFonts w:cs="Arial"/>
        <w:sz w:val="14"/>
      </w:rPr>
      <w:fldChar w:fldCharType="begin"/>
    </w:r>
    <w:r w:rsidRPr="001559EF">
      <w:rPr>
        <w:rFonts w:cs="Arial"/>
        <w:sz w:val="14"/>
      </w:rPr>
      <w:instrText xml:space="preserve"> COMMENTS  \* MERGEFORMAT </w:instrText>
    </w:r>
    <w:r w:rsidRPr="001559EF">
      <w:rPr>
        <w:rFonts w:cs="Arial"/>
        <w:sz w:val="14"/>
      </w:rPr>
      <w:fldChar w:fldCharType="end"/>
    </w:r>
    <w:r w:rsidR="001559EF" w:rsidRPr="001559EF">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F203" w14:textId="255BA7DE" w:rsidR="008538FB" w:rsidRPr="001559EF" w:rsidRDefault="001559EF" w:rsidP="001559EF">
    <w:pPr>
      <w:pStyle w:val="Footer"/>
      <w:jc w:val="center"/>
      <w:rPr>
        <w:rFonts w:cs="Arial"/>
        <w:sz w:val="14"/>
      </w:rPr>
    </w:pPr>
    <w:r w:rsidRPr="001559EF">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D96C" w14:textId="77777777" w:rsidR="008538FB" w:rsidRDefault="008538FB">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124</w:t>
    </w:r>
    <w:r>
      <w:rPr>
        <w:rStyle w:val="PageNumber"/>
        <w:sz w:val="20"/>
      </w:rPr>
      <w:fldChar w:fldCharType="end"/>
    </w:r>
  </w:p>
  <w:p w14:paraId="34519456" w14:textId="38B47A1D" w:rsidR="001559EF" w:rsidRPr="001559EF" w:rsidRDefault="001559EF" w:rsidP="001559EF">
    <w:pPr>
      <w:pStyle w:val="Footer"/>
      <w:jc w:val="center"/>
      <w:rPr>
        <w:rFonts w:cs="Arial"/>
        <w:sz w:val="14"/>
      </w:rPr>
    </w:pPr>
    <w:r w:rsidRPr="001559EF">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B81A" w14:textId="77777777" w:rsidR="008538FB" w:rsidRDefault="008538FB">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124</w:t>
    </w:r>
    <w:r>
      <w:rPr>
        <w:rStyle w:val="PageNumber"/>
        <w:sz w:val="20"/>
      </w:rPr>
      <w:fldChar w:fldCharType="end"/>
    </w:r>
  </w:p>
  <w:p w14:paraId="0A253291" w14:textId="50119168" w:rsidR="001559EF" w:rsidRPr="001559EF" w:rsidRDefault="001559EF" w:rsidP="001559EF">
    <w:pPr>
      <w:pStyle w:val="Footer"/>
      <w:jc w:val="center"/>
      <w:rPr>
        <w:rFonts w:cs="Arial"/>
        <w:sz w:val="14"/>
      </w:rPr>
    </w:pPr>
    <w:r w:rsidRPr="001559E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70AA" w14:textId="69F50F3E" w:rsidR="00D92150" w:rsidRPr="001559EF" w:rsidRDefault="001559EF" w:rsidP="001559EF">
    <w:pPr>
      <w:pStyle w:val="Footer"/>
      <w:jc w:val="center"/>
      <w:rPr>
        <w:rFonts w:cs="Arial"/>
        <w:sz w:val="14"/>
      </w:rPr>
    </w:pPr>
    <w:r w:rsidRPr="001559E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AC9F" w14:textId="77777777" w:rsidR="00671B1F" w:rsidRDefault="00671B1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71B1F" w14:paraId="09D9364F" w14:textId="77777777">
      <w:tc>
        <w:tcPr>
          <w:tcW w:w="846" w:type="pct"/>
        </w:tcPr>
        <w:p w14:paraId="3A263E35" w14:textId="77777777" w:rsidR="00671B1F" w:rsidRDefault="00671B1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82D4733" w14:textId="70D79760" w:rsidR="00671B1F"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2C116877" w14:textId="35DDEEEC" w:rsidR="00671B1F" w:rsidRDefault="001559EF">
          <w:pPr>
            <w:pStyle w:val="FooterInfoCentre"/>
          </w:pPr>
          <w:r>
            <w:fldChar w:fldCharType="begin"/>
          </w:r>
          <w:r>
            <w:instrText xml:space="preserve"> DOCPROPERTY "Eff"  </w:instrText>
          </w:r>
          <w:r>
            <w:fldChar w:fldCharType="separate"/>
          </w:r>
          <w:r w:rsidR="00B37F81">
            <w:t xml:space="preserve">Effective:  </w:t>
          </w:r>
          <w:r>
            <w:fldChar w:fldCharType="end"/>
          </w:r>
          <w:r>
            <w:fldChar w:fldCharType="begin"/>
          </w:r>
          <w:r>
            <w:instrText xml:space="preserve"> DOCPROPERTY "StartDt"   </w:instrText>
          </w:r>
          <w:r>
            <w:fldChar w:fldCharType="separate"/>
          </w:r>
          <w:r w:rsidR="00B37F81">
            <w:t>10/11/23</w:t>
          </w:r>
          <w:r>
            <w:fldChar w:fldCharType="end"/>
          </w:r>
          <w:r>
            <w:fldChar w:fldCharType="begin"/>
          </w:r>
          <w:r>
            <w:instrText xml:space="preserve"> DOCPROPERTY "EndDt"  </w:instrText>
          </w:r>
          <w:r>
            <w:fldChar w:fldCharType="separate"/>
          </w:r>
          <w:r w:rsidR="00B37F81">
            <w:t>-11/12/23</w:t>
          </w:r>
          <w:r>
            <w:fldChar w:fldCharType="end"/>
          </w:r>
        </w:p>
      </w:tc>
      <w:tc>
        <w:tcPr>
          <w:tcW w:w="1061" w:type="pct"/>
        </w:tcPr>
        <w:p w14:paraId="32E15727" w14:textId="5D3D1224" w:rsidR="00671B1F" w:rsidRDefault="001559EF">
          <w:pPr>
            <w:pStyle w:val="Footer"/>
            <w:jc w:val="right"/>
          </w:pPr>
          <w:r>
            <w:fldChar w:fldCharType="begin"/>
          </w:r>
          <w:r>
            <w:instrText xml:space="preserve"> DOCPROPERTY "Catego</w:instrText>
          </w:r>
          <w:r>
            <w:instrText xml:space="preserve">ry"  </w:instrText>
          </w:r>
          <w:r>
            <w:fldChar w:fldCharType="separate"/>
          </w:r>
          <w:r w:rsidR="00B37F81">
            <w:t>R38</w:t>
          </w:r>
          <w:r>
            <w:fldChar w:fldCharType="end"/>
          </w:r>
          <w:r w:rsidR="00671B1F">
            <w:br/>
          </w:r>
          <w:r>
            <w:fldChar w:fldCharType="begin"/>
          </w:r>
          <w:r>
            <w:instrText xml:space="preserve"> DOCPROPERTY "RepubDt"  </w:instrText>
          </w:r>
          <w:r>
            <w:fldChar w:fldCharType="separate"/>
          </w:r>
          <w:r w:rsidR="00B37F81">
            <w:t>10/11/23</w:t>
          </w:r>
          <w:r>
            <w:fldChar w:fldCharType="end"/>
          </w:r>
        </w:p>
      </w:tc>
    </w:tr>
  </w:tbl>
  <w:p w14:paraId="6D051E95" w14:textId="661A10FC"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5F59" w14:textId="77777777" w:rsidR="00671B1F" w:rsidRDefault="00671B1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1B1F" w14:paraId="41259353" w14:textId="77777777">
      <w:tc>
        <w:tcPr>
          <w:tcW w:w="1061" w:type="pct"/>
        </w:tcPr>
        <w:p w14:paraId="119ED258" w14:textId="119BDE9B" w:rsidR="00671B1F" w:rsidRDefault="001559EF">
          <w:pPr>
            <w:pStyle w:val="Footer"/>
          </w:pPr>
          <w:r>
            <w:fldChar w:fldCharType="begin"/>
          </w:r>
          <w:r>
            <w:instrText xml:space="preserve"> DOCPROPERTY "Category"  </w:instrText>
          </w:r>
          <w:r>
            <w:fldChar w:fldCharType="separate"/>
          </w:r>
          <w:r w:rsidR="00B37F81">
            <w:t>R38</w:t>
          </w:r>
          <w:r>
            <w:fldChar w:fldCharType="end"/>
          </w:r>
          <w:r w:rsidR="00671B1F">
            <w:br/>
          </w:r>
          <w:r>
            <w:fldChar w:fldCharType="begin"/>
          </w:r>
          <w:r>
            <w:instrText xml:space="preserve"> DOCPROPERTY "RepubDt"  </w:instrText>
          </w:r>
          <w:r>
            <w:fldChar w:fldCharType="separate"/>
          </w:r>
          <w:r w:rsidR="00B37F81">
            <w:t>10/11/23</w:t>
          </w:r>
          <w:r>
            <w:fldChar w:fldCharType="end"/>
          </w:r>
        </w:p>
      </w:tc>
      <w:tc>
        <w:tcPr>
          <w:tcW w:w="3093" w:type="pct"/>
        </w:tcPr>
        <w:p w14:paraId="14F83AEF" w14:textId="00168BC9" w:rsidR="00671B1F"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11F9A8CF" w14:textId="7EEFD5CD" w:rsidR="00671B1F" w:rsidRDefault="001559EF">
          <w:pPr>
            <w:pStyle w:val="FooterInfoCentre"/>
          </w:pPr>
          <w:r>
            <w:fldChar w:fldCharType="begin"/>
          </w:r>
          <w:r>
            <w:instrText xml:space="preserve"> DOCPROPERTY "Eff"  </w:instrText>
          </w:r>
          <w:r>
            <w:fldChar w:fldCharType="separate"/>
          </w:r>
          <w:r w:rsidR="00B37F81">
            <w:t xml:space="preserve">Effective:  </w:t>
          </w:r>
          <w:r>
            <w:fldChar w:fldCharType="end"/>
          </w:r>
          <w:r>
            <w:fldChar w:fldCharType="begin"/>
          </w:r>
          <w:r>
            <w:instrText xml:space="preserve"> DOCPROPERTY "StartDt"  </w:instrText>
          </w:r>
          <w:r>
            <w:fldChar w:fldCharType="separate"/>
          </w:r>
          <w:r w:rsidR="00B37F81">
            <w:t>10/11/23</w:t>
          </w:r>
          <w:r>
            <w:fldChar w:fldCharType="end"/>
          </w:r>
          <w:r>
            <w:fldChar w:fldCharType="begin"/>
          </w:r>
          <w:r>
            <w:instrText xml:space="preserve"> DOCPROPERTY "EndDt"  </w:instrText>
          </w:r>
          <w:r>
            <w:fldChar w:fldCharType="separate"/>
          </w:r>
          <w:r w:rsidR="00B37F81">
            <w:t>-11/12/23</w:t>
          </w:r>
          <w:r>
            <w:fldChar w:fldCharType="end"/>
          </w:r>
        </w:p>
      </w:tc>
      <w:tc>
        <w:tcPr>
          <w:tcW w:w="846" w:type="pct"/>
        </w:tcPr>
        <w:p w14:paraId="31CDD9B4" w14:textId="77777777" w:rsidR="00671B1F" w:rsidRDefault="00671B1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991B530" w14:textId="03C2E00D"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342E" w14:textId="77777777" w:rsidR="00671B1F" w:rsidRDefault="00671B1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71B1F" w14:paraId="40EFE7F0" w14:textId="77777777">
      <w:tc>
        <w:tcPr>
          <w:tcW w:w="1061" w:type="pct"/>
        </w:tcPr>
        <w:p w14:paraId="6A57ABEA" w14:textId="6F5C5124" w:rsidR="00671B1F" w:rsidRDefault="001559EF">
          <w:pPr>
            <w:pStyle w:val="Footer"/>
          </w:pPr>
          <w:r>
            <w:fldChar w:fldCharType="begin"/>
          </w:r>
          <w:r>
            <w:instrText xml:space="preserve"> DOCPROPERTY "Category"  </w:instrText>
          </w:r>
          <w:r>
            <w:fldChar w:fldCharType="separate"/>
          </w:r>
          <w:r w:rsidR="00B37F81">
            <w:t>R38</w:t>
          </w:r>
          <w:r>
            <w:fldChar w:fldCharType="end"/>
          </w:r>
          <w:r w:rsidR="00671B1F">
            <w:br/>
          </w:r>
          <w:r>
            <w:fldChar w:fldCharType="begin"/>
          </w:r>
          <w:r>
            <w:instrText xml:space="preserve"> DOCPROPERTY "RepubDt"  </w:instrText>
          </w:r>
          <w:r>
            <w:fldChar w:fldCharType="separate"/>
          </w:r>
          <w:r w:rsidR="00B37F81">
            <w:t>10/11/23</w:t>
          </w:r>
          <w:r>
            <w:fldChar w:fldCharType="end"/>
          </w:r>
        </w:p>
      </w:tc>
      <w:tc>
        <w:tcPr>
          <w:tcW w:w="3093" w:type="pct"/>
        </w:tcPr>
        <w:p w14:paraId="406B1CBB" w14:textId="63D50C37" w:rsidR="00671B1F"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6839FAE9" w14:textId="622A7F57" w:rsidR="00671B1F" w:rsidRDefault="001559EF">
          <w:pPr>
            <w:pStyle w:val="FooterInfoCentre"/>
          </w:pPr>
          <w:r>
            <w:fldChar w:fldCharType="begin"/>
          </w:r>
          <w:r>
            <w:instrText xml:space="preserve"> DOCPROPERTY "Eff"  </w:instrText>
          </w:r>
          <w:r>
            <w:fldChar w:fldCharType="separate"/>
          </w:r>
          <w:r w:rsidR="00B37F81">
            <w:t xml:space="preserve">Effective:  </w:t>
          </w:r>
          <w:r>
            <w:fldChar w:fldCharType="end"/>
          </w:r>
          <w:r>
            <w:fldChar w:fldCharType="begin"/>
          </w:r>
          <w:r>
            <w:instrText xml:space="preserve"> DOCPROPERTY "StartDt"   </w:instrText>
          </w:r>
          <w:r>
            <w:fldChar w:fldCharType="separate"/>
          </w:r>
          <w:r w:rsidR="00B37F81">
            <w:t>10/11/23</w:t>
          </w:r>
          <w:r>
            <w:fldChar w:fldCharType="end"/>
          </w:r>
          <w:r>
            <w:fldChar w:fldCharType="begin"/>
          </w:r>
          <w:r>
            <w:instrText xml:space="preserve"> DOCPROPERTY "EndDt"  </w:instrText>
          </w:r>
          <w:r>
            <w:fldChar w:fldCharType="separate"/>
          </w:r>
          <w:r w:rsidR="00B37F81">
            <w:t>-11/12/23</w:t>
          </w:r>
          <w:r>
            <w:fldChar w:fldCharType="end"/>
          </w:r>
        </w:p>
      </w:tc>
      <w:tc>
        <w:tcPr>
          <w:tcW w:w="846" w:type="pct"/>
        </w:tcPr>
        <w:p w14:paraId="135BB9B4" w14:textId="77777777" w:rsidR="00671B1F" w:rsidRDefault="00671B1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EA1A8D8" w14:textId="3D97CDE7"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BE8B" w14:textId="77777777" w:rsidR="00671B1F" w:rsidRDefault="00671B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1B1F" w14:paraId="49541FAA" w14:textId="77777777">
      <w:tc>
        <w:tcPr>
          <w:tcW w:w="847" w:type="pct"/>
        </w:tcPr>
        <w:p w14:paraId="57FDD6F3" w14:textId="77777777" w:rsidR="00671B1F" w:rsidRDefault="00671B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02C1D3E" w14:textId="7CE3B72F" w:rsidR="00671B1F"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776A9BC0" w14:textId="5C501211" w:rsidR="00671B1F" w:rsidRDefault="001559EF">
          <w:pPr>
            <w:pStyle w:val="FooterInfoCentre"/>
          </w:pPr>
          <w:r>
            <w:fldChar w:fldCharType="begin"/>
          </w:r>
          <w:r>
            <w:instrText xml:space="preserve"> DOCPROPERTY "Eff"  *\charformat </w:instrText>
          </w:r>
          <w:r>
            <w:fldChar w:fldCharType="separate"/>
          </w:r>
          <w:r w:rsidR="00B37F81">
            <w:t xml:space="preserve">Effective:  </w:t>
          </w:r>
          <w:r>
            <w:fldChar w:fldCharType="end"/>
          </w:r>
          <w:r>
            <w:fldChar w:fldCharType="begin"/>
          </w:r>
          <w:r>
            <w:instrText xml:space="preserve"> DOCPROPERTY "StartDt"  *\charformat </w:instrText>
          </w:r>
          <w:r>
            <w:fldChar w:fldCharType="separate"/>
          </w:r>
          <w:r w:rsidR="00B37F81">
            <w:t>10/11/23</w:t>
          </w:r>
          <w:r>
            <w:fldChar w:fldCharType="end"/>
          </w:r>
          <w:r>
            <w:fldChar w:fldCharType="begin"/>
          </w:r>
          <w:r>
            <w:instrText xml:space="preserve"> DOCPROPERTY "EndDt"  *\charformat </w:instrText>
          </w:r>
          <w:r>
            <w:fldChar w:fldCharType="separate"/>
          </w:r>
          <w:r w:rsidR="00B37F81">
            <w:t>-11/12/23</w:t>
          </w:r>
          <w:r>
            <w:fldChar w:fldCharType="end"/>
          </w:r>
        </w:p>
      </w:tc>
      <w:tc>
        <w:tcPr>
          <w:tcW w:w="1061" w:type="pct"/>
        </w:tcPr>
        <w:p w14:paraId="4FE618D9" w14:textId="498597DD" w:rsidR="00671B1F" w:rsidRDefault="001559EF">
          <w:pPr>
            <w:pStyle w:val="Footer"/>
            <w:jc w:val="right"/>
          </w:pPr>
          <w:r>
            <w:fldChar w:fldCharType="begin"/>
          </w:r>
          <w:r>
            <w:instrText xml:space="preserve"> DOCPROPERTY "Category"  *\charformat  </w:instrText>
          </w:r>
          <w:r>
            <w:fldChar w:fldCharType="separate"/>
          </w:r>
          <w:r w:rsidR="00B37F81">
            <w:t>R38</w:t>
          </w:r>
          <w:r>
            <w:fldChar w:fldCharType="end"/>
          </w:r>
          <w:r w:rsidR="00671B1F">
            <w:br/>
          </w:r>
          <w:r>
            <w:fldChar w:fldCharType="begin"/>
          </w:r>
          <w:r>
            <w:instrText xml:space="preserve"> DOCPROPERTY "RepubDt"  *\charformat  </w:instrText>
          </w:r>
          <w:r>
            <w:fldChar w:fldCharType="separate"/>
          </w:r>
          <w:r w:rsidR="00B37F81">
            <w:t>10/11/23</w:t>
          </w:r>
          <w:r>
            <w:fldChar w:fldCharType="end"/>
          </w:r>
        </w:p>
      </w:tc>
    </w:tr>
  </w:tbl>
  <w:p w14:paraId="3B4F86A3" w14:textId="047D4FCC"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A54B" w14:textId="77777777" w:rsidR="00671B1F" w:rsidRDefault="00671B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1B1F" w14:paraId="2065DE56" w14:textId="77777777">
      <w:tc>
        <w:tcPr>
          <w:tcW w:w="1061" w:type="pct"/>
        </w:tcPr>
        <w:p w14:paraId="39FEF966" w14:textId="0EF5934A" w:rsidR="00671B1F" w:rsidRDefault="001559EF">
          <w:pPr>
            <w:pStyle w:val="Footer"/>
          </w:pPr>
          <w:r>
            <w:fldChar w:fldCharType="begin"/>
          </w:r>
          <w:r>
            <w:instrText xml:space="preserve"> DOCPROPERTY "Category"  *\charfor</w:instrText>
          </w:r>
          <w:r>
            <w:instrText xml:space="preserve">mat  </w:instrText>
          </w:r>
          <w:r>
            <w:fldChar w:fldCharType="separate"/>
          </w:r>
          <w:r w:rsidR="00B37F81">
            <w:t>R38</w:t>
          </w:r>
          <w:r>
            <w:fldChar w:fldCharType="end"/>
          </w:r>
          <w:r w:rsidR="00671B1F">
            <w:br/>
          </w:r>
          <w:r>
            <w:fldChar w:fldCharType="begin"/>
          </w:r>
          <w:r>
            <w:instrText xml:space="preserve"> DOCPROPERTY "RepubDt"  *\charformat  </w:instrText>
          </w:r>
          <w:r>
            <w:fldChar w:fldCharType="separate"/>
          </w:r>
          <w:r w:rsidR="00B37F81">
            <w:t>10/11/23</w:t>
          </w:r>
          <w:r>
            <w:fldChar w:fldCharType="end"/>
          </w:r>
        </w:p>
      </w:tc>
      <w:tc>
        <w:tcPr>
          <w:tcW w:w="3092" w:type="pct"/>
        </w:tcPr>
        <w:p w14:paraId="05B29F04" w14:textId="5F0B48F5" w:rsidR="00671B1F"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308B1194" w14:textId="7C4A9D05" w:rsidR="00671B1F" w:rsidRDefault="001559EF">
          <w:pPr>
            <w:pStyle w:val="FooterInfoCentre"/>
          </w:pPr>
          <w:r>
            <w:fldChar w:fldCharType="begin"/>
          </w:r>
          <w:r>
            <w:instrText xml:space="preserve"> DOCPROPERTY "Eff"  *\charformat </w:instrText>
          </w:r>
          <w:r>
            <w:fldChar w:fldCharType="separate"/>
          </w:r>
          <w:r w:rsidR="00B37F81">
            <w:t xml:space="preserve">Effective:  </w:t>
          </w:r>
          <w:r>
            <w:fldChar w:fldCharType="end"/>
          </w:r>
          <w:r>
            <w:fldChar w:fldCharType="begin"/>
          </w:r>
          <w:r>
            <w:instrText xml:space="preserve"> DOCPROPERTY "StartDt"  *\charformat </w:instrText>
          </w:r>
          <w:r>
            <w:fldChar w:fldCharType="separate"/>
          </w:r>
          <w:r w:rsidR="00B37F81">
            <w:t>10/11/23</w:t>
          </w:r>
          <w:r>
            <w:fldChar w:fldCharType="end"/>
          </w:r>
          <w:r>
            <w:fldChar w:fldCharType="begin"/>
          </w:r>
          <w:r>
            <w:instrText xml:space="preserve"> DOCPROPERTY "EndDt"  *\charform</w:instrText>
          </w:r>
          <w:r>
            <w:instrText xml:space="preserve">at </w:instrText>
          </w:r>
          <w:r>
            <w:fldChar w:fldCharType="separate"/>
          </w:r>
          <w:r w:rsidR="00B37F81">
            <w:t>-11/12/23</w:t>
          </w:r>
          <w:r>
            <w:fldChar w:fldCharType="end"/>
          </w:r>
        </w:p>
      </w:tc>
      <w:tc>
        <w:tcPr>
          <w:tcW w:w="847" w:type="pct"/>
        </w:tcPr>
        <w:p w14:paraId="622E2C49" w14:textId="77777777" w:rsidR="00671B1F" w:rsidRDefault="00671B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F0F5FB5" w14:textId="5D7FA22C"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3C5B" w14:textId="77777777" w:rsidR="00671B1F" w:rsidRDefault="00671B1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71B1F" w14:paraId="03EBA680" w14:textId="77777777">
      <w:tc>
        <w:tcPr>
          <w:tcW w:w="1061" w:type="pct"/>
        </w:tcPr>
        <w:p w14:paraId="68CA59C1" w14:textId="6255CED2" w:rsidR="00671B1F" w:rsidRDefault="001559EF">
          <w:pPr>
            <w:pStyle w:val="Footer"/>
          </w:pPr>
          <w:r>
            <w:fldChar w:fldCharType="begin"/>
          </w:r>
          <w:r>
            <w:instrText xml:space="preserve"> DOCPROPERTY "Category"  *\charformat  </w:instrText>
          </w:r>
          <w:r>
            <w:fldChar w:fldCharType="separate"/>
          </w:r>
          <w:r w:rsidR="00B37F81">
            <w:t>R38</w:t>
          </w:r>
          <w:r>
            <w:fldChar w:fldCharType="end"/>
          </w:r>
          <w:r w:rsidR="00671B1F">
            <w:br/>
          </w:r>
          <w:r>
            <w:fldChar w:fldCharType="begin"/>
          </w:r>
          <w:r>
            <w:instrText xml:space="preserve"> DOCPROPERTY "RepubDt"  *\charformat  </w:instrText>
          </w:r>
          <w:r>
            <w:fldChar w:fldCharType="separate"/>
          </w:r>
          <w:r w:rsidR="00B37F81">
            <w:t>10/11/23</w:t>
          </w:r>
          <w:r>
            <w:fldChar w:fldCharType="end"/>
          </w:r>
        </w:p>
      </w:tc>
      <w:tc>
        <w:tcPr>
          <w:tcW w:w="3092" w:type="pct"/>
        </w:tcPr>
        <w:p w14:paraId="35E23421" w14:textId="645985C6" w:rsidR="00671B1F" w:rsidRDefault="001559EF">
          <w:pPr>
            <w:pStyle w:val="Footer"/>
            <w:jc w:val="center"/>
          </w:pPr>
          <w:r>
            <w:fldChar w:fldCharType="begin"/>
          </w:r>
          <w:r>
            <w:instrText xml:space="preserve"> REF Citation *\charformat </w:instrText>
          </w:r>
          <w:r>
            <w:fldChar w:fldCharType="separate"/>
          </w:r>
          <w:r w:rsidR="00B37F81">
            <w:t>Associations Incorporation Act 1991</w:t>
          </w:r>
          <w:r>
            <w:fldChar w:fldCharType="end"/>
          </w:r>
        </w:p>
        <w:p w14:paraId="41F6A8DC" w14:textId="69C9EF00" w:rsidR="00671B1F" w:rsidRDefault="001559EF">
          <w:pPr>
            <w:pStyle w:val="FooterInfoCentre"/>
          </w:pPr>
          <w:r>
            <w:fldChar w:fldCharType="begin"/>
          </w:r>
          <w:r>
            <w:instrText xml:space="preserve"> DOCPROPERTY "Eff"  *\charformat </w:instrText>
          </w:r>
          <w:r>
            <w:fldChar w:fldCharType="separate"/>
          </w:r>
          <w:r w:rsidR="00B37F81">
            <w:t xml:space="preserve">Effective:  </w:t>
          </w:r>
          <w:r>
            <w:fldChar w:fldCharType="end"/>
          </w:r>
          <w:r>
            <w:fldChar w:fldCharType="begin"/>
          </w:r>
          <w:r>
            <w:instrText xml:space="preserve"> DOCPROPERTY "StartDt"  *\charformat </w:instrText>
          </w:r>
          <w:r>
            <w:fldChar w:fldCharType="separate"/>
          </w:r>
          <w:r w:rsidR="00B37F81">
            <w:t>10/11/23</w:t>
          </w:r>
          <w:r>
            <w:fldChar w:fldCharType="end"/>
          </w:r>
          <w:r>
            <w:fldChar w:fldCharType="begin"/>
          </w:r>
          <w:r>
            <w:instrText xml:space="preserve"> DOCPROPERTY "EndDt"  *\charformat </w:instrText>
          </w:r>
          <w:r>
            <w:fldChar w:fldCharType="separate"/>
          </w:r>
          <w:r w:rsidR="00B37F81">
            <w:t>-11/12/23</w:t>
          </w:r>
          <w:r>
            <w:fldChar w:fldCharType="end"/>
          </w:r>
        </w:p>
      </w:tc>
      <w:tc>
        <w:tcPr>
          <w:tcW w:w="847" w:type="pct"/>
        </w:tcPr>
        <w:p w14:paraId="2EB8D5B7" w14:textId="77777777" w:rsidR="00671B1F" w:rsidRDefault="00671B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25F27E3" w14:textId="110A9194" w:rsidR="00671B1F" w:rsidRPr="001559EF" w:rsidRDefault="001559EF" w:rsidP="001559EF">
    <w:pPr>
      <w:pStyle w:val="Status"/>
      <w:rPr>
        <w:rFonts w:cs="Arial"/>
      </w:rPr>
    </w:pPr>
    <w:r w:rsidRPr="001559EF">
      <w:rPr>
        <w:rFonts w:cs="Arial"/>
      </w:rPr>
      <w:fldChar w:fldCharType="begin"/>
    </w:r>
    <w:r w:rsidRPr="001559EF">
      <w:rPr>
        <w:rFonts w:cs="Arial"/>
      </w:rPr>
      <w:instrText xml:space="preserve"> DOCPROPERTY "Status" </w:instrText>
    </w:r>
    <w:r w:rsidRPr="001559EF">
      <w:rPr>
        <w:rFonts w:cs="Arial"/>
      </w:rPr>
      <w:fldChar w:fldCharType="separate"/>
    </w:r>
    <w:r w:rsidR="00B37F81" w:rsidRPr="001559EF">
      <w:rPr>
        <w:rFonts w:cs="Arial"/>
      </w:rPr>
      <w:t xml:space="preserve"> </w:t>
    </w:r>
    <w:r w:rsidRPr="001559EF">
      <w:rPr>
        <w:rFonts w:cs="Arial"/>
      </w:rPr>
      <w:fldChar w:fldCharType="end"/>
    </w:r>
    <w:r w:rsidRPr="001559E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CCEC" w14:textId="77777777" w:rsidR="004A6E0B" w:rsidRDefault="004A6E0B">
      <w:r>
        <w:separator/>
      </w:r>
    </w:p>
  </w:footnote>
  <w:footnote w:type="continuationSeparator" w:id="0">
    <w:p w14:paraId="79E51B29" w14:textId="77777777" w:rsidR="004A6E0B" w:rsidRDefault="004A6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2886" w14:textId="77777777" w:rsidR="00D92150" w:rsidRDefault="00D921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71B1F" w:rsidRPr="00CB3D59" w14:paraId="75FAB143" w14:textId="77777777">
      <w:trPr>
        <w:jc w:val="center"/>
      </w:trPr>
      <w:tc>
        <w:tcPr>
          <w:tcW w:w="1560" w:type="dxa"/>
        </w:tcPr>
        <w:p w14:paraId="2B1EFE6A" w14:textId="7CC6CD41" w:rsidR="00671B1F" w:rsidRPr="00A752AE" w:rsidRDefault="00671B1F">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559EF">
            <w:rPr>
              <w:rFonts w:cs="Arial"/>
              <w:b/>
              <w:noProof/>
              <w:szCs w:val="18"/>
            </w:rPr>
            <w:t>Schedule 2</w:t>
          </w:r>
          <w:r w:rsidRPr="00A752AE">
            <w:rPr>
              <w:rFonts w:cs="Arial"/>
              <w:b/>
              <w:szCs w:val="18"/>
            </w:rPr>
            <w:fldChar w:fldCharType="end"/>
          </w:r>
        </w:p>
      </w:tc>
      <w:tc>
        <w:tcPr>
          <w:tcW w:w="5741" w:type="dxa"/>
        </w:tcPr>
        <w:p w14:paraId="5F12F981" w14:textId="033A5E42" w:rsidR="00671B1F" w:rsidRPr="00A752AE" w:rsidRDefault="00671B1F">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559EF">
            <w:rPr>
              <w:rFonts w:cs="Arial"/>
              <w:noProof/>
              <w:szCs w:val="18"/>
            </w:rPr>
            <w:t>Modification of the Corporations Act, part 5.7 in its application to incorporated associations</w:t>
          </w:r>
          <w:r w:rsidRPr="00A752AE">
            <w:rPr>
              <w:rFonts w:cs="Arial"/>
              <w:szCs w:val="18"/>
            </w:rPr>
            <w:fldChar w:fldCharType="end"/>
          </w:r>
        </w:p>
      </w:tc>
    </w:tr>
    <w:tr w:rsidR="00671B1F" w:rsidRPr="00CB3D59" w14:paraId="264AA2B0" w14:textId="77777777">
      <w:trPr>
        <w:jc w:val="center"/>
      </w:trPr>
      <w:tc>
        <w:tcPr>
          <w:tcW w:w="1560" w:type="dxa"/>
        </w:tcPr>
        <w:p w14:paraId="2D6F4AA8" w14:textId="1191BED0" w:rsidR="00671B1F" w:rsidRPr="00A752AE" w:rsidRDefault="00671B1F">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18FD77D" w14:textId="27A39614" w:rsidR="00671B1F" w:rsidRPr="00A752AE" w:rsidRDefault="00671B1F">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671B1F" w:rsidRPr="00CB3D59" w14:paraId="528F50EA" w14:textId="77777777">
      <w:trPr>
        <w:jc w:val="center"/>
      </w:trPr>
      <w:tc>
        <w:tcPr>
          <w:tcW w:w="7296" w:type="dxa"/>
          <w:gridSpan w:val="2"/>
          <w:tcBorders>
            <w:bottom w:val="single" w:sz="4" w:space="0" w:color="auto"/>
          </w:tcBorders>
        </w:tcPr>
        <w:p w14:paraId="18501055" w14:textId="14E7AA25" w:rsidR="00671B1F" w:rsidRPr="00A752AE" w:rsidRDefault="00671B1F"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559EF">
            <w:rPr>
              <w:rFonts w:cs="Arial"/>
              <w:noProof/>
              <w:szCs w:val="18"/>
            </w:rPr>
            <w:t>[2.5]</w:t>
          </w:r>
          <w:r w:rsidRPr="00A752AE">
            <w:rPr>
              <w:rFonts w:cs="Arial"/>
              <w:szCs w:val="18"/>
            </w:rPr>
            <w:fldChar w:fldCharType="end"/>
          </w:r>
        </w:p>
      </w:tc>
    </w:tr>
  </w:tbl>
  <w:p w14:paraId="5F1FF826" w14:textId="77777777" w:rsidR="00671B1F" w:rsidRDefault="00671B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71B1F" w:rsidRPr="00CB3D59" w14:paraId="585F1F93" w14:textId="77777777">
      <w:trPr>
        <w:jc w:val="center"/>
      </w:trPr>
      <w:tc>
        <w:tcPr>
          <w:tcW w:w="5741" w:type="dxa"/>
        </w:tcPr>
        <w:p w14:paraId="0522D231" w14:textId="6FC9B943" w:rsidR="00671B1F" w:rsidRPr="00A752AE" w:rsidRDefault="00671B1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559EF">
            <w:rPr>
              <w:rFonts w:cs="Arial"/>
              <w:noProof/>
              <w:szCs w:val="18"/>
            </w:rPr>
            <w:t>Modification of the Corporations Act, part 5.7 in its application to incorporated associations</w:t>
          </w:r>
          <w:r w:rsidRPr="00A752AE">
            <w:rPr>
              <w:rFonts w:cs="Arial"/>
              <w:szCs w:val="18"/>
            </w:rPr>
            <w:fldChar w:fldCharType="end"/>
          </w:r>
        </w:p>
      </w:tc>
      <w:tc>
        <w:tcPr>
          <w:tcW w:w="1560" w:type="dxa"/>
        </w:tcPr>
        <w:p w14:paraId="23E6628A" w14:textId="17471101" w:rsidR="00671B1F" w:rsidRPr="00A752AE" w:rsidRDefault="00671B1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559EF">
            <w:rPr>
              <w:rFonts w:cs="Arial"/>
              <w:b/>
              <w:noProof/>
              <w:szCs w:val="18"/>
            </w:rPr>
            <w:t>Schedule 2</w:t>
          </w:r>
          <w:r w:rsidRPr="00A752AE">
            <w:rPr>
              <w:rFonts w:cs="Arial"/>
              <w:b/>
              <w:szCs w:val="18"/>
            </w:rPr>
            <w:fldChar w:fldCharType="end"/>
          </w:r>
        </w:p>
      </w:tc>
    </w:tr>
    <w:tr w:rsidR="00671B1F" w:rsidRPr="00CB3D59" w14:paraId="254466FA" w14:textId="77777777">
      <w:trPr>
        <w:jc w:val="center"/>
      </w:trPr>
      <w:tc>
        <w:tcPr>
          <w:tcW w:w="5741" w:type="dxa"/>
        </w:tcPr>
        <w:p w14:paraId="544B2344" w14:textId="47F0AF0A" w:rsidR="00671B1F" w:rsidRPr="00A752AE" w:rsidRDefault="00671B1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194D1E0" w14:textId="4F9505AC" w:rsidR="00671B1F" w:rsidRPr="00A752AE" w:rsidRDefault="00671B1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671B1F" w:rsidRPr="00CB3D59" w14:paraId="4DD6E784" w14:textId="77777777">
      <w:trPr>
        <w:jc w:val="center"/>
      </w:trPr>
      <w:tc>
        <w:tcPr>
          <w:tcW w:w="7296" w:type="dxa"/>
          <w:gridSpan w:val="2"/>
          <w:tcBorders>
            <w:bottom w:val="single" w:sz="4" w:space="0" w:color="auto"/>
          </w:tcBorders>
        </w:tcPr>
        <w:p w14:paraId="4C2F4E2D" w14:textId="6DF56172" w:rsidR="00671B1F" w:rsidRPr="00A752AE" w:rsidRDefault="00671B1F"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559EF">
            <w:rPr>
              <w:rFonts w:cs="Arial"/>
              <w:noProof/>
              <w:szCs w:val="18"/>
            </w:rPr>
            <w:t>[2.6]</w:t>
          </w:r>
          <w:r w:rsidRPr="00A752AE">
            <w:rPr>
              <w:rFonts w:cs="Arial"/>
              <w:szCs w:val="18"/>
            </w:rPr>
            <w:fldChar w:fldCharType="end"/>
          </w:r>
        </w:p>
      </w:tc>
    </w:tr>
  </w:tbl>
  <w:p w14:paraId="487CA49F" w14:textId="77777777" w:rsidR="00671B1F" w:rsidRDefault="00671B1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71B1F" w:rsidRPr="00CB3D59" w14:paraId="05A27C88" w14:textId="77777777">
      <w:trPr>
        <w:jc w:val="center"/>
      </w:trPr>
      <w:tc>
        <w:tcPr>
          <w:tcW w:w="1560" w:type="dxa"/>
        </w:tcPr>
        <w:p w14:paraId="07B9EEA9" w14:textId="46572D19" w:rsidR="00671B1F" w:rsidRPr="00F02A14" w:rsidRDefault="00671B1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559EF">
            <w:rPr>
              <w:rFonts w:cs="Arial"/>
              <w:b/>
              <w:noProof/>
              <w:szCs w:val="18"/>
            </w:rPr>
            <w:t>Schedule 3</w:t>
          </w:r>
          <w:r w:rsidRPr="00F02A14">
            <w:rPr>
              <w:rFonts w:cs="Arial"/>
              <w:b/>
              <w:szCs w:val="18"/>
            </w:rPr>
            <w:fldChar w:fldCharType="end"/>
          </w:r>
        </w:p>
      </w:tc>
      <w:tc>
        <w:tcPr>
          <w:tcW w:w="5741" w:type="dxa"/>
        </w:tcPr>
        <w:p w14:paraId="030583EB" w14:textId="10A67A15" w:rsidR="00671B1F" w:rsidRPr="00F02A14" w:rsidRDefault="00671B1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559EF">
            <w:rPr>
              <w:rFonts w:cs="Arial"/>
              <w:noProof/>
              <w:szCs w:val="18"/>
            </w:rPr>
            <w:t>Reviewable decisions</w:t>
          </w:r>
          <w:r w:rsidRPr="00F02A14">
            <w:rPr>
              <w:rFonts w:cs="Arial"/>
              <w:szCs w:val="18"/>
            </w:rPr>
            <w:fldChar w:fldCharType="end"/>
          </w:r>
        </w:p>
      </w:tc>
    </w:tr>
    <w:tr w:rsidR="00671B1F" w:rsidRPr="00CB3D59" w14:paraId="32EE2ABA" w14:textId="77777777">
      <w:trPr>
        <w:jc w:val="center"/>
      </w:trPr>
      <w:tc>
        <w:tcPr>
          <w:tcW w:w="1560" w:type="dxa"/>
        </w:tcPr>
        <w:p w14:paraId="45901CB0" w14:textId="4B20F8DC" w:rsidR="00671B1F" w:rsidRPr="00F02A14" w:rsidRDefault="00671B1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4A96E02" w14:textId="23B2F0CF" w:rsidR="00671B1F" w:rsidRPr="00F02A14" w:rsidRDefault="00671B1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71B1F" w:rsidRPr="00CB3D59" w14:paraId="2D0B350F" w14:textId="77777777">
      <w:trPr>
        <w:jc w:val="center"/>
      </w:trPr>
      <w:tc>
        <w:tcPr>
          <w:tcW w:w="7296" w:type="dxa"/>
          <w:gridSpan w:val="2"/>
          <w:tcBorders>
            <w:bottom w:val="single" w:sz="4" w:space="0" w:color="auto"/>
          </w:tcBorders>
        </w:tcPr>
        <w:p w14:paraId="75E9FFE7" w14:textId="77777777" w:rsidR="00671B1F" w:rsidRPr="00783A18" w:rsidRDefault="00671B1F" w:rsidP="00783A18">
          <w:pPr>
            <w:pStyle w:val="HeaderEven6"/>
            <w:spacing w:before="0" w:after="0"/>
            <w:rPr>
              <w:rFonts w:ascii="Times New Roman" w:hAnsi="Times New Roman"/>
              <w:sz w:val="24"/>
              <w:szCs w:val="24"/>
            </w:rPr>
          </w:pPr>
        </w:p>
      </w:tc>
    </w:tr>
  </w:tbl>
  <w:p w14:paraId="21FF48E8" w14:textId="77777777" w:rsidR="00671B1F" w:rsidRDefault="00671B1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71B1F" w:rsidRPr="00CB3D59" w14:paraId="7B9D9D80" w14:textId="77777777">
      <w:trPr>
        <w:jc w:val="center"/>
      </w:trPr>
      <w:tc>
        <w:tcPr>
          <w:tcW w:w="5741" w:type="dxa"/>
        </w:tcPr>
        <w:p w14:paraId="6C611C57" w14:textId="42B03575" w:rsidR="00671B1F" w:rsidRPr="00F02A14" w:rsidRDefault="00671B1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37F81">
            <w:rPr>
              <w:rFonts w:cs="Arial"/>
              <w:noProof/>
              <w:szCs w:val="18"/>
            </w:rPr>
            <w:t>Modification of the Corporations Act, part 5.7 in its application to incorporated associations</w:t>
          </w:r>
          <w:r w:rsidRPr="00F02A14">
            <w:rPr>
              <w:rFonts w:cs="Arial"/>
              <w:szCs w:val="18"/>
            </w:rPr>
            <w:fldChar w:fldCharType="end"/>
          </w:r>
        </w:p>
      </w:tc>
      <w:tc>
        <w:tcPr>
          <w:tcW w:w="1560" w:type="dxa"/>
        </w:tcPr>
        <w:p w14:paraId="64892000" w14:textId="7310DC55" w:rsidR="00671B1F" w:rsidRPr="00F02A14" w:rsidRDefault="00671B1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37F81">
            <w:rPr>
              <w:rFonts w:cs="Arial"/>
              <w:b/>
              <w:noProof/>
              <w:szCs w:val="18"/>
            </w:rPr>
            <w:t>Schedule 2</w:t>
          </w:r>
          <w:r w:rsidRPr="00F02A14">
            <w:rPr>
              <w:rFonts w:cs="Arial"/>
              <w:b/>
              <w:szCs w:val="18"/>
            </w:rPr>
            <w:fldChar w:fldCharType="end"/>
          </w:r>
        </w:p>
      </w:tc>
    </w:tr>
    <w:tr w:rsidR="00671B1F" w:rsidRPr="00CB3D59" w14:paraId="6990750E" w14:textId="77777777">
      <w:trPr>
        <w:jc w:val="center"/>
      </w:trPr>
      <w:tc>
        <w:tcPr>
          <w:tcW w:w="5741" w:type="dxa"/>
        </w:tcPr>
        <w:p w14:paraId="68B04137" w14:textId="320F742C" w:rsidR="00671B1F" w:rsidRPr="00F02A14" w:rsidRDefault="00671B1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CC2D5CA" w14:textId="1669B598" w:rsidR="00671B1F" w:rsidRPr="00F02A14" w:rsidRDefault="00671B1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71B1F" w:rsidRPr="00CB3D59" w14:paraId="7F7EACEA" w14:textId="77777777">
      <w:trPr>
        <w:jc w:val="center"/>
      </w:trPr>
      <w:tc>
        <w:tcPr>
          <w:tcW w:w="7296" w:type="dxa"/>
          <w:gridSpan w:val="2"/>
          <w:tcBorders>
            <w:bottom w:val="single" w:sz="4" w:space="0" w:color="auto"/>
          </w:tcBorders>
        </w:tcPr>
        <w:p w14:paraId="65E78FA5" w14:textId="77777777" w:rsidR="00671B1F" w:rsidRPr="00783A18" w:rsidRDefault="00671B1F" w:rsidP="00783A18">
          <w:pPr>
            <w:pStyle w:val="HeaderOdd6"/>
            <w:spacing w:before="0" w:after="0"/>
            <w:jc w:val="left"/>
            <w:rPr>
              <w:rFonts w:ascii="Times New Roman" w:hAnsi="Times New Roman"/>
              <w:sz w:val="24"/>
              <w:szCs w:val="24"/>
            </w:rPr>
          </w:pPr>
        </w:p>
      </w:tc>
    </w:tr>
  </w:tbl>
  <w:p w14:paraId="39BC9680" w14:textId="77777777" w:rsidR="00671B1F" w:rsidRDefault="00671B1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538FB" w14:paraId="398FAE12" w14:textId="77777777">
      <w:trPr>
        <w:jc w:val="center"/>
      </w:trPr>
      <w:tc>
        <w:tcPr>
          <w:tcW w:w="1340" w:type="dxa"/>
        </w:tcPr>
        <w:p w14:paraId="14BCE90E" w14:textId="77777777" w:rsidR="008538FB" w:rsidRDefault="008538FB">
          <w:pPr>
            <w:pStyle w:val="HeaderEven"/>
          </w:pPr>
        </w:p>
      </w:tc>
      <w:tc>
        <w:tcPr>
          <w:tcW w:w="6583" w:type="dxa"/>
        </w:tcPr>
        <w:p w14:paraId="2E457469" w14:textId="77777777" w:rsidR="008538FB" w:rsidRDefault="008538FB">
          <w:pPr>
            <w:pStyle w:val="HeaderEven"/>
          </w:pPr>
        </w:p>
      </w:tc>
    </w:tr>
    <w:tr w:rsidR="008538FB" w14:paraId="5544DB1E" w14:textId="77777777">
      <w:trPr>
        <w:jc w:val="center"/>
      </w:trPr>
      <w:tc>
        <w:tcPr>
          <w:tcW w:w="7923" w:type="dxa"/>
          <w:gridSpan w:val="2"/>
          <w:tcBorders>
            <w:bottom w:val="single" w:sz="4" w:space="0" w:color="auto"/>
          </w:tcBorders>
        </w:tcPr>
        <w:p w14:paraId="5815BEC8" w14:textId="77777777" w:rsidR="008538FB" w:rsidRDefault="008538FB">
          <w:pPr>
            <w:pStyle w:val="HeaderEven6"/>
          </w:pPr>
          <w:r>
            <w:t>Dictionary</w:t>
          </w:r>
        </w:p>
      </w:tc>
    </w:tr>
  </w:tbl>
  <w:p w14:paraId="4D96ED48" w14:textId="77777777" w:rsidR="008538FB" w:rsidRDefault="008538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538FB" w14:paraId="2862CC4E" w14:textId="77777777">
      <w:trPr>
        <w:jc w:val="center"/>
      </w:trPr>
      <w:tc>
        <w:tcPr>
          <w:tcW w:w="6583" w:type="dxa"/>
        </w:tcPr>
        <w:p w14:paraId="21C4A52E" w14:textId="77777777" w:rsidR="008538FB" w:rsidRDefault="008538FB">
          <w:pPr>
            <w:pStyle w:val="HeaderOdd"/>
          </w:pPr>
        </w:p>
      </w:tc>
      <w:tc>
        <w:tcPr>
          <w:tcW w:w="1340" w:type="dxa"/>
        </w:tcPr>
        <w:p w14:paraId="1001994D" w14:textId="77777777" w:rsidR="008538FB" w:rsidRDefault="008538FB">
          <w:pPr>
            <w:pStyle w:val="HeaderOdd"/>
          </w:pPr>
        </w:p>
      </w:tc>
    </w:tr>
    <w:tr w:rsidR="008538FB" w14:paraId="7109C521" w14:textId="77777777">
      <w:trPr>
        <w:jc w:val="center"/>
      </w:trPr>
      <w:tc>
        <w:tcPr>
          <w:tcW w:w="7923" w:type="dxa"/>
          <w:gridSpan w:val="2"/>
          <w:tcBorders>
            <w:bottom w:val="single" w:sz="4" w:space="0" w:color="auto"/>
          </w:tcBorders>
        </w:tcPr>
        <w:p w14:paraId="7144A20D" w14:textId="77777777" w:rsidR="008538FB" w:rsidRDefault="008538FB">
          <w:pPr>
            <w:pStyle w:val="HeaderOdd6"/>
          </w:pPr>
          <w:r>
            <w:t>Dictionary</w:t>
          </w:r>
        </w:p>
      </w:tc>
    </w:tr>
  </w:tbl>
  <w:p w14:paraId="1EDC7F4C" w14:textId="77777777" w:rsidR="008538FB" w:rsidRDefault="008538F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71B1F" w14:paraId="1D59F9DD" w14:textId="77777777">
      <w:trPr>
        <w:jc w:val="center"/>
      </w:trPr>
      <w:tc>
        <w:tcPr>
          <w:tcW w:w="1234" w:type="dxa"/>
          <w:gridSpan w:val="2"/>
        </w:tcPr>
        <w:p w14:paraId="69A07A25" w14:textId="77777777" w:rsidR="00671B1F" w:rsidRDefault="00671B1F">
          <w:pPr>
            <w:pStyle w:val="HeaderEven"/>
            <w:rPr>
              <w:b/>
            </w:rPr>
          </w:pPr>
          <w:r>
            <w:rPr>
              <w:b/>
            </w:rPr>
            <w:t>Endnotes</w:t>
          </w:r>
        </w:p>
      </w:tc>
      <w:tc>
        <w:tcPr>
          <w:tcW w:w="6062" w:type="dxa"/>
        </w:tcPr>
        <w:p w14:paraId="4C7AC810" w14:textId="77777777" w:rsidR="00671B1F" w:rsidRDefault="00671B1F">
          <w:pPr>
            <w:pStyle w:val="HeaderEven"/>
          </w:pPr>
        </w:p>
      </w:tc>
    </w:tr>
    <w:tr w:rsidR="00671B1F" w14:paraId="06E13D6E" w14:textId="77777777">
      <w:trPr>
        <w:cantSplit/>
        <w:jc w:val="center"/>
      </w:trPr>
      <w:tc>
        <w:tcPr>
          <w:tcW w:w="7296" w:type="dxa"/>
          <w:gridSpan w:val="3"/>
        </w:tcPr>
        <w:p w14:paraId="1FD343EA" w14:textId="77777777" w:rsidR="00671B1F" w:rsidRDefault="00671B1F">
          <w:pPr>
            <w:pStyle w:val="HeaderEven"/>
          </w:pPr>
        </w:p>
      </w:tc>
    </w:tr>
    <w:tr w:rsidR="00671B1F" w14:paraId="234990E1" w14:textId="77777777">
      <w:trPr>
        <w:cantSplit/>
        <w:jc w:val="center"/>
      </w:trPr>
      <w:tc>
        <w:tcPr>
          <w:tcW w:w="700" w:type="dxa"/>
          <w:tcBorders>
            <w:bottom w:val="single" w:sz="4" w:space="0" w:color="auto"/>
          </w:tcBorders>
        </w:tcPr>
        <w:p w14:paraId="09FE5B23" w14:textId="435F83CB" w:rsidR="00671B1F" w:rsidRDefault="00671B1F">
          <w:pPr>
            <w:pStyle w:val="HeaderEven6"/>
          </w:pPr>
          <w:r>
            <w:rPr>
              <w:noProof/>
            </w:rPr>
            <w:fldChar w:fldCharType="begin"/>
          </w:r>
          <w:r>
            <w:rPr>
              <w:noProof/>
            </w:rPr>
            <w:instrText xml:space="preserve"> STYLEREF charTableNo \*charformat </w:instrText>
          </w:r>
          <w:r>
            <w:rPr>
              <w:noProof/>
            </w:rPr>
            <w:fldChar w:fldCharType="separate"/>
          </w:r>
          <w:r w:rsidR="001559EF">
            <w:rPr>
              <w:noProof/>
            </w:rPr>
            <w:t>6</w:t>
          </w:r>
          <w:r>
            <w:rPr>
              <w:noProof/>
            </w:rPr>
            <w:fldChar w:fldCharType="end"/>
          </w:r>
        </w:p>
      </w:tc>
      <w:tc>
        <w:tcPr>
          <w:tcW w:w="6600" w:type="dxa"/>
          <w:gridSpan w:val="2"/>
          <w:tcBorders>
            <w:bottom w:val="single" w:sz="4" w:space="0" w:color="auto"/>
          </w:tcBorders>
        </w:tcPr>
        <w:p w14:paraId="7DFB0DB3" w14:textId="0DC56D0C" w:rsidR="00671B1F" w:rsidRDefault="00671B1F">
          <w:pPr>
            <w:pStyle w:val="HeaderEven6"/>
          </w:pPr>
          <w:r>
            <w:rPr>
              <w:noProof/>
            </w:rPr>
            <w:fldChar w:fldCharType="begin"/>
          </w:r>
          <w:r>
            <w:rPr>
              <w:noProof/>
            </w:rPr>
            <w:instrText xml:space="preserve"> STYLEREF charTableText \*charformat </w:instrText>
          </w:r>
          <w:r>
            <w:rPr>
              <w:noProof/>
            </w:rPr>
            <w:fldChar w:fldCharType="separate"/>
          </w:r>
          <w:r w:rsidR="001559EF">
            <w:rPr>
              <w:noProof/>
            </w:rPr>
            <w:t>Expired transitional or validating provisions</w:t>
          </w:r>
          <w:r>
            <w:rPr>
              <w:noProof/>
            </w:rPr>
            <w:fldChar w:fldCharType="end"/>
          </w:r>
        </w:p>
      </w:tc>
    </w:tr>
  </w:tbl>
  <w:p w14:paraId="5847BD29" w14:textId="77777777" w:rsidR="00671B1F" w:rsidRDefault="00671B1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71B1F" w14:paraId="65ED2731" w14:textId="77777777">
      <w:trPr>
        <w:jc w:val="center"/>
      </w:trPr>
      <w:tc>
        <w:tcPr>
          <w:tcW w:w="5741" w:type="dxa"/>
        </w:tcPr>
        <w:p w14:paraId="0F8DE738" w14:textId="77777777" w:rsidR="00671B1F" w:rsidRDefault="00671B1F">
          <w:pPr>
            <w:pStyle w:val="HeaderEven"/>
            <w:jc w:val="right"/>
          </w:pPr>
        </w:p>
      </w:tc>
      <w:tc>
        <w:tcPr>
          <w:tcW w:w="1560" w:type="dxa"/>
          <w:gridSpan w:val="2"/>
        </w:tcPr>
        <w:p w14:paraId="51EC00F2" w14:textId="77777777" w:rsidR="00671B1F" w:rsidRDefault="00671B1F">
          <w:pPr>
            <w:pStyle w:val="HeaderEven"/>
            <w:jc w:val="right"/>
            <w:rPr>
              <w:b/>
            </w:rPr>
          </w:pPr>
          <w:r>
            <w:rPr>
              <w:b/>
            </w:rPr>
            <w:t>Endnotes</w:t>
          </w:r>
        </w:p>
      </w:tc>
    </w:tr>
    <w:tr w:rsidR="00671B1F" w14:paraId="2A9F84A2" w14:textId="77777777">
      <w:trPr>
        <w:jc w:val="center"/>
      </w:trPr>
      <w:tc>
        <w:tcPr>
          <w:tcW w:w="7301" w:type="dxa"/>
          <w:gridSpan w:val="3"/>
        </w:tcPr>
        <w:p w14:paraId="5605767D" w14:textId="77777777" w:rsidR="00671B1F" w:rsidRDefault="00671B1F">
          <w:pPr>
            <w:pStyle w:val="HeaderEven"/>
            <w:jc w:val="right"/>
            <w:rPr>
              <w:b/>
            </w:rPr>
          </w:pPr>
        </w:p>
      </w:tc>
    </w:tr>
    <w:tr w:rsidR="00671B1F" w14:paraId="383D2AE5" w14:textId="77777777">
      <w:trPr>
        <w:jc w:val="center"/>
      </w:trPr>
      <w:tc>
        <w:tcPr>
          <w:tcW w:w="6600" w:type="dxa"/>
          <w:gridSpan w:val="2"/>
          <w:tcBorders>
            <w:bottom w:val="single" w:sz="4" w:space="0" w:color="auto"/>
          </w:tcBorders>
        </w:tcPr>
        <w:p w14:paraId="44B011EB" w14:textId="71663582" w:rsidR="00671B1F" w:rsidRDefault="00671B1F">
          <w:pPr>
            <w:pStyle w:val="HeaderOdd6"/>
          </w:pPr>
          <w:r>
            <w:rPr>
              <w:noProof/>
            </w:rPr>
            <w:fldChar w:fldCharType="begin"/>
          </w:r>
          <w:r>
            <w:rPr>
              <w:noProof/>
            </w:rPr>
            <w:instrText xml:space="preserve"> STYLEREF charTableText \*charformat </w:instrText>
          </w:r>
          <w:r>
            <w:rPr>
              <w:noProof/>
            </w:rPr>
            <w:fldChar w:fldCharType="separate"/>
          </w:r>
          <w:r w:rsidR="001559EF">
            <w:rPr>
              <w:noProof/>
            </w:rPr>
            <w:t>Earlier republications</w:t>
          </w:r>
          <w:r>
            <w:rPr>
              <w:noProof/>
            </w:rPr>
            <w:fldChar w:fldCharType="end"/>
          </w:r>
        </w:p>
      </w:tc>
      <w:tc>
        <w:tcPr>
          <w:tcW w:w="700" w:type="dxa"/>
          <w:tcBorders>
            <w:bottom w:val="single" w:sz="4" w:space="0" w:color="auto"/>
          </w:tcBorders>
        </w:tcPr>
        <w:p w14:paraId="31AC40C2" w14:textId="4FC0AE66" w:rsidR="00671B1F" w:rsidRDefault="00671B1F">
          <w:pPr>
            <w:pStyle w:val="HeaderOdd6"/>
          </w:pPr>
          <w:r>
            <w:rPr>
              <w:noProof/>
            </w:rPr>
            <w:fldChar w:fldCharType="begin"/>
          </w:r>
          <w:r>
            <w:rPr>
              <w:noProof/>
            </w:rPr>
            <w:instrText xml:space="preserve"> STYLEREF charTableNo \*charformat </w:instrText>
          </w:r>
          <w:r>
            <w:rPr>
              <w:noProof/>
            </w:rPr>
            <w:fldChar w:fldCharType="separate"/>
          </w:r>
          <w:r w:rsidR="001559EF">
            <w:rPr>
              <w:noProof/>
            </w:rPr>
            <w:t>5</w:t>
          </w:r>
          <w:r>
            <w:rPr>
              <w:noProof/>
            </w:rPr>
            <w:fldChar w:fldCharType="end"/>
          </w:r>
        </w:p>
      </w:tc>
    </w:tr>
  </w:tbl>
  <w:p w14:paraId="1DA3538F" w14:textId="77777777" w:rsidR="00671B1F" w:rsidRDefault="00671B1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59F6" w14:textId="77777777" w:rsidR="008538FB" w:rsidRDefault="008538F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14A3" w14:textId="77777777" w:rsidR="008538FB" w:rsidRDefault="0085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959A" w14:textId="77777777" w:rsidR="00D92150" w:rsidRDefault="00D9215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6A9C" w14:textId="77777777" w:rsidR="008538FB" w:rsidRDefault="008538F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D4C2" w14:textId="77777777" w:rsidR="008538FB" w:rsidRDefault="008538FB">
    <w:pPr>
      <w:tabs>
        <w:tab w:val="center" w:pos="3620"/>
      </w:tabs>
      <w:rPr>
        <w:i/>
        <w:sz w:val="20"/>
      </w:rPr>
    </w:pPr>
    <w:r>
      <w:rPr>
        <w:sz w:val="20"/>
      </w:rPr>
      <w:pgNum/>
    </w:r>
    <w:r>
      <w:rPr>
        <w:sz w:val="20"/>
      </w:rPr>
      <w:tab/>
    </w:r>
    <w:r>
      <w:rPr>
        <w:i/>
        <w:sz w:val="20"/>
      </w:rPr>
      <w:t>Associations Incorporation Act 1991</w:t>
    </w:r>
  </w:p>
  <w:p w14:paraId="1B95EE25" w14:textId="77777777" w:rsidR="008538FB" w:rsidRDefault="008538FB">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61DDC8D9" w14:textId="77777777" w:rsidR="008538FB" w:rsidRDefault="008538FB">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14:paraId="146F0AA5" w14:textId="77777777" w:rsidR="008538FB" w:rsidRDefault="008538FB">
    <w:pPr>
      <w:spacing w:before="20"/>
      <w:ind w:left="520" w:right="20"/>
      <w:rPr>
        <w:rFonts w:ascii="Helvetica" w:hAnsi="Helvetica"/>
        <w:b/>
        <w:sz w:val="16"/>
      </w:rPr>
    </w:pPr>
    <w:r>
      <w:rPr>
        <w:rFonts w:ascii="Helvetica" w:hAnsi="Helvetica"/>
        <w:sz w:val="16"/>
      </w:rPr>
      <w:t>ad. = added or inserted      am. = amended     rep. = repealed      rs. = repealed and substituted</w:t>
    </w:r>
  </w:p>
  <w:p w14:paraId="02F81F4E" w14:textId="77777777" w:rsidR="008538FB" w:rsidRDefault="008538FB">
    <w:pPr>
      <w:pBdr>
        <w:top w:val="single" w:sz="6" w:space="0" w:color="auto"/>
      </w:pBdr>
      <w:tabs>
        <w:tab w:val="left" w:pos="2200"/>
      </w:tabs>
      <w:spacing w:before="20" w:after="20"/>
      <w:ind w:left="260" w:right="-820"/>
      <w:rPr>
        <w:rFonts w:ascii="Helvetica" w:hAnsi="Helvetica"/>
        <w:sz w:val="8"/>
      </w:rPr>
    </w:pPr>
  </w:p>
  <w:p w14:paraId="03D5B221" w14:textId="77777777" w:rsidR="008538FB" w:rsidRDefault="008538FB">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381F57B6" w14:textId="77777777" w:rsidR="008538FB" w:rsidRDefault="008538FB">
    <w:pPr>
      <w:pBdr>
        <w:bottom w:val="single" w:sz="2" w:space="0" w:color="auto"/>
      </w:pBdr>
      <w:tabs>
        <w:tab w:val="left" w:pos="2200"/>
      </w:tabs>
      <w:spacing w:before="20" w:after="20"/>
      <w:ind w:left="260" w:right="-820"/>
      <w:rPr>
        <w:rFonts w:ascii="Helvetica" w:hAnsi="Helvetica"/>
        <w:sz w:val="16"/>
      </w:rPr>
    </w:pPr>
  </w:p>
  <w:p w14:paraId="2574A2AC" w14:textId="77777777" w:rsidR="008538FB" w:rsidRDefault="008538FB">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527A" w14:textId="77777777" w:rsidR="008538FB" w:rsidRDefault="008538FB">
    <w:pPr>
      <w:tabs>
        <w:tab w:val="center" w:pos="3600"/>
        <w:tab w:val="right" w:pos="7180"/>
      </w:tabs>
      <w:rPr>
        <w:sz w:val="20"/>
      </w:rPr>
    </w:pPr>
    <w:r>
      <w:tab/>
    </w:r>
    <w:r>
      <w:rPr>
        <w:i/>
        <w:sz w:val="20"/>
      </w:rPr>
      <w:t>Associations Incorporation Act 1991</w:t>
    </w:r>
    <w:r>
      <w:rPr>
        <w:sz w:val="20"/>
      </w:rPr>
      <w:tab/>
    </w:r>
  </w:p>
  <w:p w14:paraId="3119D6F5" w14:textId="77777777" w:rsidR="008538FB" w:rsidRDefault="008538FB">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4758372A" w14:textId="77777777" w:rsidR="008538FB" w:rsidRDefault="008538FB">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14:paraId="1E492F03" w14:textId="77777777" w:rsidR="008538FB" w:rsidRDefault="008538FB">
    <w:pPr>
      <w:spacing w:before="20"/>
      <w:ind w:left="520" w:right="20"/>
      <w:rPr>
        <w:rFonts w:ascii="Helvetica" w:hAnsi="Helvetica"/>
        <w:b/>
        <w:sz w:val="16"/>
      </w:rPr>
    </w:pPr>
    <w:r>
      <w:rPr>
        <w:rFonts w:ascii="Helvetica" w:hAnsi="Helvetica"/>
        <w:sz w:val="16"/>
      </w:rPr>
      <w:t>ad. = added or inserted      am. = amended     rep. = repealed      rs. = repealed and substituted</w:t>
    </w:r>
  </w:p>
  <w:p w14:paraId="789D3704" w14:textId="77777777" w:rsidR="008538FB" w:rsidRDefault="008538FB">
    <w:pPr>
      <w:pBdr>
        <w:top w:val="single" w:sz="6" w:space="0" w:color="auto"/>
      </w:pBdr>
      <w:tabs>
        <w:tab w:val="left" w:pos="2200"/>
        <w:tab w:val="left" w:pos="3580"/>
      </w:tabs>
      <w:spacing w:before="20" w:after="20"/>
      <w:ind w:left="260" w:right="20"/>
      <w:rPr>
        <w:rFonts w:ascii="Helvetica" w:hAnsi="Helvetica"/>
        <w:sz w:val="8"/>
      </w:rPr>
    </w:pPr>
  </w:p>
  <w:p w14:paraId="425485BF" w14:textId="77777777" w:rsidR="008538FB" w:rsidRDefault="008538FB">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3F9BBC70" w14:textId="77777777" w:rsidR="008538FB" w:rsidRDefault="008538FB">
    <w:pPr>
      <w:pBdr>
        <w:bottom w:val="single" w:sz="2" w:space="0" w:color="auto"/>
      </w:pBdr>
      <w:tabs>
        <w:tab w:val="left" w:pos="2200"/>
        <w:tab w:val="left" w:pos="3580"/>
      </w:tabs>
      <w:spacing w:before="20" w:after="20"/>
      <w:ind w:left="260"/>
      <w:rPr>
        <w:rFonts w:ascii="Helvetica" w:hAnsi="Helvetica"/>
        <w:sz w:val="16"/>
      </w:rPr>
    </w:pPr>
  </w:p>
  <w:p w14:paraId="5498FC8A" w14:textId="77777777" w:rsidR="008538FB" w:rsidRDefault="008538FB">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ADEA" w14:textId="77777777" w:rsidR="008538FB" w:rsidRDefault="008538FB">
    <w:pPr>
      <w:pStyle w:val="Header"/>
      <w:tabs>
        <w:tab w:val="left" w:pos="2180"/>
        <w:tab w:val="right" w:pos="7160"/>
      </w:tabs>
      <w:rPr>
        <w:i/>
        <w:sz w:val="20"/>
      </w:rPr>
    </w:pPr>
    <w:r>
      <w:rPr>
        <w:sz w:val="20"/>
      </w:rPr>
      <w:tab/>
    </w:r>
    <w:r>
      <w:rPr>
        <w:i/>
        <w:sz w:val="20"/>
      </w:rPr>
      <w:t>Associations Incorporation Act 1991</w:t>
    </w:r>
    <w:r>
      <w:rPr>
        <w:i/>
        <w:sz w:val="20"/>
      </w:rPr>
      <w:tab/>
    </w:r>
  </w:p>
  <w:p w14:paraId="4790CB7D" w14:textId="77777777" w:rsidR="008538FB" w:rsidRDefault="008538FB">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BD03" w14:textId="77777777" w:rsidR="00D92150" w:rsidRDefault="00D92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71B1F" w14:paraId="7C5A375A" w14:textId="77777777">
      <w:tc>
        <w:tcPr>
          <w:tcW w:w="900" w:type="pct"/>
        </w:tcPr>
        <w:p w14:paraId="06B87112" w14:textId="77777777" w:rsidR="00671B1F" w:rsidRDefault="00671B1F">
          <w:pPr>
            <w:pStyle w:val="HeaderEven"/>
          </w:pPr>
        </w:p>
      </w:tc>
      <w:tc>
        <w:tcPr>
          <w:tcW w:w="4100" w:type="pct"/>
        </w:tcPr>
        <w:p w14:paraId="6CD68286" w14:textId="77777777" w:rsidR="00671B1F" w:rsidRDefault="00671B1F">
          <w:pPr>
            <w:pStyle w:val="HeaderEven"/>
          </w:pPr>
        </w:p>
      </w:tc>
    </w:tr>
    <w:tr w:rsidR="00671B1F" w14:paraId="273C5499" w14:textId="77777777">
      <w:tc>
        <w:tcPr>
          <w:tcW w:w="4100" w:type="pct"/>
          <w:gridSpan w:val="2"/>
          <w:tcBorders>
            <w:bottom w:val="single" w:sz="4" w:space="0" w:color="auto"/>
          </w:tcBorders>
        </w:tcPr>
        <w:p w14:paraId="2C0A6E75" w14:textId="16E61816" w:rsidR="00671B1F" w:rsidRDefault="001559E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086401B" w14:textId="1120D42B" w:rsidR="00671B1F" w:rsidRDefault="00671B1F">
    <w:pPr>
      <w:pStyle w:val="N-9pt"/>
    </w:pPr>
    <w:r>
      <w:tab/>
    </w:r>
    <w:r w:rsidR="001559EF">
      <w:fldChar w:fldCharType="begin"/>
    </w:r>
    <w:r w:rsidR="001559EF">
      <w:instrText xml:space="preserve"> STYLEREF charPage \* MERGEFORMAT </w:instrText>
    </w:r>
    <w:r w:rsidR="001559EF">
      <w:fldChar w:fldCharType="separate"/>
    </w:r>
    <w:r w:rsidR="001559EF">
      <w:rPr>
        <w:noProof/>
      </w:rPr>
      <w:t>Page</w:t>
    </w:r>
    <w:r w:rsidR="001559E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71B1F" w14:paraId="40F14D27" w14:textId="77777777">
      <w:tc>
        <w:tcPr>
          <w:tcW w:w="4100" w:type="pct"/>
        </w:tcPr>
        <w:p w14:paraId="0B000B2F" w14:textId="77777777" w:rsidR="00671B1F" w:rsidRDefault="00671B1F">
          <w:pPr>
            <w:pStyle w:val="HeaderOdd"/>
          </w:pPr>
        </w:p>
      </w:tc>
      <w:tc>
        <w:tcPr>
          <w:tcW w:w="900" w:type="pct"/>
        </w:tcPr>
        <w:p w14:paraId="1BB9C618" w14:textId="77777777" w:rsidR="00671B1F" w:rsidRDefault="00671B1F">
          <w:pPr>
            <w:pStyle w:val="HeaderOdd"/>
          </w:pPr>
        </w:p>
      </w:tc>
    </w:tr>
    <w:tr w:rsidR="00671B1F" w14:paraId="4C16CE78" w14:textId="77777777">
      <w:tc>
        <w:tcPr>
          <w:tcW w:w="900" w:type="pct"/>
          <w:gridSpan w:val="2"/>
          <w:tcBorders>
            <w:bottom w:val="single" w:sz="4" w:space="0" w:color="auto"/>
          </w:tcBorders>
        </w:tcPr>
        <w:p w14:paraId="0429A11F" w14:textId="5F691D53" w:rsidR="00671B1F" w:rsidRDefault="001559E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1FBB1E1" w14:textId="5AEFAE88" w:rsidR="00671B1F" w:rsidRDefault="00671B1F">
    <w:pPr>
      <w:pStyle w:val="N-9pt"/>
    </w:pPr>
    <w:r>
      <w:tab/>
    </w:r>
    <w:r w:rsidR="001559EF">
      <w:fldChar w:fldCharType="begin"/>
    </w:r>
    <w:r w:rsidR="001559EF">
      <w:instrText xml:space="preserve"> STYLEREF charPage \* MERGEFORMAT </w:instrText>
    </w:r>
    <w:r w:rsidR="001559EF">
      <w:fldChar w:fldCharType="separate"/>
    </w:r>
    <w:r w:rsidR="001559EF">
      <w:rPr>
        <w:noProof/>
      </w:rPr>
      <w:t>Page</w:t>
    </w:r>
    <w:r w:rsidR="001559E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B37F81" w14:paraId="188A564D" w14:textId="77777777" w:rsidTr="00D86897">
      <w:tc>
        <w:tcPr>
          <w:tcW w:w="1701" w:type="dxa"/>
        </w:tcPr>
        <w:p w14:paraId="52BD4D04" w14:textId="03B4C1AD" w:rsidR="00671B1F" w:rsidRDefault="00671B1F">
          <w:pPr>
            <w:pStyle w:val="HeaderEven"/>
            <w:rPr>
              <w:b/>
            </w:rPr>
          </w:pPr>
          <w:r>
            <w:rPr>
              <w:b/>
            </w:rPr>
            <w:fldChar w:fldCharType="begin"/>
          </w:r>
          <w:r>
            <w:rPr>
              <w:b/>
            </w:rPr>
            <w:instrText xml:space="preserve"> STYLEREF CharPartNo \*charformat </w:instrText>
          </w:r>
          <w:r>
            <w:rPr>
              <w:b/>
            </w:rPr>
            <w:fldChar w:fldCharType="separate"/>
          </w:r>
          <w:r w:rsidR="001559EF">
            <w:rPr>
              <w:b/>
              <w:noProof/>
            </w:rPr>
            <w:t>Part 11</w:t>
          </w:r>
          <w:r>
            <w:rPr>
              <w:b/>
            </w:rPr>
            <w:fldChar w:fldCharType="end"/>
          </w:r>
        </w:p>
      </w:tc>
      <w:tc>
        <w:tcPr>
          <w:tcW w:w="6320" w:type="dxa"/>
        </w:tcPr>
        <w:p w14:paraId="434065B3" w14:textId="0D1378CB" w:rsidR="00671B1F" w:rsidRDefault="00671B1F">
          <w:pPr>
            <w:pStyle w:val="HeaderEven"/>
          </w:pPr>
          <w:r>
            <w:rPr>
              <w:noProof/>
            </w:rPr>
            <w:fldChar w:fldCharType="begin"/>
          </w:r>
          <w:r>
            <w:rPr>
              <w:noProof/>
            </w:rPr>
            <w:instrText xml:space="preserve"> STYLEREF CharPartText \*charformat </w:instrText>
          </w:r>
          <w:r>
            <w:rPr>
              <w:noProof/>
            </w:rPr>
            <w:fldChar w:fldCharType="separate"/>
          </w:r>
          <w:r w:rsidR="001559EF">
            <w:rPr>
              <w:noProof/>
            </w:rPr>
            <w:t>Miscellaneous</w:t>
          </w:r>
          <w:r>
            <w:rPr>
              <w:noProof/>
            </w:rPr>
            <w:fldChar w:fldCharType="end"/>
          </w:r>
        </w:p>
      </w:tc>
    </w:tr>
    <w:tr w:rsidR="00B37F81" w14:paraId="6314DC74" w14:textId="77777777" w:rsidTr="00D86897">
      <w:tc>
        <w:tcPr>
          <w:tcW w:w="1701" w:type="dxa"/>
        </w:tcPr>
        <w:p w14:paraId="0E1D8C63" w14:textId="0F9EF053" w:rsidR="00671B1F" w:rsidRDefault="00671B1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E9F5F39" w14:textId="5C97F4F3" w:rsidR="00671B1F" w:rsidRDefault="00093671">
          <w:pPr>
            <w:pStyle w:val="HeaderEven"/>
          </w:pPr>
          <w:r>
            <w:fldChar w:fldCharType="begin"/>
          </w:r>
          <w:r>
            <w:instrText xml:space="preserve"> STYLEREF CharDivText \*charformat </w:instrText>
          </w:r>
          <w:r>
            <w:rPr>
              <w:noProof/>
            </w:rPr>
            <w:fldChar w:fldCharType="end"/>
          </w:r>
        </w:p>
      </w:tc>
    </w:tr>
    <w:tr w:rsidR="00671B1F" w14:paraId="4CEF7DFA" w14:textId="77777777" w:rsidTr="00D86897">
      <w:trPr>
        <w:cantSplit/>
      </w:trPr>
      <w:tc>
        <w:tcPr>
          <w:tcW w:w="1701" w:type="dxa"/>
          <w:gridSpan w:val="2"/>
          <w:tcBorders>
            <w:bottom w:val="single" w:sz="4" w:space="0" w:color="auto"/>
          </w:tcBorders>
        </w:tcPr>
        <w:p w14:paraId="325A4AAC" w14:textId="39FD5E85" w:rsidR="00671B1F" w:rsidRDefault="001559EF">
          <w:pPr>
            <w:pStyle w:val="HeaderEven6"/>
          </w:pPr>
          <w:r>
            <w:fldChar w:fldCharType="begin"/>
          </w:r>
          <w:r>
            <w:instrText xml:space="preserve"> DOCPROPERTY "Company"  \* MERGEFORMAT </w:instrText>
          </w:r>
          <w:r>
            <w:fldChar w:fldCharType="separate"/>
          </w:r>
          <w:r w:rsidR="00B37F81">
            <w:t>Section</w:t>
          </w:r>
          <w:r>
            <w:fldChar w:fldCharType="end"/>
          </w:r>
          <w:r w:rsidR="00671B1F">
            <w:t xml:space="preserve"> </w:t>
          </w:r>
          <w:r w:rsidR="00671B1F">
            <w:rPr>
              <w:noProof/>
            </w:rPr>
            <w:fldChar w:fldCharType="begin"/>
          </w:r>
          <w:r w:rsidR="00671B1F">
            <w:rPr>
              <w:noProof/>
            </w:rPr>
            <w:instrText xml:space="preserve"> STYLEREF CharSectNo \*charformat </w:instrText>
          </w:r>
          <w:r w:rsidR="00671B1F">
            <w:rPr>
              <w:noProof/>
            </w:rPr>
            <w:fldChar w:fldCharType="separate"/>
          </w:r>
          <w:r>
            <w:rPr>
              <w:noProof/>
            </w:rPr>
            <w:t>127</w:t>
          </w:r>
          <w:r w:rsidR="00671B1F">
            <w:rPr>
              <w:noProof/>
            </w:rPr>
            <w:fldChar w:fldCharType="end"/>
          </w:r>
        </w:p>
      </w:tc>
    </w:tr>
  </w:tbl>
  <w:p w14:paraId="1AC0C354" w14:textId="77777777" w:rsidR="00671B1F" w:rsidRDefault="00671B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B37F81" w14:paraId="3B112703" w14:textId="77777777" w:rsidTr="00D86897">
      <w:tc>
        <w:tcPr>
          <w:tcW w:w="6320" w:type="dxa"/>
        </w:tcPr>
        <w:p w14:paraId="03CA7377" w14:textId="6A6A9115" w:rsidR="00671B1F" w:rsidRDefault="00671B1F">
          <w:pPr>
            <w:pStyle w:val="HeaderEven"/>
            <w:jc w:val="right"/>
          </w:pPr>
          <w:r>
            <w:rPr>
              <w:noProof/>
            </w:rPr>
            <w:fldChar w:fldCharType="begin"/>
          </w:r>
          <w:r>
            <w:rPr>
              <w:noProof/>
            </w:rPr>
            <w:instrText xml:space="preserve"> STYLEREF CharPartText \*charformat </w:instrText>
          </w:r>
          <w:r>
            <w:rPr>
              <w:noProof/>
            </w:rPr>
            <w:fldChar w:fldCharType="separate"/>
          </w:r>
          <w:r w:rsidR="001559EF">
            <w:rPr>
              <w:noProof/>
            </w:rPr>
            <w:t>Miscellaneous</w:t>
          </w:r>
          <w:r>
            <w:rPr>
              <w:noProof/>
            </w:rPr>
            <w:fldChar w:fldCharType="end"/>
          </w:r>
        </w:p>
      </w:tc>
      <w:tc>
        <w:tcPr>
          <w:tcW w:w="1701" w:type="dxa"/>
        </w:tcPr>
        <w:p w14:paraId="08BC4E36" w14:textId="3F46C6CB" w:rsidR="00671B1F" w:rsidRDefault="00671B1F">
          <w:pPr>
            <w:pStyle w:val="HeaderEven"/>
            <w:jc w:val="right"/>
            <w:rPr>
              <w:b/>
            </w:rPr>
          </w:pPr>
          <w:r>
            <w:rPr>
              <w:b/>
            </w:rPr>
            <w:fldChar w:fldCharType="begin"/>
          </w:r>
          <w:r>
            <w:rPr>
              <w:b/>
            </w:rPr>
            <w:instrText xml:space="preserve"> STYLEREF CharPartNo \*charformat </w:instrText>
          </w:r>
          <w:r>
            <w:rPr>
              <w:b/>
            </w:rPr>
            <w:fldChar w:fldCharType="separate"/>
          </w:r>
          <w:r w:rsidR="001559EF">
            <w:rPr>
              <w:b/>
              <w:noProof/>
            </w:rPr>
            <w:t>Part 11</w:t>
          </w:r>
          <w:r>
            <w:rPr>
              <w:b/>
            </w:rPr>
            <w:fldChar w:fldCharType="end"/>
          </w:r>
        </w:p>
      </w:tc>
    </w:tr>
    <w:tr w:rsidR="00B37F81" w14:paraId="4AB26116" w14:textId="77777777" w:rsidTr="00D86897">
      <w:tc>
        <w:tcPr>
          <w:tcW w:w="6320" w:type="dxa"/>
        </w:tcPr>
        <w:p w14:paraId="1C127D2D" w14:textId="0D8B622B" w:rsidR="00671B1F" w:rsidRDefault="00093671">
          <w:pPr>
            <w:pStyle w:val="HeaderEven"/>
            <w:jc w:val="right"/>
          </w:pPr>
          <w:r>
            <w:fldChar w:fldCharType="begin"/>
          </w:r>
          <w:r>
            <w:instrText xml:space="preserve"> STYLEREF CharDivText \*charformat </w:instrText>
          </w:r>
          <w:r>
            <w:rPr>
              <w:noProof/>
            </w:rPr>
            <w:fldChar w:fldCharType="end"/>
          </w:r>
        </w:p>
      </w:tc>
      <w:tc>
        <w:tcPr>
          <w:tcW w:w="1701" w:type="dxa"/>
        </w:tcPr>
        <w:p w14:paraId="0C58EE15" w14:textId="72E21602" w:rsidR="00671B1F" w:rsidRDefault="00671B1F">
          <w:pPr>
            <w:pStyle w:val="HeaderEven"/>
            <w:jc w:val="right"/>
            <w:rPr>
              <w:b/>
            </w:rPr>
          </w:pPr>
          <w:r>
            <w:rPr>
              <w:b/>
            </w:rPr>
            <w:fldChar w:fldCharType="begin"/>
          </w:r>
          <w:r>
            <w:rPr>
              <w:b/>
            </w:rPr>
            <w:instrText xml:space="preserve"> STYLEREF CharDivNo \*charformat </w:instrText>
          </w:r>
          <w:r>
            <w:rPr>
              <w:b/>
            </w:rPr>
            <w:fldChar w:fldCharType="end"/>
          </w:r>
        </w:p>
      </w:tc>
    </w:tr>
    <w:tr w:rsidR="00671B1F" w14:paraId="0E63DDD6" w14:textId="77777777" w:rsidTr="00D86897">
      <w:trPr>
        <w:cantSplit/>
      </w:trPr>
      <w:tc>
        <w:tcPr>
          <w:tcW w:w="1701" w:type="dxa"/>
          <w:gridSpan w:val="2"/>
          <w:tcBorders>
            <w:bottom w:val="single" w:sz="4" w:space="0" w:color="auto"/>
          </w:tcBorders>
        </w:tcPr>
        <w:p w14:paraId="38437171" w14:textId="6BEC8DCC" w:rsidR="00671B1F" w:rsidRDefault="001559EF">
          <w:pPr>
            <w:pStyle w:val="HeaderOdd6"/>
          </w:pPr>
          <w:r>
            <w:fldChar w:fldCharType="begin"/>
          </w:r>
          <w:r>
            <w:instrText xml:space="preserve"> DOCPROPERTY "Company"  \* MERGEFORMAT </w:instrText>
          </w:r>
          <w:r>
            <w:fldChar w:fldCharType="separate"/>
          </w:r>
          <w:r w:rsidR="00B37F81">
            <w:t>Section</w:t>
          </w:r>
          <w:r>
            <w:fldChar w:fldCharType="end"/>
          </w:r>
          <w:r w:rsidR="00671B1F">
            <w:t xml:space="preserve"> </w:t>
          </w:r>
          <w:r w:rsidR="00671B1F">
            <w:rPr>
              <w:noProof/>
            </w:rPr>
            <w:fldChar w:fldCharType="begin"/>
          </w:r>
          <w:r w:rsidR="00671B1F">
            <w:rPr>
              <w:noProof/>
            </w:rPr>
            <w:instrText xml:space="preserve"> STYLEREF CharSectNo \*charformat </w:instrText>
          </w:r>
          <w:r w:rsidR="00671B1F">
            <w:rPr>
              <w:noProof/>
            </w:rPr>
            <w:fldChar w:fldCharType="separate"/>
          </w:r>
          <w:r>
            <w:rPr>
              <w:noProof/>
            </w:rPr>
            <w:t>124</w:t>
          </w:r>
          <w:r w:rsidR="00671B1F">
            <w:rPr>
              <w:noProof/>
            </w:rPr>
            <w:fldChar w:fldCharType="end"/>
          </w:r>
        </w:p>
      </w:tc>
    </w:tr>
  </w:tbl>
  <w:p w14:paraId="28420FCB" w14:textId="77777777" w:rsidR="00671B1F" w:rsidRDefault="00671B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71B1F" w:rsidRPr="00CB3D59" w14:paraId="105155A7" w14:textId="77777777">
      <w:trPr>
        <w:jc w:val="center"/>
      </w:trPr>
      <w:tc>
        <w:tcPr>
          <w:tcW w:w="1560" w:type="dxa"/>
        </w:tcPr>
        <w:p w14:paraId="2381BA51" w14:textId="66F1CFA4" w:rsidR="00671B1F" w:rsidRPr="00F02A14" w:rsidRDefault="00671B1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559EF">
            <w:rPr>
              <w:rFonts w:cs="Arial"/>
              <w:b/>
              <w:noProof/>
              <w:szCs w:val="18"/>
            </w:rPr>
            <w:t>Schedule 1</w:t>
          </w:r>
          <w:r w:rsidRPr="00F02A14">
            <w:rPr>
              <w:rFonts w:cs="Arial"/>
              <w:b/>
              <w:szCs w:val="18"/>
            </w:rPr>
            <w:fldChar w:fldCharType="end"/>
          </w:r>
        </w:p>
      </w:tc>
      <w:tc>
        <w:tcPr>
          <w:tcW w:w="5741" w:type="dxa"/>
        </w:tcPr>
        <w:p w14:paraId="42D56A07" w14:textId="53215D0E" w:rsidR="00671B1F" w:rsidRPr="00F02A14" w:rsidRDefault="00671B1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559EF">
            <w:rPr>
              <w:rFonts w:cs="Arial"/>
              <w:noProof/>
              <w:szCs w:val="18"/>
            </w:rPr>
            <w:t>Matters to be provided for in rules other than model rules</w:t>
          </w:r>
          <w:r w:rsidRPr="00F02A14">
            <w:rPr>
              <w:rFonts w:cs="Arial"/>
              <w:szCs w:val="18"/>
            </w:rPr>
            <w:fldChar w:fldCharType="end"/>
          </w:r>
        </w:p>
      </w:tc>
    </w:tr>
    <w:tr w:rsidR="00671B1F" w:rsidRPr="00CB3D59" w14:paraId="299082D3" w14:textId="77777777">
      <w:trPr>
        <w:jc w:val="center"/>
      </w:trPr>
      <w:tc>
        <w:tcPr>
          <w:tcW w:w="1560" w:type="dxa"/>
        </w:tcPr>
        <w:p w14:paraId="1B4FA99C" w14:textId="743F63EB" w:rsidR="00671B1F" w:rsidRPr="00F02A14" w:rsidRDefault="00671B1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A2A7327" w14:textId="10F7A2CF" w:rsidR="00671B1F" w:rsidRPr="00F02A14" w:rsidRDefault="00671B1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71B1F" w:rsidRPr="00CB3D59" w14:paraId="6220391F" w14:textId="77777777">
      <w:trPr>
        <w:jc w:val="center"/>
      </w:trPr>
      <w:tc>
        <w:tcPr>
          <w:tcW w:w="7296" w:type="dxa"/>
          <w:gridSpan w:val="2"/>
          <w:tcBorders>
            <w:bottom w:val="single" w:sz="4" w:space="0" w:color="auto"/>
          </w:tcBorders>
        </w:tcPr>
        <w:p w14:paraId="27F7A275" w14:textId="77777777" w:rsidR="00671B1F" w:rsidRPr="00783A18" w:rsidRDefault="00671B1F" w:rsidP="00783A18">
          <w:pPr>
            <w:pStyle w:val="HeaderEven6"/>
            <w:spacing w:before="0" w:after="0"/>
            <w:rPr>
              <w:rFonts w:ascii="Times New Roman" w:hAnsi="Times New Roman"/>
              <w:sz w:val="24"/>
              <w:szCs w:val="24"/>
            </w:rPr>
          </w:pPr>
        </w:p>
      </w:tc>
    </w:tr>
  </w:tbl>
  <w:p w14:paraId="093C3335" w14:textId="77777777" w:rsidR="00671B1F" w:rsidRDefault="00671B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71B1F" w:rsidRPr="00CB3D59" w14:paraId="14273580" w14:textId="77777777">
      <w:trPr>
        <w:jc w:val="center"/>
      </w:trPr>
      <w:tc>
        <w:tcPr>
          <w:tcW w:w="5741" w:type="dxa"/>
        </w:tcPr>
        <w:p w14:paraId="3EA9B09A" w14:textId="094AB993" w:rsidR="00671B1F" w:rsidRPr="00F02A14" w:rsidRDefault="00671B1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559EF">
            <w:rPr>
              <w:rFonts w:cs="Arial"/>
              <w:noProof/>
              <w:szCs w:val="18"/>
            </w:rPr>
            <w:t>Matters to be provided for in rules other than model rules</w:t>
          </w:r>
          <w:r w:rsidRPr="00F02A14">
            <w:rPr>
              <w:rFonts w:cs="Arial"/>
              <w:szCs w:val="18"/>
            </w:rPr>
            <w:fldChar w:fldCharType="end"/>
          </w:r>
        </w:p>
      </w:tc>
      <w:tc>
        <w:tcPr>
          <w:tcW w:w="1560" w:type="dxa"/>
        </w:tcPr>
        <w:p w14:paraId="0EE8CDAE" w14:textId="1EC1B8B8" w:rsidR="00671B1F" w:rsidRPr="00F02A14" w:rsidRDefault="00671B1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559EF">
            <w:rPr>
              <w:rFonts w:cs="Arial"/>
              <w:b/>
              <w:noProof/>
              <w:szCs w:val="18"/>
            </w:rPr>
            <w:t>Schedule 1</w:t>
          </w:r>
          <w:r w:rsidRPr="00F02A14">
            <w:rPr>
              <w:rFonts w:cs="Arial"/>
              <w:b/>
              <w:szCs w:val="18"/>
            </w:rPr>
            <w:fldChar w:fldCharType="end"/>
          </w:r>
        </w:p>
      </w:tc>
    </w:tr>
    <w:tr w:rsidR="00671B1F" w:rsidRPr="00CB3D59" w14:paraId="62385E76" w14:textId="77777777">
      <w:trPr>
        <w:jc w:val="center"/>
      </w:trPr>
      <w:tc>
        <w:tcPr>
          <w:tcW w:w="5741" w:type="dxa"/>
        </w:tcPr>
        <w:p w14:paraId="3F3C2633" w14:textId="68042AF5" w:rsidR="00671B1F" w:rsidRPr="00F02A14" w:rsidRDefault="00671B1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01923CEF" w14:textId="6D8A667B" w:rsidR="00671B1F" w:rsidRPr="00F02A14" w:rsidRDefault="00671B1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71B1F" w:rsidRPr="00CB3D59" w14:paraId="5BC3AB21" w14:textId="77777777">
      <w:trPr>
        <w:jc w:val="center"/>
      </w:trPr>
      <w:tc>
        <w:tcPr>
          <w:tcW w:w="7296" w:type="dxa"/>
          <w:gridSpan w:val="2"/>
          <w:tcBorders>
            <w:bottom w:val="single" w:sz="4" w:space="0" w:color="auto"/>
          </w:tcBorders>
        </w:tcPr>
        <w:p w14:paraId="278CB334" w14:textId="77777777" w:rsidR="00671B1F" w:rsidRPr="00783A18" w:rsidRDefault="00671B1F" w:rsidP="00783A18">
          <w:pPr>
            <w:pStyle w:val="HeaderOdd6"/>
            <w:spacing w:before="0" w:after="0"/>
            <w:jc w:val="left"/>
            <w:rPr>
              <w:rFonts w:ascii="Times New Roman" w:hAnsi="Times New Roman"/>
              <w:sz w:val="24"/>
              <w:szCs w:val="24"/>
            </w:rPr>
          </w:pPr>
        </w:p>
      </w:tc>
    </w:tr>
  </w:tbl>
  <w:p w14:paraId="7C88F7A3" w14:textId="77777777" w:rsidR="00671B1F" w:rsidRDefault="00671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CE8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E86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BCC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0A5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B0B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AC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EA31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82C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7A4392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0"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5980091"/>
    <w:multiLevelType w:val="singleLevel"/>
    <w:tmpl w:val="246E0A3C"/>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E12B76"/>
    <w:multiLevelType w:val="singleLevel"/>
    <w:tmpl w:val="FEF4999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5DDC0708"/>
    <w:multiLevelType w:val="hybridMultilevel"/>
    <w:tmpl w:val="239099BC"/>
    <w:lvl w:ilvl="0" w:tplc="BB80A982">
      <w:start w:val="1"/>
      <w:numFmt w:val="bullet"/>
      <w:pStyle w:val="TableBullet"/>
      <w:lvlText w:val=""/>
      <w:lvlJc w:val="left"/>
      <w:pPr>
        <w:ind w:left="720" w:hanging="360"/>
      </w:pPr>
      <w:rPr>
        <w:rFonts w:ascii="Symbol" w:hAnsi="Symbol" w:hint="default"/>
      </w:rPr>
    </w:lvl>
    <w:lvl w:ilvl="1" w:tplc="4FA49BAC" w:tentative="1">
      <w:start w:val="1"/>
      <w:numFmt w:val="bullet"/>
      <w:lvlText w:val="o"/>
      <w:lvlJc w:val="left"/>
      <w:pPr>
        <w:ind w:left="1440" w:hanging="360"/>
      </w:pPr>
      <w:rPr>
        <w:rFonts w:ascii="Courier New" w:hAnsi="Courier New" w:cs="Courier New" w:hint="default"/>
      </w:rPr>
    </w:lvl>
    <w:lvl w:ilvl="2" w:tplc="AC8C0F68" w:tentative="1">
      <w:start w:val="1"/>
      <w:numFmt w:val="bullet"/>
      <w:lvlText w:val=""/>
      <w:lvlJc w:val="left"/>
      <w:pPr>
        <w:ind w:left="2160" w:hanging="360"/>
      </w:pPr>
      <w:rPr>
        <w:rFonts w:ascii="Wingdings" w:hAnsi="Wingdings" w:hint="default"/>
      </w:rPr>
    </w:lvl>
    <w:lvl w:ilvl="3" w:tplc="4448F56A" w:tentative="1">
      <w:start w:val="1"/>
      <w:numFmt w:val="bullet"/>
      <w:lvlText w:val=""/>
      <w:lvlJc w:val="left"/>
      <w:pPr>
        <w:ind w:left="2880" w:hanging="360"/>
      </w:pPr>
      <w:rPr>
        <w:rFonts w:ascii="Symbol" w:hAnsi="Symbol" w:hint="default"/>
      </w:rPr>
    </w:lvl>
    <w:lvl w:ilvl="4" w:tplc="784C82C8" w:tentative="1">
      <w:start w:val="1"/>
      <w:numFmt w:val="bullet"/>
      <w:lvlText w:val="o"/>
      <w:lvlJc w:val="left"/>
      <w:pPr>
        <w:ind w:left="3600" w:hanging="360"/>
      </w:pPr>
      <w:rPr>
        <w:rFonts w:ascii="Courier New" w:hAnsi="Courier New" w:cs="Courier New" w:hint="default"/>
      </w:rPr>
    </w:lvl>
    <w:lvl w:ilvl="5" w:tplc="C6D2DD16" w:tentative="1">
      <w:start w:val="1"/>
      <w:numFmt w:val="bullet"/>
      <w:lvlText w:val=""/>
      <w:lvlJc w:val="left"/>
      <w:pPr>
        <w:ind w:left="4320" w:hanging="360"/>
      </w:pPr>
      <w:rPr>
        <w:rFonts w:ascii="Wingdings" w:hAnsi="Wingdings" w:hint="default"/>
      </w:rPr>
    </w:lvl>
    <w:lvl w:ilvl="6" w:tplc="5516C628" w:tentative="1">
      <w:start w:val="1"/>
      <w:numFmt w:val="bullet"/>
      <w:lvlText w:val=""/>
      <w:lvlJc w:val="left"/>
      <w:pPr>
        <w:ind w:left="5040" w:hanging="360"/>
      </w:pPr>
      <w:rPr>
        <w:rFonts w:ascii="Symbol" w:hAnsi="Symbol" w:hint="default"/>
      </w:rPr>
    </w:lvl>
    <w:lvl w:ilvl="7" w:tplc="96049256" w:tentative="1">
      <w:start w:val="1"/>
      <w:numFmt w:val="bullet"/>
      <w:lvlText w:val="o"/>
      <w:lvlJc w:val="left"/>
      <w:pPr>
        <w:ind w:left="5760" w:hanging="360"/>
      </w:pPr>
      <w:rPr>
        <w:rFonts w:ascii="Courier New" w:hAnsi="Courier New" w:cs="Courier New" w:hint="default"/>
      </w:rPr>
    </w:lvl>
    <w:lvl w:ilvl="8" w:tplc="6D6E73FC" w:tentative="1">
      <w:start w:val="1"/>
      <w:numFmt w:val="bullet"/>
      <w:lvlText w:val=""/>
      <w:lvlJc w:val="left"/>
      <w:pPr>
        <w:ind w:left="6480" w:hanging="360"/>
      </w:pPr>
      <w:rPr>
        <w:rFonts w:ascii="Wingdings" w:hAnsi="Wingdings" w:hint="default"/>
      </w:rPr>
    </w:lvl>
  </w:abstractNum>
  <w:abstractNum w:abstractNumId="19"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name w:val="SchClause2"/>
    <w:lvl w:ilvl="0" w:tplc="AC1EA7A4">
      <w:start w:val="1"/>
      <w:numFmt w:val="decimal"/>
      <w:pStyle w:val="TableNumbered"/>
      <w:suff w:val="space"/>
      <w:lvlText w:val="%1"/>
      <w:lvlJc w:val="left"/>
      <w:pPr>
        <w:ind w:left="360" w:hanging="360"/>
      </w:pPr>
      <w:rPr>
        <w:rFonts w:hint="default"/>
      </w:rPr>
    </w:lvl>
    <w:lvl w:ilvl="1" w:tplc="D24413F8" w:tentative="1">
      <w:start w:val="1"/>
      <w:numFmt w:val="lowerLetter"/>
      <w:lvlText w:val="%2."/>
      <w:lvlJc w:val="left"/>
      <w:pPr>
        <w:ind w:left="1440" w:hanging="360"/>
      </w:pPr>
    </w:lvl>
    <w:lvl w:ilvl="2" w:tplc="9872E19A" w:tentative="1">
      <w:start w:val="1"/>
      <w:numFmt w:val="lowerRoman"/>
      <w:lvlText w:val="%3."/>
      <w:lvlJc w:val="right"/>
      <w:pPr>
        <w:ind w:left="2160" w:hanging="180"/>
      </w:pPr>
    </w:lvl>
    <w:lvl w:ilvl="3" w:tplc="687A6D82" w:tentative="1">
      <w:start w:val="1"/>
      <w:numFmt w:val="decimal"/>
      <w:lvlText w:val="%4."/>
      <w:lvlJc w:val="left"/>
      <w:pPr>
        <w:ind w:left="2880" w:hanging="360"/>
      </w:pPr>
    </w:lvl>
    <w:lvl w:ilvl="4" w:tplc="81A2B718" w:tentative="1">
      <w:start w:val="1"/>
      <w:numFmt w:val="lowerLetter"/>
      <w:lvlText w:val="%5."/>
      <w:lvlJc w:val="left"/>
      <w:pPr>
        <w:ind w:left="3600" w:hanging="360"/>
      </w:pPr>
    </w:lvl>
    <w:lvl w:ilvl="5" w:tplc="88DCC63E" w:tentative="1">
      <w:start w:val="1"/>
      <w:numFmt w:val="lowerRoman"/>
      <w:lvlText w:val="%6."/>
      <w:lvlJc w:val="right"/>
      <w:pPr>
        <w:ind w:left="4320" w:hanging="180"/>
      </w:pPr>
    </w:lvl>
    <w:lvl w:ilvl="6" w:tplc="AF98CE52" w:tentative="1">
      <w:start w:val="1"/>
      <w:numFmt w:val="decimal"/>
      <w:lvlText w:val="%7."/>
      <w:lvlJc w:val="left"/>
      <w:pPr>
        <w:ind w:left="5040" w:hanging="360"/>
      </w:pPr>
    </w:lvl>
    <w:lvl w:ilvl="7" w:tplc="A0008B8E" w:tentative="1">
      <w:start w:val="1"/>
      <w:numFmt w:val="lowerLetter"/>
      <w:lvlText w:val="%8."/>
      <w:lvlJc w:val="left"/>
      <w:pPr>
        <w:ind w:left="5760" w:hanging="360"/>
      </w:pPr>
    </w:lvl>
    <w:lvl w:ilvl="8" w:tplc="6F488EB6" w:tentative="1">
      <w:start w:val="1"/>
      <w:numFmt w:val="lowerRoman"/>
      <w:lvlText w:val="%9."/>
      <w:lvlJc w:val="right"/>
      <w:pPr>
        <w:ind w:left="6480" w:hanging="180"/>
      </w:pPr>
    </w:lvl>
  </w:abstractNum>
  <w:num w:numId="1" w16cid:durableId="1811245199">
    <w:abstractNumId w:val="16"/>
  </w:num>
  <w:num w:numId="2" w16cid:durableId="1159616371">
    <w:abstractNumId w:val="10"/>
  </w:num>
  <w:num w:numId="3" w16cid:durableId="1385374239">
    <w:abstractNumId w:val="18"/>
  </w:num>
  <w:num w:numId="4" w16cid:durableId="1053428603">
    <w:abstractNumId w:val="22"/>
  </w:num>
  <w:num w:numId="5" w16cid:durableId="1322125247">
    <w:abstractNumId w:val="21"/>
  </w:num>
  <w:num w:numId="6" w16cid:durableId="965311334">
    <w:abstractNumId w:val="8"/>
  </w:num>
  <w:num w:numId="7" w16cid:durableId="1306929862">
    <w:abstractNumId w:val="7"/>
  </w:num>
  <w:num w:numId="8" w16cid:durableId="1630932396">
    <w:abstractNumId w:val="6"/>
  </w:num>
  <w:num w:numId="9" w16cid:durableId="1153058650">
    <w:abstractNumId w:val="5"/>
  </w:num>
  <w:num w:numId="10" w16cid:durableId="611984396">
    <w:abstractNumId w:val="4"/>
  </w:num>
  <w:num w:numId="11" w16cid:durableId="1872064931">
    <w:abstractNumId w:val="3"/>
  </w:num>
  <w:num w:numId="12" w16cid:durableId="1278871963">
    <w:abstractNumId w:val="2"/>
  </w:num>
  <w:num w:numId="13" w16cid:durableId="3628138">
    <w:abstractNumId w:val="1"/>
  </w:num>
  <w:num w:numId="14" w16cid:durableId="2033533798">
    <w:abstractNumId w:val="0"/>
  </w:num>
  <w:num w:numId="15" w16cid:durableId="1053043998">
    <w:abstractNumId w:val="12"/>
    <w:lvlOverride w:ilvl="0">
      <w:startOverride w:val="1"/>
    </w:lvlOverride>
  </w:num>
  <w:num w:numId="16" w16cid:durableId="1234492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241B"/>
    <w:rsid w:val="0000333B"/>
    <w:rsid w:val="00004BB8"/>
    <w:rsid w:val="000076EC"/>
    <w:rsid w:val="00013C08"/>
    <w:rsid w:val="00015C60"/>
    <w:rsid w:val="0001644E"/>
    <w:rsid w:val="00020FF9"/>
    <w:rsid w:val="00023865"/>
    <w:rsid w:val="00023FAE"/>
    <w:rsid w:val="00027600"/>
    <w:rsid w:val="00031946"/>
    <w:rsid w:val="00033365"/>
    <w:rsid w:val="0003423C"/>
    <w:rsid w:val="000411B2"/>
    <w:rsid w:val="0004216D"/>
    <w:rsid w:val="0004580F"/>
    <w:rsid w:val="000461D0"/>
    <w:rsid w:val="000513D3"/>
    <w:rsid w:val="000623D7"/>
    <w:rsid w:val="00071B75"/>
    <w:rsid w:val="00076B15"/>
    <w:rsid w:val="00077187"/>
    <w:rsid w:val="00093671"/>
    <w:rsid w:val="000A0A4B"/>
    <w:rsid w:val="000A14CA"/>
    <w:rsid w:val="000A6544"/>
    <w:rsid w:val="000A7C1C"/>
    <w:rsid w:val="000B351B"/>
    <w:rsid w:val="000B49CD"/>
    <w:rsid w:val="000B6D7D"/>
    <w:rsid w:val="000C31C3"/>
    <w:rsid w:val="000C66D6"/>
    <w:rsid w:val="000D16FB"/>
    <w:rsid w:val="000D2896"/>
    <w:rsid w:val="000D557B"/>
    <w:rsid w:val="000D55F3"/>
    <w:rsid w:val="000D6D34"/>
    <w:rsid w:val="000D6D6A"/>
    <w:rsid w:val="000D7ABE"/>
    <w:rsid w:val="000E2D15"/>
    <w:rsid w:val="000E4B43"/>
    <w:rsid w:val="000F19EF"/>
    <w:rsid w:val="001005C7"/>
    <w:rsid w:val="00100AFC"/>
    <w:rsid w:val="00102B97"/>
    <w:rsid w:val="001038CA"/>
    <w:rsid w:val="0010416F"/>
    <w:rsid w:val="001076C3"/>
    <w:rsid w:val="001105B1"/>
    <w:rsid w:val="001108BE"/>
    <w:rsid w:val="001169CC"/>
    <w:rsid w:val="00122E08"/>
    <w:rsid w:val="00136083"/>
    <w:rsid w:val="0013726E"/>
    <w:rsid w:val="00144AC1"/>
    <w:rsid w:val="00152F06"/>
    <w:rsid w:val="001559EF"/>
    <w:rsid w:val="00156A1D"/>
    <w:rsid w:val="00163356"/>
    <w:rsid w:val="001642FA"/>
    <w:rsid w:val="00165BB1"/>
    <w:rsid w:val="00174C8A"/>
    <w:rsid w:val="00174CD3"/>
    <w:rsid w:val="001924FA"/>
    <w:rsid w:val="00194703"/>
    <w:rsid w:val="00194BA0"/>
    <w:rsid w:val="0019630C"/>
    <w:rsid w:val="001A1936"/>
    <w:rsid w:val="001A5FFA"/>
    <w:rsid w:val="001A6EFB"/>
    <w:rsid w:val="001A7D7A"/>
    <w:rsid w:val="001B0B9E"/>
    <w:rsid w:val="001B4917"/>
    <w:rsid w:val="001C2805"/>
    <w:rsid w:val="001C3D67"/>
    <w:rsid w:val="001C4CE3"/>
    <w:rsid w:val="001C66EC"/>
    <w:rsid w:val="001D21C5"/>
    <w:rsid w:val="001D2789"/>
    <w:rsid w:val="001D3487"/>
    <w:rsid w:val="001D4856"/>
    <w:rsid w:val="001E2353"/>
    <w:rsid w:val="001E7B5A"/>
    <w:rsid w:val="001F2ADD"/>
    <w:rsid w:val="001F606B"/>
    <w:rsid w:val="001F6B75"/>
    <w:rsid w:val="0020029A"/>
    <w:rsid w:val="0020109B"/>
    <w:rsid w:val="002029E5"/>
    <w:rsid w:val="00203418"/>
    <w:rsid w:val="00204F02"/>
    <w:rsid w:val="00207155"/>
    <w:rsid w:val="00210E02"/>
    <w:rsid w:val="00211C41"/>
    <w:rsid w:val="00225D58"/>
    <w:rsid w:val="00225FBC"/>
    <w:rsid w:val="00231C57"/>
    <w:rsid w:val="00233E8C"/>
    <w:rsid w:val="00234649"/>
    <w:rsid w:val="00241074"/>
    <w:rsid w:val="002417AA"/>
    <w:rsid w:val="00241F16"/>
    <w:rsid w:val="002427A2"/>
    <w:rsid w:val="00245CD7"/>
    <w:rsid w:val="00246BBA"/>
    <w:rsid w:val="00246BE8"/>
    <w:rsid w:val="00251FA1"/>
    <w:rsid w:val="0025446B"/>
    <w:rsid w:val="002559FC"/>
    <w:rsid w:val="00257E39"/>
    <w:rsid w:val="00260E1F"/>
    <w:rsid w:val="00261DFE"/>
    <w:rsid w:val="002626DD"/>
    <w:rsid w:val="002632DD"/>
    <w:rsid w:val="00263DC8"/>
    <w:rsid w:val="00264435"/>
    <w:rsid w:val="00266988"/>
    <w:rsid w:val="00273029"/>
    <w:rsid w:val="00273BF7"/>
    <w:rsid w:val="00281297"/>
    <w:rsid w:val="00282ECE"/>
    <w:rsid w:val="002916C7"/>
    <w:rsid w:val="00291F1D"/>
    <w:rsid w:val="00295BB8"/>
    <w:rsid w:val="00296D2A"/>
    <w:rsid w:val="002A06BE"/>
    <w:rsid w:val="002A7A97"/>
    <w:rsid w:val="002B1026"/>
    <w:rsid w:val="002B29E1"/>
    <w:rsid w:val="002B4AAF"/>
    <w:rsid w:val="002B685F"/>
    <w:rsid w:val="002B6BF6"/>
    <w:rsid w:val="002C0C6F"/>
    <w:rsid w:val="002C1C17"/>
    <w:rsid w:val="002C22FE"/>
    <w:rsid w:val="002C2983"/>
    <w:rsid w:val="002D09FD"/>
    <w:rsid w:val="002D0F39"/>
    <w:rsid w:val="002D1005"/>
    <w:rsid w:val="002E075A"/>
    <w:rsid w:val="002E4697"/>
    <w:rsid w:val="002E7AB1"/>
    <w:rsid w:val="002F6FBE"/>
    <w:rsid w:val="00300D18"/>
    <w:rsid w:val="00306F50"/>
    <w:rsid w:val="00313124"/>
    <w:rsid w:val="003142A9"/>
    <w:rsid w:val="003173C1"/>
    <w:rsid w:val="00321938"/>
    <w:rsid w:val="003231B1"/>
    <w:rsid w:val="00324FD8"/>
    <w:rsid w:val="00326B1B"/>
    <w:rsid w:val="00332A45"/>
    <w:rsid w:val="00332CC0"/>
    <w:rsid w:val="003345F6"/>
    <w:rsid w:val="00334DBD"/>
    <w:rsid w:val="00335C90"/>
    <w:rsid w:val="00335CE5"/>
    <w:rsid w:val="00335D36"/>
    <w:rsid w:val="00343000"/>
    <w:rsid w:val="0034626A"/>
    <w:rsid w:val="00346925"/>
    <w:rsid w:val="003472E6"/>
    <w:rsid w:val="00350108"/>
    <w:rsid w:val="00351C00"/>
    <w:rsid w:val="00351C57"/>
    <w:rsid w:val="003527BB"/>
    <w:rsid w:val="003541B5"/>
    <w:rsid w:val="0035440B"/>
    <w:rsid w:val="00354FFD"/>
    <w:rsid w:val="00356B36"/>
    <w:rsid w:val="00363F91"/>
    <w:rsid w:val="00365226"/>
    <w:rsid w:val="00366B88"/>
    <w:rsid w:val="00370AA5"/>
    <w:rsid w:val="00377225"/>
    <w:rsid w:val="00377747"/>
    <w:rsid w:val="0038223B"/>
    <w:rsid w:val="00382508"/>
    <w:rsid w:val="00385A33"/>
    <w:rsid w:val="00391C93"/>
    <w:rsid w:val="0039205C"/>
    <w:rsid w:val="003933DB"/>
    <w:rsid w:val="0039459E"/>
    <w:rsid w:val="00395D31"/>
    <w:rsid w:val="003A3E5C"/>
    <w:rsid w:val="003A4283"/>
    <w:rsid w:val="003B3F23"/>
    <w:rsid w:val="003B7FBA"/>
    <w:rsid w:val="003C22C2"/>
    <w:rsid w:val="003C5200"/>
    <w:rsid w:val="003D3575"/>
    <w:rsid w:val="003E32E9"/>
    <w:rsid w:val="003E6381"/>
    <w:rsid w:val="003E7D09"/>
    <w:rsid w:val="003F0A5B"/>
    <w:rsid w:val="003F4F62"/>
    <w:rsid w:val="00400FE3"/>
    <w:rsid w:val="004020AC"/>
    <w:rsid w:val="004038BC"/>
    <w:rsid w:val="00404A75"/>
    <w:rsid w:val="00404FC3"/>
    <w:rsid w:val="00406D3F"/>
    <w:rsid w:val="00407E0C"/>
    <w:rsid w:val="00410B15"/>
    <w:rsid w:val="00412C8F"/>
    <w:rsid w:val="00417E04"/>
    <w:rsid w:val="00422DDF"/>
    <w:rsid w:val="00425419"/>
    <w:rsid w:val="00427C53"/>
    <w:rsid w:val="004410F5"/>
    <w:rsid w:val="00443B59"/>
    <w:rsid w:val="00444D90"/>
    <w:rsid w:val="0044553C"/>
    <w:rsid w:val="0044656E"/>
    <w:rsid w:val="0045374B"/>
    <w:rsid w:val="00465513"/>
    <w:rsid w:val="00470964"/>
    <w:rsid w:val="00471AF7"/>
    <w:rsid w:val="004721A7"/>
    <w:rsid w:val="004733AF"/>
    <w:rsid w:val="0047770B"/>
    <w:rsid w:val="00482FB7"/>
    <w:rsid w:val="00483F96"/>
    <w:rsid w:val="004840C6"/>
    <w:rsid w:val="00485CD1"/>
    <w:rsid w:val="004927F0"/>
    <w:rsid w:val="004A23D3"/>
    <w:rsid w:val="004A5726"/>
    <w:rsid w:val="004A59DD"/>
    <w:rsid w:val="004A6E0B"/>
    <w:rsid w:val="004B6D41"/>
    <w:rsid w:val="004C07BB"/>
    <w:rsid w:val="004C5877"/>
    <w:rsid w:val="004D3638"/>
    <w:rsid w:val="004D616B"/>
    <w:rsid w:val="004D6C41"/>
    <w:rsid w:val="004D6D77"/>
    <w:rsid w:val="004D6E27"/>
    <w:rsid w:val="004D7523"/>
    <w:rsid w:val="004E460A"/>
    <w:rsid w:val="004E5070"/>
    <w:rsid w:val="004E5124"/>
    <w:rsid w:val="004E5B3E"/>
    <w:rsid w:val="004F5BC4"/>
    <w:rsid w:val="004F6040"/>
    <w:rsid w:val="004F6CB0"/>
    <w:rsid w:val="004F7CBF"/>
    <w:rsid w:val="004F7E41"/>
    <w:rsid w:val="00500C94"/>
    <w:rsid w:val="00506927"/>
    <w:rsid w:val="005115ED"/>
    <w:rsid w:val="00514194"/>
    <w:rsid w:val="00515A60"/>
    <w:rsid w:val="00515D84"/>
    <w:rsid w:val="005172A2"/>
    <w:rsid w:val="0052015D"/>
    <w:rsid w:val="00525AFD"/>
    <w:rsid w:val="005310B4"/>
    <w:rsid w:val="0053221F"/>
    <w:rsid w:val="005341FB"/>
    <w:rsid w:val="005350C7"/>
    <w:rsid w:val="0053625B"/>
    <w:rsid w:val="00553F28"/>
    <w:rsid w:val="00554361"/>
    <w:rsid w:val="005563D0"/>
    <w:rsid w:val="00563C73"/>
    <w:rsid w:val="00566B5E"/>
    <w:rsid w:val="005677CB"/>
    <w:rsid w:val="00570D87"/>
    <w:rsid w:val="00577DD0"/>
    <w:rsid w:val="00580708"/>
    <w:rsid w:val="0058165E"/>
    <w:rsid w:val="00584595"/>
    <w:rsid w:val="00585E53"/>
    <w:rsid w:val="00585ECA"/>
    <w:rsid w:val="00586614"/>
    <w:rsid w:val="00596355"/>
    <w:rsid w:val="00597AAC"/>
    <w:rsid w:val="005A1CCC"/>
    <w:rsid w:val="005A3495"/>
    <w:rsid w:val="005B1117"/>
    <w:rsid w:val="005B2352"/>
    <w:rsid w:val="005C18E8"/>
    <w:rsid w:val="005C5EFF"/>
    <w:rsid w:val="005C76A9"/>
    <w:rsid w:val="005D2387"/>
    <w:rsid w:val="005D24EA"/>
    <w:rsid w:val="005D525F"/>
    <w:rsid w:val="005D7AA0"/>
    <w:rsid w:val="005E046D"/>
    <w:rsid w:val="005E1C59"/>
    <w:rsid w:val="005E5EE7"/>
    <w:rsid w:val="005F1423"/>
    <w:rsid w:val="005F1824"/>
    <w:rsid w:val="005F1A91"/>
    <w:rsid w:val="005F51E3"/>
    <w:rsid w:val="00600786"/>
    <w:rsid w:val="00607A33"/>
    <w:rsid w:val="00612F37"/>
    <w:rsid w:val="006148A1"/>
    <w:rsid w:val="00623443"/>
    <w:rsid w:val="00624B92"/>
    <w:rsid w:val="00626AC1"/>
    <w:rsid w:val="00627AEB"/>
    <w:rsid w:val="00630BB5"/>
    <w:rsid w:val="00632C66"/>
    <w:rsid w:val="0063318B"/>
    <w:rsid w:val="00633A13"/>
    <w:rsid w:val="00640E32"/>
    <w:rsid w:val="00641025"/>
    <w:rsid w:val="00642F39"/>
    <w:rsid w:val="00644006"/>
    <w:rsid w:val="00647BE1"/>
    <w:rsid w:val="00650718"/>
    <w:rsid w:val="00652178"/>
    <w:rsid w:val="00653F7A"/>
    <w:rsid w:val="0066592F"/>
    <w:rsid w:val="00666E3E"/>
    <w:rsid w:val="0067030B"/>
    <w:rsid w:val="006705B7"/>
    <w:rsid w:val="00670DED"/>
    <w:rsid w:val="006715E7"/>
    <w:rsid w:val="00671B1F"/>
    <w:rsid w:val="006735E3"/>
    <w:rsid w:val="00673E1F"/>
    <w:rsid w:val="00673E20"/>
    <w:rsid w:val="00673F87"/>
    <w:rsid w:val="006757D6"/>
    <w:rsid w:val="0067668A"/>
    <w:rsid w:val="00676E01"/>
    <w:rsid w:val="006806DD"/>
    <w:rsid w:val="0068250D"/>
    <w:rsid w:val="00683AA5"/>
    <w:rsid w:val="0068615B"/>
    <w:rsid w:val="00687603"/>
    <w:rsid w:val="00696879"/>
    <w:rsid w:val="00696C26"/>
    <w:rsid w:val="00697E5C"/>
    <w:rsid w:val="006A2684"/>
    <w:rsid w:val="006A3BED"/>
    <w:rsid w:val="006A5EA4"/>
    <w:rsid w:val="006A628C"/>
    <w:rsid w:val="006B4043"/>
    <w:rsid w:val="006C13E2"/>
    <w:rsid w:val="006C4E2F"/>
    <w:rsid w:val="006D118D"/>
    <w:rsid w:val="006D6646"/>
    <w:rsid w:val="006E09CE"/>
    <w:rsid w:val="006E1FAC"/>
    <w:rsid w:val="006E5D51"/>
    <w:rsid w:val="006F7650"/>
    <w:rsid w:val="00714E30"/>
    <w:rsid w:val="007151FD"/>
    <w:rsid w:val="0071543F"/>
    <w:rsid w:val="00715549"/>
    <w:rsid w:val="00716D22"/>
    <w:rsid w:val="007177B0"/>
    <w:rsid w:val="0072772D"/>
    <w:rsid w:val="00732F2E"/>
    <w:rsid w:val="007353D3"/>
    <w:rsid w:val="0074041B"/>
    <w:rsid w:val="007445EC"/>
    <w:rsid w:val="0075338A"/>
    <w:rsid w:val="00757624"/>
    <w:rsid w:val="007655EE"/>
    <w:rsid w:val="00770217"/>
    <w:rsid w:val="00775C8E"/>
    <w:rsid w:val="00776B63"/>
    <w:rsid w:val="00781015"/>
    <w:rsid w:val="00783647"/>
    <w:rsid w:val="0078588B"/>
    <w:rsid w:val="00793D71"/>
    <w:rsid w:val="00794FFB"/>
    <w:rsid w:val="007A3C56"/>
    <w:rsid w:val="007B609F"/>
    <w:rsid w:val="007B684F"/>
    <w:rsid w:val="007C18AA"/>
    <w:rsid w:val="007C27B9"/>
    <w:rsid w:val="007C28EA"/>
    <w:rsid w:val="007D14AB"/>
    <w:rsid w:val="007D19B3"/>
    <w:rsid w:val="007D2B16"/>
    <w:rsid w:val="007D63A1"/>
    <w:rsid w:val="007D7909"/>
    <w:rsid w:val="007E2687"/>
    <w:rsid w:val="007F0295"/>
    <w:rsid w:val="007F02C8"/>
    <w:rsid w:val="007F5393"/>
    <w:rsid w:val="007F578A"/>
    <w:rsid w:val="008005F8"/>
    <w:rsid w:val="00801AD6"/>
    <w:rsid w:val="008045DA"/>
    <w:rsid w:val="00813D90"/>
    <w:rsid w:val="00822A9D"/>
    <w:rsid w:val="00823147"/>
    <w:rsid w:val="008233BD"/>
    <w:rsid w:val="00824861"/>
    <w:rsid w:val="00827EBC"/>
    <w:rsid w:val="00834B25"/>
    <w:rsid w:val="00836B4C"/>
    <w:rsid w:val="00840392"/>
    <w:rsid w:val="00841EFD"/>
    <w:rsid w:val="00842211"/>
    <w:rsid w:val="00845422"/>
    <w:rsid w:val="00850CE2"/>
    <w:rsid w:val="00851B5B"/>
    <w:rsid w:val="00852927"/>
    <w:rsid w:val="00852D18"/>
    <w:rsid w:val="008538FB"/>
    <w:rsid w:val="00853A85"/>
    <w:rsid w:val="00863C50"/>
    <w:rsid w:val="008661BC"/>
    <w:rsid w:val="008732F7"/>
    <w:rsid w:val="00874D5C"/>
    <w:rsid w:val="0088125C"/>
    <w:rsid w:val="0088127A"/>
    <w:rsid w:val="008815EC"/>
    <w:rsid w:val="00885B7C"/>
    <w:rsid w:val="0089348B"/>
    <w:rsid w:val="008940F6"/>
    <w:rsid w:val="008A12BF"/>
    <w:rsid w:val="008A4998"/>
    <w:rsid w:val="008A55F2"/>
    <w:rsid w:val="008A6BF9"/>
    <w:rsid w:val="008B024D"/>
    <w:rsid w:val="008B2908"/>
    <w:rsid w:val="008B35DE"/>
    <w:rsid w:val="008B4E52"/>
    <w:rsid w:val="008B6D7E"/>
    <w:rsid w:val="008C6837"/>
    <w:rsid w:val="008D281C"/>
    <w:rsid w:val="008D46BB"/>
    <w:rsid w:val="008E310B"/>
    <w:rsid w:val="008E71A7"/>
    <w:rsid w:val="008F1119"/>
    <w:rsid w:val="008F6F77"/>
    <w:rsid w:val="009010B8"/>
    <w:rsid w:val="00902728"/>
    <w:rsid w:val="009052FF"/>
    <w:rsid w:val="009078ED"/>
    <w:rsid w:val="00911D19"/>
    <w:rsid w:val="00912B85"/>
    <w:rsid w:val="00914275"/>
    <w:rsid w:val="00914BF6"/>
    <w:rsid w:val="0091516D"/>
    <w:rsid w:val="00917879"/>
    <w:rsid w:val="00924EA1"/>
    <w:rsid w:val="00926138"/>
    <w:rsid w:val="009317C6"/>
    <w:rsid w:val="00933181"/>
    <w:rsid w:val="009336EA"/>
    <w:rsid w:val="00935168"/>
    <w:rsid w:val="0093674C"/>
    <w:rsid w:val="0094078A"/>
    <w:rsid w:val="009413D8"/>
    <w:rsid w:val="00942AB7"/>
    <w:rsid w:val="00945F47"/>
    <w:rsid w:val="00951217"/>
    <w:rsid w:val="00952FDA"/>
    <w:rsid w:val="009538AB"/>
    <w:rsid w:val="00955050"/>
    <w:rsid w:val="00956C6B"/>
    <w:rsid w:val="00963DBC"/>
    <w:rsid w:val="00972675"/>
    <w:rsid w:val="0097517A"/>
    <w:rsid w:val="00983B19"/>
    <w:rsid w:val="00991C2A"/>
    <w:rsid w:val="00991F82"/>
    <w:rsid w:val="00994886"/>
    <w:rsid w:val="00996E11"/>
    <w:rsid w:val="009A39A5"/>
    <w:rsid w:val="009A3BCF"/>
    <w:rsid w:val="009A4550"/>
    <w:rsid w:val="009A612E"/>
    <w:rsid w:val="009B76E8"/>
    <w:rsid w:val="009C16A9"/>
    <w:rsid w:val="009C1D22"/>
    <w:rsid w:val="009C3E07"/>
    <w:rsid w:val="009C56A8"/>
    <w:rsid w:val="009C59EB"/>
    <w:rsid w:val="009C5F1A"/>
    <w:rsid w:val="009D1DB6"/>
    <w:rsid w:val="009D34D1"/>
    <w:rsid w:val="009D3DB0"/>
    <w:rsid w:val="009D7236"/>
    <w:rsid w:val="009E357A"/>
    <w:rsid w:val="009E3D26"/>
    <w:rsid w:val="009E3FFF"/>
    <w:rsid w:val="009E5F13"/>
    <w:rsid w:val="009F353C"/>
    <w:rsid w:val="009F56CE"/>
    <w:rsid w:val="009F6290"/>
    <w:rsid w:val="009F6ACA"/>
    <w:rsid w:val="009F6B49"/>
    <w:rsid w:val="009F79D7"/>
    <w:rsid w:val="00A00023"/>
    <w:rsid w:val="00A003B7"/>
    <w:rsid w:val="00A005F0"/>
    <w:rsid w:val="00A00CB5"/>
    <w:rsid w:val="00A00D76"/>
    <w:rsid w:val="00A020DB"/>
    <w:rsid w:val="00A114FA"/>
    <w:rsid w:val="00A11512"/>
    <w:rsid w:val="00A130AE"/>
    <w:rsid w:val="00A14FA6"/>
    <w:rsid w:val="00A15CA2"/>
    <w:rsid w:val="00A20196"/>
    <w:rsid w:val="00A20AD3"/>
    <w:rsid w:val="00A2157F"/>
    <w:rsid w:val="00A21E4A"/>
    <w:rsid w:val="00A2327F"/>
    <w:rsid w:val="00A2394C"/>
    <w:rsid w:val="00A23C04"/>
    <w:rsid w:val="00A259B5"/>
    <w:rsid w:val="00A27946"/>
    <w:rsid w:val="00A34C09"/>
    <w:rsid w:val="00A3548E"/>
    <w:rsid w:val="00A35F88"/>
    <w:rsid w:val="00A41C9C"/>
    <w:rsid w:val="00A42164"/>
    <w:rsid w:val="00A46650"/>
    <w:rsid w:val="00A50A92"/>
    <w:rsid w:val="00A52102"/>
    <w:rsid w:val="00A52A7E"/>
    <w:rsid w:val="00A55CEB"/>
    <w:rsid w:val="00A563C3"/>
    <w:rsid w:val="00A57D76"/>
    <w:rsid w:val="00A6347B"/>
    <w:rsid w:val="00A639B8"/>
    <w:rsid w:val="00A67F66"/>
    <w:rsid w:val="00A700E0"/>
    <w:rsid w:val="00A727DB"/>
    <w:rsid w:val="00A736CA"/>
    <w:rsid w:val="00A75EA3"/>
    <w:rsid w:val="00A75F4C"/>
    <w:rsid w:val="00A80778"/>
    <w:rsid w:val="00A86CAE"/>
    <w:rsid w:val="00A945B9"/>
    <w:rsid w:val="00A94866"/>
    <w:rsid w:val="00AA2B0B"/>
    <w:rsid w:val="00AA325F"/>
    <w:rsid w:val="00AA51AB"/>
    <w:rsid w:val="00AA5CD2"/>
    <w:rsid w:val="00AB0461"/>
    <w:rsid w:val="00AB09B9"/>
    <w:rsid w:val="00AB1FDE"/>
    <w:rsid w:val="00AB54EC"/>
    <w:rsid w:val="00AB64E8"/>
    <w:rsid w:val="00AC034F"/>
    <w:rsid w:val="00AC6078"/>
    <w:rsid w:val="00AC6147"/>
    <w:rsid w:val="00AC62DF"/>
    <w:rsid w:val="00AC6F8E"/>
    <w:rsid w:val="00AC78F9"/>
    <w:rsid w:val="00AD06D3"/>
    <w:rsid w:val="00AE1B1C"/>
    <w:rsid w:val="00AE5DBD"/>
    <w:rsid w:val="00AF1E47"/>
    <w:rsid w:val="00AF27B2"/>
    <w:rsid w:val="00AF4042"/>
    <w:rsid w:val="00AF4888"/>
    <w:rsid w:val="00AF602F"/>
    <w:rsid w:val="00AF64F5"/>
    <w:rsid w:val="00B06107"/>
    <w:rsid w:val="00B10214"/>
    <w:rsid w:val="00B11273"/>
    <w:rsid w:val="00B17141"/>
    <w:rsid w:val="00B25C15"/>
    <w:rsid w:val="00B27A9F"/>
    <w:rsid w:val="00B30F2F"/>
    <w:rsid w:val="00B330DD"/>
    <w:rsid w:val="00B34E8C"/>
    <w:rsid w:val="00B37F81"/>
    <w:rsid w:val="00B41CE4"/>
    <w:rsid w:val="00B442AC"/>
    <w:rsid w:val="00B5216E"/>
    <w:rsid w:val="00B53685"/>
    <w:rsid w:val="00B54A2A"/>
    <w:rsid w:val="00B6366D"/>
    <w:rsid w:val="00B63E7F"/>
    <w:rsid w:val="00B65549"/>
    <w:rsid w:val="00B66421"/>
    <w:rsid w:val="00B733AC"/>
    <w:rsid w:val="00B738CC"/>
    <w:rsid w:val="00B75DFA"/>
    <w:rsid w:val="00B83646"/>
    <w:rsid w:val="00B851C7"/>
    <w:rsid w:val="00B8564D"/>
    <w:rsid w:val="00B85D14"/>
    <w:rsid w:val="00B90EF4"/>
    <w:rsid w:val="00B92BDD"/>
    <w:rsid w:val="00B92DA5"/>
    <w:rsid w:val="00B93502"/>
    <w:rsid w:val="00B94675"/>
    <w:rsid w:val="00BA0468"/>
    <w:rsid w:val="00BA6B0C"/>
    <w:rsid w:val="00BA7010"/>
    <w:rsid w:val="00BA7074"/>
    <w:rsid w:val="00BB4511"/>
    <w:rsid w:val="00BB54F6"/>
    <w:rsid w:val="00BB59E1"/>
    <w:rsid w:val="00BB5E58"/>
    <w:rsid w:val="00BC11F0"/>
    <w:rsid w:val="00BC43D9"/>
    <w:rsid w:val="00BD38CE"/>
    <w:rsid w:val="00BD630F"/>
    <w:rsid w:val="00BE256A"/>
    <w:rsid w:val="00BE3894"/>
    <w:rsid w:val="00BE3D9F"/>
    <w:rsid w:val="00BE656D"/>
    <w:rsid w:val="00BF1328"/>
    <w:rsid w:val="00BF45C0"/>
    <w:rsid w:val="00BF54F9"/>
    <w:rsid w:val="00C02318"/>
    <w:rsid w:val="00C07990"/>
    <w:rsid w:val="00C10BC3"/>
    <w:rsid w:val="00C14077"/>
    <w:rsid w:val="00C14A32"/>
    <w:rsid w:val="00C158F0"/>
    <w:rsid w:val="00C16899"/>
    <w:rsid w:val="00C24961"/>
    <w:rsid w:val="00C2696A"/>
    <w:rsid w:val="00C32F5F"/>
    <w:rsid w:val="00C40E5A"/>
    <w:rsid w:val="00C41DAA"/>
    <w:rsid w:val="00C4633D"/>
    <w:rsid w:val="00C52D17"/>
    <w:rsid w:val="00C5770B"/>
    <w:rsid w:val="00C614F0"/>
    <w:rsid w:val="00C6383A"/>
    <w:rsid w:val="00C67321"/>
    <w:rsid w:val="00C71832"/>
    <w:rsid w:val="00C73560"/>
    <w:rsid w:val="00C75D46"/>
    <w:rsid w:val="00C80116"/>
    <w:rsid w:val="00C81607"/>
    <w:rsid w:val="00C832A5"/>
    <w:rsid w:val="00C93582"/>
    <w:rsid w:val="00C94D55"/>
    <w:rsid w:val="00C952AF"/>
    <w:rsid w:val="00C9632F"/>
    <w:rsid w:val="00C96F7B"/>
    <w:rsid w:val="00CA57C7"/>
    <w:rsid w:val="00CA6832"/>
    <w:rsid w:val="00CB1B6D"/>
    <w:rsid w:val="00CB28AA"/>
    <w:rsid w:val="00CC185B"/>
    <w:rsid w:val="00CC6011"/>
    <w:rsid w:val="00CD07EA"/>
    <w:rsid w:val="00CD379F"/>
    <w:rsid w:val="00CD52AE"/>
    <w:rsid w:val="00CD7E16"/>
    <w:rsid w:val="00CE6AFE"/>
    <w:rsid w:val="00CF04EE"/>
    <w:rsid w:val="00CF273A"/>
    <w:rsid w:val="00CF38FA"/>
    <w:rsid w:val="00CF6242"/>
    <w:rsid w:val="00CF659C"/>
    <w:rsid w:val="00CF679F"/>
    <w:rsid w:val="00D01EF8"/>
    <w:rsid w:val="00D03011"/>
    <w:rsid w:val="00D055A7"/>
    <w:rsid w:val="00D07899"/>
    <w:rsid w:val="00D1592C"/>
    <w:rsid w:val="00D164B4"/>
    <w:rsid w:val="00D24C3A"/>
    <w:rsid w:val="00D24F1A"/>
    <w:rsid w:val="00D259D3"/>
    <w:rsid w:val="00D26167"/>
    <w:rsid w:val="00D273EF"/>
    <w:rsid w:val="00D366E8"/>
    <w:rsid w:val="00D372CD"/>
    <w:rsid w:val="00D4009A"/>
    <w:rsid w:val="00D4023A"/>
    <w:rsid w:val="00D42031"/>
    <w:rsid w:val="00D459EB"/>
    <w:rsid w:val="00D47CE8"/>
    <w:rsid w:val="00D50D8F"/>
    <w:rsid w:val="00D510E9"/>
    <w:rsid w:val="00D513F2"/>
    <w:rsid w:val="00D56B35"/>
    <w:rsid w:val="00D611E4"/>
    <w:rsid w:val="00D67BF5"/>
    <w:rsid w:val="00D74E6C"/>
    <w:rsid w:val="00D77BE4"/>
    <w:rsid w:val="00D82126"/>
    <w:rsid w:val="00D83F52"/>
    <w:rsid w:val="00D854A9"/>
    <w:rsid w:val="00D862F5"/>
    <w:rsid w:val="00D902DA"/>
    <w:rsid w:val="00D91141"/>
    <w:rsid w:val="00D917CB"/>
    <w:rsid w:val="00D91FB1"/>
    <w:rsid w:val="00D92150"/>
    <w:rsid w:val="00D930C9"/>
    <w:rsid w:val="00D95B91"/>
    <w:rsid w:val="00D96D12"/>
    <w:rsid w:val="00D9703A"/>
    <w:rsid w:val="00DA4C3A"/>
    <w:rsid w:val="00DA5483"/>
    <w:rsid w:val="00DA5BD6"/>
    <w:rsid w:val="00DA5C64"/>
    <w:rsid w:val="00DB4071"/>
    <w:rsid w:val="00DB5661"/>
    <w:rsid w:val="00DC58A5"/>
    <w:rsid w:val="00DD5351"/>
    <w:rsid w:val="00DD65EE"/>
    <w:rsid w:val="00DD6CF3"/>
    <w:rsid w:val="00DD7BA6"/>
    <w:rsid w:val="00DE2F67"/>
    <w:rsid w:val="00DE4E55"/>
    <w:rsid w:val="00DE6C11"/>
    <w:rsid w:val="00DE7609"/>
    <w:rsid w:val="00DF3055"/>
    <w:rsid w:val="00DF482C"/>
    <w:rsid w:val="00DF4EB1"/>
    <w:rsid w:val="00DF62AD"/>
    <w:rsid w:val="00E01AA7"/>
    <w:rsid w:val="00E02EA9"/>
    <w:rsid w:val="00E04213"/>
    <w:rsid w:val="00E13819"/>
    <w:rsid w:val="00E17992"/>
    <w:rsid w:val="00E2017B"/>
    <w:rsid w:val="00E25C55"/>
    <w:rsid w:val="00E264C9"/>
    <w:rsid w:val="00E31860"/>
    <w:rsid w:val="00E324FB"/>
    <w:rsid w:val="00E3310B"/>
    <w:rsid w:val="00E366AA"/>
    <w:rsid w:val="00E3691E"/>
    <w:rsid w:val="00E375FD"/>
    <w:rsid w:val="00E54E18"/>
    <w:rsid w:val="00E64455"/>
    <w:rsid w:val="00E65D35"/>
    <w:rsid w:val="00E669A5"/>
    <w:rsid w:val="00E727D0"/>
    <w:rsid w:val="00E73A9C"/>
    <w:rsid w:val="00E871E0"/>
    <w:rsid w:val="00E87D08"/>
    <w:rsid w:val="00E94915"/>
    <w:rsid w:val="00E949F7"/>
    <w:rsid w:val="00EA356F"/>
    <w:rsid w:val="00EA611C"/>
    <w:rsid w:val="00EA6165"/>
    <w:rsid w:val="00EA7601"/>
    <w:rsid w:val="00EB18C5"/>
    <w:rsid w:val="00EB1EFF"/>
    <w:rsid w:val="00EB2190"/>
    <w:rsid w:val="00EB3010"/>
    <w:rsid w:val="00EC249F"/>
    <w:rsid w:val="00EC2667"/>
    <w:rsid w:val="00EC2E1F"/>
    <w:rsid w:val="00EC3A6B"/>
    <w:rsid w:val="00EC42E6"/>
    <w:rsid w:val="00EC585C"/>
    <w:rsid w:val="00EC6B19"/>
    <w:rsid w:val="00EC6C70"/>
    <w:rsid w:val="00EC7E57"/>
    <w:rsid w:val="00ED2E20"/>
    <w:rsid w:val="00ED3389"/>
    <w:rsid w:val="00ED43DB"/>
    <w:rsid w:val="00ED4A9A"/>
    <w:rsid w:val="00EE1919"/>
    <w:rsid w:val="00EF1F40"/>
    <w:rsid w:val="00F00AB3"/>
    <w:rsid w:val="00F104FB"/>
    <w:rsid w:val="00F1186B"/>
    <w:rsid w:val="00F13530"/>
    <w:rsid w:val="00F20E85"/>
    <w:rsid w:val="00F2292D"/>
    <w:rsid w:val="00F2640F"/>
    <w:rsid w:val="00F320EB"/>
    <w:rsid w:val="00F41193"/>
    <w:rsid w:val="00F41AB8"/>
    <w:rsid w:val="00F4280D"/>
    <w:rsid w:val="00F44841"/>
    <w:rsid w:val="00F45955"/>
    <w:rsid w:val="00F51853"/>
    <w:rsid w:val="00F520CC"/>
    <w:rsid w:val="00F5560C"/>
    <w:rsid w:val="00F60ECD"/>
    <w:rsid w:val="00F6344E"/>
    <w:rsid w:val="00F657FC"/>
    <w:rsid w:val="00F65DB1"/>
    <w:rsid w:val="00F67B02"/>
    <w:rsid w:val="00F72783"/>
    <w:rsid w:val="00F72DE0"/>
    <w:rsid w:val="00F74BB4"/>
    <w:rsid w:val="00F757A9"/>
    <w:rsid w:val="00F7683A"/>
    <w:rsid w:val="00F832C3"/>
    <w:rsid w:val="00F844AF"/>
    <w:rsid w:val="00F8506C"/>
    <w:rsid w:val="00F85158"/>
    <w:rsid w:val="00F872AE"/>
    <w:rsid w:val="00F87F62"/>
    <w:rsid w:val="00F93BDA"/>
    <w:rsid w:val="00F95AD8"/>
    <w:rsid w:val="00F9670C"/>
    <w:rsid w:val="00FA6009"/>
    <w:rsid w:val="00FA7E60"/>
    <w:rsid w:val="00FB1BB6"/>
    <w:rsid w:val="00FB2220"/>
    <w:rsid w:val="00FB4A1A"/>
    <w:rsid w:val="00FB5ED8"/>
    <w:rsid w:val="00FB620B"/>
    <w:rsid w:val="00FC147E"/>
    <w:rsid w:val="00FC3671"/>
    <w:rsid w:val="00FC4D05"/>
    <w:rsid w:val="00FD55D2"/>
    <w:rsid w:val="00FE0BFB"/>
    <w:rsid w:val="00FE362C"/>
    <w:rsid w:val="00FF1C84"/>
    <w:rsid w:val="00FF3598"/>
    <w:rsid w:val="00FF47F2"/>
    <w:rsid w:val="00FF7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2"/>
    </o:shapelayout>
  </w:shapeDefaults>
  <w:decimalSymbol w:val="."/>
  <w:listSeparator w:val=","/>
  <w14:docId w14:val="7E180830"/>
  <w15:docId w15:val="{54136958-7739-41CF-AECF-B5D2451D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EF"/>
    <w:rPr>
      <w:rFonts w:ascii="Times New Roman" w:hAnsi="Times New Roman"/>
      <w:sz w:val="24"/>
      <w:lang w:eastAsia="en-US"/>
    </w:rPr>
  </w:style>
  <w:style w:type="paragraph" w:styleId="Heading1">
    <w:name w:val="heading 1"/>
    <w:basedOn w:val="Normal"/>
    <w:next w:val="Normal"/>
    <w:qFormat/>
    <w:rsid w:val="00D273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273EF"/>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D273EF"/>
    <w:pPr>
      <w:keepNext/>
      <w:spacing w:before="140"/>
      <w:outlineLvl w:val="2"/>
    </w:pPr>
    <w:rPr>
      <w:b/>
    </w:rPr>
  </w:style>
  <w:style w:type="paragraph" w:styleId="Heading4">
    <w:name w:val="heading 4"/>
    <w:basedOn w:val="Normal"/>
    <w:next w:val="Normal"/>
    <w:qFormat/>
    <w:rsid w:val="00D273EF"/>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273EF"/>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273EF"/>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D273EF"/>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D273EF"/>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D273EF"/>
    <w:pPr>
      <w:spacing w:before="120" w:line="240" w:lineRule="exact"/>
    </w:pPr>
    <w:rPr>
      <w:rFonts w:ascii="Arial" w:hAnsi="Arial"/>
      <w:sz w:val="18"/>
    </w:rPr>
  </w:style>
  <w:style w:type="character" w:styleId="PageNumber">
    <w:name w:val="page number"/>
    <w:basedOn w:val="DefaultParagraphFont"/>
    <w:rsid w:val="00D273EF"/>
  </w:style>
  <w:style w:type="paragraph" w:customStyle="1" w:styleId="Amain">
    <w:name w:val="A main"/>
    <w:basedOn w:val="BillBasic"/>
    <w:rsid w:val="00D273EF"/>
    <w:pPr>
      <w:tabs>
        <w:tab w:val="right" w:pos="900"/>
        <w:tab w:val="left" w:pos="1100"/>
      </w:tabs>
      <w:ind w:left="1100" w:hanging="1100"/>
      <w:outlineLvl w:val="5"/>
    </w:pPr>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D273EF"/>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D273EF"/>
    <w:pPr>
      <w:ind w:left="1100"/>
    </w:pPr>
  </w:style>
  <w:style w:type="paragraph" w:customStyle="1" w:styleId="InparaDef">
    <w:name w:val="InparaDef"/>
    <w:basedOn w:val="BillBasic0"/>
    <w:rsid w:val="00683AA5"/>
    <w:pPr>
      <w:ind w:left="1720" w:hanging="380"/>
    </w:pPr>
  </w:style>
  <w:style w:type="paragraph" w:customStyle="1" w:styleId="Apara">
    <w:name w:val="A para"/>
    <w:basedOn w:val="BillBasic"/>
    <w:rsid w:val="00D273EF"/>
    <w:pPr>
      <w:tabs>
        <w:tab w:val="right" w:pos="1400"/>
        <w:tab w:val="left" w:pos="1600"/>
      </w:tabs>
      <w:ind w:left="1600" w:hanging="1600"/>
      <w:outlineLvl w:val="6"/>
    </w:pPr>
  </w:style>
  <w:style w:type="paragraph" w:customStyle="1" w:styleId="Asubpara">
    <w:name w:val="A subpara"/>
    <w:basedOn w:val="BillBasic"/>
    <w:rsid w:val="00D273EF"/>
    <w:pPr>
      <w:tabs>
        <w:tab w:val="right" w:pos="1900"/>
        <w:tab w:val="left" w:pos="2100"/>
      </w:tabs>
      <w:ind w:left="2100" w:hanging="2100"/>
      <w:outlineLvl w:val="7"/>
    </w:pPr>
  </w:style>
  <w:style w:type="paragraph" w:customStyle="1" w:styleId="Asubsubpara">
    <w:name w:val="A subsubpara"/>
    <w:basedOn w:val="BillBasic"/>
    <w:rsid w:val="00D273EF"/>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D273EF"/>
    <w:pPr>
      <w:ind w:left="1600"/>
    </w:pPr>
  </w:style>
  <w:style w:type="paragraph" w:customStyle="1" w:styleId="Comment">
    <w:name w:val="Comment"/>
    <w:basedOn w:val="BillBasic"/>
    <w:rsid w:val="00D273EF"/>
    <w:pPr>
      <w:tabs>
        <w:tab w:val="left" w:pos="1800"/>
      </w:tabs>
      <w:ind w:left="1300"/>
      <w:jc w:val="left"/>
    </w:pPr>
    <w:rPr>
      <w:b/>
      <w:sz w:val="18"/>
    </w:rPr>
  </w:style>
  <w:style w:type="paragraph" w:styleId="TOC4">
    <w:name w:val="toc 4"/>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273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00AB3"/>
    <w:pPr>
      <w:keepNext w:val="0"/>
    </w:pPr>
  </w:style>
  <w:style w:type="paragraph" w:customStyle="1" w:styleId="Billname">
    <w:name w:val="Billname"/>
    <w:basedOn w:val="Normal"/>
    <w:rsid w:val="00D273EF"/>
    <w:pPr>
      <w:spacing w:before="122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273EF"/>
    <w:rPr>
      <w:rFonts w:ascii="Arial" w:hAnsi="Arial"/>
      <w:sz w:val="16"/>
    </w:rPr>
  </w:style>
  <w:style w:type="paragraph" w:customStyle="1" w:styleId="Norm-5pt">
    <w:name w:val="Norm-5pt"/>
    <w:basedOn w:val="Normal"/>
    <w:rsid w:val="00D273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D273EF"/>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273EF"/>
    <w:pPr>
      <w:pBdr>
        <w:bottom w:val="single" w:sz="4" w:space="1" w:color="auto"/>
      </w:pBdr>
      <w:spacing w:before="800"/>
    </w:pPr>
    <w:rPr>
      <w:sz w:val="32"/>
    </w:rPr>
  </w:style>
  <w:style w:type="paragraph" w:customStyle="1" w:styleId="N-9pt">
    <w:name w:val="N-9pt"/>
    <w:basedOn w:val="BillBasic"/>
    <w:next w:val="BillBasic"/>
    <w:rsid w:val="00D273EF"/>
    <w:pPr>
      <w:keepNext/>
      <w:tabs>
        <w:tab w:val="right" w:pos="7707"/>
      </w:tabs>
      <w:spacing w:before="120"/>
    </w:pPr>
    <w:rPr>
      <w:rFonts w:ascii="Arial" w:hAnsi="Arial"/>
      <w:sz w:val="18"/>
    </w:rPr>
  </w:style>
  <w:style w:type="paragraph" w:customStyle="1" w:styleId="N-14pt">
    <w:name w:val="N-14pt"/>
    <w:basedOn w:val="BillBasic"/>
    <w:rsid w:val="00D273EF"/>
    <w:pPr>
      <w:spacing w:before="0"/>
    </w:pPr>
    <w:rPr>
      <w:b/>
      <w:sz w:val="28"/>
    </w:rPr>
  </w:style>
  <w:style w:type="paragraph" w:customStyle="1" w:styleId="Sched-heading">
    <w:name w:val="Sched-heading"/>
    <w:basedOn w:val="BillBasicHeading"/>
    <w:next w:val="ref"/>
    <w:rsid w:val="00D273EF"/>
    <w:pPr>
      <w:spacing w:before="380"/>
      <w:ind w:left="2600" w:hanging="2600"/>
      <w:outlineLvl w:val="0"/>
    </w:pPr>
    <w:rPr>
      <w:sz w:val="34"/>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D273EF"/>
  </w:style>
  <w:style w:type="paragraph" w:customStyle="1" w:styleId="00ClientCover">
    <w:name w:val="00ClientCover"/>
    <w:basedOn w:val="Normal"/>
    <w:rsid w:val="00D273EF"/>
  </w:style>
  <w:style w:type="paragraph" w:customStyle="1" w:styleId="02Text">
    <w:name w:val="02Text"/>
    <w:basedOn w:val="Normal"/>
    <w:rsid w:val="00D273EF"/>
  </w:style>
  <w:style w:type="paragraph" w:customStyle="1" w:styleId="BillBasic">
    <w:name w:val="BillBasic"/>
    <w:rsid w:val="00D273EF"/>
    <w:pPr>
      <w:spacing w:before="140"/>
      <w:jc w:val="both"/>
    </w:pPr>
    <w:rPr>
      <w:rFonts w:ascii="Times New Roman" w:hAnsi="Times New Roman"/>
      <w:sz w:val="24"/>
      <w:lang w:eastAsia="en-US"/>
    </w:rPr>
  </w:style>
  <w:style w:type="paragraph" w:customStyle="1" w:styleId="BillBasicHeading">
    <w:name w:val="BillBasicHeading"/>
    <w:basedOn w:val="BillBasic"/>
    <w:rsid w:val="00D273EF"/>
    <w:pPr>
      <w:keepNext/>
      <w:tabs>
        <w:tab w:val="left" w:pos="2600"/>
      </w:tabs>
      <w:jc w:val="left"/>
    </w:pPr>
    <w:rPr>
      <w:rFonts w:ascii="Arial" w:hAnsi="Arial"/>
      <w:b/>
    </w:rPr>
  </w:style>
  <w:style w:type="paragraph" w:customStyle="1" w:styleId="draft">
    <w:name w:val="draft"/>
    <w:basedOn w:val="Normal"/>
    <w:rsid w:val="00D273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273EF"/>
    <w:pPr>
      <w:tabs>
        <w:tab w:val="center" w:pos="3160"/>
      </w:tabs>
      <w:spacing w:after="60"/>
    </w:pPr>
    <w:rPr>
      <w:sz w:val="216"/>
    </w:rPr>
  </w:style>
  <w:style w:type="paragraph" w:customStyle="1" w:styleId="Amainreturn">
    <w:name w:val="A main return"/>
    <w:basedOn w:val="BillBasic"/>
    <w:link w:val="AmainreturnChar"/>
    <w:rsid w:val="00D273EF"/>
    <w:pPr>
      <w:ind w:left="1100"/>
    </w:pPr>
  </w:style>
  <w:style w:type="paragraph" w:customStyle="1" w:styleId="aExamHead">
    <w:name w:val="aExam Head"/>
    <w:basedOn w:val="BillBasicHeading"/>
    <w:next w:val="aExam"/>
    <w:rsid w:val="00D273EF"/>
    <w:pPr>
      <w:tabs>
        <w:tab w:val="clear" w:pos="2600"/>
      </w:tabs>
      <w:ind w:left="1100"/>
    </w:pPr>
    <w:rPr>
      <w:sz w:val="18"/>
    </w:rPr>
  </w:style>
  <w:style w:type="paragraph" w:customStyle="1" w:styleId="aNote">
    <w:name w:val="aNote"/>
    <w:basedOn w:val="BillBasic"/>
    <w:link w:val="aNoteChar"/>
    <w:rsid w:val="00D273EF"/>
    <w:pPr>
      <w:ind w:left="1900" w:hanging="800"/>
    </w:pPr>
    <w:rPr>
      <w:sz w:val="20"/>
    </w:rPr>
  </w:style>
  <w:style w:type="paragraph" w:customStyle="1" w:styleId="HeaderEven">
    <w:name w:val="HeaderEven"/>
    <w:basedOn w:val="Normal"/>
    <w:rsid w:val="00D273EF"/>
    <w:rPr>
      <w:rFonts w:ascii="Arial" w:hAnsi="Arial"/>
      <w:sz w:val="18"/>
    </w:rPr>
  </w:style>
  <w:style w:type="paragraph" w:customStyle="1" w:styleId="HeaderEven6">
    <w:name w:val="HeaderEven6"/>
    <w:basedOn w:val="HeaderEven"/>
    <w:rsid w:val="00D273EF"/>
    <w:pPr>
      <w:spacing w:before="120" w:after="60"/>
    </w:pPr>
  </w:style>
  <w:style w:type="paragraph" w:customStyle="1" w:styleId="HeaderOdd6">
    <w:name w:val="HeaderOdd6"/>
    <w:basedOn w:val="HeaderEven6"/>
    <w:rsid w:val="00D273EF"/>
    <w:pPr>
      <w:jc w:val="right"/>
    </w:pPr>
  </w:style>
  <w:style w:type="paragraph" w:customStyle="1" w:styleId="HeaderOdd">
    <w:name w:val="HeaderOdd"/>
    <w:basedOn w:val="HeaderEven"/>
    <w:rsid w:val="00D273EF"/>
    <w:pPr>
      <w:jc w:val="right"/>
    </w:pPr>
  </w:style>
  <w:style w:type="paragraph" w:customStyle="1" w:styleId="BillNo">
    <w:name w:val="BillNo"/>
    <w:basedOn w:val="BillBasicHeading"/>
    <w:rsid w:val="00D273EF"/>
    <w:pPr>
      <w:keepNext w:val="0"/>
      <w:spacing w:before="240"/>
      <w:jc w:val="both"/>
    </w:pPr>
  </w:style>
  <w:style w:type="paragraph" w:customStyle="1" w:styleId="N-16pt">
    <w:name w:val="N-16pt"/>
    <w:basedOn w:val="BillBasic"/>
    <w:rsid w:val="00D273EF"/>
    <w:pPr>
      <w:spacing w:before="800"/>
    </w:pPr>
    <w:rPr>
      <w:b/>
      <w:sz w:val="32"/>
    </w:rPr>
  </w:style>
  <w:style w:type="paragraph" w:customStyle="1" w:styleId="N-line3">
    <w:name w:val="N-line3"/>
    <w:basedOn w:val="BillBasic"/>
    <w:next w:val="BillBasic"/>
    <w:rsid w:val="00D273EF"/>
    <w:pPr>
      <w:pBdr>
        <w:bottom w:val="single" w:sz="12" w:space="1" w:color="auto"/>
      </w:pBdr>
      <w:spacing w:before="60"/>
    </w:pPr>
  </w:style>
  <w:style w:type="paragraph" w:customStyle="1" w:styleId="EnactingWords">
    <w:name w:val="EnactingWords"/>
    <w:basedOn w:val="BillBasic"/>
    <w:rsid w:val="00D273EF"/>
    <w:pPr>
      <w:spacing w:before="120"/>
    </w:pPr>
  </w:style>
  <w:style w:type="paragraph" w:customStyle="1" w:styleId="FooterInfo">
    <w:name w:val="FooterInfo"/>
    <w:basedOn w:val="Normal"/>
    <w:rsid w:val="00D273EF"/>
    <w:pPr>
      <w:tabs>
        <w:tab w:val="right" w:pos="7707"/>
      </w:tabs>
    </w:pPr>
    <w:rPr>
      <w:rFonts w:ascii="Arial" w:hAnsi="Arial"/>
      <w:sz w:val="18"/>
    </w:rPr>
  </w:style>
  <w:style w:type="paragraph" w:customStyle="1" w:styleId="AH1Chapter">
    <w:name w:val="A H1 Chapter"/>
    <w:basedOn w:val="BillBasicHeading"/>
    <w:next w:val="AH2Part"/>
    <w:rsid w:val="00D273EF"/>
    <w:pPr>
      <w:spacing w:before="320"/>
      <w:ind w:left="2600" w:hanging="2600"/>
      <w:outlineLvl w:val="0"/>
    </w:pPr>
    <w:rPr>
      <w:sz w:val="34"/>
    </w:rPr>
  </w:style>
  <w:style w:type="paragraph" w:customStyle="1" w:styleId="AH2Part">
    <w:name w:val="A H2 Part"/>
    <w:basedOn w:val="BillBasicHeading"/>
    <w:next w:val="AH3Div"/>
    <w:rsid w:val="00D273EF"/>
    <w:pPr>
      <w:spacing w:before="380"/>
      <w:ind w:left="2600" w:hanging="2600"/>
      <w:outlineLvl w:val="1"/>
    </w:pPr>
    <w:rPr>
      <w:sz w:val="32"/>
    </w:rPr>
  </w:style>
  <w:style w:type="paragraph" w:customStyle="1" w:styleId="AH3Div">
    <w:name w:val="A H3 Div"/>
    <w:basedOn w:val="BillBasicHeading"/>
    <w:next w:val="AH5Sec"/>
    <w:rsid w:val="00D273EF"/>
    <w:pPr>
      <w:spacing w:before="240"/>
      <w:ind w:left="2600" w:hanging="2600"/>
      <w:outlineLvl w:val="2"/>
    </w:pPr>
    <w:rPr>
      <w:sz w:val="28"/>
    </w:rPr>
  </w:style>
  <w:style w:type="paragraph" w:customStyle="1" w:styleId="AH4SubDiv">
    <w:name w:val="A H4 SubDiv"/>
    <w:basedOn w:val="BillBasicHeading"/>
    <w:next w:val="AH5Sec"/>
    <w:rsid w:val="00D273EF"/>
    <w:pPr>
      <w:spacing w:before="240"/>
      <w:ind w:left="2600" w:hanging="2600"/>
      <w:outlineLvl w:val="3"/>
    </w:pPr>
    <w:rPr>
      <w:sz w:val="26"/>
    </w:rPr>
  </w:style>
  <w:style w:type="paragraph" w:customStyle="1" w:styleId="AH5Sec">
    <w:name w:val="A H5 Sec"/>
    <w:basedOn w:val="BillBasicHeading"/>
    <w:next w:val="Amain"/>
    <w:link w:val="AH5SecChar"/>
    <w:rsid w:val="00D273EF"/>
    <w:pPr>
      <w:tabs>
        <w:tab w:val="clear" w:pos="2600"/>
        <w:tab w:val="left" w:pos="1100"/>
      </w:tabs>
      <w:spacing w:before="240"/>
      <w:ind w:left="1100" w:hanging="1100"/>
      <w:outlineLvl w:val="4"/>
    </w:pPr>
  </w:style>
  <w:style w:type="paragraph" w:customStyle="1" w:styleId="ref">
    <w:name w:val="ref"/>
    <w:basedOn w:val="BillBasic"/>
    <w:next w:val="Normal"/>
    <w:rsid w:val="00D273EF"/>
    <w:pPr>
      <w:spacing w:before="60"/>
    </w:pPr>
    <w:rPr>
      <w:sz w:val="18"/>
    </w:rPr>
  </w:style>
  <w:style w:type="paragraph" w:customStyle="1" w:styleId="Sched-Part">
    <w:name w:val="Sched-Part"/>
    <w:basedOn w:val="BillBasicHeading"/>
    <w:next w:val="Sched-Form"/>
    <w:rsid w:val="00D273EF"/>
    <w:pPr>
      <w:spacing w:before="380"/>
      <w:ind w:left="2600" w:hanging="2600"/>
      <w:outlineLvl w:val="1"/>
    </w:pPr>
    <w:rPr>
      <w:sz w:val="32"/>
    </w:rPr>
  </w:style>
  <w:style w:type="paragraph" w:customStyle="1" w:styleId="Sched-Form">
    <w:name w:val="Sched-Form"/>
    <w:basedOn w:val="BillBasicHeading"/>
    <w:next w:val="Schclauseheading"/>
    <w:rsid w:val="00D273E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273EF"/>
    <w:pPr>
      <w:spacing w:before="320"/>
      <w:ind w:left="2600" w:hanging="2600"/>
      <w:jc w:val="both"/>
      <w:outlineLvl w:val="0"/>
    </w:pPr>
    <w:rPr>
      <w:sz w:val="34"/>
    </w:rPr>
  </w:style>
  <w:style w:type="paragraph" w:customStyle="1" w:styleId="Sched-Form-18Space">
    <w:name w:val="Sched-Form-18Space"/>
    <w:basedOn w:val="Normal"/>
    <w:rsid w:val="00D273EF"/>
    <w:pPr>
      <w:spacing w:before="360" w:after="60"/>
    </w:pPr>
    <w:rPr>
      <w:sz w:val="22"/>
    </w:rPr>
  </w:style>
  <w:style w:type="paragraph" w:customStyle="1" w:styleId="Endnote1">
    <w:name w:val="Endnote1"/>
    <w:basedOn w:val="BillBasic"/>
    <w:next w:val="Normal"/>
    <w:rsid w:val="00D273EF"/>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273EF"/>
    <w:pPr>
      <w:tabs>
        <w:tab w:val="clear" w:pos="2600"/>
        <w:tab w:val="left" w:pos="0"/>
      </w:tabs>
      <w:ind w:left="2480" w:hanging="2960"/>
    </w:pPr>
  </w:style>
  <w:style w:type="paragraph" w:customStyle="1" w:styleId="IH1Chap">
    <w:name w:val="I H1 Chap"/>
    <w:basedOn w:val="BillBasicHeading"/>
    <w:next w:val="Normal"/>
    <w:rsid w:val="00D273EF"/>
    <w:pPr>
      <w:spacing w:before="320"/>
      <w:ind w:left="2600" w:hanging="2600"/>
    </w:pPr>
    <w:rPr>
      <w:sz w:val="34"/>
    </w:rPr>
  </w:style>
  <w:style w:type="paragraph" w:customStyle="1" w:styleId="IH2Part">
    <w:name w:val="I H2 Part"/>
    <w:basedOn w:val="BillBasicHeading"/>
    <w:next w:val="Normal"/>
    <w:rsid w:val="00D273EF"/>
    <w:pPr>
      <w:spacing w:before="380"/>
      <w:ind w:left="2600" w:hanging="2600"/>
    </w:pPr>
    <w:rPr>
      <w:sz w:val="32"/>
    </w:rPr>
  </w:style>
  <w:style w:type="paragraph" w:customStyle="1" w:styleId="IH3Div">
    <w:name w:val="I H3 Div"/>
    <w:basedOn w:val="BillBasicHeading"/>
    <w:next w:val="Normal"/>
    <w:rsid w:val="00D273EF"/>
    <w:pPr>
      <w:spacing w:before="240"/>
      <w:ind w:left="2600" w:hanging="2600"/>
    </w:pPr>
    <w:rPr>
      <w:sz w:val="28"/>
    </w:rPr>
  </w:style>
  <w:style w:type="paragraph" w:customStyle="1" w:styleId="IH4SubDiv">
    <w:name w:val="I H4 SubDiv"/>
    <w:basedOn w:val="BillBasicHeading"/>
    <w:next w:val="Normal"/>
    <w:rsid w:val="00D273EF"/>
    <w:pPr>
      <w:spacing w:before="240"/>
      <w:ind w:left="2600" w:hanging="2600"/>
      <w:jc w:val="both"/>
    </w:pPr>
    <w:rPr>
      <w:sz w:val="26"/>
    </w:rPr>
  </w:style>
  <w:style w:type="paragraph" w:customStyle="1" w:styleId="IH5Sec">
    <w:name w:val="I H5 Sec"/>
    <w:basedOn w:val="BillBasicHeading"/>
    <w:next w:val="Normal"/>
    <w:rsid w:val="00D273EF"/>
    <w:pPr>
      <w:tabs>
        <w:tab w:val="clear" w:pos="2600"/>
        <w:tab w:val="left" w:pos="1100"/>
      </w:tabs>
      <w:spacing w:before="240"/>
      <w:ind w:left="1100" w:hanging="1100"/>
    </w:pPr>
  </w:style>
  <w:style w:type="paragraph" w:customStyle="1" w:styleId="PageBreak">
    <w:name w:val="PageBreak"/>
    <w:basedOn w:val="Normal"/>
    <w:rsid w:val="00D273EF"/>
    <w:rPr>
      <w:sz w:val="4"/>
    </w:rPr>
  </w:style>
  <w:style w:type="paragraph" w:customStyle="1" w:styleId="04Dictionary">
    <w:name w:val="04Dictionary"/>
    <w:basedOn w:val="Normal"/>
    <w:rsid w:val="00D273EF"/>
  </w:style>
  <w:style w:type="paragraph" w:customStyle="1" w:styleId="N-line1">
    <w:name w:val="N-line1"/>
    <w:basedOn w:val="BillBasic"/>
    <w:rsid w:val="00D273EF"/>
    <w:pPr>
      <w:pBdr>
        <w:bottom w:val="single" w:sz="4" w:space="0" w:color="auto"/>
      </w:pBdr>
      <w:spacing w:before="100"/>
      <w:ind w:left="2980" w:right="3020"/>
      <w:jc w:val="center"/>
    </w:pPr>
  </w:style>
  <w:style w:type="paragraph" w:customStyle="1" w:styleId="N-line2">
    <w:name w:val="N-line2"/>
    <w:basedOn w:val="Normal"/>
    <w:rsid w:val="00D273EF"/>
    <w:pPr>
      <w:pBdr>
        <w:bottom w:val="single" w:sz="8" w:space="0" w:color="auto"/>
      </w:pBdr>
    </w:pPr>
  </w:style>
  <w:style w:type="paragraph" w:customStyle="1" w:styleId="EndNote">
    <w:name w:val="EndNote"/>
    <w:basedOn w:val="BillBasicHeading"/>
    <w:rsid w:val="00D273EF"/>
    <w:pPr>
      <w:keepNext w:val="0"/>
      <w:tabs>
        <w:tab w:val="clear" w:pos="2600"/>
        <w:tab w:val="left" w:pos="1100"/>
      </w:tabs>
      <w:spacing w:before="160"/>
      <w:ind w:left="1100" w:hanging="1100"/>
      <w:jc w:val="both"/>
    </w:pPr>
  </w:style>
  <w:style w:type="paragraph" w:customStyle="1" w:styleId="EndnotesAbbrev">
    <w:name w:val="EndnotesAbbrev"/>
    <w:basedOn w:val="Normal"/>
    <w:rsid w:val="00D273EF"/>
    <w:pPr>
      <w:spacing w:before="20"/>
    </w:pPr>
    <w:rPr>
      <w:rFonts w:ascii="Arial" w:hAnsi="Arial"/>
      <w:color w:val="000000"/>
      <w:sz w:val="16"/>
    </w:rPr>
  </w:style>
  <w:style w:type="paragraph" w:customStyle="1" w:styleId="PenaltyHeading">
    <w:name w:val="PenaltyHeading"/>
    <w:basedOn w:val="Normal"/>
    <w:rsid w:val="00D273EF"/>
    <w:pPr>
      <w:tabs>
        <w:tab w:val="left" w:pos="1100"/>
      </w:tabs>
      <w:spacing w:before="120"/>
      <w:ind w:left="1100" w:hanging="1100"/>
    </w:pPr>
    <w:rPr>
      <w:rFonts w:ascii="Arial" w:hAnsi="Arial"/>
      <w:b/>
      <w:sz w:val="20"/>
    </w:rPr>
  </w:style>
  <w:style w:type="paragraph" w:customStyle="1" w:styleId="05EndNote">
    <w:name w:val="05EndNote"/>
    <w:basedOn w:val="Normal"/>
    <w:rsid w:val="00D273EF"/>
  </w:style>
  <w:style w:type="paragraph" w:customStyle="1" w:styleId="03Schedule">
    <w:name w:val="03Schedule"/>
    <w:basedOn w:val="Normal"/>
    <w:rsid w:val="00D273EF"/>
  </w:style>
  <w:style w:type="paragraph" w:customStyle="1" w:styleId="ISched-heading">
    <w:name w:val="I Sched-heading"/>
    <w:basedOn w:val="BillBasicHeading"/>
    <w:next w:val="Normal"/>
    <w:rsid w:val="00D273EF"/>
    <w:pPr>
      <w:spacing w:before="320"/>
      <w:ind w:left="2600" w:hanging="2600"/>
    </w:pPr>
    <w:rPr>
      <w:sz w:val="34"/>
    </w:rPr>
  </w:style>
  <w:style w:type="paragraph" w:customStyle="1" w:styleId="ISched-Part">
    <w:name w:val="I Sched-Part"/>
    <w:basedOn w:val="BillBasicHeading"/>
    <w:rsid w:val="00D273EF"/>
    <w:pPr>
      <w:spacing w:before="380"/>
      <w:ind w:left="2600" w:hanging="2600"/>
    </w:pPr>
    <w:rPr>
      <w:sz w:val="32"/>
    </w:rPr>
  </w:style>
  <w:style w:type="paragraph" w:customStyle="1" w:styleId="ISched-form">
    <w:name w:val="I Sched-form"/>
    <w:basedOn w:val="BillBasicHeading"/>
    <w:rsid w:val="00D273EF"/>
    <w:pPr>
      <w:tabs>
        <w:tab w:val="right" w:pos="7200"/>
      </w:tabs>
      <w:spacing w:before="240"/>
      <w:ind w:left="2600" w:hanging="2600"/>
    </w:pPr>
    <w:rPr>
      <w:sz w:val="28"/>
    </w:rPr>
  </w:style>
  <w:style w:type="paragraph" w:customStyle="1" w:styleId="ISchclauseheading">
    <w:name w:val="I Sch clause heading"/>
    <w:basedOn w:val="BillBasic"/>
    <w:rsid w:val="00D273EF"/>
    <w:pPr>
      <w:keepNext/>
      <w:tabs>
        <w:tab w:val="left" w:pos="1100"/>
      </w:tabs>
      <w:spacing w:before="240"/>
      <w:ind w:left="1100" w:hanging="1100"/>
      <w:jc w:val="left"/>
    </w:pPr>
    <w:rPr>
      <w:rFonts w:ascii="Arial" w:hAnsi="Arial"/>
      <w:b/>
    </w:rPr>
  </w:style>
  <w:style w:type="paragraph" w:customStyle="1" w:styleId="IMain">
    <w:name w:val="I Main"/>
    <w:basedOn w:val="Amain"/>
    <w:rsid w:val="00D273EF"/>
  </w:style>
  <w:style w:type="paragraph" w:customStyle="1" w:styleId="Ipara">
    <w:name w:val="I para"/>
    <w:basedOn w:val="Apara"/>
    <w:rsid w:val="00D273EF"/>
    <w:pPr>
      <w:outlineLvl w:val="9"/>
    </w:pPr>
  </w:style>
  <w:style w:type="paragraph" w:customStyle="1" w:styleId="Isubpara">
    <w:name w:val="I subpara"/>
    <w:basedOn w:val="Asubpara"/>
    <w:rsid w:val="00D273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273EF"/>
    <w:pPr>
      <w:tabs>
        <w:tab w:val="clear" w:pos="2400"/>
        <w:tab w:val="clear" w:pos="2600"/>
        <w:tab w:val="right" w:pos="2460"/>
        <w:tab w:val="left" w:pos="2660"/>
      </w:tabs>
      <w:ind w:left="2660" w:hanging="2660"/>
    </w:pPr>
  </w:style>
  <w:style w:type="character" w:customStyle="1" w:styleId="CharSectNo">
    <w:name w:val="CharSectNo"/>
    <w:basedOn w:val="DefaultParagraphFont"/>
    <w:rsid w:val="00D273EF"/>
  </w:style>
  <w:style w:type="character" w:customStyle="1" w:styleId="CharDivNo">
    <w:name w:val="CharDivNo"/>
    <w:basedOn w:val="DefaultParagraphFont"/>
    <w:rsid w:val="00D273EF"/>
  </w:style>
  <w:style w:type="character" w:customStyle="1" w:styleId="CharDivText">
    <w:name w:val="CharDivText"/>
    <w:basedOn w:val="DefaultParagraphFont"/>
    <w:rsid w:val="00D273EF"/>
  </w:style>
  <w:style w:type="character" w:customStyle="1" w:styleId="CharPartNo">
    <w:name w:val="CharPartNo"/>
    <w:basedOn w:val="DefaultParagraphFont"/>
    <w:rsid w:val="00D273EF"/>
  </w:style>
  <w:style w:type="paragraph" w:customStyle="1" w:styleId="Placeholder">
    <w:name w:val="Placeholder"/>
    <w:basedOn w:val="Normal"/>
    <w:rsid w:val="00D273EF"/>
    <w:rPr>
      <w:sz w:val="10"/>
    </w:rPr>
  </w:style>
  <w:style w:type="paragraph" w:styleId="PlainText">
    <w:name w:val="Plain Text"/>
    <w:basedOn w:val="Normal"/>
    <w:rsid w:val="00D273EF"/>
    <w:rPr>
      <w:rFonts w:ascii="Courier New" w:hAnsi="Courier New"/>
      <w:sz w:val="20"/>
    </w:rPr>
  </w:style>
  <w:style w:type="character" w:customStyle="1" w:styleId="CharChapNo">
    <w:name w:val="CharChapNo"/>
    <w:basedOn w:val="DefaultParagraphFont"/>
    <w:rsid w:val="00D273EF"/>
  </w:style>
  <w:style w:type="character" w:customStyle="1" w:styleId="CharChapText">
    <w:name w:val="CharChapText"/>
    <w:basedOn w:val="DefaultParagraphFont"/>
    <w:rsid w:val="00D273EF"/>
  </w:style>
  <w:style w:type="character" w:customStyle="1" w:styleId="CharPartText">
    <w:name w:val="CharPartText"/>
    <w:basedOn w:val="DefaultParagraphFont"/>
    <w:rsid w:val="00D273EF"/>
  </w:style>
  <w:style w:type="paragraph" w:customStyle="1" w:styleId="RepubNo">
    <w:name w:val="RepubNo"/>
    <w:basedOn w:val="BillBasicHeading"/>
    <w:rsid w:val="00D273EF"/>
    <w:pPr>
      <w:keepNext w:val="0"/>
      <w:spacing w:before="600"/>
      <w:jc w:val="both"/>
    </w:pPr>
    <w:rPr>
      <w:sz w:val="26"/>
    </w:rPr>
  </w:style>
  <w:style w:type="paragraph" w:styleId="Signature">
    <w:name w:val="Signature"/>
    <w:basedOn w:val="Normal"/>
    <w:rsid w:val="00D273EF"/>
    <w:pPr>
      <w:ind w:left="4252"/>
    </w:pPr>
  </w:style>
  <w:style w:type="paragraph" w:customStyle="1" w:styleId="direction">
    <w:name w:val="direction"/>
    <w:basedOn w:val="BillBasic"/>
    <w:next w:val="Amainreturn"/>
    <w:rsid w:val="00D273EF"/>
    <w:pPr>
      <w:ind w:left="1100"/>
    </w:pPr>
    <w:rPr>
      <w:i/>
    </w:rPr>
  </w:style>
  <w:style w:type="paragraph" w:customStyle="1" w:styleId="aExam">
    <w:name w:val="aExam"/>
    <w:basedOn w:val="aNote"/>
    <w:rsid w:val="00D273EF"/>
    <w:pPr>
      <w:spacing w:before="60"/>
      <w:ind w:left="1100" w:firstLine="0"/>
    </w:pPr>
  </w:style>
  <w:style w:type="paragraph" w:customStyle="1" w:styleId="ActNo">
    <w:name w:val="ActNo"/>
    <w:basedOn w:val="BillBasicHeading"/>
    <w:rsid w:val="00D273EF"/>
    <w:pPr>
      <w:keepNext w:val="0"/>
      <w:tabs>
        <w:tab w:val="clear" w:pos="2600"/>
      </w:tabs>
      <w:spacing w:before="220"/>
    </w:pPr>
  </w:style>
  <w:style w:type="paragraph" w:customStyle="1" w:styleId="aParaNote">
    <w:name w:val="aParaNote"/>
    <w:basedOn w:val="BillBasic"/>
    <w:rsid w:val="00D273EF"/>
    <w:pPr>
      <w:ind w:left="2840" w:hanging="1240"/>
    </w:pPr>
    <w:rPr>
      <w:sz w:val="20"/>
    </w:rPr>
  </w:style>
  <w:style w:type="paragraph" w:customStyle="1" w:styleId="aExamNum">
    <w:name w:val="aExamNum"/>
    <w:basedOn w:val="aExam"/>
    <w:rsid w:val="00D273EF"/>
    <w:pPr>
      <w:ind w:left="1500" w:hanging="400"/>
    </w:pPr>
  </w:style>
  <w:style w:type="paragraph" w:customStyle="1" w:styleId="ShadedSchClause">
    <w:name w:val="Shaded Sch Clause"/>
    <w:basedOn w:val="Schclauseheading"/>
    <w:next w:val="direction"/>
    <w:rsid w:val="00D273EF"/>
    <w:pPr>
      <w:shd w:val="pct25" w:color="auto" w:fill="auto"/>
      <w:outlineLvl w:val="3"/>
    </w:pPr>
  </w:style>
  <w:style w:type="paragraph" w:styleId="TOC7">
    <w:name w:val="toc 7"/>
    <w:basedOn w:val="TOC2"/>
    <w:next w:val="Normal"/>
    <w:autoRedefine/>
    <w:uiPriority w:val="39"/>
    <w:rsid w:val="00D273EF"/>
    <w:pPr>
      <w:keepNext w:val="0"/>
      <w:spacing w:before="120"/>
    </w:pPr>
    <w:rPr>
      <w:sz w:val="20"/>
    </w:rPr>
  </w:style>
  <w:style w:type="paragraph" w:customStyle="1" w:styleId="Minister">
    <w:name w:val="Minister"/>
    <w:basedOn w:val="BillBasic"/>
    <w:rsid w:val="00D273EF"/>
    <w:pPr>
      <w:spacing w:before="640"/>
      <w:jc w:val="right"/>
    </w:pPr>
    <w:rPr>
      <w:caps/>
    </w:rPr>
  </w:style>
  <w:style w:type="paragraph" w:customStyle="1" w:styleId="DateLine">
    <w:name w:val="DateLine"/>
    <w:basedOn w:val="BillBasic"/>
    <w:rsid w:val="00D273EF"/>
    <w:pPr>
      <w:tabs>
        <w:tab w:val="left" w:pos="4320"/>
      </w:tabs>
    </w:pPr>
  </w:style>
  <w:style w:type="paragraph" w:customStyle="1" w:styleId="madeunder">
    <w:name w:val="made under"/>
    <w:basedOn w:val="BillBasic"/>
    <w:rsid w:val="00D273EF"/>
    <w:pPr>
      <w:spacing w:before="240"/>
    </w:pPr>
  </w:style>
  <w:style w:type="paragraph" w:customStyle="1" w:styleId="NewAct">
    <w:name w:val="New Act"/>
    <w:basedOn w:val="Normal"/>
    <w:next w:val="Actdetails"/>
    <w:link w:val="NewActChar"/>
    <w:rsid w:val="00D273EF"/>
    <w:pPr>
      <w:keepNext/>
      <w:spacing w:before="180"/>
      <w:ind w:left="1100"/>
    </w:pPr>
    <w:rPr>
      <w:rFonts w:ascii="Arial" w:hAnsi="Arial"/>
      <w:b/>
      <w:sz w:val="20"/>
    </w:rPr>
  </w:style>
  <w:style w:type="paragraph" w:customStyle="1" w:styleId="EndNoteText">
    <w:name w:val="EndNoteText"/>
    <w:basedOn w:val="BillBasic"/>
    <w:rsid w:val="00D273EF"/>
    <w:pPr>
      <w:tabs>
        <w:tab w:val="left" w:pos="700"/>
        <w:tab w:val="right" w:pos="6160"/>
      </w:tabs>
      <w:spacing w:before="80"/>
      <w:ind w:left="700" w:hanging="700"/>
    </w:pPr>
    <w:rPr>
      <w:sz w:val="20"/>
    </w:rPr>
  </w:style>
  <w:style w:type="paragraph" w:customStyle="1" w:styleId="BillBasicItalics">
    <w:name w:val="BillBasicItalics"/>
    <w:basedOn w:val="BillBasic"/>
    <w:rsid w:val="00D273EF"/>
    <w:rPr>
      <w:i/>
    </w:rPr>
  </w:style>
  <w:style w:type="paragraph" w:customStyle="1" w:styleId="00SigningPage">
    <w:name w:val="00SigningPage"/>
    <w:basedOn w:val="Normal"/>
    <w:rsid w:val="00D273EF"/>
  </w:style>
  <w:style w:type="paragraph" w:customStyle="1" w:styleId="CommentNum">
    <w:name w:val="CommentNum"/>
    <w:basedOn w:val="Comment"/>
    <w:rsid w:val="00D273EF"/>
    <w:pPr>
      <w:ind w:left="1800" w:hanging="1800"/>
    </w:pPr>
  </w:style>
  <w:style w:type="paragraph" w:styleId="TOC8">
    <w:name w:val="toc 8"/>
    <w:basedOn w:val="TOC3"/>
    <w:next w:val="Normal"/>
    <w:autoRedefine/>
    <w:uiPriority w:val="39"/>
    <w:rsid w:val="00D273EF"/>
    <w:pPr>
      <w:keepNext w:val="0"/>
      <w:spacing w:before="120"/>
    </w:pPr>
  </w:style>
  <w:style w:type="paragraph" w:customStyle="1" w:styleId="Amainbullet">
    <w:name w:val="A main bullet"/>
    <w:basedOn w:val="BillBasic"/>
    <w:rsid w:val="00D273EF"/>
    <w:pPr>
      <w:spacing w:before="60"/>
      <w:ind w:left="1500" w:hanging="400"/>
    </w:pPr>
  </w:style>
  <w:style w:type="paragraph" w:customStyle="1" w:styleId="Aparabullet">
    <w:name w:val="A para bullet"/>
    <w:basedOn w:val="BillBasic"/>
    <w:rsid w:val="00D273EF"/>
    <w:pPr>
      <w:spacing w:before="60"/>
      <w:ind w:left="2000" w:hanging="400"/>
    </w:pPr>
  </w:style>
  <w:style w:type="paragraph" w:customStyle="1" w:styleId="Asubparabullet">
    <w:name w:val="A subpara bullet"/>
    <w:basedOn w:val="BillBasic"/>
    <w:rsid w:val="00D273EF"/>
    <w:pPr>
      <w:spacing w:before="60"/>
      <w:ind w:left="2540" w:hanging="400"/>
    </w:pPr>
  </w:style>
  <w:style w:type="paragraph" w:customStyle="1" w:styleId="aDefpara">
    <w:name w:val="aDef para"/>
    <w:basedOn w:val="Apara"/>
    <w:rsid w:val="00D273EF"/>
  </w:style>
  <w:style w:type="paragraph" w:customStyle="1" w:styleId="aDefsubpara">
    <w:name w:val="aDef subpara"/>
    <w:basedOn w:val="Asubpara"/>
    <w:rsid w:val="00D273EF"/>
  </w:style>
  <w:style w:type="paragraph" w:customStyle="1" w:styleId="BillFor">
    <w:name w:val="BillFor"/>
    <w:basedOn w:val="BillBasicHeading"/>
    <w:rsid w:val="00D273EF"/>
    <w:pPr>
      <w:keepNext w:val="0"/>
      <w:spacing w:before="320"/>
      <w:jc w:val="both"/>
    </w:pPr>
    <w:rPr>
      <w:sz w:val="28"/>
    </w:rPr>
  </w:style>
  <w:style w:type="paragraph" w:customStyle="1" w:styleId="EnactingWordsRules">
    <w:name w:val="EnactingWordsRules"/>
    <w:basedOn w:val="EnactingWords"/>
    <w:rsid w:val="00D273EF"/>
    <w:pPr>
      <w:spacing w:before="240"/>
    </w:pPr>
  </w:style>
  <w:style w:type="paragraph" w:customStyle="1" w:styleId="Formula">
    <w:name w:val="Formula"/>
    <w:basedOn w:val="BillBasic"/>
    <w:rsid w:val="00D273EF"/>
    <w:pPr>
      <w:spacing w:line="260" w:lineRule="atLeast"/>
      <w:jc w:val="center"/>
    </w:pPr>
  </w:style>
  <w:style w:type="paragraph" w:customStyle="1" w:styleId="Idefpara">
    <w:name w:val="I def para"/>
    <w:basedOn w:val="Ipara"/>
    <w:rsid w:val="00D273EF"/>
  </w:style>
  <w:style w:type="paragraph" w:customStyle="1" w:styleId="Idefsubpara">
    <w:name w:val="I def subpara"/>
    <w:basedOn w:val="Isubpara"/>
    <w:rsid w:val="00D273EF"/>
  </w:style>
  <w:style w:type="paragraph" w:customStyle="1" w:styleId="Judges">
    <w:name w:val="Judges"/>
    <w:basedOn w:val="Minister"/>
    <w:rsid w:val="00D273EF"/>
    <w:pPr>
      <w:spacing w:before="180"/>
    </w:pPr>
  </w:style>
  <w:style w:type="paragraph" w:customStyle="1" w:styleId="CoverInForce">
    <w:name w:val="CoverInForce"/>
    <w:basedOn w:val="BillBasicHeading"/>
    <w:rsid w:val="00D273EF"/>
    <w:pPr>
      <w:keepNext w:val="0"/>
      <w:spacing w:before="400"/>
    </w:pPr>
    <w:rPr>
      <w:b w:val="0"/>
    </w:rPr>
  </w:style>
  <w:style w:type="paragraph" w:customStyle="1" w:styleId="LongTitle">
    <w:name w:val="LongTitle"/>
    <w:basedOn w:val="BillBasic"/>
    <w:rsid w:val="00D273EF"/>
    <w:pPr>
      <w:spacing w:before="300"/>
    </w:pPr>
  </w:style>
  <w:style w:type="paragraph" w:styleId="Subtitle">
    <w:name w:val="Subtitle"/>
    <w:basedOn w:val="Normal"/>
    <w:qFormat/>
    <w:rsid w:val="00D273EF"/>
    <w:pPr>
      <w:spacing w:after="60"/>
      <w:jc w:val="center"/>
      <w:outlineLvl w:val="1"/>
    </w:pPr>
    <w:rPr>
      <w:rFonts w:ascii="Arial" w:hAnsi="Arial"/>
    </w:rPr>
  </w:style>
  <w:style w:type="paragraph" w:customStyle="1" w:styleId="CoverActName">
    <w:name w:val="CoverActName"/>
    <w:basedOn w:val="BillBasicHeading"/>
    <w:rsid w:val="00D273EF"/>
    <w:pPr>
      <w:keepNext w:val="0"/>
      <w:spacing w:before="260"/>
    </w:pPr>
  </w:style>
  <w:style w:type="paragraph" w:customStyle="1" w:styleId="FormRule">
    <w:name w:val="FormRule"/>
    <w:basedOn w:val="Normal"/>
    <w:rsid w:val="00D273EF"/>
    <w:pPr>
      <w:pBdr>
        <w:top w:val="single" w:sz="4" w:space="1" w:color="auto"/>
      </w:pBdr>
      <w:spacing w:before="160" w:after="40"/>
      <w:ind w:left="3220" w:right="3260"/>
    </w:pPr>
    <w:rPr>
      <w:sz w:val="8"/>
    </w:rPr>
  </w:style>
  <w:style w:type="paragraph" w:customStyle="1" w:styleId="Notified">
    <w:name w:val="Notified"/>
    <w:basedOn w:val="BillBasic"/>
    <w:rsid w:val="00D273EF"/>
    <w:pPr>
      <w:spacing w:before="360"/>
      <w:jc w:val="right"/>
    </w:pPr>
    <w:rPr>
      <w:i/>
    </w:rPr>
  </w:style>
  <w:style w:type="paragraph" w:customStyle="1" w:styleId="IDict-Heading">
    <w:name w:val="I Dict-Heading"/>
    <w:basedOn w:val="BillBasicHeading"/>
    <w:rsid w:val="00D273EF"/>
    <w:pPr>
      <w:spacing w:before="320"/>
      <w:ind w:left="2600" w:hanging="2600"/>
      <w:jc w:val="both"/>
    </w:pPr>
    <w:rPr>
      <w:sz w:val="34"/>
    </w:rPr>
  </w:style>
  <w:style w:type="paragraph" w:customStyle="1" w:styleId="03ScheduleLandscape">
    <w:name w:val="03ScheduleLandscape"/>
    <w:basedOn w:val="Normal"/>
    <w:rsid w:val="00D273EF"/>
  </w:style>
  <w:style w:type="paragraph" w:customStyle="1" w:styleId="aNoteBullet">
    <w:name w:val="aNoteBullet"/>
    <w:basedOn w:val="aNote"/>
    <w:rsid w:val="00D273EF"/>
    <w:pPr>
      <w:tabs>
        <w:tab w:val="left" w:pos="2200"/>
      </w:tabs>
      <w:spacing w:before="60"/>
      <w:ind w:left="2600" w:hanging="700"/>
    </w:pPr>
  </w:style>
  <w:style w:type="paragraph" w:customStyle="1" w:styleId="aParaNoteBullet">
    <w:name w:val="aParaNoteBullet"/>
    <w:basedOn w:val="aParaNote"/>
    <w:rsid w:val="00D273EF"/>
    <w:pPr>
      <w:tabs>
        <w:tab w:val="left" w:pos="2700"/>
      </w:tabs>
      <w:spacing w:before="60"/>
      <w:ind w:left="3100" w:hanging="700"/>
    </w:pPr>
  </w:style>
  <w:style w:type="paragraph" w:customStyle="1" w:styleId="SchSubClause">
    <w:name w:val="Sch SubClause"/>
    <w:basedOn w:val="Schclauseheading"/>
    <w:rsid w:val="00D273EF"/>
    <w:rPr>
      <w:b w:val="0"/>
    </w:rPr>
  </w:style>
  <w:style w:type="paragraph" w:customStyle="1" w:styleId="Endnote2">
    <w:name w:val="Endnote2"/>
    <w:basedOn w:val="Normal"/>
    <w:rsid w:val="00D273EF"/>
    <w:pPr>
      <w:keepNext/>
      <w:tabs>
        <w:tab w:val="left" w:pos="1100"/>
      </w:tabs>
      <w:spacing w:before="360"/>
    </w:pPr>
    <w:rPr>
      <w:rFonts w:ascii="Arial" w:hAnsi="Arial"/>
      <w:b/>
    </w:rPr>
  </w:style>
  <w:style w:type="paragraph" w:customStyle="1" w:styleId="Actdetails">
    <w:name w:val="Act details"/>
    <w:basedOn w:val="Normal"/>
    <w:rsid w:val="00D273EF"/>
    <w:pPr>
      <w:spacing w:before="20"/>
      <w:ind w:left="1400"/>
    </w:pPr>
    <w:rPr>
      <w:rFonts w:ascii="Arial" w:hAnsi="Arial"/>
      <w:sz w:val="20"/>
    </w:rPr>
  </w:style>
  <w:style w:type="paragraph" w:customStyle="1" w:styleId="Asamby">
    <w:name w:val="As am by"/>
    <w:basedOn w:val="Normal"/>
    <w:next w:val="Normal"/>
    <w:rsid w:val="00D273EF"/>
    <w:pPr>
      <w:spacing w:before="240"/>
      <w:ind w:left="1100"/>
    </w:pPr>
    <w:rPr>
      <w:rFonts w:ascii="Arial" w:hAnsi="Arial"/>
      <w:sz w:val="20"/>
    </w:rPr>
  </w:style>
  <w:style w:type="paragraph" w:customStyle="1" w:styleId="AmdtsEntries">
    <w:name w:val="AmdtsEntries"/>
    <w:basedOn w:val="BillBasicHeading"/>
    <w:rsid w:val="00D273E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273EF"/>
    <w:pPr>
      <w:tabs>
        <w:tab w:val="clear" w:pos="2600"/>
        <w:tab w:val="left" w:pos="0"/>
      </w:tabs>
      <w:ind w:left="2480" w:hanging="2960"/>
    </w:pPr>
  </w:style>
  <w:style w:type="character" w:customStyle="1" w:styleId="charBold">
    <w:name w:val="charBold"/>
    <w:basedOn w:val="DefaultParagraphFont"/>
    <w:rsid w:val="00D273EF"/>
    <w:rPr>
      <w:b/>
    </w:rPr>
  </w:style>
  <w:style w:type="paragraph" w:customStyle="1" w:styleId="AmdtsEntryHd">
    <w:name w:val="AmdtsEntryHd"/>
    <w:basedOn w:val="BillBasicHeading"/>
    <w:next w:val="AmdtsEntries"/>
    <w:rsid w:val="00D273EF"/>
    <w:pPr>
      <w:tabs>
        <w:tab w:val="clear" w:pos="2600"/>
      </w:tabs>
      <w:spacing w:before="120"/>
      <w:ind w:left="1100"/>
    </w:pPr>
    <w:rPr>
      <w:sz w:val="18"/>
    </w:rPr>
  </w:style>
  <w:style w:type="paragraph" w:customStyle="1" w:styleId="EndNoteParas">
    <w:name w:val="EndNoteParas"/>
    <w:basedOn w:val="EndNoteTextEPS"/>
    <w:rsid w:val="00D273EF"/>
    <w:pPr>
      <w:tabs>
        <w:tab w:val="right" w:pos="1432"/>
      </w:tabs>
      <w:ind w:left="1840" w:hanging="1840"/>
    </w:pPr>
  </w:style>
  <w:style w:type="paragraph" w:customStyle="1" w:styleId="NewReg">
    <w:name w:val="New Reg"/>
    <w:basedOn w:val="NewAct"/>
    <w:next w:val="Actdetails"/>
    <w:rsid w:val="00D273EF"/>
  </w:style>
  <w:style w:type="paragraph" w:customStyle="1" w:styleId="aExamPara">
    <w:name w:val="aExamPara"/>
    <w:basedOn w:val="aExam"/>
    <w:rsid w:val="00D273EF"/>
    <w:pPr>
      <w:tabs>
        <w:tab w:val="right" w:pos="1720"/>
        <w:tab w:val="left" w:pos="2000"/>
        <w:tab w:val="left" w:pos="2300"/>
      </w:tabs>
      <w:ind w:left="2400" w:hanging="1300"/>
    </w:pPr>
  </w:style>
  <w:style w:type="paragraph" w:customStyle="1" w:styleId="Endnote3">
    <w:name w:val="Endnote3"/>
    <w:basedOn w:val="Normal"/>
    <w:rsid w:val="00D273E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273EF"/>
  </w:style>
  <w:style w:type="character" w:customStyle="1" w:styleId="charTableText">
    <w:name w:val="charTableText"/>
    <w:basedOn w:val="DefaultParagraphFont"/>
    <w:rsid w:val="00D273EF"/>
  </w:style>
  <w:style w:type="paragraph" w:customStyle="1" w:styleId="EndNoteTextEPS">
    <w:name w:val="EndNoteTextEPS"/>
    <w:basedOn w:val="Normal"/>
    <w:rsid w:val="00D273EF"/>
    <w:pPr>
      <w:spacing w:before="60"/>
      <w:ind w:left="1100"/>
      <w:jc w:val="both"/>
    </w:pPr>
    <w:rPr>
      <w:sz w:val="20"/>
    </w:rPr>
  </w:style>
  <w:style w:type="paragraph" w:customStyle="1" w:styleId="TLegEntries">
    <w:name w:val="TLegEntries"/>
    <w:basedOn w:val="Normal"/>
    <w:rsid w:val="00D273E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273EF"/>
    <w:pPr>
      <w:tabs>
        <w:tab w:val="clear" w:pos="2600"/>
        <w:tab w:val="left" w:leader="dot" w:pos="2700"/>
      </w:tabs>
      <w:ind w:left="2700" w:hanging="2000"/>
    </w:pPr>
    <w:rPr>
      <w:sz w:val="18"/>
    </w:rPr>
  </w:style>
  <w:style w:type="character" w:customStyle="1" w:styleId="charItals">
    <w:name w:val="charItals"/>
    <w:basedOn w:val="DefaultParagraphFont"/>
    <w:rsid w:val="00D273EF"/>
    <w:rPr>
      <w:i/>
    </w:rPr>
  </w:style>
  <w:style w:type="character" w:customStyle="1" w:styleId="charBoldItals">
    <w:name w:val="charBoldItals"/>
    <w:basedOn w:val="DefaultParagraphFont"/>
    <w:rsid w:val="00D273EF"/>
    <w:rPr>
      <w:b/>
      <w:i/>
    </w:rPr>
  </w:style>
  <w:style w:type="character" w:customStyle="1" w:styleId="charUnderline">
    <w:name w:val="charUnderline"/>
    <w:basedOn w:val="DefaultParagraphFont"/>
    <w:rsid w:val="00D273EF"/>
    <w:rPr>
      <w:u w:val="single"/>
    </w:rPr>
  </w:style>
  <w:style w:type="paragraph" w:customStyle="1" w:styleId="CoverText">
    <w:name w:val="CoverText"/>
    <w:basedOn w:val="Normal"/>
    <w:uiPriority w:val="99"/>
    <w:rsid w:val="00D273EF"/>
    <w:pPr>
      <w:spacing w:before="100"/>
      <w:jc w:val="both"/>
    </w:pPr>
    <w:rPr>
      <w:sz w:val="20"/>
    </w:rPr>
  </w:style>
  <w:style w:type="paragraph" w:customStyle="1" w:styleId="CoverHeading">
    <w:name w:val="CoverHeading"/>
    <w:basedOn w:val="Normal"/>
    <w:rsid w:val="00D273EF"/>
    <w:rPr>
      <w:rFonts w:ascii="Arial" w:hAnsi="Arial"/>
      <w:b/>
    </w:rPr>
  </w:style>
  <w:style w:type="paragraph" w:customStyle="1" w:styleId="TableHd">
    <w:name w:val="TableHd"/>
    <w:basedOn w:val="Normal"/>
    <w:rsid w:val="00D273EF"/>
    <w:pPr>
      <w:keepNext/>
      <w:spacing w:before="300"/>
      <w:ind w:left="1200" w:hanging="1200"/>
    </w:pPr>
    <w:rPr>
      <w:rFonts w:ascii="Arial" w:hAnsi="Arial"/>
      <w:b/>
      <w:sz w:val="20"/>
    </w:rPr>
  </w:style>
  <w:style w:type="paragraph" w:customStyle="1" w:styleId="OldAmdt2ndLine">
    <w:name w:val="OldAmdt2ndLine"/>
    <w:basedOn w:val="OldAmdtsEntries"/>
    <w:rsid w:val="00D273EF"/>
    <w:pPr>
      <w:tabs>
        <w:tab w:val="left" w:pos="2700"/>
      </w:tabs>
      <w:spacing w:before="0"/>
    </w:pPr>
  </w:style>
  <w:style w:type="paragraph" w:customStyle="1" w:styleId="EarlierRepubEntries">
    <w:name w:val="EarlierRepubEntries"/>
    <w:basedOn w:val="Normal"/>
    <w:rsid w:val="00D273EF"/>
    <w:pPr>
      <w:spacing w:before="60" w:after="60"/>
    </w:pPr>
    <w:rPr>
      <w:rFonts w:ascii="Arial" w:hAnsi="Arial"/>
      <w:sz w:val="18"/>
    </w:rPr>
  </w:style>
  <w:style w:type="paragraph" w:customStyle="1" w:styleId="RenumProvEntries">
    <w:name w:val="RenumProvEntries"/>
    <w:basedOn w:val="Normal"/>
    <w:rsid w:val="00D273EF"/>
    <w:pPr>
      <w:spacing w:before="60"/>
    </w:pPr>
    <w:rPr>
      <w:rFonts w:ascii="Arial" w:hAnsi="Arial"/>
      <w:sz w:val="20"/>
    </w:rPr>
  </w:style>
  <w:style w:type="paragraph" w:customStyle="1" w:styleId="aExamNumText">
    <w:name w:val="aExamNumText"/>
    <w:basedOn w:val="aExam"/>
    <w:rsid w:val="00D273EF"/>
    <w:pPr>
      <w:ind w:left="1500"/>
    </w:pPr>
  </w:style>
  <w:style w:type="paragraph" w:customStyle="1" w:styleId="aNotePara">
    <w:name w:val="aNotePara"/>
    <w:basedOn w:val="aNote"/>
    <w:rsid w:val="00D273EF"/>
    <w:pPr>
      <w:tabs>
        <w:tab w:val="right" w:pos="2140"/>
        <w:tab w:val="left" w:pos="2400"/>
      </w:tabs>
      <w:spacing w:before="60"/>
      <w:ind w:left="2400" w:hanging="1300"/>
    </w:pPr>
  </w:style>
  <w:style w:type="paragraph" w:customStyle="1" w:styleId="aParaNotePara">
    <w:name w:val="aParaNotePara"/>
    <w:basedOn w:val="aNotePara"/>
    <w:rsid w:val="00D273EF"/>
    <w:pPr>
      <w:tabs>
        <w:tab w:val="clear" w:pos="2140"/>
        <w:tab w:val="clear" w:pos="2400"/>
        <w:tab w:val="right" w:pos="2644"/>
      </w:tabs>
      <w:ind w:left="3320" w:hanging="1720"/>
    </w:pPr>
  </w:style>
  <w:style w:type="paragraph" w:customStyle="1" w:styleId="aExamBullet">
    <w:name w:val="aExamBullet"/>
    <w:basedOn w:val="aExam"/>
    <w:rsid w:val="00D273EF"/>
    <w:pPr>
      <w:tabs>
        <w:tab w:val="left" w:pos="1500"/>
        <w:tab w:val="left" w:pos="2300"/>
      </w:tabs>
      <w:ind w:left="1900" w:hanging="800"/>
    </w:pPr>
  </w:style>
  <w:style w:type="paragraph" w:customStyle="1" w:styleId="CoverSubHdg">
    <w:name w:val="CoverSubHdg"/>
    <w:basedOn w:val="CoverHeading"/>
    <w:rsid w:val="00D273EF"/>
    <w:pPr>
      <w:spacing w:before="120"/>
    </w:pPr>
    <w:rPr>
      <w:sz w:val="20"/>
    </w:rPr>
  </w:style>
  <w:style w:type="paragraph" w:customStyle="1" w:styleId="CoverTextPara">
    <w:name w:val="CoverTextPara"/>
    <w:basedOn w:val="CoverText"/>
    <w:rsid w:val="00D273EF"/>
    <w:pPr>
      <w:tabs>
        <w:tab w:val="right" w:pos="600"/>
        <w:tab w:val="left" w:pos="840"/>
      </w:tabs>
      <w:ind w:left="840" w:hanging="840"/>
    </w:pPr>
  </w:style>
  <w:style w:type="paragraph" w:customStyle="1" w:styleId="AH5SecSymb">
    <w:name w:val="A H5 Sec Symb"/>
    <w:basedOn w:val="AH5Sec"/>
    <w:next w:val="Amain"/>
    <w:rsid w:val="00D273EF"/>
    <w:pPr>
      <w:tabs>
        <w:tab w:val="clear" w:pos="1100"/>
        <w:tab w:val="left" w:pos="0"/>
      </w:tabs>
      <w:ind w:hanging="1580"/>
    </w:pPr>
  </w:style>
  <w:style w:type="character" w:customStyle="1" w:styleId="charSymb">
    <w:name w:val="charSymb"/>
    <w:basedOn w:val="DefaultParagraphFont"/>
    <w:rsid w:val="00D273EF"/>
    <w:rPr>
      <w:rFonts w:ascii="Arial" w:hAnsi="Arial"/>
      <w:sz w:val="24"/>
      <w:bdr w:val="single" w:sz="4" w:space="0" w:color="auto"/>
    </w:rPr>
  </w:style>
  <w:style w:type="paragraph" w:customStyle="1" w:styleId="AH3DivSymb">
    <w:name w:val="A H3 Div Symb"/>
    <w:basedOn w:val="AH3Div"/>
    <w:next w:val="AH5Sec"/>
    <w:rsid w:val="00D273EF"/>
    <w:pPr>
      <w:tabs>
        <w:tab w:val="clear" w:pos="2600"/>
        <w:tab w:val="left" w:pos="0"/>
      </w:tabs>
      <w:ind w:left="2480" w:hanging="2960"/>
    </w:pPr>
  </w:style>
  <w:style w:type="paragraph" w:customStyle="1" w:styleId="AH4SubDivSymb">
    <w:name w:val="A H4 SubDiv Symb"/>
    <w:basedOn w:val="AH4SubDiv"/>
    <w:next w:val="AH5Sec"/>
    <w:rsid w:val="00D273EF"/>
    <w:pPr>
      <w:tabs>
        <w:tab w:val="clear" w:pos="2600"/>
        <w:tab w:val="left" w:pos="0"/>
      </w:tabs>
      <w:ind w:left="2480" w:hanging="2960"/>
    </w:pPr>
  </w:style>
  <w:style w:type="paragraph" w:customStyle="1" w:styleId="Dict-HeadingSymb">
    <w:name w:val="Dict-Heading Symb"/>
    <w:basedOn w:val="Dict-Heading"/>
    <w:rsid w:val="00D273EF"/>
    <w:pPr>
      <w:tabs>
        <w:tab w:val="left" w:pos="0"/>
      </w:tabs>
      <w:ind w:left="2480" w:hanging="2960"/>
    </w:pPr>
  </w:style>
  <w:style w:type="paragraph" w:customStyle="1" w:styleId="Sched-headingSymb">
    <w:name w:val="Sched-heading Symb"/>
    <w:basedOn w:val="Sched-heading"/>
    <w:rsid w:val="00D273EF"/>
    <w:pPr>
      <w:tabs>
        <w:tab w:val="left" w:pos="0"/>
      </w:tabs>
      <w:ind w:left="2480" w:hanging="2960"/>
    </w:pPr>
  </w:style>
  <w:style w:type="paragraph" w:customStyle="1" w:styleId="Sched-PartSymb">
    <w:name w:val="Sched-Part Symb"/>
    <w:basedOn w:val="Sched-Part"/>
    <w:rsid w:val="00D273EF"/>
    <w:pPr>
      <w:tabs>
        <w:tab w:val="left" w:pos="0"/>
      </w:tabs>
      <w:ind w:left="2480" w:hanging="2960"/>
    </w:pPr>
  </w:style>
  <w:style w:type="paragraph" w:customStyle="1" w:styleId="Sched-FormSymb">
    <w:name w:val="Sched-Form Symb"/>
    <w:basedOn w:val="Sched-Form"/>
    <w:rsid w:val="00D273EF"/>
    <w:pPr>
      <w:tabs>
        <w:tab w:val="left" w:pos="0"/>
      </w:tabs>
      <w:ind w:left="2480" w:hanging="2960"/>
    </w:pPr>
  </w:style>
  <w:style w:type="paragraph" w:customStyle="1" w:styleId="SchclauseheadingSymb">
    <w:name w:val="Sch clause heading Symb"/>
    <w:basedOn w:val="Schclauseheading"/>
    <w:rsid w:val="00D273EF"/>
    <w:pPr>
      <w:tabs>
        <w:tab w:val="left" w:pos="0"/>
      </w:tabs>
      <w:ind w:left="980" w:hanging="1460"/>
    </w:pPr>
  </w:style>
  <w:style w:type="paragraph" w:customStyle="1" w:styleId="TLegAsAmBy">
    <w:name w:val="TLegAsAmBy"/>
    <w:basedOn w:val="TLegEntries"/>
    <w:rsid w:val="00D273EF"/>
    <w:pPr>
      <w:ind w:firstLine="0"/>
    </w:pPr>
    <w:rPr>
      <w:b/>
    </w:rPr>
  </w:style>
  <w:style w:type="paragraph" w:customStyle="1" w:styleId="MinisterWord">
    <w:name w:val="MinisterWord"/>
    <w:basedOn w:val="Normal"/>
    <w:rsid w:val="00D273EF"/>
    <w:pPr>
      <w:spacing w:before="60"/>
      <w:jc w:val="right"/>
    </w:pPr>
  </w:style>
  <w:style w:type="paragraph" w:customStyle="1" w:styleId="TableColHd">
    <w:name w:val="TableColHd"/>
    <w:basedOn w:val="Normal"/>
    <w:rsid w:val="00D273EF"/>
    <w:pPr>
      <w:keepNext/>
      <w:spacing w:after="60"/>
    </w:pPr>
    <w:rPr>
      <w:rFonts w:ascii="Arial" w:hAnsi="Arial"/>
      <w:b/>
      <w:sz w:val="18"/>
    </w:rPr>
  </w:style>
  <w:style w:type="paragraph" w:customStyle="1" w:styleId="00Spine">
    <w:name w:val="00Spine"/>
    <w:basedOn w:val="Normal"/>
    <w:rsid w:val="00D273EF"/>
  </w:style>
  <w:style w:type="paragraph" w:customStyle="1" w:styleId="AuthorisedBlock">
    <w:name w:val="AuthorisedBlock"/>
    <w:basedOn w:val="Normal"/>
    <w:rsid w:val="00D273E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273EF"/>
    <w:pPr>
      <w:ind w:left="1920" w:right="600"/>
    </w:pPr>
  </w:style>
  <w:style w:type="paragraph" w:customStyle="1" w:styleId="AmdtsEntriesDefL2">
    <w:name w:val="AmdtsEntriesDefL2"/>
    <w:basedOn w:val="Normal"/>
    <w:rsid w:val="00D273EF"/>
    <w:pPr>
      <w:tabs>
        <w:tab w:val="left" w:pos="3000"/>
      </w:tabs>
      <w:ind w:left="3100" w:hanging="2000"/>
    </w:pPr>
    <w:rPr>
      <w:rFonts w:ascii="Arial" w:hAnsi="Arial"/>
      <w:sz w:val="18"/>
    </w:rPr>
  </w:style>
  <w:style w:type="paragraph" w:customStyle="1" w:styleId="PenaltyPara">
    <w:name w:val="PenaltyPara"/>
    <w:basedOn w:val="Normal"/>
    <w:rsid w:val="00D273EF"/>
    <w:pPr>
      <w:tabs>
        <w:tab w:val="right" w:pos="1360"/>
      </w:tabs>
      <w:spacing w:before="60"/>
      <w:ind w:left="1600" w:hanging="1600"/>
      <w:jc w:val="both"/>
    </w:pPr>
  </w:style>
  <w:style w:type="paragraph" w:customStyle="1" w:styleId="06Copyright">
    <w:name w:val="06Copyright"/>
    <w:basedOn w:val="Normal"/>
    <w:rsid w:val="00D273EF"/>
  </w:style>
  <w:style w:type="paragraph" w:customStyle="1" w:styleId="AFHdg">
    <w:name w:val="AFHdg"/>
    <w:basedOn w:val="BillBasicHeading"/>
    <w:rsid w:val="00D273EF"/>
    <w:rPr>
      <w:b w:val="0"/>
      <w:sz w:val="32"/>
    </w:rPr>
  </w:style>
  <w:style w:type="paragraph" w:customStyle="1" w:styleId="LegHistNote">
    <w:name w:val="LegHistNote"/>
    <w:basedOn w:val="Actdetails"/>
    <w:rsid w:val="00D273EF"/>
    <w:pPr>
      <w:spacing w:before="60"/>
      <w:ind w:left="2700" w:right="-60" w:hanging="1300"/>
    </w:pPr>
    <w:rPr>
      <w:sz w:val="18"/>
    </w:rPr>
  </w:style>
  <w:style w:type="paragraph" w:customStyle="1" w:styleId="MH1Chapter">
    <w:name w:val="M H1 Chapter"/>
    <w:basedOn w:val="AH1Chapter"/>
    <w:rsid w:val="00D273EF"/>
    <w:pPr>
      <w:tabs>
        <w:tab w:val="clear" w:pos="2600"/>
        <w:tab w:val="left" w:pos="2720"/>
      </w:tabs>
      <w:ind w:left="4000" w:hanging="3300"/>
    </w:pPr>
  </w:style>
  <w:style w:type="paragraph" w:customStyle="1" w:styleId="ModH1Chapter">
    <w:name w:val="Mod H1 Chapter"/>
    <w:basedOn w:val="IH1Chap"/>
    <w:rsid w:val="00D273EF"/>
    <w:pPr>
      <w:tabs>
        <w:tab w:val="clear" w:pos="2600"/>
        <w:tab w:val="left" w:pos="3300"/>
      </w:tabs>
      <w:ind w:left="3300"/>
    </w:pPr>
  </w:style>
  <w:style w:type="paragraph" w:customStyle="1" w:styleId="ModH2Part">
    <w:name w:val="Mod H2 Part"/>
    <w:basedOn w:val="IH2Part"/>
    <w:rsid w:val="00D273EF"/>
    <w:pPr>
      <w:tabs>
        <w:tab w:val="clear" w:pos="2600"/>
        <w:tab w:val="left" w:pos="3300"/>
      </w:tabs>
      <w:ind w:left="3300"/>
    </w:pPr>
  </w:style>
  <w:style w:type="paragraph" w:customStyle="1" w:styleId="ModH3Div">
    <w:name w:val="Mod H3 Div"/>
    <w:basedOn w:val="IH3Div"/>
    <w:rsid w:val="00D273EF"/>
    <w:pPr>
      <w:tabs>
        <w:tab w:val="clear" w:pos="2600"/>
        <w:tab w:val="left" w:pos="3300"/>
      </w:tabs>
      <w:ind w:left="3300"/>
    </w:pPr>
  </w:style>
  <w:style w:type="paragraph" w:customStyle="1" w:styleId="ModH4SubDiv">
    <w:name w:val="Mod H4 SubDiv"/>
    <w:basedOn w:val="IH4SubDiv"/>
    <w:rsid w:val="00D273EF"/>
    <w:pPr>
      <w:tabs>
        <w:tab w:val="clear" w:pos="2600"/>
        <w:tab w:val="left" w:pos="3300"/>
      </w:tabs>
      <w:ind w:left="3300"/>
    </w:pPr>
  </w:style>
  <w:style w:type="paragraph" w:customStyle="1" w:styleId="ModH5Sec">
    <w:name w:val="Mod H5 Sec"/>
    <w:basedOn w:val="IH5Sec"/>
    <w:rsid w:val="00D273EF"/>
    <w:pPr>
      <w:tabs>
        <w:tab w:val="clear" w:pos="1100"/>
        <w:tab w:val="left" w:pos="1800"/>
      </w:tabs>
      <w:ind w:left="2200"/>
    </w:pPr>
  </w:style>
  <w:style w:type="paragraph" w:customStyle="1" w:styleId="Modmain">
    <w:name w:val="Mod main"/>
    <w:basedOn w:val="Amain"/>
    <w:rsid w:val="00D273EF"/>
    <w:pPr>
      <w:tabs>
        <w:tab w:val="clear" w:pos="900"/>
        <w:tab w:val="clear" w:pos="1100"/>
        <w:tab w:val="right" w:pos="1600"/>
        <w:tab w:val="left" w:pos="1800"/>
      </w:tabs>
      <w:ind w:left="2200"/>
    </w:pPr>
  </w:style>
  <w:style w:type="paragraph" w:customStyle="1" w:styleId="Modpara">
    <w:name w:val="Mod para"/>
    <w:basedOn w:val="BillBasic"/>
    <w:rsid w:val="00D273EF"/>
    <w:pPr>
      <w:tabs>
        <w:tab w:val="right" w:pos="2100"/>
        <w:tab w:val="left" w:pos="2300"/>
      </w:tabs>
      <w:ind w:left="2700" w:hanging="1600"/>
      <w:outlineLvl w:val="6"/>
    </w:pPr>
  </w:style>
  <w:style w:type="paragraph" w:customStyle="1" w:styleId="Modsubpara">
    <w:name w:val="Mod subpara"/>
    <w:basedOn w:val="Asubpara"/>
    <w:rsid w:val="00D273EF"/>
    <w:pPr>
      <w:tabs>
        <w:tab w:val="clear" w:pos="1900"/>
        <w:tab w:val="clear" w:pos="2100"/>
        <w:tab w:val="right" w:pos="2640"/>
        <w:tab w:val="left" w:pos="2840"/>
      </w:tabs>
      <w:ind w:left="3240" w:hanging="2140"/>
    </w:pPr>
  </w:style>
  <w:style w:type="paragraph" w:customStyle="1" w:styleId="Modsubsubpara">
    <w:name w:val="Mod subsubpara"/>
    <w:basedOn w:val="Asubsubpara"/>
    <w:rsid w:val="00D273EF"/>
    <w:pPr>
      <w:tabs>
        <w:tab w:val="clear" w:pos="2400"/>
        <w:tab w:val="clear" w:pos="2600"/>
        <w:tab w:val="right" w:pos="3160"/>
        <w:tab w:val="left" w:pos="3360"/>
      </w:tabs>
      <w:ind w:left="3760" w:hanging="2660"/>
    </w:pPr>
  </w:style>
  <w:style w:type="paragraph" w:customStyle="1" w:styleId="Modmainreturn">
    <w:name w:val="Mod main return"/>
    <w:basedOn w:val="Amainreturn"/>
    <w:rsid w:val="00D273EF"/>
    <w:pPr>
      <w:ind w:left="1800"/>
    </w:pPr>
  </w:style>
  <w:style w:type="paragraph" w:customStyle="1" w:styleId="Modparareturn">
    <w:name w:val="Mod para return"/>
    <w:basedOn w:val="Aparareturn"/>
    <w:rsid w:val="00D273EF"/>
    <w:pPr>
      <w:ind w:left="2300"/>
    </w:pPr>
  </w:style>
  <w:style w:type="paragraph" w:customStyle="1" w:styleId="Modsubparareturn">
    <w:name w:val="Mod subpara return"/>
    <w:basedOn w:val="Asubparareturn"/>
    <w:rsid w:val="00D273EF"/>
    <w:pPr>
      <w:ind w:left="3040"/>
    </w:pPr>
  </w:style>
  <w:style w:type="paragraph" w:customStyle="1" w:styleId="Modref">
    <w:name w:val="Mod ref"/>
    <w:basedOn w:val="ref"/>
    <w:rsid w:val="00D273EF"/>
    <w:pPr>
      <w:ind w:left="1100"/>
    </w:pPr>
  </w:style>
  <w:style w:type="paragraph" w:customStyle="1" w:styleId="ModaNote">
    <w:name w:val="Mod aNote"/>
    <w:basedOn w:val="aNote"/>
    <w:rsid w:val="00D273EF"/>
    <w:pPr>
      <w:tabs>
        <w:tab w:val="left" w:pos="2600"/>
      </w:tabs>
      <w:ind w:left="2600"/>
    </w:pPr>
  </w:style>
  <w:style w:type="paragraph" w:customStyle="1" w:styleId="ModNote">
    <w:name w:val="Mod Note"/>
    <w:basedOn w:val="aNote"/>
    <w:rsid w:val="00D273EF"/>
    <w:pPr>
      <w:tabs>
        <w:tab w:val="left" w:pos="2600"/>
      </w:tabs>
      <w:ind w:left="2600"/>
    </w:pPr>
  </w:style>
  <w:style w:type="paragraph" w:customStyle="1" w:styleId="ApprFormHd">
    <w:name w:val="ApprFormHd"/>
    <w:basedOn w:val="Sched-heading"/>
    <w:rsid w:val="00D273EF"/>
    <w:pPr>
      <w:ind w:left="0" w:firstLine="0"/>
    </w:pPr>
  </w:style>
  <w:style w:type="paragraph" w:customStyle="1" w:styleId="Status">
    <w:name w:val="Status"/>
    <w:basedOn w:val="Normal"/>
    <w:rsid w:val="00D273EF"/>
    <w:pPr>
      <w:spacing w:before="280"/>
      <w:jc w:val="center"/>
    </w:pPr>
    <w:rPr>
      <w:rFonts w:ascii="Arial" w:hAnsi="Arial"/>
      <w:sz w:val="14"/>
    </w:rPr>
  </w:style>
  <w:style w:type="paragraph" w:customStyle="1" w:styleId="Billcrest0">
    <w:name w:val="Billcrest"/>
    <w:basedOn w:val="Normal"/>
    <w:rsid w:val="00D273EF"/>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2"/>
      </w:numPr>
    </w:pPr>
  </w:style>
  <w:style w:type="paragraph" w:customStyle="1" w:styleId="Actbullet">
    <w:name w:val="Act bullet"/>
    <w:basedOn w:val="Normal"/>
    <w:uiPriority w:val="99"/>
    <w:rsid w:val="00D273EF"/>
    <w:pPr>
      <w:numPr>
        <w:numId w:val="5"/>
      </w:numPr>
      <w:tabs>
        <w:tab w:val="left" w:pos="900"/>
      </w:tabs>
      <w:spacing w:before="20"/>
      <w:ind w:right="-60"/>
    </w:pPr>
    <w:rPr>
      <w:rFonts w:ascii="Arial" w:hAnsi="Arial"/>
      <w:sz w:val="18"/>
    </w:rPr>
  </w:style>
  <w:style w:type="paragraph" w:customStyle="1" w:styleId="EarlierRepubHdg">
    <w:name w:val="EarlierRepubHdg"/>
    <w:basedOn w:val="Normal"/>
    <w:rsid w:val="00D273EF"/>
    <w:pPr>
      <w:keepNext/>
    </w:pPr>
    <w:rPr>
      <w:rFonts w:ascii="Arial" w:hAnsi="Arial"/>
      <w:b/>
      <w:sz w:val="20"/>
    </w:rPr>
  </w:style>
  <w:style w:type="paragraph" w:customStyle="1" w:styleId="RenumProvHdg">
    <w:name w:val="RenumProvHdg"/>
    <w:basedOn w:val="Normal"/>
    <w:rsid w:val="00D273EF"/>
    <w:rPr>
      <w:rFonts w:ascii="Arial" w:hAnsi="Arial"/>
      <w:b/>
      <w:sz w:val="22"/>
    </w:rPr>
  </w:style>
  <w:style w:type="paragraph" w:customStyle="1" w:styleId="RenumProvHeader">
    <w:name w:val="RenumProvHeader"/>
    <w:basedOn w:val="Normal"/>
    <w:rsid w:val="00D273EF"/>
    <w:rPr>
      <w:rFonts w:ascii="Arial" w:hAnsi="Arial"/>
      <w:b/>
      <w:sz w:val="22"/>
    </w:rPr>
  </w:style>
  <w:style w:type="paragraph" w:customStyle="1" w:styleId="RenumTableHdg">
    <w:name w:val="RenumTableHdg"/>
    <w:basedOn w:val="Normal"/>
    <w:rsid w:val="00D273EF"/>
    <w:pPr>
      <w:spacing w:before="120"/>
    </w:pPr>
    <w:rPr>
      <w:rFonts w:ascii="Arial" w:hAnsi="Arial"/>
      <w:b/>
      <w:sz w:val="20"/>
    </w:rPr>
  </w:style>
  <w:style w:type="paragraph" w:customStyle="1" w:styleId="EPSCoverTop">
    <w:name w:val="EPSCoverTop"/>
    <w:basedOn w:val="Normal"/>
    <w:rsid w:val="00D273EF"/>
    <w:pPr>
      <w:jc w:val="right"/>
    </w:pPr>
    <w:rPr>
      <w:rFonts w:ascii="Arial" w:hAnsi="Arial"/>
      <w:sz w:val="20"/>
    </w:rPr>
  </w:style>
  <w:style w:type="paragraph" w:customStyle="1" w:styleId="AmainSymb">
    <w:name w:val="A main Symb"/>
    <w:basedOn w:val="Amain"/>
    <w:rsid w:val="00D273EF"/>
    <w:pPr>
      <w:tabs>
        <w:tab w:val="right" w:pos="480"/>
      </w:tabs>
      <w:ind w:left="1120" w:hanging="1600"/>
    </w:pPr>
  </w:style>
  <w:style w:type="paragraph" w:customStyle="1" w:styleId="AparaSymb">
    <w:name w:val="A para Symb"/>
    <w:basedOn w:val="Apara"/>
    <w:rsid w:val="00D273EF"/>
    <w:pPr>
      <w:tabs>
        <w:tab w:val="right" w:pos="0"/>
      </w:tabs>
      <w:ind w:hanging="2080"/>
    </w:pPr>
  </w:style>
  <w:style w:type="paragraph" w:customStyle="1" w:styleId="AsubparaSymb">
    <w:name w:val="A subpara Symb"/>
    <w:basedOn w:val="Asubpara"/>
    <w:rsid w:val="00D273EF"/>
    <w:pPr>
      <w:tabs>
        <w:tab w:val="left" w:pos="0"/>
      </w:tabs>
      <w:ind w:left="1620"/>
    </w:pPr>
  </w:style>
  <w:style w:type="paragraph" w:customStyle="1" w:styleId="TableText">
    <w:name w:val="TableText"/>
    <w:basedOn w:val="Normal"/>
    <w:rsid w:val="00D273EF"/>
    <w:pPr>
      <w:spacing w:before="60" w:after="60"/>
    </w:pPr>
  </w:style>
  <w:style w:type="paragraph" w:customStyle="1" w:styleId="tablepara">
    <w:name w:val="table para"/>
    <w:basedOn w:val="Normal"/>
    <w:rsid w:val="00D273EF"/>
    <w:pPr>
      <w:tabs>
        <w:tab w:val="right" w:pos="800"/>
        <w:tab w:val="left" w:pos="1100"/>
      </w:tabs>
      <w:spacing w:before="80" w:after="60"/>
      <w:ind w:left="1100" w:hanging="1100"/>
    </w:pPr>
  </w:style>
  <w:style w:type="paragraph" w:customStyle="1" w:styleId="tablesubpara">
    <w:name w:val="table subpara"/>
    <w:basedOn w:val="Normal"/>
    <w:rsid w:val="00D273EF"/>
    <w:pPr>
      <w:tabs>
        <w:tab w:val="right" w:pos="1500"/>
        <w:tab w:val="left" w:pos="1800"/>
      </w:tabs>
      <w:spacing w:before="80" w:after="60"/>
      <w:ind w:left="1800" w:hanging="1800"/>
    </w:pPr>
  </w:style>
  <w:style w:type="paragraph" w:customStyle="1" w:styleId="RenumProvSubsectEntries">
    <w:name w:val="RenumProvSubsectEntries"/>
    <w:basedOn w:val="RenumProvEntries"/>
    <w:rsid w:val="00D273EF"/>
    <w:pPr>
      <w:ind w:left="252"/>
    </w:pPr>
  </w:style>
  <w:style w:type="paragraph" w:customStyle="1" w:styleId="IshadedSchClause">
    <w:name w:val="I shaded Sch Clause"/>
    <w:basedOn w:val="IshadedH5Sec"/>
    <w:rsid w:val="00D273EF"/>
  </w:style>
  <w:style w:type="paragraph" w:customStyle="1" w:styleId="IshadedH5Sec">
    <w:name w:val="I shaded H5 Sec"/>
    <w:basedOn w:val="AH5Sec"/>
    <w:rsid w:val="00D273EF"/>
    <w:pPr>
      <w:shd w:val="pct25" w:color="auto" w:fill="auto"/>
      <w:outlineLvl w:val="9"/>
    </w:pPr>
  </w:style>
  <w:style w:type="paragraph" w:customStyle="1" w:styleId="Endnote4">
    <w:name w:val="Endnote4"/>
    <w:basedOn w:val="Endnote2"/>
    <w:rsid w:val="00D273EF"/>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D273EF"/>
  </w:style>
  <w:style w:type="paragraph" w:customStyle="1" w:styleId="05Endnote0">
    <w:name w:val="05Endnote"/>
    <w:basedOn w:val="Normal"/>
    <w:rsid w:val="00D273EF"/>
  </w:style>
  <w:style w:type="paragraph" w:customStyle="1" w:styleId="EffectiveDate">
    <w:name w:val="EffectiveDate"/>
    <w:basedOn w:val="Normal"/>
    <w:rsid w:val="00D273EF"/>
    <w:pPr>
      <w:spacing w:before="120"/>
    </w:pPr>
    <w:rPr>
      <w:rFonts w:ascii="Arial" w:hAnsi="Arial"/>
      <w:b/>
      <w:sz w:val="26"/>
    </w:rPr>
  </w:style>
  <w:style w:type="paragraph" w:customStyle="1" w:styleId="Assectheading">
    <w:name w:val="A ssect heading"/>
    <w:basedOn w:val="Amain"/>
    <w:rsid w:val="00D273EF"/>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273EF"/>
    <w:pPr>
      <w:keepNext w:val="0"/>
      <w:tabs>
        <w:tab w:val="clear" w:pos="2600"/>
      </w:tabs>
      <w:spacing w:before="0"/>
      <w:ind w:left="3200" w:hanging="2100"/>
    </w:pPr>
    <w:rPr>
      <w:sz w:val="18"/>
    </w:rPr>
  </w:style>
  <w:style w:type="paragraph" w:customStyle="1" w:styleId="AmdtEntriesDefL2">
    <w:name w:val="AmdtEntriesDefL2"/>
    <w:basedOn w:val="AmdtEntries"/>
    <w:rsid w:val="00D273EF"/>
    <w:pPr>
      <w:tabs>
        <w:tab w:val="left" w:pos="3000"/>
      </w:tabs>
      <w:ind w:left="3600" w:hanging="2500"/>
    </w:pPr>
  </w:style>
  <w:style w:type="paragraph" w:customStyle="1" w:styleId="aNoteText">
    <w:name w:val="aNoteText"/>
    <w:basedOn w:val="aNote"/>
    <w:rsid w:val="00D273EF"/>
    <w:pPr>
      <w:spacing w:before="60"/>
      <w:ind w:firstLine="0"/>
    </w:pPr>
  </w:style>
  <w:style w:type="character" w:customStyle="1" w:styleId="charContents">
    <w:name w:val="charContents"/>
    <w:basedOn w:val="DefaultParagraphFont"/>
    <w:rsid w:val="00D273EF"/>
  </w:style>
  <w:style w:type="character" w:customStyle="1" w:styleId="charPage">
    <w:name w:val="charPage"/>
    <w:basedOn w:val="DefaultParagraphFont"/>
    <w:rsid w:val="00D273EF"/>
  </w:style>
  <w:style w:type="paragraph" w:customStyle="1" w:styleId="FooterInfoCentre">
    <w:name w:val="FooterInfoCentre"/>
    <w:basedOn w:val="FooterInfo"/>
    <w:rsid w:val="00D273EF"/>
    <w:pPr>
      <w:spacing w:before="60"/>
      <w:jc w:val="center"/>
    </w:pPr>
  </w:style>
  <w:style w:type="paragraph" w:customStyle="1" w:styleId="LongTitleSymb">
    <w:name w:val="LongTitleSymb"/>
    <w:basedOn w:val="LongTitle"/>
    <w:rsid w:val="00D273EF"/>
    <w:pPr>
      <w:ind w:hanging="480"/>
    </w:pPr>
  </w:style>
  <w:style w:type="paragraph" w:styleId="MacroText">
    <w:name w:val="macro"/>
    <w:semiHidden/>
    <w:rsid w:val="00D273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273EF"/>
  </w:style>
  <w:style w:type="paragraph" w:customStyle="1" w:styleId="EndNoteTextPub">
    <w:name w:val="EndNoteTextPub"/>
    <w:basedOn w:val="Normal"/>
    <w:rsid w:val="00D273EF"/>
    <w:pPr>
      <w:spacing w:before="60"/>
      <w:ind w:left="1100"/>
      <w:jc w:val="both"/>
    </w:pPr>
    <w:rPr>
      <w:sz w:val="20"/>
    </w:rPr>
  </w:style>
  <w:style w:type="paragraph" w:customStyle="1" w:styleId="aExamHdgss">
    <w:name w:val="aExamHdgss"/>
    <w:basedOn w:val="BillBasicHeading"/>
    <w:next w:val="Normal"/>
    <w:rsid w:val="00D273EF"/>
    <w:pPr>
      <w:tabs>
        <w:tab w:val="clear" w:pos="2600"/>
      </w:tabs>
      <w:ind w:left="1100"/>
    </w:pPr>
    <w:rPr>
      <w:sz w:val="18"/>
    </w:rPr>
  </w:style>
  <w:style w:type="paragraph" w:customStyle="1" w:styleId="aExamss">
    <w:name w:val="aExamss"/>
    <w:basedOn w:val="aNote"/>
    <w:rsid w:val="00D273EF"/>
    <w:pPr>
      <w:spacing w:before="60"/>
      <w:ind w:left="1100" w:firstLine="0"/>
    </w:pPr>
  </w:style>
  <w:style w:type="paragraph" w:customStyle="1" w:styleId="aExamINumss">
    <w:name w:val="aExamINumss"/>
    <w:basedOn w:val="aExamss"/>
    <w:rsid w:val="00D273EF"/>
    <w:pPr>
      <w:tabs>
        <w:tab w:val="left" w:pos="1500"/>
      </w:tabs>
      <w:ind w:left="1500" w:hanging="400"/>
    </w:pPr>
  </w:style>
  <w:style w:type="paragraph" w:customStyle="1" w:styleId="aExamNumTextss">
    <w:name w:val="aExamNumTextss"/>
    <w:basedOn w:val="aExamss"/>
    <w:rsid w:val="00D273EF"/>
    <w:pPr>
      <w:ind w:left="1500"/>
    </w:pPr>
  </w:style>
  <w:style w:type="paragraph" w:customStyle="1" w:styleId="AExamIPara">
    <w:name w:val="AExamIPara"/>
    <w:basedOn w:val="aExam"/>
    <w:rsid w:val="00D273EF"/>
    <w:pPr>
      <w:tabs>
        <w:tab w:val="right" w:pos="1720"/>
        <w:tab w:val="left" w:pos="2000"/>
      </w:tabs>
      <w:ind w:left="2000" w:hanging="900"/>
    </w:pPr>
  </w:style>
  <w:style w:type="paragraph" w:customStyle="1" w:styleId="aNoteTextss">
    <w:name w:val="aNoteTextss"/>
    <w:basedOn w:val="Normal"/>
    <w:rsid w:val="00D273EF"/>
    <w:pPr>
      <w:spacing w:before="60"/>
      <w:ind w:left="1900"/>
      <w:jc w:val="both"/>
    </w:pPr>
    <w:rPr>
      <w:sz w:val="20"/>
    </w:rPr>
  </w:style>
  <w:style w:type="paragraph" w:customStyle="1" w:styleId="aNoteParass">
    <w:name w:val="aNoteParass"/>
    <w:basedOn w:val="Normal"/>
    <w:rsid w:val="00D273E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273EF"/>
    <w:pPr>
      <w:ind w:left="1600"/>
    </w:pPr>
  </w:style>
  <w:style w:type="paragraph" w:customStyle="1" w:styleId="aExampar">
    <w:name w:val="aExampar"/>
    <w:basedOn w:val="aExamss"/>
    <w:rsid w:val="00D273EF"/>
    <w:pPr>
      <w:ind w:left="1600"/>
    </w:pPr>
  </w:style>
  <w:style w:type="paragraph" w:customStyle="1" w:styleId="aNotepar">
    <w:name w:val="aNotepar"/>
    <w:basedOn w:val="BillBasic"/>
    <w:next w:val="Normal"/>
    <w:rsid w:val="00D273EF"/>
    <w:pPr>
      <w:ind w:left="2400" w:hanging="800"/>
    </w:pPr>
    <w:rPr>
      <w:sz w:val="20"/>
    </w:rPr>
  </w:style>
  <w:style w:type="paragraph" w:customStyle="1" w:styleId="aNoteTextpar">
    <w:name w:val="aNoteTextpar"/>
    <w:basedOn w:val="aNotepar"/>
    <w:rsid w:val="00D273EF"/>
    <w:pPr>
      <w:spacing w:before="60"/>
      <w:ind w:firstLine="0"/>
    </w:pPr>
  </w:style>
  <w:style w:type="paragraph" w:customStyle="1" w:styleId="aNoteParapar">
    <w:name w:val="aNoteParapar"/>
    <w:basedOn w:val="aNotepar"/>
    <w:rsid w:val="00D273EF"/>
    <w:pPr>
      <w:tabs>
        <w:tab w:val="right" w:pos="2640"/>
      </w:tabs>
      <w:spacing w:before="60"/>
      <w:ind w:left="2920" w:hanging="1320"/>
    </w:pPr>
  </w:style>
  <w:style w:type="paragraph" w:customStyle="1" w:styleId="aExamHdgsubpar">
    <w:name w:val="aExamHdgsubpar"/>
    <w:basedOn w:val="aExamHdgss"/>
    <w:next w:val="Normal"/>
    <w:rsid w:val="00D273EF"/>
    <w:pPr>
      <w:ind w:left="2140"/>
    </w:pPr>
  </w:style>
  <w:style w:type="paragraph" w:customStyle="1" w:styleId="aExamsubpar">
    <w:name w:val="aExamsubpar"/>
    <w:basedOn w:val="aExamss"/>
    <w:rsid w:val="00D273EF"/>
    <w:pPr>
      <w:ind w:left="2140"/>
    </w:pPr>
  </w:style>
  <w:style w:type="paragraph" w:customStyle="1" w:styleId="aNotesubpar">
    <w:name w:val="aNotesubpar"/>
    <w:basedOn w:val="BillBasic"/>
    <w:next w:val="Normal"/>
    <w:rsid w:val="00D273EF"/>
    <w:pPr>
      <w:ind w:left="2940" w:hanging="800"/>
    </w:pPr>
    <w:rPr>
      <w:sz w:val="20"/>
    </w:rPr>
  </w:style>
  <w:style w:type="paragraph" w:customStyle="1" w:styleId="aNoteTextsubpar">
    <w:name w:val="aNoteTextsubpar"/>
    <w:basedOn w:val="aNotesubpar"/>
    <w:rsid w:val="00D273EF"/>
    <w:pPr>
      <w:spacing w:before="60"/>
      <w:ind w:firstLine="0"/>
    </w:pPr>
  </w:style>
  <w:style w:type="paragraph" w:customStyle="1" w:styleId="aExamBulletss">
    <w:name w:val="aExamBulletss"/>
    <w:basedOn w:val="aExamss"/>
    <w:rsid w:val="00D273EF"/>
    <w:pPr>
      <w:ind w:left="1500" w:hanging="400"/>
    </w:pPr>
  </w:style>
  <w:style w:type="paragraph" w:customStyle="1" w:styleId="aNoteBulletss">
    <w:name w:val="aNoteBulletss"/>
    <w:basedOn w:val="Normal"/>
    <w:rsid w:val="00D273EF"/>
    <w:pPr>
      <w:spacing w:before="60"/>
      <w:ind w:left="2300" w:hanging="400"/>
      <w:jc w:val="both"/>
    </w:pPr>
    <w:rPr>
      <w:sz w:val="20"/>
    </w:rPr>
  </w:style>
  <w:style w:type="paragraph" w:customStyle="1" w:styleId="aExamBulletpar">
    <w:name w:val="aExamBulletpar"/>
    <w:basedOn w:val="aExampar"/>
    <w:rsid w:val="00D273EF"/>
    <w:pPr>
      <w:ind w:left="2000" w:hanging="400"/>
    </w:pPr>
  </w:style>
  <w:style w:type="paragraph" w:customStyle="1" w:styleId="aNoteBulletpar">
    <w:name w:val="aNoteBulletpar"/>
    <w:basedOn w:val="aNotepar"/>
    <w:rsid w:val="00D273EF"/>
    <w:pPr>
      <w:spacing w:before="60"/>
      <w:ind w:left="2800" w:hanging="400"/>
    </w:pPr>
  </w:style>
  <w:style w:type="paragraph" w:customStyle="1" w:styleId="aExplanHeading">
    <w:name w:val="aExplanHeading"/>
    <w:basedOn w:val="BillBasicHeading"/>
    <w:next w:val="Normal"/>
    <w:rsid w:val="00D273EF"/>
    <w:rPr>
      <w:rFonts w:ascii="Arial (W1)" w:hAnsi="Arial (W1)"/>
      <w:sz w:val="18"/>
    </w:rPr>
  </w:style>
  <w:style w:type="paragraph" w:customStyle="1" w:styleId="EndNoteHeading">
    <w:name w:val="EndNoteHeading"/>
    <w:basedOn w:val="BillBasicHeading"/>
    <w:rsid w:val="00D273EF"/>
    <w:pPr>
      <w:tabs>
        <w:tab w:val="left" w:pos="700"/>
      </w:tabs>
      <w:spacing w:before="160"/>
      <w:ind w:left="700" w:hanging="700"/>
    </w:pPr>
    <w:rPr>
      <w:rFonts w:ascii="Arial (W1)" w:hAnsi="Arial (W1)"/>
    </w:rPr>
  </w:style>
  <w:style w:type="paragraph" w:customStyle="1" w:styleId="aExplanBullet">
    <w:name w:val="aExplanBullet"/>
    <w:basedOn w:val="Normal"/>
    <w:rsid w:val="00D273EF"/>
    <w:pPr>
      <w:spacing w:before="140"/>
      <w:ind w:left="400" w:hanging="400"/>
      <w:jc w:val="both"/>
    </w:pPr>
    <w:rPr>
      <w:snapToGrid w:val="0"/>
      <w:sz w:val="20"/>
    </w:rPr>
  </w:style>
  <w:style w:type="paragraph" w:customStyle="1" w:styleId="SchAmain">
    <w:name w:val="Sch A main"/>
    <w:basedOn w:val="Amain"/>
    <w:rsid w:val="00D273EF"/>
  </w:style>
  <w:style w:type="paragraph" w:customStyle="1" w:styleId="SchApara">
    <w:name w:val="Sch A para"/>
    <w:basedOn w:val="Apara"/>
    <w:rsid w:val="00D273EF"/>
  </w:style>
  <w:style w:type="paragraph" w:customStyle="1" w:styleId="SchAsubpara">
    <w:name w:val="Sch A subpara"/>
    <w:basedOn w:val="Asubpara"/>
    <w:rsid w:val="00D273EF"/>
  </w:style>
  <w:style w:type="paragraph" w:customStyle="1" w:styleId="SchAsubsubpara">
    <w:name w:val="Sch A subsubpara"/>
    <w:basedOn w:val="Asubsubpara"/>
    <w:rsid w:val="00D273EF"/>
  </w:style>
  <w:style w:type="paragraph" w:customStyle="1" w:styleId="TOCOL1">
    <w:name w:val="TOCOL 1"/>
    <w:basedOn w:val="TOC1"/>
    <w:rsid w:val="00D273EF"/>
  </w:style>
  <w:style w:type="paragraph" w:customStyle="1" w:styleId="TOCOL2">
    <w:name w:val="TOCOL 2"/>
    <w:basedOn w:val="TOC2"/>
    <w:rsid w:val="00D273EF"/>
    <w:pPr>
      <w:keepNext w:val="0"/>
    </w:pPr>
  </w:style>
  <w:style w:type="paragraph" w:customStyle="1" w:styleId="TOCOL3">
    <w:name w:val="TOCOL 3"/>
    <w:basedOn w:val="TOC3"/>
    <w:rsid w:val="00D273EF"/>
    <w:pPr>
      <w:keepNext w:val="0"/>
    </w:pPr>
  </w:style>
  <w:style w:type="paragraph" w:customStyle="1" w:styleId="TOCOL4">
    <w:name w:val="TOCOL 4"/>
    <w:basedOn w:val="TOC4"/>
    <w:rsid w:val="00D273EF"/>
    <w:pPr>
      <w:keepNext w:val="0"/>
    </w:pPr>
  </w:style>
  <w:style w:type="paragraph" w:customStyle="1" w:styleId="TOCOL5">
    <w:name w:val="TOCOL 5"/>
    <w:basedOn w:val="TOC5"/>
    <w:rsid w:val="00D273EF"/>
    <w:pPr>
      <w:tabs>
        <w:tab w:val="left" w:pos="400"/>
      </w:tabs>
    </w:pPr>
  </w:style>
  <w:style w:type="paragraph" w:customStyle="1" w:styleId="TOCOL6">
    <w:name w:val="TOCOL 6"/>
    <w:basedOn w:val="TOC6"/>
    <w:rsid w:val="00D273EF"/>
  </w:style>
  <w:style w:type="paragraph" w:customStyle="1" w:styleId="TOCOL7">
    <w:name w:val="TOCOL 7"/>
    <w:basedOn w:val="TOC7"/>
    <w:rsid w:val="00D273EF"/>
  </w:style>
  <w:style w:type="paragraph" w:customStyle="1" w:styleId="TOCOL8">
    <w:name w:val="TOCOL 8"/>
    <w:basedOn w:val="TOC8"/>
    <w:rsid w:val="00D273EF"/>
  </w:style>
  <w:style w:type="paragraph" w:customStyle="1" w:styleId="TOCOL9">
    <w:name w:val="TOCOL 9"/>
    <w:basedOn w:val="TOC9"/>
    <w:rsid w:val="00D273EF"/>
    <w:pPr>
      <w:ind w:right="0"/>
    </w:pPr>
  </w:style>
  <w:style w:type="paragraph" w:customStyle="1" w:styleId="TOC10">
    <w:name w:val="TOC 10"/>
    <w:basedOn w:val="TOC5"/>
    <w:rsid w:val="00D273EF"/>
    <w:rPr>
      <w:szCs w:val="24"/>
    </w:rPr>
  </w:style>
  <w:style w:type="character" w:customStyle="1" w:styleId="charNotBold">
    <w:name w:val="charNotBold"/>
    <w:basedOn w:val="DefaultParagraphFont"/>
    <w:rsid w:val="00D273EF"/>
    <w:rPr>
      <w:rFonts w:ascii="Arial" w:hAnsi="Arial"/>
      <w:sz w:val="20"/>
    </w:rPr>
  </w:style>
  <w:style w:type="paragraph" w:customStyle="1" w:styleId="Billname1">
    <w:name w:val="Billname1"/>
    <w:basedOn w:val="Normal"/>
    <w:rsid w:val="00D273EF"/>
    <w:pPr>
      <w:tabs>
        <w:tab w:val="left" w:pos="2400"/>
      </w:tabs>
      <w:spacing w:before="1220"/>
    </w:pPr>
    <w:rPr>
      <w:rFonts w:ascii="Arial" w:hAnsi="Arial"/>
      <w:b/>
      <w:sz w:val="40"/>
    </w:rPr>
  </w:style>
  <w:style w:type="paragraph" w:customStyle="1" w:styleId="TablePara10">
    <w:name w:val="TablePara10"/>
    <w:basedOn w:val="tablepara"/>
    <w:rsid w:val="00D273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273E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273EF"/>
    <w:rPr>
      <w:sz w:val="20"/>
    </w:rPr>
  </w:style>
  <w:style w:type="paragraph" w:customStyle="1" w:styleId="aExplanText">
    <w:name w:val="aExplanText"/>
    <w:basedOn w:val="BillBasic"/>
    <w:rsid w:val="00D273EF"/>
    <w:rPr>
      <w:sz w:val="20"/>
    </w:rPr>
  </w:style>
  <w:style w:type="paragraph" w:styleId="BalloonText">
    <w:name w:val="Balloon Text"/>
    <w:basedOn w:val="Normal"/>
    <w:link w:val="BalloonTextChar"/>
    <w:uiPriority w:val="99"/>
    <w:unhideWhenUsed/>
    <w:rsid w:val="00D273EF"/>
    <w:rPr>
      <w:rFonts w:ascii="Tahoma" w:hAnsi="Tahoma" w:cs="Tahoma"/>
      <w:sz w:val="16"/>
      <w:szCs w:val="16"/>
    </w:rPr>
  </w:style>
  <w:style w:type="character" w:customStyle="1" w:styleId="BalloonTextChar">
    <w:name w:val="Balloon Text Char"/>
    <w:basedOn w:val="DefaultParagraphFont"/>
    <w:link w:val="BalloonText"/>
    <w:uiPriority w:val="99"/>
    <w:rsid w:val="00D273EF"/>
    <w:rPr>
      <w:rFonts w:ascii="Tahoma" w:hAnsi="Tahoma" w:cs="Tahoma"/>
      <w:sz w:val="16"/>
      <w:szCs w:val="16"/>
      <w:lang w:eastAsia="en-US"/>
    </w:rPr>
  </w:style>
  <w:style w:type="character" w:customStyle="1" w:styleId="AmainreturnChar">
    <w:name w:val="A main return Char"/>
    <w:basedOn w:val="DefaultParagraphFont"/>
    <w:link w:val="Amainreturn"/>
    <w:locked/>
    <w:rsid w:val="000A0A4B"/>
    <w:rPr>
      <w:rFonts w:ascii="Times New Roman" w:hAnsi="Times New Roman"/>
      <w:sz w:val="24"/>
      <w:lang w:eastAsia="en-US"/>
    </w:rPr>
  </w:style>
  <w:style w:type="character" w:customStyle="1" w:styleId="FooterChar">
    <w:name w:val="Footer Char"/>
    <w:basedOn w:val="DefaultParagraphFont"/>
    <w:link w:val="Footer"/>
    <w:rsid w:val="00D273EF"/>
    <w:rPr>
      <w:rFonts w:ascii="Arial" w:hAnsi="Arial"/>
      <w:sz w:val="18"/>
      <w:lang w:eastAsia="en-US"/>
    </w:rPr>
  </w:style>
  <w:style w:type="character" w:styleId="Hyperlink">
    <w:name w:val="Hyperlink"/>
    <w:basedOn w:val="DefaultParagraphFont"/>
    <w:uiPriority w:val="99"/>
    <w:unhideWhenUsed/>
    <w:rsid w:val="00D273EF"/>
    <w:rPr>
      <w:color w:val="0000FF" w:themeColor="hyperlink"/>
      <w:u w:val="single"/>
    </w:rPr>
  </w:style>
  <w:style w:type="paragraph" w:customStyle="1" w:styleId="aExamINumpar">
    <w:name w:val="aExamINumpar"/>
    <w:basedOn w:val="aExampar"/>
    <w:rsid w:val="00D273EF"/>
    <w:pPr>
      <w:tabs>
        <w:tab w:val="left" w:pos="2000"/>
      </w:tabs>
      <w:ind w:left="2000" w:hanging="400"/>
    </w:pPr>
  </w:style>
  <w:style w:type="paragraph" w:customStyle="1" w:styleId="ShadedSchClauseSymb">
    <w:name w:val="Shaded Sch Clause Symb"/>
    <w:basedOn w:val="ShadedSchClause"/>
    <w:rsid w:val="00D273EF"/>
    <w:pPr>
      <w:tabs>
        <w:tab w:val="left" w:pos="0"/>
      </w:tabs>
      <w:ind w:left="975" w:hanging="1457"/>
    </w:pPr>
  </w:style>
  <w:style w:type="paragraph" w:customStyle="1" w:styleId="CoverTextBullet">
    <w:name w:val="CoverTextBullet"/>
    <w:basedOn w:val="CoverText"/>
    <w:qFormat/>
    <w:rsid w:val="00D273EF"/>
    <w:pPr>
      <w:numPr>
        <w:numId w:val="1"/>
      </w:numPr>
    </w:pPr>
    <w:rPr>
      <w:color w:val="000000"/>
    </w:rPr>
  </w:style>
  <w:style w:type="paragraph" w:customStyle="1" w:styleId="Actdetailsnote">
    <w:name w:val="Act details note"/>
    <w:basedOn w:val="Actdetails"/>
    <w:uiPriority w:val="99"/>
    <w:rsid w:val="00D273EF"/>
    <w:pPr>
      <w:ind w:left="1620" w:right="-60" w:hanging="720"/>
    </w:pPr>
    <w:rPr>
      <w:sz w:val="18"/>
    </w:rPr>
  </w:style>
  <w:style w:type="paragraph" w:customStyle="1" w:styleId="01aPreamble">
    <w:name w:val="01aPreamble"/>
    <w:basedOn w:val="Normal"/>
    <w:qFormat/>
    <w:rsid w:val="00D273EF"/>
  </w:style>
  <w:style w:type="paragraph" w:customStyle="1" w:styleId="TableBullet">
    <w:name w:val="TableBullet"/>
    <w:basedOn w:val="TableText10"/>
    <w:qFormat/>
    <w:rsid w:val="00D273EF"/>
    <w:pPr>
      <w:numPr>
        <w:numId w:val="3"/>
      </w:numPr>
    </w:pPr>
  </w:style>
  <w:style w:type="paragraph" w:customStyle="1" w:styleId="TableNumbered">
    <w:name w:val="TableNumbered"/>
    <w:basedOn w:val="TableText10"/>
    <w:qFormat/>
    <w:rsid w:val="00D273EF"/>
    <w:pPr>
      <w:numPr>
        <w:numId w:val="4"/>
      </w:numPr>
    </w:pPr>
  </w:style>
  <w:style w:type="character" w:customStyle="1" w:styleId="charCitHyperlinkItal">
    <w:name w:val="charCitHyperlinkItal"/>
    <w:basedOn w:val="Hyperlink"/>
    <w:uiPriority w:val="1"/>
    <w:rsid w:val="00D273EF"/>
    <w:rPr>
      <w:i/>
      <w:color w:val="0000FF" w:themeColor="hyperlink"/>
      <w:u w:val="none"/>
    </w:rPr>
  </w:style>
  <w:style w:type="character" w:customStyle="1" w:styleId="charCitHyperlinkAbbrev">
    <w:name w:val="charCitHyperlinkAbbrev"/>
    <w:basedOn w:val="Hyperlink"/>
    <w:uiPriority w:val="1"/>
    <w:rsid w:val="00D273EF"/>
    <w:rPr>
      <w:color w:val="0000FF" w:themeColor="hyperlink"/>
      <w:u w:val="none"/>
    </w:rPr>
  </w:style>
  <w:style w:type="character" w:customStyle="1" w:styleId="Heading3Char">
    <w:name w:val="Heading 3 Char"/>
    <w:aliases w:val="h3 Char,heading 3 Char,H3 Char,sec Char"/>
    <w:basedOn w:val="DefaultParagraphFont"/>
    <w:link w:val="Heading3"/>
    <w:rsid w:val="00D273EF"/>
    <w:rPr>
      <w:rFonts w:ascii="Times New Roman" w:hAnsi="Times New Roman"/>
      <w:b/>
      <w:sz w:val="24"/>
      <w:lang w:eastAsia="en-US"/>
    </w:rPr>
  </w:style>
  <w:style w:type="paragraph" w:customStyle="1" w:styleId="DetailsNo">
    <w:name w:val="Details No"/>
    <w:basedOn w:val="Actdetails"/>
    <w:uiPriority w:val="99"/>
    <w:rsid w:val="00D273EF"/>
    <w:pPr>
      <w:ind w:left="0"/>
    </w:pPr>
    <w:rPr>
      <w:sz w:val="18"/>
    </w:rPr>
  </w:style>
  <w:style w:type="paragraph" w:customStyle="1" w:styleId="ISchMain">
    <w:name w:val="I Sch Main"/>
    <w:basedOn w:val="BillBasic"/>
    <w:rsid w:val="00D273EF"/>
    <w:pPr>
      <w:tabs>
        <w:tab w:val="right" w:pos="900"/>
        <w:tab w:val="left" w:pos="1100"/>
      </w:tabs>
      <w:ind w:left="1100" w:hanging="1100"/>
    </w:pPr>
  </w:style>
  <w:style w:type="paragraph" w:customStyle="1" w:styleId="ISchpara">
    <w:name w:val="I Sch para"/>
    <w:basedOn w:val="BillBasic"/>
    <w:rsid w:val="00D273EF"/>
    <w:pPr>
      <w:tabs>
        <w:tab w:val="right" w:pos="1400"/>
        <w:tab w:val="left" w:pos="1600"/>
      </w:tabs>
      <w:ind w:left="1600" w:hanging="1600"/>
    </w:pPr>
  </w:style>
  <w:style w:type="paragraph" w:customStyle="1" w:styleId="ISchsubpara">
    <w:name w:val="I Sch subpara"/>
    <w:basedOn w:val="BillBasic"/>
    <w:rsid w:val="00D273EF"/>
    <w:pPr>
      <w:tabs>
        <w:tab w:val="right" w:pos="1940"/>
        <w:tab w:val="left" w:pos="2140"/>
      </w:tabs>
      <w:ind w:left="2140" w:hanging="2140"/>
    </w:pPr>
  </w:style>
  <w:style w:type="paragraph" w:customStyle="1" w:styleId="ISchsubsubpara">
    <w:name w:val="I Sch subsubpara"/>
    <w:basedOn w:val="BillBasic"/>
    <w:rsid w:val="00D273EF"/>
    <w:pPr>
      <w:tabs>
        <w:tab w:val="right" w:pos="2460"/>
        <w:tab w:val="left" w:pos="2660"/>
      </w:tabs>
      <w:ind w:left="2660" w:hanging="2660"/>
    </w:pPr>
  </w:style>
  <w:style w:type="character" w:customStyle="1" w:styleId="aNoteChar">
    <w:name w:val="aNote Char"/>
    <w:basedOn w:val="DefaultParagraphFont"/>
    <w:link w:val="aNote"/>
    <w:locked/>
    <w:rsid w:val="009D7236"/>
    <w:rPr>
      <w:rFonts w:ascii="Times New Roman" w:hAnsi="Times New Roman"/>
      <w:lang w:eastAsia="en-US"/>
    </w:rPr>
  </w:style>
  <w:style w:type="character" w:customStyle="1" w:styleId="NewActChar">
    <w:name w:val="New Act Char"/>
    <w:basedOn w:val="DefaultParagraphFont"/>
    <w:link w:val="NewAct"/>
    <w:locked/>
    <w:rsid w:val="008661BC"/>
    <w:rPr>
      <w:rFonts w:ascii="Arial" w:hAnsi="Arial"/>
      <w:b/>
      <w:lang w:eastAsia="en-US"/>
    </w:rPr>
  </w:style>
  <w:style w:type="character" w:styleId="FollowedHyperlink">
    <w:name w:val="FollowedHyperlink"/>
    <w:basedOn w:val="DefaultParagraphFont"/>
    <w:rsid w:val="00257E39"/>
    <w:rPr>
      <w:color w:val="800080" w:themeColor="followedHyperlink"/>
      <w:u w:val="single"/>
    </w:rPr>
  </w:style>
  <w:style w:type="character" w:customStyle="1" w:styleId="aDefChar">
    <w:name w:val="aDef Char"/>
    <w:basedOn w:val="DefaultParagraphFont"/>
    <w:link w:val="aDef"/>
    <w:locked/>
    <w:rsid w:val="00BB59E1"/>
    <w:rPr>
      <w:rFonts w:ascii="Times New Roman" w:hAnsi="Times New Roman"/>
      <w:sz w:val="24"/>
      <w:lang w:eastAsia="en-US"/>
    </w:rPr>
  </w:style>
  <w:style w:type="character" w:customStyle="1" w:styleId="AH5SecChar">
    <w:name w:val="A H5 Sec Char"/>
    <w:basedOn w:val="DefaultParagraphFont"/>
    <w:link w:val="AH5Sec"/>
    <w:locked/>
    <w:rsid w:val="00F757A9"/>
    <w:rPr>
      <w:rFonts w:ascii="Arial" w:hAnsi="Arial"/>
      <w:b/>
      <w:sz w:val="24"/>
      <w:lang w:eastAsia="en-US"/>
    </w:rPr>
  </w:style>
  <w:style w:type="character" w:styleId="UnresolvedMention">
    <w:name w:val="Unresolved Mention"/>
    <w:basedOn w:val="DefaultParagraphFont"/>
    <w:uiPriority w:val="99"/>
    <w:semiHidden/>
    <w:unhideWhenUsed/>
    <w:rsid w:val="0075338A"/>
    <w:rPr>
      <w:color w:val="605E5C"/>
      <w:shd w:val="clear" w:color="auto" w:fill="E1DFDD"/>
    </w:rPr>
  </w:style>
  <w:style w:type="character" w:customStyle="1" w:styleId="HeaderChar">
    <w:name w:val="Header Char"/>
    <w:basedOn w:val="DefaultParagraphFont"/>
    <w:link w:val="Header"/>
    <w:rsid w:val="000D557B"/>
    <w:rPr>
      <w:rFonts w:ascii="Times New Roman" w:hAnsi="Times New Roman"/>
      <w:sz w:val="24"/>
      <w:lang w:eastAsia="en-US"/>
    </w:rPr>
  </w:style>
  <w:style w:type="paragraph" w:customStyle="1" w:styleId="aexamhdgss0">
    <w:name w:val="aexamhdgss"/>
    <w:basedOn w:val="Normal"/>
    <w:rsid w:val="0039459E"/>
    <w:pPr>
      <w:tabs>
        <w:tab w:val="left" w:pos="0"/>
      </w:tabs>
      <w:spacing w:before="100" w:beforeAutospacing="1" w:after="100" w:afterAutospacing="1"/>
    </w:pPr>
    <w:rPr>
      <w:szCs w:val="24"/>
      <w:lang w:eastAsia="en-AU"/>
    </w:rPr>
  </w:style>
  <w:style w:type="paragraph" w:customStyle="1" w:styleId="aexamss0">
    <w:name w:val="aexamss"/>
    <w:basedOn w:val="Normal"/>
    <w:rsid w:val="0039459E"/>
    <w:pPr>
      <w:tabs>
        <w:tab w:val="left" w:pos="0"/>
      </w:tabs>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0784">
      <w:bodyDiv w:val="1"/>
      <w:marLeft w:val="0"/>
      <w:marRight w:val="0"/>
      <w:marTop w:val="0"/>
      <w:marBottom w:val="0"/>
      <w:divBdr>
        <w:top w:val="none" w:sz="0" w:space="0" w:color="auto"/>
        <w:left w:val="none" w:sz="0" w:space="0" w:color="auto"/>
        <w:bottom w:val="none" w:sz="0" w:space="0" w:color="auto"/>
        <w:right w:val="none" w:sz="0" w:space="0" w:color="auto"/>
      </w:divBdr>
    </w:div>
    <w:div w:id="812678234">
      <w:bodyDiv w:val="1"/>
      <w:marLeft w:val="0"/>
      <w:marRight w:val="0"/>
      <w:marTop w:val="0"/>
      <w:marBottom w:val="0"/>
      <w:divBdr>
        <w:top w:val="none" w:sz="0" w:space="0" w:color="auto"/>
        <w:left w:val="none" w:sz="0" w:space="0" w:color="auto"/>
        <w:bottom w:val="none" w:sz="0" w:space="0" w:color="auto"/>
        <w:right w:val="none" w:sz="0" w:space="0" w:color="auto"/>
      </w:divBdr>
    </w:div>
    <w:div w:id="936908894">
      <w:bodyDiv w:val="1"/>
      <w:marLeft w:val="0"/>
      <w:marRight w:val="0"/>
      <w:marTop w:val="0"/>
      <w:marBottom w:val="0"/>
      <w:divBdr>
        <w:top w:val="none" w:sz="0" w:space="0" w:color="auto"/>
        <w:left w:val="none" w:sz="0" w:space="0" w:color="auto"/>
        <w:bottom w:val="none" w:sz="0" w:space="0" w:color="auto"/>
        <w:right w:val="none" w:sz="0" w:space="0" w:color="auto"/>
      </w:divBdr>
    </w:div>
    <w:div w:id="16399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1" Type="http://schemas.openxmlformats.org/officeDocument/2006/relationships/header" Target="header3.xml"/><Relationship Id="rId324" Type="http://schemas.openxmlformats.org/officeDocument/2006/relationships/hyperlink" Target="http://www.legislation.act.gov.au/a/2007-16" TargetMode="External"/><Relationship Id="rId531" Type="http://schemas.openxmlformats.org/officeDocument/2006/relationships/hyperlink" Target="http://www.legislation.act.gov.au/a/2004-42" TargetMode="External"/><Relationship Id="rId170" Type="http://schemas.openxmlformats.org/officeDocument/2006/relationships/hyperlink" Target="http://www.legislation.act.gov.au/a/1993-64" TargetMode="External"/><Relationship Id="rId268" Type="http://schemas.openxmlformats.org/officeDocument/2006/relationships/hyperlink" Target="http://www.legislation.act.gov.au/a/2017-17/default.asp" TargetMode="External"/><Relationship Id="rId475" Type="http://schemas.openxmlformats.org/officeDocument/2006/relationships/hyperlink" Target="http://www.legislation.act.gov.au/a/2007-3" TargetMode="External"/><Relationship Id="rId32" Type="http://schemas.openxmlformats.org/officeDocument/2006/relationships/hyperlink" Target="http://www.legislation.act.gov.au/a/1953-15/default.asp" TargetMode="External"/><Relationship Id="rId128" Type="http://schemas.openxmlformats.org/officeDocument/2006/relationships/hyperlink" Target="http://www.legislation.act.gov.au/a/2011-48" TargetMode="External"/><Relationship Id="rId335" Type="http://schemas.openxmlformats.org/officeDocument/2006/relationships/hyperlink" Target="http://www.legislation.act.gov.au/a/2020-16/" TargetMode="External"/><Relationship Id="rId542" Type="http://schemas.openxmlformats.org/officeDocument/2006/relationships/hyperlink" Target="http://www.legislation.act.gov.au/a/2009-27" TargetMode="External"/><Relationship Id="rId181" Type="http://schemas.openxmlformats.org/officeDocument/2006/relationships/hyperlink" Target="http://www.legislation.act.gov.au/a/2018-33/" TargetMode="External"/><Relationship Id="rId402" Type="http://schemas.openxmlformats.org/officeDocument/2006/relationships/hyperlink" Target="http://www.legislation.act.gov.au/a/2008-37" TargetMode="External"/><Relationship Id="rId279" Type="http://schemas.openxmlformats.org/officeDocument/2006/relationships/hyperlink" Target="http://www.legislation.act.gov.au/a/2017-17/default.asp" TargetMode="External"/><Relationship Id="rId486" Type="http://schemas.openxmlformats.org/officeDocument/2006/relationships/hyperlink" Target="http://www.legislation.act.gov.au/a/2007-3" TargetMode="External"/><Relationship Id="rId43" Type="http://schemas.openxmlformats.org/officeDocument/2006/relationships/hyperlink" Target="http://www.comlaw.gov.au/Series/C2004A00818" TargetMode="External"/><Relationship Id="rId139" Type="http://schemas.openxmlformats.org/officeDocument/2006/relationships/hyperlink" Target="http://www.legislation.act.gov.au/a/2020-14/" TargetMode="External"/><Relationship Id="rId346" Type="http://schemas.openxmlformats.org/officeDocument/2006/relationships/hyperlink" Target="http://www.legislation.act.gov.au/a/2001-44" TargetMode="External"/><Relationship Id="rId553" Type="http://schemas.openxmlformats.org/officeDocument/2006/relationships/hyperlink" Target="http://www.legislation.act.gov.au/a/2011-27" TargetMode="External"/><Relationship Id="rId192" Type="http://schemas.openxmlformats.org/officeDocument/2006/relationships/hyperlink" Target="http://www.legislation.act.gov.au/a/1993-64" TargetMode="External"/><Relationship Id="rId206" Type="http://schemas.openxmlformats.org/officeDocument/2006/relationships/hyperlink" Target="http://www.legislation.act.gov.au/a/1993-64" TargetMode="External"/><Relationship Id="rId413" Type="http://schemas.openxmlformats.org/officeDocument/2006/relationships/hyperlink" Target="http://www.legislation.act.gov.au/a/1993-64" TargetMode="External"/><Relationship Id="rId497" Type="http://schemas.openxmlformats.org/officeDocument/2006/relationships/hyperlink" Target="http://www.legislation.act.gov.au/a/2007-3" TargetMode="External"/><Relationship Id="rId357" Type="http://schemas.openxmlformats.org/officeDocument/2006/relationships/hyperlink" Target="http://www.legislation.act.gov.au/a/1993-64" TargetMode="External"/><Relationship Id="rId54" Type="http://schemas.openxmlformats.org/officeDocument/2006/relationships/hyperlink" Target="http://www.comlaw.gov.au/Series/C2004A00818" TargetMode="External"/><Relationship Id="rId217" Type="http://schemas.openxmlformats.org/officeDocument/2006/relationships/hyperlink" Target="http://www.legislation.act.gov.au/a/1993-64" TargetMode="External"/><Relationship Id="rId564" Type="http://schemas.openxmlformats.org/officeDocument/2006/relationships/hyperlink" Target="http://www.legislation.act.gov.au/a/2015-33" TargetMode="External"/><Relationship Id="rId424" Type="http://schemas.openxmlformats.org/officeDocument/2006/relationships/hyperlink" Target="http://www.legislation.act.gov.au/a/2007-16" TargetMode="External"/><Relationship Id="rId270" Type="http://schemas.openxmlformats.org/officeDocument/2006/relationships/hyperlink" Target="http://www.legislation.act.gov.au/a/2018-33/" TargetMode="External"/><Relationship Id="rId65" Type="http://schemas.openxmlformats.org/officeDocument/2006/relationships/hyperlink" Target="https://www.legislation.gov.au/Series/C2012A00168" TargetMode="External"/><Relationship Id="rId130" Type="http://schemas.openxmlformats.org/officeDocument/2006/relationships/hyperlink" Target="http://www.legislation.act.gov.au/cn/2012-4/default.asp" TargetMode="External"/><Relationship Id="rId368" Type="http://schemas.openxmlformats.org/officeDocument/2006/relationships/hyperlink" Target="http://www.legislation.act.gov.au/a/1993-64" TargetMode="External"/><Relationship Id="rId575" Type="http://schemas.openxmlformats.org/officeDocument/2006/relationships/hyperlink" Target="http://www.legislation.act.gov.au/a/2018-42/" TargetMode="External"/><Relationship Id="rId228" Type="http://schemas.openxmlformats.org/officeDocument/2006/relationships/hyperlink" Target="http://www.legislation.act.gov.au/a/1998-54" TargetMode="External"/><Relationship Id="rId435" Type="http://schemas.openxmlformats.org/officeDocument/2006/relationships/hyperlink" Target="https://www.legislation.act.gov.au/a/2023-42" TargetMode="External"/><Relationship Id="rId281" Type="http://schemas.openxmlformats.org/officeDocument/2006/relationships/hyperlink" Target="http://www.legislation.act.gov.au/a/2018-33/" TargetMode="External"/><Relationship Id="rId502" Type="http://schemas.openxmlformats.org/officeDocument/2006/relationships/hyperlink" Target="http://www.legislation.act.gov.au/a/1993-1" TargetMode="External"/><Relationship Id="rId76" Type="http://schemas.openxmlformats.org/officeDocument/2006/relationships/footer" Target="footer8.xml"/><Relationship Id="rId141" Type="http://schemas.openxmlformats.org/officeDocument/2006/relationships/hyperlink" Target="https://www.legislation.act.gov.au/a/2020-15/" TargetMode="External"/><Relationship Id="rId379" Type="http://schemas.openxmlformats.org/officeDocument/2006/relationships/hyperlink" Target="http://www.legislation.act.gov.au/a/1998-54" TargetMode="External"/><Relationship Id="rId586" Type="http://schemas.openxmlformats.org/officeDocument/2006/relationships/hyperlink" Target="http://www.legislation.act.gov.au/a/2021-24/" TargetMode="External"/><Relationship Id="rId7" Type="http://schemas.openxmlformats.org/officeDocument/2006/relationships/endnotes" Target="endnotes.xml"/><Relationship Id="rId239" Type="http://schemas.openxmlformats.org/officeDocument/2006/relationships/hyperlink" Target="http://www.legislation.act.gov.au/a/1993-64" TargetMode="External"/><Relationship Id="rId446" Type="http://schemas.openxmlformats.org/officeDocument/2006/relationships/hyperlink" Target="http://www.legislation.act.gov.au/a/2016-37/default.asp" TargetMode="External"/><Relationship Id="rId292" Type="http://schemas.openxmlformats.org/officeDocument/2006/relationships/hyperlink" Target="http://www.legislation.act.gov.au/a/1998-54" TargetMode="External"/><Relationship Id="rId306" Type="http://schemas.openxmlformats.org/officeDocument/2006/relationships/hyperlink" Target="http://www.legislation.act.gov.au/a/2018-33/" TargetMode="External"/><Relationship Id="rId87" Type="http://schemas.openxmlformats.org/officeDocument/2006/relationships/header" Target="header13.xml"/><Relationship Id="rId513" Type="http://schemas.openxmlformats.org/officeDocument/2006/relationships/hyperlink" Target="http://www.legislation.act.gov.au/a/1994-60" TargetMode="External"/><Relationship Id="rId597" Type="http://schemas.openxmlformats.org/officeDocument/2006/relationships/footer" Target="footer21.xml"/><Relationship Id="rId152" Type="http://schemas.openxmlformats.org/officeDocument/2006/relationships/hyperlink" Target="http://www.legislation.act.gov.au/a/1999-66" TargetMode="External"/><Relationship Id="rId457" Type="http://schemas.openxmlformats.org/officeDocument/2006/relationships/hyperlink" Target="http://www.legislation.act.gov.au/a/2007-3"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8-42/default.asp" TargetMode="External"/><Relationship Id="rId524" Type="http://schemas.openxmlformats.org/officeDocument/2006/relationships/hyperlink" Target="http://www.legislation.act.gov.au/a/1999-66" TargetMode="External"/><Relationship Id="rId98" Type="http://schemas.openxmlformats.org/officeDocument/2006/relationships/footer" Target="footer17.xml"/><Relationship Id="rId121" Type="http://schemas.openxmlformats.org/officeDocument/2006/relationships/hyperlink" Target="http://www.legislation.act.gov.au/a/2009-27" TargetMode="External"/><Relationship Id="rId163" Type="http://schemas.openxmlformats.org/officeDocument/2006/relationships/hyperlink" Target="http://www.legislation.act.gov.au/a/1993-64" TargetMode="External"/><Relationship Id="rId219" Type="http://schemas.openxmlformats.org/officeDocument/2006/relationships/hyperlink" Target="http://www.legislation.act.gov.au/a/2018-33/" TargetMode="External"/><Relationship Id="rId370" Type="http://schemas.openxmlformats.org/officeDocument/2006/relationships/hyperlink" Target="http://www.legislation.act.gov.au/a/2011-3" TargetMode="External"/><Relationship Id="rId426" Type="http://schemas.openxmlformats.org/officeDocument/2006/relationships/hyperlink" Target="http://www.legislation.act.gov.au/a/1993-64" TargetMode="External"/><Relationship Id="rId230" Type="http://schemas.openxmlformats.org/officeDocument/2006/relationships/hyperlink" Target="http://www.legislation.act.gov.au/a/2011-3" TargetMode="External"/><Relationship Id="rId468" Type="http://schemas.openxmlformats.org/officeDocument/2006/relationships/hyperlink" Target="http://www.legislation.act.gov.au/a/2011-28" TargetMode="External"/><Relationship Id="rId25" Type="http://schemas.openxmlformats.org/officeDocument/2006/relationships/footer" Target="footer4.xml"/><Relationship Id="rId67" Type="http://schemas.openxmlformats.org/officeDocument/2006/relationships/hyperlink" Target="https://www.legislation.gov.au/Series/C2012A00168" TargetMode="External"/><Relationship Id="rId272" Type="http://schemas.openxmlformats.org/officeDocument/2006/relationships/hyperlink" Target="http://www.legislation.act.gov.au/a/2018-33/" TargetMode="External"/><Relationship Id="rId328" Type="http://schemas.openxmlformats.org/officeDocument/2006/relationships/hyperlink" Target="http://www.legislation.act.gov.au/a/2018-42/default.asp" TargetMode="External"/><Relationship Id="rId535" Type="http://schemas.openxmlformats.org/officeDocument/2006/relationships/hyperlink" Target="http://www.legislation.act.gov.au/a/2007-3" TargetMode="External"/><Relationship Id="rId577" Type="http://schemas.openxmlformats.org/officeDocument/2006/relationships/hyperlink" Target="http://www.legislation.act.gov.au/a/2020-14/" TargetMode="External"/><Relationship Id="rId132" Type="http://schemas.openxmlformats.org/officeDocument/2006/relationships/hyperlink" Target="http://www.legislation.act.gov.au/a/2015-33/default.asp" TargetMode="External"/><Relationship Id="rId174" Type="http://schemas.openxmlformats.org/officeDocument/2006/relationships/hyperlink" Target="http://www.legislation.act.gov.au/a/2018-33/" TargetMode="External"/><Relationship Id="rId381" Type="http://schemas.openxmlformats.org/officeDocument/2006/relationships/hyperlink" Target="http://www.legislation.act.gov.au/a/1998-54" TargetMode="External"/><Relationship Id="rId602" Type="http://schemas.openxmlformats.org/officeDocument/2006/relationships/footer" Target="footer23.xml"/><Relationship Id="rId241" Type="http://schemas.openxmlformats.org/officeDocument/2006/relationships/hyperlink" Target="http://www.legislation.act.gov.au/a/2010-30" TargetMode="External"/><Relationship Id="rId437" Type="http://schemas.openxmlformats.org/officeDocument/2006/relationships/hyperlink" Target="http://www.legislation.act.gov.au/a/2018-33/" TargetMode="External"/><Relationship Id="rId479" Type="http://schemas.openxmlformats.org/officeDocument/2006/relationships/hyperlink" Target="http://www.legislation.act.gov.au/a/2018-33/" TargetMode="External"/><Relationship Id="rId36" Type="http://schemas.openxmlformats.org/officeDocument/2006/relationships/hyperlink" Target="http://www.comlaw.gov.au/Series/C2011A00126" TargetMode="External"/><Relationship Id="rId283" Type="http://schemas.openxmlformats.org/officeDocument/2006/relationships/hyperlink" Target="http://www.legislation.act.gov.au/a/2018-33/" TargetMode="External"/><Relationship Id="rId339" Type="http://schemas.openxmlformats.org/officeDocument/2006/relationships/hyperlink" Target="http://www.legislation.act.gov.au/a/1993-90" TargetMode="External"/><Relationship Id="rId490" Type="http://schemas.openxmlformats.org/officeDocument/2006/relationships/hyperlink" Target="http://www.legislation.act.gov.au/a/2018-33/" TargetMode="External"/><Relationship Id="rId504" Type="http://schemas.openxmlformats.org/officeDocument/2006/relationships/hyperlink" Target="http://www.legislation.act.gov.au/a/1993-64" TargetMode="External"/><Relationship Id="rId546" Type="http://schemas.openxmlformats.org/officeDocument/2006/relationships/hyperlink" Target="http://www.legislation.act.gov.au/a/2009-19" TargetMode="External"/><Relationship Id="rId78" Type="http://schemas.openxmlformats.org/officeDocument/2006/relationships/header" Target="header8.xml"/><Relationship Id="rId101" Type="http://schemas.openxmlformats.org/officeDocument/2006/relationships/hyperlink" Target="http://www.legislation.act.gov.au/a/1993-64" TargetMode="External"/><Relationship Id="rId143" Type="http://schemas.openxmlformats.org/officeDocument/2006/relationships/hyperlink" Target="http://www.legislation.act.gov.au/a/2021-3/" TargetMode="External"/><Relationship Id="rId185" Type="http://schemas.openxmlformats.org/officeDocument/2006/relationships/hyperlink" Target="http://www.legislation.act.gov.au/a/1993-64" TargetMode="External"/><Relationship Id="rId350" Type="http://schemas.openxmlformats.org/officeDocument/2006/relationships/hyperlink" Target="http://www.legislation.act.gov.au/a/2011-16" TargetMode="External"/><Relationship Id="rId406" Type="http://schemas.openxmlformats.org/officeDocument/2006/relationships/hyperlink" Target="http://www.legislation.act.gov.au/a/2020-14/" TargetMode="External"/><Relationship Id="rId588" Type="http://schemas.openxmlformats.org/officeDocument/2006/relationships/hyperlink" Target="http://www.legislation.act.gov.au/a/2023-4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8-33/" TargetMode="External"/><Relationship Id="rId392" Type="http://schemas.openxmlformats.org/officeDocument/2006/relationships/hyperlink" Target="http://www.legislation.act.gov.au/a/2016-18/default.asp" TargetMode="External"/><Relationship Id="rId448" Type="http://schemas.openxmlformats.org/officeDocument/2006/relationships/hyperlink" Target="http://www.legislation.act.gov.au/a/2020-16/" TargetMode="External"/><Relationship Id="rId252" Type="http://schemas.openxmlformats.org/officeDocument/2006/relationships/hyperlink" Target="http://www.legislation.act.gov.au/a/1998-54" TargetMode="External"/><Relationship Id="rId294" Type="http://schemas.openxmlformats.org/officeDocument/2006/relationships/hyperlink" Target="http://www.legislation.act.gov.au/a/1998-54" TargetMode="External"/><Relationship Id="rId308" Type="http://schemas.openxmlformats.org/officeDocument/2006/relationships/hyperlink" Target="http://www.legislation.act.gov.au/a/2011-3" TargetMode="External"/><Relationship Id="rId515" Type="http://schemas.openxmlformats.org/officeDocument/2006/relationships/hyperlink" Target="http://www.legislation.act.gov.au/a/1995-54" TargetMode="External"/><Relationship Id="rId47" Type="http://schemas.openxmlformats.org/officeDocument/2006/relationships/hyperlink" Target="http://www.comlaw.gov.au/Series/C2004A00818" TargetMode="External"/><Relationship Id="rId89" Type="http://schemas.openxmlformats.org/officeDocument/2006/relationships/footer" Target="footer15.xml"/><Relationship Id="rId112" Type="http://schemas.openxmlformats.org/officeDocument/2006/relationships/hyperlink" Target="http://www.legislation.act.gov.au/a/2004-42" TargetMode="External"/><Relationship Id="rId154" Type="http://schemas.openxmlformats.org/officeDocument/2006/relationships/hyperlink" Target="http://www.legislation.act.gov.au/a/1997-88" TargetMode="External"/><Relationship Id="rId361" Type="http://schemas.openxmlformats.org/officeDocument/2006/relationships/hyperlink" Target="http://www.legislation.act.gov.au/a/2011-3" TargetMode="External"/><Relationship Id="rId557" Type="http://schemas.openxmlformats.org/officeDocument/2006/relationships/hyperlink" Target="http://www.legislation.act.gov.au/a/2011-28" TargetMode="External"/><Relationship Id="rId599" Type="http://schemas.openxmlformats.org/officeDocument/2006/relationships/footer" Target="footer22.xml"/><Relationship Id="rId196" Type="http://schemas.openxmlformats.org/officeDocument/2006/relationships/hyperlink" Target="http://www.legislation.act.gov.au/a/1993-64" TargetMode="External"/><Relationship Id="rId417" Type="http://schemas.openxmlformats.org/officeDocument/2006/relationships/hyperlink" Target="http://www.legislation.act.gov.au/a/1993-64" TargetMode="External"/><Relationship Id="rId459" Type="http://schemas.openxmlformats.org/officeDocument/2006/relationships/hyperlink" Target="http://www.legislation.act.gov.au/a/1997-8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8-33/" TargetMode="External"/><Relationship Id="rId263" Type="http://schemas.openxmlformats.org/officeDocument/2006/relationships/hyperlink" Target="http://www.legislation.act.gov.au/a/2018-33/" TargetMode="External"/><Relationship Id="rId319" Type="http://schemas.openxmlformats.org/officeDocument/2006/relationships/hyperlink" Target="http://www.legislation.act.gov.au/a/2001-44" TargetMode="External"/><Relationship Id="rId470" Type="http://schemas.openxmlformats.org/officeDocument/2006/relationships/hyperlink" Target="http://www.legislation.act.gov.au/a/2007-3" TargetMode="External"/><Relationship Id="rId526" Type="http://schemas.openxmlformats.org/officeDocument/2006/relationships/hyperlink" Target="http://www.legislation.act.gov.au/a/2001-44" TargetMode="External"/><Relationship Id="rId58" Type="http://schemas.openxmlformats.org/officeDocument/2006/relationships/hyperlink" Target="http://www.legislation.act.gov.au/a/1953-15/default.asp" TargetMode="External"/><Relationship Id="rId123" Type="http://schemas.openxmlformats.org/officeDocument/2006/relationships/hyperlink" Target="http://www.legislation.act.gov.au/a/2010-30" TargetMode="External"/><Relationship Id="rId330" Type="http://schemas.openxmlformats.org/officeDocument/2006/relationships/hyperlink" Target="http://www.legislation.act.gov.au/a/2016-37/default.asp" TargetMode="External"/><Relationship Id="rId568" Type="http://schemas.openxmlformats.org/officeDocument/2006/relationships/hyperlink" Target="http://www.legislation.act.gov.au/a/2016-37" TargetMode="External"/><Relationship Id="rId165" Type="http://schemas.openxmlformats.org/officeDocument/2006/relationships/hyperlink" Target="http://www.legislation.act.gov.au/a/1993-64" TargetMode="External"/><Relationship Id="rId372" Type="http://schemas.openxmlformats.org/officeDocument/2006/relationships/hyperlink" Target="http://www.legislation.act.gov.au/a/1993-64" TargetMode="External"/><Relationship Id="rId428" Type="http://schemas.openxmlformats.org/officeDocument/2006/relationships/hyperlink" Target="http://www.legislation.act.gov.au/a/1998-54" TargetMode="External"/><Relationship Id="rId232" Type="http://schemas.openxmlformats.org/officeDocument/2006/relationships/hyperlink" Target="http://www.legislation.act.gov.au/a/1993-64" TargetMode="External"/><Relationship Id="rId274" Type="http://schemas.openxmlformats.org/officeDocument/2006/relationships/hyperlink" Target="https://www.legislation.act.gov.au/a/2023-42" TargetMode="External"/><Relationship Id="rId481" Type="http://schemas.openxmlformats.org/officeDocument/2006/relationships/hyperlink" Target="http://www.legislation.act.gov.au/a/2007-3"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16-37" TargetMode="External"/><Relationship Id="rId537" Type="http://schemas.openxmlformats.org/officeDocument/2006/relationships/hyperlink" Target="http://www.legislation.act.gov.au/a/2007-16" TargetMode="External"/><Relationship Id="rId579" Type="http://schemas.openxmlformats.org/officeDocument/2006/relationships/hyperlink" Target="http://www.legislation.act.gov.au/a/2020-16/" TargetMode="External"/><Relationship Id="rId80" Type="http://schemas.openxmlformats.org/officeDocument/2006/relationships/footer" Target="footer10.xml"/><Relationship Id="rId176" Type="http://schemas.openxmlformats.org/officeDocument/2006/relationships/hyperlink" Target="http://www.legislation.act.gov.au/a/1993-64" TargetMode="External"/><Relationship Id="rId341" Type="http://schemas.openxmlformats.org/officeDocument/2006/relationships/hyperlink" Target="http://www.legislation.act.gov.au/a/1998-54" TargetMode="External"/><Relationship Id="rId383" Type="http://schemas.openxmlformats.org/officeDocument/2006/relationships/hyperlink" Target="http://www.legislation.act.gov.au/a/1998-54" TargetMode="External"/><Relationship Id="rId439" Type="http://schemas.openxmlformats.org/officeDocument/2006/relationships/hyperlink" Target="http://www.legislation.act.gov.au/a/2008-37" TargetMode="External"/><Relationship Id="rId590" Type="http://schemas.openxmlformats.org/officeDocument/2006/relationships/header" Target="header16.xml"/><Relationship Id="rId604" Type="http://schemas.openxmlformats.org/officeDocument/2006/relationships/footer" Target="footer24.xml"/><Relationship Id="rId201" Type="http://schemas.openxmlformats.org/officeDocument/2006/relationships/hyperlink" Target="http://www.legislation.act.gov.au/a/1993-64" TargetMode="External"/><Relationship Id="rId243" Type="http://schemas.openxmlformats.org/officeDocument/2006/relationships/hyperlink" Target="http://www.legislation.act.gov.au/a/2011-27" TargetMode="External"/><Relationship Id="rId285" Type="http://schemas.openxmlformats.org/officeDocument/2006/relationships/hyperlink" Target="http://www.legislation.act.gov.au/a/2018-33/" TargetMode="External"/><Relationship Id="rId450" Type="http://schemas.openxmlformats.org/officeDocument/2006/relationships/hyperlink" Target="http://www.legislation.act.gov.au/a/2017-17/default.asp" TargetMode="External"/><Relationship Id="rId506" Type="http://schemas.openxmlformats.org/officeDocument/2006/relationships/hyperlink" Target="http://www.legislation.act.gov.au/a/1993-90" TargetMode="External"/><Relationship Id="rId38" Type="http://schemas.openxmlformats.org/officeDocument/2006/relationships/hyperlink" Target="http://www.comlaw.gov.au/Series/C2004A00818" TargetMode="External"/><Relationship Id="rId103" Type="http://schemas.openxmlformats.org/officeDocument/2006/relationships/hyperlink" Target="http://www.legislation.act.gov.au/a/1994-21" TargetMode="External"/><Relationship Id="rId310" Type="http://schemas.openxmlformats.org/officeDocument/2006/relationships/hyperlink" Target="http://www.legislation.act.gov.au/a/1998-54" TargetMode="External"/><Relationship Id="rId492" Type="http://schemas.openxmlformats.org/officeDocument/2006/relationships/hyperlink" Target="http://www.legislation.act.gov.au/a/2011-28" TargetMode="External"/><Relationship Id="rId548" Type="http://schemas.openxmlformats.org/officeDocument/2006/relationships/hyperlink" Target="http://www.legislation.act.gov.au/a/2009-49" TargetMode="External"/><Relationship Id="rId91" Type="http://schemas.openxmlformats.org/officeDocument/2006/relationships/hyperlink" Target="http://www.legislation.act.gov.au/a/2001-14" TargetMode="External"/><Relationship Id="rId145" Type="http://schemas.openxmlformats.org/officeDocument/2006/relationships/hyperlink" Target="https://www.legislation.act.gov.au/a/2023-42/" TargetMode="External"/><Relationship Id="rId187" Type="http://schemas.openxmlformats.org/officeDocument/2006/relationships/hyperlink" Target="http://www.legislation.act.gov.au/a/2009-27" TargetMode="External"/><Relationship Id="rId352" Type="http://schemas.openxmlformats.org/officeDocument/2006/relationships/hyperlink" Target="http://www.legislation.act.gov.au/a/2018-33/" TargetMode="External"/><Relationship Id="rId394" Type="http://schemas.openxmlformats.org/officeDocument/2006/relationships/hyperlink" Target="http://www.legislation.act.gov.au/a/2008-37" TargetMode="External"/><Relationship Id="rId408" Type="http://schemas.openxmlformats.org/officeDocument/2006/relationships/hyperlink" Target="http://www.legislation.act.gov.au/a/2021-24/" TargetMode="External"/><Relationship Id="rId212" Type="http://schemas.openxmlformats.org/officeDocument/2006/relationships/hyperlink" Target="http://www.legislation.act.gov.au/a/1993-64" TargetMode="External"/><Relationship Id="rId254" Type="http://schemas.openxmlformats.org/officeDocument/2006/relationships/hyperlink" Target="http://www.legislation.act.gov.au/a/2018-33/" TargetMode="External"/><Relationship Id="rId49" Type="http://schemas.openxmlformats.org/officeDocument/2006/relationships/hyperlink" Target="http://www.comlaw.gov.au/Series/C2004A00818" TargetMode="External"/><Relationship Id="rId114" Type="http://schemas.openxmlformats.org/officeDocument/2006/relationships/hyperlink" Target="http://www.legislation.act.gov.au/a/2007-3" TargetMode="External"/><Relationship Id="rId296" Type="http://schemas.openxmlformats.org/officeDocument/2006/relationships/hyperlink" Target="http://www.legislation.act.gov.au/a/2011-27" TargetMode="External"/><Relationship Id="rId461" Type="http://schemas.openxmlformats.org/officeDocument/2006/relationships/hyperlink" Target="http://www.legislation.act.gov.au/a/2007-3" TargetMode="External"/><Relationship Id="rId517" Type="http://schemas.openxmlformats.org/officeDocument/2006/relationships/hyperlink" Target="http://www.legislation.act.gov.au/a/1997-88" TargetMode="External"/><Relationship Id="rId559" Type="http://schemas.openxmlformats.org/officeDocument/2006/relationships/hyperlink" Target="http://www.legislation.act.gov.au/a/2011-48" TargetMode="External"/><Relationship Id="rId60" Type="http://schemas.openxmlformats.org/officeDocument/2006/relationships/hyperlink" Target="http://www.legislation.act.gov.au/a/1953-15/default.asp" TargetMode="External"/><Relationship Id="rId156" Type="http://schemas.openxmlformats.org/officeDocument/2006/relationships/hyperlink" Target="http://www.legislation.act.gov.au/a/1993-64" TargetMode="External"/><Relationship Id="rId198" Type="http://schemas.openxmlformats.org/officeDocument/2006/relationships/hyperlink" Target="http://www.legislation.act.gov.au/a/1993-90" TargetMode="External"/><Relationship Id="rId321" Type="http://schemas.openxmlformats.org/officeDocument/2006/relationships/hyperlink" Target="http://www.legislation.act.gov.au/a/1993-64" TargetMode="External"/><Relationship Id="rId363" Type="http://schemas.openxmlformats.org/officeDocument/2006/relationships/hyperlink" Target="http://www.legislation.act.gov.au/a/2011-28" TargetMode="External"/><Relationship Id="rId419" Type="http://schemas.openxmlformats.org/officeDocument/2006/relationships/hyperlink" Target="http://www.legislation.act.gov.au/a/2001-44" TargetMode="External"/><Relationship Id="rId570" Type="http://schemas.openxmlformats.org/officeDocument/2006/relationships/hyperlink" Target="http://www.legislation.act.gov.au/a/2017-17/default.asp" TargetMode="External"/><Relationship Id="rId223" Type="http://schemas.openxmlformats.org/officeDocument/2006/relationships/hyperlink" Target="http://www.legislation.act.gov.au/a/2011-3" TargetMode="External"/><Relationship Id="rId430" Type="http://schemas.openxmlformats.org/officeDocument/2006/relationships/hyperlink" Target="http://www.legislation.act.gov.au/a/1998-54" TargetMode="External"/><Relationship Id="rId18" Type="http://schemas.openxmlformats.org/officeDocument/2006/relationships/header" Target="header2.xml"/><Relationship Id="rId265" Type="http://schemas.openxmlformats.org/officeDocument/2006/relationships/hyperlink" Target="http://www.legislation.act.gov.au/a/2018-33/" TargetMode="External"/><Relationship Id="rId472" Type="http://schemas.openxmlformats.org/officeDocument/2006/relationships/hyperlink" Target="http://www.legislation.act.gov.au/a/2016-37/default.asp" TargetMode="External"/><Relationship Id="rId528" Type="http://schemas.openxmlformats.org/officeDocument/2006/relationships/hyperlink" Target="http://www.legislation.act.gov.au/a/2004-15" TargetMode="External"/><Relationship Id="rId125" Type="http://schemas.openxmlformats.org/officeDocument/2006/relationships/hyperlink" Target="http://www.legislation.act.gov.au/a/2011-16" TargetMode="External"/><Relationship Id="rId167" Type="http://schemas.openxmlformats.org/officeDocument/2006/relationships/hyperlink" Target="http://www.legislation.act.gov.au/a/1993-64" TargetMode="External"/><Relationship Id="rId332" Type="http://schemas.openxmlformats.org/officeDocument/2006/relationships/hyperlink" Target="http://www.legislation.act.gov.au/a/1993-64" TargetMode="External"/><Relationship Id="rId374" Type="http://schemas.openxmlformats.org/officeDocument/2006/relationships/hyperlink" Target="http://www.legislation.act.gov.au/a/1998-54" TargetMode="External"/><Relationship Id="rId581" Type="http://schemas.openxmlformats.org/officeDocument/2006/relationships/hyperlink" Target="http://www.legislation.act.gov.au/a/2021-1/"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9-2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21-1/" TargetMode="External"/><Relationship Id="rId441" Type="http://schemas.openxmlformats.org/officeDocument/2006/relationships/hyperlink" Target="http://www.legislation.act.gov.au/a/2007-3" TargetMode="External"/><Relationship Id="rId483" Type="http://schemas.openxmlformats.org/officeDocument/2006/relationships/hyperlink" Target="http://www.legislation.act.gov.au/a/2018-42/default.asp" TargetMode="External"/><Relationship Id="rId539" Type="http://schemas.openxmlformats.org/officeDocument/2006/relationships/hyperlink" Target="http://www.legislation.act.gov.au/a/2008-37" TargetMode="External"/><Relationship Id="rId40" Type="http://schemas.openxmlformats.org/officeDocument/2006/relationships/hyperlink" Target="http://www.comlaw.gov.au/Series/C2004A00818" TargetMode="External"/><Relationship Id="rId136" Type="http://schemas.openxmlformats.org/officeDocument/2006/relationships/hyperlink" Target="http://www.legislation.act.gov.au/a/2017-38/default.asp" TargetMode="External"/><Relationship Id="rId178" Type="http://schemas.openxmlformats.org/officeDocument/2006/relationships/hyperlink" Target="http://www.legislation.act.gov.au/a/2009-27" TargetMode="External"/><Relationship Id="rId301" Type="http://schemas.openxmlformats.org/officeDocument/2006/relationships/hyperlink" Target="http://www.legislation.act.gov.au/a/1993-64" TargetMode="External"/><Relationship Id="rId343" Type="http://schemas.openxmlformats.org/officeDocument/2006/relationships/hyperlink" Target="http://www.legislation.act.gov.au/a/2018-33/" TargetMode="External"/><Relationship Id="rId550" Type="http://schemas.openxmlformats.org/officeDocument/2006/relationships/hyperlink" Target="http://www.legislation.act.gov.au/a/2010-30" TargetMode="External"/><Relationship Id="rId82" Type="http://schemas.openxmlformats.org/officeDocument/2006/relationships/header" Target="header10.xml"/><Relationship Id="rId203" Type="http://schemas.openxmlformats.org/officeDocument/2006/relationships/hyperlink" Target="http://www.legislation.act.gov.au/a/1998-54" TargetMode="External"/><Relationship Id="rId385" Type="http://schemas.openxmlformats.org/officeDocument/2006/relationships/hyperlink" Target="http://www.legislation.act.gov.au/a/1998-54" TargetMode="External"/><Relationship Id="rId592" Type="http://schemas.openxmlformats.org/officeDocument/2006/relationships/footer" Target="footer18.xml"/><Relationship Id="rId606" Type="http://schemas.openxmlformats.org/officeDocument/2006/relationships/theme" Target="theme/theme1.xml"/><Relationship Id="rId245" Type="http://schemas.openxmlformats.org/officeDocument/2006/relationships/hyperlink" Target="http://www.legislation.act.gov.au/a/1998-54" TargetMode="External"/><Relationship Id="rId287" Type="http://schemas.openxmlformats.org/officeDocument/2006/relationships/hyperlink" Target="http://www.legislation.act.gov.au/a/2018-33/" TargetMode="External"/><Relationship Id="rId410" Type="http://schemas.openxmlformats.org/officeDocument/2006/relationships/hyperlink" Target="http://www.legislation.act.gov.au/a/2007-16" TargetMode="External"/><Relationship Id="rId452" Type="http://schemas.openxmlformats.org/officeDocument/2006/relationships/hyperlink" Target="http://www.legislation.act.gov.au/a/2007-3" TargetMode="External"/><Relationship Id="rId494" Type="http://schemas.openxmlformats.org/officeDocument/2006/relationships/hyperlink" Target="http://www.legislation.act.gov.au/a/2018-33/" TargetMode="External"/><Relationship Id="rId508" Type="http://schemas.openxmlformats.org/officeDocument/2006/relationships/hyperlink" Target="http://www.legislation.act.gov.au/a/1993-90" TargetMode="External"/><Relationship Id="rId105" Type="http://schemas.openxmlformats.org/officeDocument/2006/relationships/hyperlink" Target="http://www.legislation.act.gov.au/a/1995-54" TargetMode="External"/><Relationship Id="rId147" Type="http://schemas.openxmlformats.org/officeDocument/2006/relationships/hyperlink" Target="http://www.legislation.act.gov.au/a/2001-44" TargetMode="External"/><Relationship Id="rId312" Type="http://schemas.openxmlformats.org/officeDocument/2006/relationships/hyperlink" Target="http://www.legislation.act.gov.au/a/2018-33/" TargetMode="External"/><Relationship Id="rId354" Type="http://schemas.openxmlformats.org/officeDocument/2006/relationships/hyperlink" Target="http://www.legislation.act.gov.au/a/1993-90"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1953-15/default.asp" TargetMode="External"/><Relationship Id="rId189" Type="http://schemas.openxmlformats.org/officeDocument/2006/relationships/hyperlink" Target="http://www.legislation.act.gov.au/a/1993-64" TargetMode="External"/><Relationship Id="rId396" Type="http://schemas.openxmlformats.org/officeDocument/2006/relationships/hyperlink" Target="http://www.legislation.act.gov.au/a/1994-60" TargetMode="External"/><Relationship Id="rId561" Type="http://schemas.openxmlformats.org/officeDocument/2006/relationships/hyperlink" Target="http://www.legislation.act.gov.au/a/2012-2/" TargetMode="External"/><Relationship Id="rId214" Type="http://schemas.openxmlformats.org/officeDocument/2006/relationships/hyperlink" Target="http://www.legislation.act.gov.au/a/2012-2/" TargetMode="External"/><Relationship Id="rId256" Type="http://schemas.openxmlformats.org/officeDocument/2006/relationships/hyperlink" Target="http://www.legislation.act.gov.au/a/2018-33/" TargetMode="External"/><Relationship Id="rId298" Type="http://schemas.openxmlformats.org/officeDocument/2006/relationships/hyperlink" Target="http://www.legislation.act.gov.au/a/2011-3" TargetMode="External"/><Relationship Id="rId421" Type="http://schemas.openxmlformats.org/officeDocument/2006/relationships/hyperlink" Target="http://www.legislation.act.gov.au/a/1993-64" TargetMode="External"/><Relationship Id="rId463" Type="http://schemas.openxmlformats.org/officeDocument/2006/relationships/hyperlink" Target="http://www.legislation.act.gov.au/a/2007-3" TargetMode="External"/><Relationship Id="rId519" Type="http://schemas.openxmlformats.org/officeDocument/2006/relationships/hyperlink" Target="http://www.legislation.act.gov.au/a/1997-96" TargetMode="External"/><Relationship Id="rId116" Type="http://schemas.openxmlformats.org/officeDocument/2006/relationships/hyperlink" Target="http://www.legislation.act.gov.au/a/2008-37" TargetMode="External"/><Relationship Id="rId158" Type="http://schemas.openxmlformats.org/officeDocument/2006/relationships/hyperlink" Target="http://www.legislation.act.gov.au/a/2018-33/" TargetMode="External"/><Relationship Id="rId323" Type="http://schemas.openxmlformats.org/officeDocument/2006/relationships/hyperlink" Target="http://www.legislation.act.gov.au/a/2001-44" TargetMode="External"/><Relationship Id="rId530" Type="http://schemas.openxmlformats.org/officeDocument/2006/relationships/hyperlink" Target="http://www.legislation.act.gov.au/a/2004-42" TargetMode="External"/><Relationship Id="rId20" Type="http://schemas.openxmlformats.org/officeDocument/2006/relationships/footer" Target="footer2.xml"/><Relationship Id="rId62" Type="http://schemas.openxmlformats.org/officeDocument/2006/relationships/hyperlink" Target="http://www.legislation.act.gov.au/a/2008-35" TargetMode="External"/><Relationship Id="rId365" Type="http://schemas.openxmlformats.org/officeDocument/2006/relationships/hyperlink" Target="http://www.legislation.act.gov.au/a/1998-54" TargetMode="External"/><Relationship Id="rId572" Type="http://schemas.openxmlformats.org/officeDocument/2006/relationships/hyperlink" Target="http://www.legislation.act.gov.au/a/2017-38/" TargetMode="External"/><Relationship Id="rId225" Type="http://schemas.openxmlformats.org/officeDocument/2006/relationships/hyperlink" Target="http://www.legislation.act.gov.au/a/2018-33/" TargetMode="External"/><Relationship Id="rId267" Type="http://schemas.openxmlformats.org/officeDocument/2006/relationships/hyperlink" Target="http://www.legislation.act.gov.au/a/2018-33/" TargetMode="External"/><Relationship Id="rId432" Type="http://schemas.openxmlformats.org/officeDocument/2006/relationships/hyperlink" Target="http://www.legislation.act.gov.au/a/2005-20" TargetMode="External"/><Relationship Id="rId474" Type="http://schemas.openxmlformats.org/officeDocument/2006/relationships/hyperlink" Target="http://www.legislation.act.gov.au/a/2007-3" TargetMode="External"/><Relationship Id="rId127" Type="http://schemas.openxmlformats.org/officeDocument/2006/relationships/hyperlink" Target="http://www.legislation.act.gov.au/a/2011-28" TargetMode="External"/><Relationship Id="rId31" Type="http://schemas.openxmlformats.org/officeDocument/2006/relationships/hyperlink" Target="http://www.legislation.act.gov.au/a/2001-14" TargetMode="External"/><Relationship Id="rId73" Type="http://schemas.openxmlformats.org/officeDocument/2006/relationships/header" Target="header6.xml"/><Relationship Id="rId169" Type="http://schemas.openxmlformats.org/officeDocument/2006/relationships/hyperlink" Target="http://www.legislation.act.gov.au/a/2018-33/" TargetMode="External"/><Relationship Id="rId334" Type="http://schemas.openxmlformats.org/officeDocument/2006/relationships/hyperlink" Target="http://www.legislation.act.gov.au/a/1995-54" TargetMode="External"/><Relationship Id="rId376" Type="http://schemas.openxmlformats.org/officeDocument/2006/relationships/hyperlink" Target="http://www.legislation.act.gov.au/a/1993-64" TargetMode="External"/><Relationship Id="rId541" Type="http://schemas.openxmlformats.org/officeDocument/2006/relationships/hyperlink" Target="http://www.legislation.act.gov.au/a/2009-27" TargetMode="External"/><Relationship Id="rId583" Type="http://schemas.openxmlformats.org/officeDocument/2006/relationships/hyperlink" Target="http://www.legislation.act.gov.au/a/2021-3/" TargetMode="External"/><Relationship Id="rId4" Type="http://schemas.openxmlformats.org/officeDocument/2006/relationships/settings" Target="settings.xml"/><Relationship Id="rId180" Type="http://schemas.openxmlformats.org/officeDocument/2006/relationships/hyperlink" Target="http://www.legislation.act.gov.au/a/2011-28" TargetMode="External"/><Relationship Id="rId236" Type="http://schemas.openxmlformats.org/officeDocument/2006/relationships/hyperlink" Target="http://www.legislation.act.gov.au/a/2017-17/default.asp" TargetMode="External"/><Relationship Id="rId278" Type="http://schemas.openxmlformats.org/officeDocument/2006/relationships/hyperlink" Target="http://www.legislation.act.gov.au/a/2018-33/" TargetMode="External"/><Relationship Id="rId401" Type="http://schemas.openxmlformats.org/officeDocument/2006/relationships/hyperlink" Target="http://www.legislation.act.gov.au/a/2008-37" TargetMode="External"/><Relationship Id="rId443" Type="http://schemas.openxmlformats.org/officeDocument/2006/relationships/hyperlink" Target="http://www.legislation.act.gov.au/a/2009-49" TargetMode="External"/><Relationship Id="rId303" Type="http://schemas.openxmlformats.org/officeDocument/2006/relationships/hyperlink" Target="http://www.legislation.act.gov.au/a/2018-33/" TargetMode="External"/><Relationship Id="rId485" Type="http://schemas.openxmlformats.org/officeDocument/2006/relationships/hyperlink" Target="http://www.legislation.act.gov.au/a/2007-3" TargetMode="External"/><Relationship Id="rId42" Type="http://schemas.openxmlformats.org/officeDocument/2006/relationships/hyperlink" Target="http://www.comlaw.gov.au/Series/C2004A00818" TargetMode="External"/><Relationship Id="rId84" Type="http://schemas.openxmlformats.org/officeDocument/2006/relationships/footer" Target="footer12.xml"/><Relationship Id="rId138" Type="http://schemas.openxmlformats.org/officeDocument/2006/relationships/hyperlink" Target="http://www.legislation.act.gov.au/a/2018-42/default.asp" TargetMode="External"/><Relationship Id="rId345" Type="http://schemas.openxmlformats.org/officeDocument/2006/relationships/hyperlink" Target="http://www.legislation.act.gov.au/a/1993-64" TargetMode="External"/><Relationship Id="rId387" Type="http://schemas.openxmlformats.org/officeDocument/2006/relationships/hyperlink" Target="http://www.legislation.act.gov.au/a/1993-64" TargetMode="External"/><Relationship Id="rId510" Type="http://schemas.openxmlformats.org/officeDocument/2006/relationships/hyperlink" Target="http://www.legislation.act.gov.au/a/1994-21" TargetMode="External"/><Relationship Id="rId552" Type="http://schemas.openxmlformats.org/officeDocument/2006/relationships/hyperlink" Target="http://www.legislation.act.gov.au/a/2011-3" TargetMode="External"/><Relationship Id="rId594" Type="http://schemas.openxmlformats.org/officeDocument/2006/relationships/header" Target="header18.xml"/><Relationship Id="rId191" Type="http://schemas.openxmlformats.org/officeDocument/2006/relationships/hyperlink" Target="http://www.legislation.act.gov.au/a/1993-64" TargetMode="External"/><Relationship Id="rId205" Type="http://schemas.openxmlformats.org/officeDocument/2006/relationships/hyperlink" Target="http://www.legislation.act.gov.au/a/1993-1" TargetMode="External"/><Relationship Id="rId247" Type="http://schemas.openxmlformats.org/officeDocument/2006/relationships/hyperlink" Target="http://www.legislation.act.gov.au/a/2011-3" TargetMode="External"/><Relationship Id="rId412" Type="http://schemas.openxmlformats.org/officeDocument/2006/relationships/hyperlink" Target="http://www.legislation.act.gov.au/a/2017-17/default.asp" TargetMode="External"/><Relationship Id="rId107" Type="http://schemas.openxmlformats.org/officeDocument/2006/relationships/hyperlink" Target="http://www.legislation.act.gov.au/a/1997-96" TargetMode="External"/><Relationship Id="rId289" Type="http://schemas.openxmlformats.org/officeDocument/2006/relationships/hyperlink" Target="http://www.legislation.act.gov.au/a/1998-54" TargetMode="External"/><Relationship Id="rId454" Type="http://schemas.openxmlformats.org/officeDocument/2006/relationships/hyperlink" Target="http://www.legislation.act.gov.au/a/2007-3" TargetMode="External"/><Relationship Id="rId496" Type="http://schemas.openxmlformats.org/officeDocument/2006/relationships/hyperlink" Target="http://www.legislation.act.gov.au/a/2018-33/" TargetMode="Externa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0818" TargetMode="External"/><Relationship Id="rId149" Type="http://schemas.openxmlformats.org/officeDocument/2006/relationships/hyperlink" Target="http://www.legislation.act.gov.au/a/2018-42/default.asp" TargetMode="External"/><Relationship Id="rId314" Type="http://schemas.openxmlformats.org/officeDocument/2006/relationships/hyperlink" Target="http://www.legislation.act.gov.au/a/2018-42/default.asp" TargetMode="External"/><Relationship Id="rId356" Type="http://schemas.openxmlformats.org/officeDocument/2006/relationships/hyperlink" Target="http://www.legislation.act.gov.au/a/2020-16/" TargetMode="External"/><Relationship Id="rId398" Type="http://schemas.openxmlformats.org/officeDocument/2006/relationships/hyperlink" Target="http://www.legislation.act.gov.au/a/1993-64" TargetMode="External"/><Relationship Id="rId521" Type="http://schemas.openxmlformats.org/officeDocument/2006/relationships/hyperlink" Target="http://www.legislation.act.gov.au/a/1998-54" TargetMode="External"/><Relationship Id="rId563" Type="http://schemas.openxmlformats.org/officeDocument/2006/relationships/hyperlink" Target="http://www.legislation.act.gov.au/a/2015-33" TargetMode="External"/><Relationship Id="rId95" Type="http://schemas.openxmlformats.org/officeDocument/2006/relationships/header" Target="header14.xml"/><Relationship Id="rId160" Type="http://schemas.openxmlformats.org/officeDocument/2006/relationships/hyperlink" Target="http://www.legislation.act.gov.au/a/2018-33/" TargetMode="External"/><Relationship Id="rId216" Type="http://schemas.openxmlformats.org/officeDocument/2006/relationships/hyperlink" Target="http://www.legislation.act.gov.au/a/2001-44" TargetMode="External"/><Relationship Id="rId423" Type="http://schemas.openxmlformats.org/officeDocument/2006/relationships/hyperlink" Target="http://www.legislation.act.gov.au/a/2001-44" TargetMode="External"/><Relationship Id="rId258" Type="http://schemas.openxmlformats.org/officeDocument/2006/relationships/hyperlink" Target="http://www.legislation.act.gov.au/a/1993-64" TargetMode="External"/><Relationship Id="rId465" Type="http://schemas.openxmlformats.org/officeDocument/2006/relationships/hyperlink" Target="http://www.legislation.act.gov.au/a/2007-3" TargetMode="External"/><Relationship Id="rId22" Type="http://schemas.openxmlformats.org/officeDocument/2006/relationships/footer" Target="footer3.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cn/2009-2/default.asp" TargetMode="External"/><Relationship Id="rId325" Type="http://schemas.openxmlformats.org/officeDocument/2006/relationships/hyperlink" Target="http://www.legislation.act.gov.au/a/2011-28" TargetMode="External"/><Relationship Id="rId367" Type="http://schemas.openxmlformats.org/officeDocument/2006/relationships/hyperlink" Target="http://www.legislation.act.gov.au/a/2011-3" TargetMode="External"/><Relationship Id="rId532" Type="http://schemas.openxmlformats.org/officeDocument/2006/relationships/hyperlink" Target="http://www.legislation.act.gov.au/a/2005-20" TargetMode="External"/><Relationship Id="rId574" Type="http://schemas.openxmlformats.org/officeDocument/2006/relationships/hyperlink" Target="http://www.legislation.act.gov.au/a/2018-42/" TargetMode="External"/><Relationship Id="rId171" Type="http://schemas.openxmlformats.org/officeDocument/2006/relationships/hyperlink" Target="http://www.legislation.act.gov.au/a/2001-44" TargetMode="External"/><Relationship Id="rId227" Type="http://schemas.openxmlformats.org/officeDocument/2006/relationships/hyperlink" Target="http://www.legislation.act.gov.au/a/1993-64" TargetMode="External"/><Relationship Id="rId269" Type="http://schemas.openxmlformats.org/officeDocument/2006/relationships/hyperlink" Target="http://www.legislation.act.gov.au/a/2018-33/" TargetMode="External"/><Relationship Id="rId434" Type="http://schemas.openxmlformats.org/officeDocument/2006/relationships/hyperlink" Target="https://www.legislation.act.gov.au/a/2023-42" TargetMode="External"/><Relationship Id="rId476" Type="http://schemas.openxmlformats.org/officeDocument/2006/relationships/hyperlink" Target="http://www.legislation.act.gov.au/a/2007-3" TargetMode="External"/><Relationship Id="rId33" Type="http://schemas.openxmlformats.org/officeDocument/2006/relationships/hyperlink" Target="http://www.comlaw.gov.au/Series/C2004A03679" TargetMode="External"/><Relationship Id="rId129" Type="http://schemas.openxmlformats.org/officeDocument/2006/relationships/hyperlink" Target="http://www.legislation.act.gov.au/a/2011-12" TargetMode="External"/><Relationship Id="rId280" Type="http://schemas.openxmlformats.org/officeDocument/2006/relationships/hyperlink" Target="http://www.legislation.act.gov.au/a/2018-33/" TargetMode="External"/><Relationship Id="rId336" Type="http://schemas.openxmlformats.org/officeDocument/2006/relationships/hyperlink" Target="http://www.legislation.act.gov.au/a/1993-64" TargetMode="External"/><Relationship Id="rId501" Type="http://schemas.openxmlformats.org/officeDocument/2006/relationships/hyperlink" Target="http://www.legislation.act.gov.au/a/2018-33/" TargetMode="External"/><Relationship Id="rId543" Type="http://schemas.openxmlformats.org/officeDocument/2006/relationships/hyperlink" Target="http://www.legislation.act.gov.au/a/2009-27" TargetMode="External"/><Relationship Id="rId75" Type="http://schemas.openxmlformats.org/officeDocument/2006/relationships/footer" Target="footer7.xml"/><Relationship Id="rId140" Type="http://schemas.openxmlformats.org/officeDocument/2006/relationships/hyperlink" Target="http://www.legislation.act.gov.au/a/2020-16/default.asp" TargetMode="External"/><Relationship Id="rId182" Type="http://schemas.openxmlformats.org/officeDocument/2006/relationships/hyperlink" Target="http://www.legislation.act.gov.au/a/2001-44" TargetMode="External"/><Relationship Id="rId378" Type="http://schemas.openxmlformats.org/officeDocument/2006/relationships/hyperlink" Target="http://www.legislation.act.gov.au/a/2018-33/" TargetMode="External"/><Relationship Id="rId403" Type="http://schemas.openxmlformats.org/officeDocument/2006/relationships/hyperlink" Target="http://www.legislation.act.gov.au/a/2017-17/default.asp" TargetMode="External"/><Relationship Id="rId585" Type="http://schemas.openxmlformats.org/officeDocument/2006/relationships/hyperlink" Target="http://www.legislation.act.gov.au/a/2021-3/" TargetMode="External"/><Relationship Id="rId6" Type="http://schemas.openxmlformats.org/officeDocument/2006/relationships/footnotes" Target="footnotes.xml"/><Relationship Id="rId238" Type="http://schemas.openxmlformats.org/officeDocument/2006/relationships/hyperlink" Target="http://www.legislation.act.gov.au/a/2011-27" TargetMode="External"/><Relationship Id="rId445" Type="http://schemas.openxmlformats.org/officeDocument/2006/relationships/hyperlink" Target="http://www.legislation.act.gov.au/a/2011-28" TargetMode="External"/><Relationship Id="rId487" Type="http://schemas.openxmlformats.org/officeDocument/2006/relationships/hyperlink" Target="http://www.legislation.act.gov.au/a/2007-3" TargetMode="External"/><Relationship Id="rId291" Type="http://schemas.openxmlformats.org/officeDocument/2006/relationships/hyperlink" Target="http://www.legislation.act.gov.au/a/1998-54" TargetMode="External"/><Relationship Id="rId305" Type="http://schemas.openxmlformats.org/officeDocument/2006/relationships/hyperlink" Target="http://www.legislation.act.gov.au/a/2011-3" TargetMode="External"/><Relationship Id="rId347" Type="http://schemas.openxmlformats.org/officeDocument/2006/relationships/hyperlink" Target="http://www.legislation.act.gov.au/a/2001-44" TargetMode="External"/><Relationship Id="rId512" Type="http://schemas.openxmlformats.org/officeDocument/2006/relationships/hyperlink" Target="http://www.legislation.act.gov.au/a/1994-60" TargetMode="External"/><Relationship Id="rId44" Type="http://schemas.openxmlformats.org/officeDocument/2006/relationships/hyperlink" Target="http://www.comlaw.gov.au/Series/C2004A00818" TargetMode="External"/><Relationship Id="rId86" Type="http://schemas.openxmlformats.org/officeDocument/2006/relationships/header" Target="header12.xml"/><Relationship Id="rId151" Type="http://schemas.openxmlformats.org/officeDocument/2006/relationships/hyperlink" Target="http://www.legislation.act.gov.au/a/2007-3" TargetMode="External"/><Relationship Id="rId389" Type="http://schemas.openxmlformats.org/officeDocument/2006/relationships/hyperlink" Target="http://www.legislation.act.gov.au/a/1993-64" TargetMode="External"/><Relationship Id="rId554" Type="http://schemas.openxmlformats.org/officeDocument/2006/relationships/hyperlink" Target="http://www.legislation.act.gov.au/a/2011-27" TargetMode="External"/><Relationship Id="rId596" Type="http://schemas.openxmlformats.org/officeDocument/2006/relationships/footer" Target="footer20.xml"/><Relationship Id="rId193" Type="http://schemas.openxmlformats.org/officeDocument/2006/relationships/hyperlink" Target="http://www.legislation.act.gov.au/a/2001-44" TargetMode="External"/><Relationship Id="rId207" Type="http://schemas.openxmlformats.org/officeDocument/2006/relationships/hyperlink" Target="http://www.legislation.act.gov.au/a/1998-54" TargetMode="External"/><Relationship Id="rId249" Type="http://schemas.openxmlformats.org/officeDocument/2006/relationships/hyperlink" Target="http://www.legislation.act.gov.au/a/2017-38/default.asp" TargetMode="External"/><Relationship Id="rId414" Type="http://schemas.openxmlformats.org/officeDocument/2006/relationships/hyperlink" Target="http://www.legislation.act.gov.au/a/1998-54" TargetMode="External"/><Relationship Id="rId456" Type="http://schemas.openxmlformats.org/officeDocument/2006/relationships/hyperlink" Target="http://www.legislation.act.gov.au/a/2007-3" TargetMode="External"/><Relationship Id="rId498" Type="http://schemas.openxmlformats.org/officeDocument/2006/relationships/hyperlink" Target="http://www.legislation.act.gov.au/a/2018-33/"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9-66" TargetMode="External"/><Relationship Id="rId260" Type="http://schemas.openxmlformats.org/officeDocument/2006/relationships/hyperlink" Target="http://www.legislation.act.gov.au/a/2009-49" TargetMode="External"/><Relationship Id="rId316" Type="http://schemas.openxmlformats.org/officeDocument/2006/relationships/hyperlink" Target="http://www.legislation.act.gov.au/a/2018-42/default.asp" TargetMode="External"/><Relationship Id="rId523" Type="http://schemas.openxmlformats.org/officeDocument/2006/relationships/hyperlink" Target="http://www.legislation.act.gov.au/a/1998-54" TargetMode="External"/><Relationship Id="rId55" Type="http://schemas.openxmlformats.org/officeDocument/2006/relationships/hyperlink" Target="http://www.comlaw.gov.au/Series/C2004A05138" TargetMode="External"/><Relationship Id="rId97" Type="http://schemas.openxmlformats.org/officeDocument/2006/relationships/footer" Target="footer16.xml"/><Relationship Id="rId120" Type="http://schemas.openxmlformats.org/officeDocument/2006/relationships/hyperlink" Target="http://www.legislation.act.gov.au/a/2009-20" TargetMode="External"/><Relationship Id="rId358" Type="http://schemas.openxmlformats.org/officeDocument/2006/relationships/hyperlink" Target="http://www.legislation.act.gov.au/a/2011-3" TargetMode="External"/><Relationship Id="rId565" Type="http://schemas.openxmlformats.org/officeDocument/2006/relationships/hyperlink" Target="http://www.legislation.act.gov.au/a/2016-18/default.asp" TargetMode="External"/><Relationship Id="rId162" Type="http://schemas.openxmlformats.org/officeDocument/2006/relationships/hyperlink" Target="http://www.legislation.act.gov.au/a/1993-64" TargetMode="External"/><Relationship Id="rId218" Type="http://schemas.openxmlformats.org/officeDocument/2006/relationships/hyperlink" Target="http://www.legislation.act.gov.au/a/1998-54" TargetMode="External"/><Relationship Id="rId425" Type="http://schemas.openxmlformats.org/officeDocument/2006/relationships/hyperlink" Target="http://www.legislation.act.gov.au/a/2001-44" TargetMode="External"/><Relationship Id="rId467" Type="http://schemas.openxmlformats.org/officeDocument/2006/relationships/hyperlink" Target="http://www.legislation.act.gov.au/a/2007-3" TargetMode="External"/><Relationship Id="rId271" Type="http://schemas.openxmlformats.org/officeDocument/2006/relationships/hyperlink" Target="http://www.legislation.act.gov.au/a/2018-33/"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2-2/default.asp" TargetMode="External"/><Relationship Id="rId327" Type="http://schemas.openxmlformats.org/officeDocument/2006/relationships/hyperlink" Target="http://www.legislation.act.gov.au/a/2016-37/default.asp" TargetMode="External"/><Relationship Id="rId369" Type="http://schemas.openxmlformats.org/officeDocument/2006/relationships/hyperlink" Target="http://www.legislation.act.gov.au/a/1993-64" TargetMode="External"/><Relationship Id="rId534" Type="http://schemas.openxmlformats.org/officeDocument/2006/relationships/hyperlink" Target="http://www.legislation.act.gov.au/a/2005-20" TargetMode="External"/><Relationship Id="rId576" Type="http://schemas.openxmlformats.org/officeDocument/2006/relationships/hyperlink" Target="http://www.legislation.act.gov.au/a/2018-33/" TargetMode="External"/><Relationship Id="rId173" Type="http://schemas.openxmlformats.org/officeDocument/2006/relationships/hyperlink" Target="http://www.legislation.act.gov.au/a/2017-17/default.asp" TargetMode="External"/><Relationship Id="rId229" Type="http://schemas.openxmlformats.org/officeDocument/2006/relationships/hyperlink" Target="http://www.legislation.act.gov.au/a/2009-27" TargetMode="External"/><Relationship Id="rId380" Type="http://schemas.openxmlformats.org/officeDocument/2006/relationships/hyperlink" Target="http://www.legislation.act.gov.au/a/2018-33/" TargetMode="External"/><Relationship Id="rId436" Type="http://schemas.openxmlformats.org/officeDocument/2006/relationships/hyperlink" Target="https://www.legislation.act.gov.au/a/2023-42" TargetMode="External"/><Relationship Id="rId601" Type="http://schemas.openxmlformats.org/officeDocument/2006/relationships/header" Target="header22.xml"/><Relationship Id="rId240" Type="http://schemas.openxmlformats.org/officeDocument/2006/relationships/hyperlink" Target="http://www.legislation.act.gov.au/a/1998-54" TargetMode="External"/><Relationship Id="rId478" Type="http://schemas.openxmlformats.org/officeDocument/2006/relationships/hyperlink" Target="http://www.legislation.act.gov.au/a/2007-3" TargetMode="External"/><Relationship Id="rId35" Type="http://schemas.openxmlformats.org/officeDocument/2006/relationships/hyperlink" Target="http://www.legislation.act.gov.au/a/2001-14" TargetMode="External"/><Relationship Id="rId77" Type="http://schemas.openxmlformats.org/officeDocument/2006/relationships/footer" Target="footer9.xml"/><Relationship Id="rId100" Type="http://schemas.openxmlformats.org/officeDocument/2006/relationships/hyperlink" Target="http://www.legislation.act.gov.au/a/1993-1" TargetMode="External"/><Relationship Id="rId282" Type="http://schemas.openxmlformats.org/officeDocument/2006/relationships/hyperlink" Target="http://www.legislation.act.gov.au/a/2018-33/" TargetMode="External"/><Relationship Id="rId338" Type="http://schemas.openxmlformats.org/officeDocument/2006/relationships/hyperlink" Target="http://www.legislation.act.gov.au/a/1993-64" TargetMode="External"/><Relationship Id="rId503" Type="http://schemas.openxmlformats.org/officeDocument/2006/relationships/hyperlink" Target="http://www.legislation.act.gov.au/a/1993-1" TargetMode="External"/><Relationship Id="rId545" Type="http://schemas.openxmlformats.org/officeDocument/2006/relationships/hyperlink" Target="http://www.legislation.act.gov.au/a/2009-27" TargetMode="External"/><Relationship Id="rId587" Type="http://schemas.openxmlformats.org/officeDocument/2006/relationships/hyperlink" Target="http://www.legislation.act.gov.au/a/2021-24/" TargetMode="External"/><Relationship Id="rId8" Type="http://schemas.openxmlformats.org/officeDocument/2006/relationships/image" Target="media/image1.png"/><Relationship Id="rId142" Type="http://schemas.openxmlformats.org/officeDocument/2006/relationships/hyperlink" Target="http://www.legislation.act.gov.au/a/2021-1/" TargetMode="External"/><Relationship Id="rId184" Type="http://schemas.openxmlformats.org/officeDocument/2006/relationships/hyperlink" Target="http://www.legislation.act.gov.au/a/2018-33/" TargetMode="External"/><Relationship Id="rId391" Type="http://schemas.openxmlformats.org/officeDocument/2006/relationships/hyperlink" Target="http://www.legislation.act.gov.au/a/2017-17/default.asp" TargetMode="External"/><Relationship Id="rId405" Type="http://schemas.openxmlformats.org/officeDocument/2006/relationships/hyperlink" Target="http://www.legislation.act.gov.au/a/2001-44" TargetMode="External"/><Relationship Id="rId447" Type="http://schemas.openxmlformats.org/officeDocument/2006/relationships/hyperlink" Target="http://www.legislation.act.gov.au/a/2018-33/" TargetMode="External"/><Relationship Id="rId251" Type="http://schemas.openxmlformats.org/officeDocument/2006/relationships/hyperlink" Target="http://www.legislation.act.gov.au/a/2018-33/" TargetMode="External"/><Relationship Id="rId489" Type="http://schemas.openxmlformats.org/officeDocument/2006/relationships/hyperlink" Target="http://www.legislation.act.gov.au/a/2007-3" TargetMode="External"/><Relationship Id="rId46" Type="http://schemas.openxmlformats.org/officeDocument/2006/relationships/hyperlink" Target="http://www.comlaw.gov.au/Series/C2004A00818" TargetMode="External"/><Relationship Id="rId293" Type="http://schemas.openxmlformats.org/officeDocument/2006/relationships/hyperlink" Target="http://www.legislation.act.gov.au/a/2018-33/" TargetMode="External"/><Relationship Id="rId307" Type="http://schemas.openxmlformats.org/officeDocument/2006/relationships/hyperlink" Target="http://www.legislation.act.gov.au/a/1998-54" TargetMode="External"/><Relationship Id="rId349" Type="http://schemas.openxmlformats.org/officeDocument/2006/relationships/hyperlink" Target="http://www.legislation.act.gov.au/a/2011-3" TargetMode="External"/><Relationship Id="rId514" Type="http://schemas.openxmlformats.org/officeDocument/2006/relationships/hyperlink" Target="http://www.legislation.act.gov.au/a/1995-54" TargetMode="External"/><Relationship Id="rId556" Type="http://schemas.openxmlformats.org/officeDocument/2006/relationships/hyperlink" Target="http://www.legislation.act.gov.au/a/2011-28" TargetMode="External"/><Relationship Id="rId88" Type="http://schemas.openxmlformats.org/officeDocument/2006/relationships/footer" Target="footer14.xml"/><Relationship Id="rId111" Type="http://schemas.openxmlformats.org/officeDocument/2006/relationships/hyperlink" Target="http://www.legislation.act.gov.au/a/2004-15" TargetMode="External"/><Relationship Id="rId153" Type="http://schemas.openxmlformats.org/officeDocument/2006/relationships/hyperlink" Target="http://www.legislation.act.gov.au/a/2001-44" TargetMode="External"/><Relationship Id="rId195" Type="http://schemas.openxmlformats.org/officeDocument/2006/relationships/hyperlink" Target="http://www.legislation.act.gov.au/a/2018-33/" TargetMode="External"/><Relationship Id="rId209" Type="http://schemas.openxmlformats.org/officeDocument/2006/relationships/hyperlink" Target="http://www.legislation.act.gov.au/a/2001-44" TargetMode="External"/><Relationship Id="rId360" Type="http://schemas.openxmlformats.org/officeDocument/2006/relationships/hyperlink" Target="http://www.legislation.act.gov.au/a/1993-64" TargetMode="External"/><Relationship Id="rId416" Type="http://schemas.openxmlformats.org/officeDocument/2006/relationships/hyperlink" Target="http://www.legislation.act.gov.au/a/1998-54" TargetMode="External"/><Relationship Id="rId598" Type="http://schemas.openxmlformats.org/officeDocument/2006/relationships/header" Target="header20.xml"/><Relationship Id="rId220" Type="http://schemas.openxmlformats.org/officeDocument/2006/relationships/hyperlink" Target="http://www.legislation.act.gov.au/a/2007-3" TargetMode="External"/><Relationship Id="rId458" Type="http://schemas.openxmlformats.org/officeDocument/2006/relationships/hyperlink" Target="http://www.legislation.act.gov.au/a/2011-28"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8-33/" TargetMode="External"/><Relationship Id="rId318" Type="http://schemas.openxmlformats.org/officeDocument/2006/relationships/hyperlink" Target="http://www.legislation.act.gov.au/a/1993-64" TargetMode="External"/><Relationship Id="rId525" Type="http://schemas.openxmlformats.org/officeDocument/2006/relationships/hyperlink" Target="http://www.legislation.act.gov.au/a/1999-66" TargetMode="External"/><Relationship Id="rId567" Type="http://schemas.openxmlformats.org/officeDocument/2006/relationships/hyperlink" Target="http://www.legislation.act.gov.au/a/2016-37"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9-49" TargetMode="External"/><Relationship Id="rId164" Type="http://schemas.openxmlformats.org/officeDocument/2006/relationships/hyperlink" Target="http://www.legislation.act.gov.au/a/1993-64" TargetMode="External"/><Relationship Id="rId371" Type="http://schemas.openxmlformats.org/officeDocument/2006/relationships/hyperlink" Target="http://www.legislation.act.gov.au/a/1993-64" TargetMode="External"/><Relationship Id="rId427" Type="http://schemas.openxmlformats.org/officeDocument/2006/relationships/hyperlink" Target="http://www.legislation.act.gov.au/a/1993-64" TargetMode="External"/><Relationship Id="rId469" Type="http://schemas.openxmlformats.org/officeDocument/2006/relationships/hyperlink" Target="http://www.legislation.act.gov.au/a/2007-3" TargetMode="External"/><Relationship Id="rId26" Type="http://schemas.openxmlformats.org/officeDocument/2006/relationships/footer" Target="footer5.xml"/><Relationship Id="rId231" Type="http://schemas.openxmlformats.org/officeDocument/2006/relationships/hyperlink" Target="http://www.legislation.act.gov.au/a/2018-33/" TargetMode="External"/><Relationship Id="rId273" Type="http://schemas.openxmlformats.org/officeDocument/2006/relationships/hyperlink" Target="http://www.legislation.act.gov.au/a/1994-21" TargetMode="External"/><Relationship Id="rId329" Type="http://schemas.openxmlformats.org/officeDocument/2006/relationships/hyperlink" Target="http://www.legislation.act.gov.au/a/1993-64" TargetMode="External"/><Relationship Id="rId480" Type="http://schemas.openxmlformats.org/officeDocument/2006/relationships/hyperlink" Target="http://www.legislation.act.gov.au/a/2018-33/" TargetMode="External"/><Relationship Id="rId536" Type="http://schemas.openxmlformats.org/officeDocument/2006/relationships/hyperlink" Target="http://www.legislation.act.gov.au/a/2007-3"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16-18" TargetMode="External"/><Relationship Id="rId175" Type="http://schemas.openxmlformats.org/officeDocument/2006/relationships/hyperlink" Target="http://www.legislation.act.gov.au/a/1993-64" TargetMode="External"/><Relationship Id="rId340" Type="http://schemas.openxmlformats.org/officeDocument/2006/relationships/hyperlink" Target="http://www.legislation.act.gov.au/a/1995-54" TargetMode="External"/><Relationship Id="rId578" Type="http://schemas.openxmlformats.org/officeDocument/2006/relationships/hyperlink" Target="http://www.legislation.act.gov.au/a/2020-14/" TargetMode="External"/><Relationship Id="rId200" Type="http://schemas.openxmlformats.org/officeDocument/2006/relationships/hyperlink" Target="http://www.legislation.act.gov.au/a/2020-16/" TargetMode="External"/><Relationship Id="rId382" Type="http://schemas.openxmlformats.org/officeDocument/2006/relationships/hyperlink" Target="http://www.legislation.act.gov.au/a/2004-15" TargetMode="External"/><Relationship Id="rId438" Type="http://schemas.openxmlformats.org/officeDocument/2006/relationships/hyperlink" Target="http://www.legislation.act.gov.au/a/1993-64" TargetMode="External"/><Relationship Id="rId603" Type="http://schemas.openxmlformats.org/officeDocument/2006/relationships/header" Target="header23.xml"/><Relationship Id="rId242" Type="http://schemas.openxmlformats.org/officeDocument/2006/relationships/hyperlink" Target="http://www.legislation.act.gov.au/a/2011-3" TargetMode="External"/><Relationship Id="rId284" Type="http://schemas.openxmlformats.org/officeDocument/2006/relationships/hyperlink" Target="http://www.legislation.act.gov.au/a/2018-33/" TargetMode="External"/><Relationship Id="rId491" Type="http://schemas.openxmlformats.org/officeDocument/2006/relationships/hyperlink" Target="http://www.legislation.act.gov.au/a/2007-3" TargetMode="External"/><Relationship Id="rId505" Type="http://schemas.openxmlformats.org/officeDocument/2006/relationships/hyperlink" Target="http://www.legislation.act.gov.au/a/1993-64" TargetMode="External"/><Relationship Id="rId37" Type="http://schemas.openxmlformats.org/officeDocument/2006/relationships/hyperlink" Target="http://www.legislation.act.gov.au/a/2001-14" TargetMode="External"/><Relationship Id="rId79" Type="http://schemas.openxmlformats.org/officeDocument/2006/relationships/header" Target="header9.xml"/><Relationship Id="rId102" Type="http://schemas.openxmlformats.org/officeDocument/2006/relationships/hyperlink" Target="http://www.legislation.act.gov.au/a/1993-90" TargetMode="External"/><Relationship Id="rId144" Type="http://schemas.openxmlformats.org/officeDocument/2006/relationships/hyperlink" Target="http://www.legislation.act.gov.au/a/2021-24/" TargetMode="External"/><Relationship Id="rId547" Type="http://schemas.openxmlformats.org/officeDocument/2006/relationships/hyperlink" Target="http://www.legislation.act.gov.au/a/2009-49" TargetMode="External"/><Relationship Id="rId589" Type="http://schemas.openxmlformats.org/officeDocument/2006/relationships/hyperlink" Target="http://www.legislation.act.gov.au/a/2023-42/"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44" TargetMode="External"/><Relationship Id="rId351" Type="http://schemas.openxmlformats.org/officeDocument/2006/relationships/hyperlink" Target="http://www.legislation.act.gov.au/a/2015-33" TargetMode="External"/><Relationship Id="rId393" Type="http://schemas.openxmlformats.org/officeDocument/2006/relationships/hyperlink" Target="http://www.legislation.act.gov.au/a/1993-64" TargetMode="External"/><Relationship Id="rId407" Type="http://schemas.openxmlformats.org/officeDocument/2006/relationships/hyperlink" Target="http://www.legislation.act.gov.au/a/2021-1/" TargetMode="External"/><Relationship Id="rId449" Type="http://schemas.openxmlformats.org/officeDocument/2006/relationships/hyperlink" Target="http://www.legislation.act.gov.au/a/2007-3" TargetMode="External"/><Relationship Id="rId211" Type="http://schemas.openxmlformats.org/officeDocument/2006/relationships/hyperlink" Target="http://www.legislation.act.gov.au/a/2018-33/" TargetMode="External"/><Relationship Id="rId253" Type="http://schemas.openxmlformats.org/officeDocument/2006/relationships/hyperlink" Target="http://www.legislation.act.gov.au/a/2011-3" TargetMode="External"/><Relationship Id="rId295" Type="http://schemas.openxmlformats.org/officeDocument/2006/relationships/hyperlink" Target="http://www.legislation.act.gov.au/a/2004-42" TargetMode="External"/><Relationship Id="rId309" Type="http://schemas.openxmlformats.org/officeDocument/2006/relationships/hyperlink" Target="http://www.legislation.act.gov.au/a/1993-64" TargetMode="External"/><Relationship Id="rId460" Type="http://schemas.openxmlformats.org/officeDocument/2006/relationships/hyperlink" Target="http://www.legislation.act.gov.au/a/1999-66" TargetMode="External"/><Relationship Id="rId516" Type="http://schemas.openxmlformats.org/officeDocument/2006/relationships/hyperlink" Target="http://www.legislation.act.gov.au/a/1997-96" TargetMode="External"/><Relationship Id="rId48" Type="http://schemas.openxmlformats.org/officeDocument/2006/relationships/hyperlink" Target="https://www.legislation.gov.au/Series/C2006A00124" TargetMode="External"/><Relationship Id="rId113" Type="http://schemas.openxmlformats.org/officeDocument/2006/relationships/hyperlink" Target="http://www.legislation.act.gov.au/a/2005-20" TargetMode="External"/><Relationship Id="rId320" Type="http://schemas.openxmlformats.org/officeDocument/2006/relationships/hyperlink" Target="http://www.legislation.act.gov.au/a/2016-37/default.asp" TargetMode="External"/><Relationship Id="rId558" Type="http://schemas.openxmlformats.org/officeDocument/2006/relationships/hyperlink" Target="http://www.legislation.act.gov.au/a/2011-16" TargetMode="External"/><Relationship Id="rId155" Type="http://schemas.openxmlformats.org/officeDocument/2006/relationships/hyperlink" Target="http://www.legislation.act.gov.au/a/1993-64" TargetMode="External"/><Relationship Id="rId197" Type="http://schemas.openxmlformats.org/officeDocument/2006/relationships/hyperlink" Target="http://www.legislation.act.gov.au/a/1993-64" TargetMode="External"/><Relationship Id="rId362" Type="http://schemas.openxmlformats.org/officeDocument/2006/relationships/hyperlink" Target="http://www.legislation.act.gov.au/a/1993-64" TargetMode="External"/><Relationship Id="rId418" Type="http://schemas.openxmlformats.org/officeDocument/2006/relationships/hyperlink" Target="http://www.legislation.act.gov.au/a/2001-44" TargetMode="External"/><Relationship Id="rId222" Type="http://schemas.openxmlformats.org/officeDocument/2006/relationships/hyperlink" Target="http://www.legislation.act.gov.au/a/2018-33/" TargetMode="External"/><Relationship Id="rId264" Type="http://schemas.openxmlformats.org/officeDocument/2006/relationships/hyperlink" Target="http://www.legislation.act.gov.au/a/2018-33/" TargetMode="External"/><Relationship Id="rId471" Type="http://schemas.openxmlformats.org/officeDocument/2006/relationships/hyperlink" Target="http://www.legislation.act.gov.au/a/2018-42/default.asp" TargetMode="External"/><Relationship Id="rId17" Type="http://schemas.openxmlformats.org/officeDocument/2006/relationships/header" Target="header1.xml"/><Relationship Id="rId59" Type="http://schemas.openxmlformats.org/officeDocument/2006/relationships/hyperlink" Target="http://www.legislation.act.gov.au/a/1953-15/default.asp" TargetMode="External"/><Relationship Id="rId124" Type="http://schemas.openxmlformats.org/officeDocument/2006/relationships/hyperlink" Target="http://www.legislation.act.gov.au/a/2011-3" TargetMode="External"/><Relationship Id="rId527" Type="http://schemas.openxmlformats.org/officeDocument/2006/relationships/hyperlink" Target="http://www.legislation.act.gov.au/a/2001-44" TargetMode="External"/><Relationship Id="rId569" Type="http://schemas.openxmlformats.org/officeDocument/2006/relationships/hyperlink" Target="http://www.legislation.act.gov.au/a/2017-17/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1-3" TargetMode="External"/><Relationship Id="rId331" Type="http://schemas.openxmlformats.org/officeDocument/2006/relationships/hyperlink" Target="http://www.legislation.act.gov.au/a/2016-37/default.asp" TargetMode="External"/><Relationship Id="rId373" Type="http://schemas.openxmlformats.org/officeDocument/2006/relationships/hyperlink" Target="http://www.legislation.act.gov.au/a/1993-64" TargetMode="External"/><Relationship Id="rId429" Type="http://schemas.openxmlformats.org/officeDocument/2006/relationships/hyperlink" Target="http://www.legislation.act.gov.au/a/1993-64" TargetMode="External"/><Relationship Id="rId580" Type="http://schemas.openxmlformats.org/officeDocument/2006/relationships/hyperlink" Target="http://www.legislation.act.gov.au/a/2020-16/" TargetMode="External"/><Relationship Id="rId1" Type="http://schemas.openxmlformats.org/officeDocument/2006/relationships/customXml" Target="../customXml/item1.xml"/><Relationship Id="rId233" Type="http://schemas.openxmlformats.org/officeDocument/2006/relationships/hyperlink" Target="http://www.legislation.act.gov.au/a/1998-54" TargetMode="External"/><Relationship Id="rId440" Type="http://schemas.openxmlformats.org/officeDocument/2006/relationships/hyperlink" Target="http://www.legislation.act.gov.au/a/2018-33/"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20-14/" TargetMode="External"/><Relationship Id="rId300" Type="http://schemas.openxmlformats.org/officeDocument/2006/relationships/hyperlink" Target="http://www.legislation.act.gov.au/a/2018-33/" TargetMode="External"/><Relationship Id="rId482" Type="http://schemas.openxmlformats.org/officeDocument/2006/relationships/hyperlink" Target="http://www.legislation.act.gov.au/a/2007-3" TargetMode="External"/><Relationship Id="rId538" Type="http://schemas.openxmlformats.org/officeDocument/2006/relationships/hyperlink" Target="http://www.legislation.act.gov.au/a/2007-16" TargetMode="External"/><Relationship Id="rId81" Type="http://schemas.openxmlformats.org/officeDocument/2006/relationships/footer" Target="footer11.xml"/><Relationship Id="rId135" Type="http://schemas.openxmlformats.org/officeDocument/2006/relationships/hyperlink" Target="http://www.legislation.act.gov.au/a/2017-17/default.asp" TargetMode="External"/><Relationship Id="rId177" Type="http://schemas.openxmlformats.org/officeDocument/2006/relationships/hyperlink" Target="http://www.legislation.act.gov.au/a/2001-44" TargetMode="External"/><Relationship Id="rId342" Type="http://schemas.openxmlformats.org/officeDocument/2006/relationships/hyperlink" Target="http://www.legislation.act.gov.au/a/2009-20" TargetMode="External"/><Relationship Id="rId384" Type="http://schemas.openxmlformats.org/officeDocument/2006/relationships/hyperlink" Target="http://www.legislation.act.gov.au/a/1993-64" TargetMode="External"/><Relationship Id="rId591" Type="http://schemas.openxmlformats.org/officeDocument/2006/relationships/header" Target="header17.xml"/><Relationship Id="rId605" Type="http://schemas.openxmlformats.org/officeDocument/2006/relationships/fontTable" Target="fontTable.xml"/><Relationship Id="rId202" Type="http://schemas.openxmlformats.org/officeDocument/2006/relationships/hyperlink" Target="http://www.legislation.act.gov.au/a/1993-64" TargetMode="External"/><Relationship Id="rId244" Type="http://schemas.openxmlformats.org/officeDocument/2006/relationships/hyperlink" Target="http://www.legislation.act.gov.au/a/2017-38/default.asp" TargetMode="External"/><Relationship Id="rId39" Type="http://schemas.openxmlformats.org/officeDocument/2006/relationships/hyperlink" Target="https://www.legislation.gov.au/Series/C2006A00124" TargetMode="External"/><Relationship Id="rId286" Type="http://schemas.openxmlformats.org/officeDocument/2006/relationships/hyperlink" Target="http://www.legislation.act.gov.au/a/2021-3/" TargetMode="External"/><Relationship Id="rId451" Type="http://schemas.openxmlformats.org/officeDocument/2006/relationships/hyperlink" Target="http://www.legislation.act.gov.au/a/2007-3" TargetMode="External"/><Relationship Id="rId493" Type="http://schemas.openxmlformats.org/officeDocument/2006/relationships/hyperlink" Target="http://www.legislation.act.gov.au/a/2007-3" TargetMode="External"/><Relationship Id="rId507" Type="http://schemas.openxmlformats.org/officeDocument/2006/relationships/hyperlink" Target="http://www.legislation.act.gov.au/a/1993-90" TargetMode="External"/><Relationship Id="rId549" Type="http://schemas.openxmlformats.org/officeDocument/2006/relationships/hyperlink" Target="http://www.legislation.act.gov.au/a/2010-3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4-60" TargetMode="External"/><Relationship Id="rId146" Type="http://schemas.openxmlformats.org/officeDocument/2006/relationships/hyperlink" Target="http://www.legislation.act.gov.au/a/2007-3" TargetMode="External"/><Relationship Id="rId188" Type="http://schemas.openxmlformats.org/officeDocument/2006/relationships/hyperlink" Target="http://www.legislation.act.gov.au/a/2018-33/" TargetMode="External"/><Relationship Id="rId311" Type="http://schemas.openxmlformats.org/officeDocument/2006/relationships/hyperlink" Target="http://www.legislation.act.gov.au/a/2001-44" TargetMode="External"/><Relationship Id="rId353" Type="http://schemas.openxmlformats.org/officeDocument/2006/relationships/hyperlink" Target="http://www.legislation.act.gov.au/a/1993-64" TargetMode="External"/><Relationship Id="rId395" Type="http://schemas.openxmlformats.org/officeDocument/2006/relationships/hyperlink" Target="http://www.legislation.act.gov.au/a/1993-64" TargetMode="External"/><Relationship Id="rId409" Type="http://schemas.openxmlformats.org/officeDocument/2006/relationships/hyperlink" Target="http://www.legislation.act.gov.au/a/1993-64" TargetMode="External"/><Relationship Id="rId560" Type="http://schemas.openxmlformats.org/officeDocument/2006/relationships/hyperlink" Target="http://www.legislation.act.gov.au/a/2011-48" TargetMode="External"/><Relationship Id="rId92" Type="http://schemas.openxmlformats.org/officeDocument/2006/relationships/hyperlink" Target="https://www.legislation.gov.au/Series/C2012A00168" TargetMode="External"/><Relationship Id="rId213" Type="http://schemas.openxmlformats.org/officeDocument/2006/relationships/hyperlink" Target="http://www.legislation.act.gov.au/a/2001-44" TargetMode="External"/><Relationship Id="rId420" Type="http://schemas.openxmlformats.org/officeDocument/2006/relationships/hyperlink" Target="http://www.legislation.act.gov.au/a/2007-3" TargetMode="External"/><Relationship Id="rId255" Type="http://schemas.openxmlformats.org/officeDocument/2006/relationships/hyperlink" Target="http://www.legislation.act.gov.au/a/2018-33/" TargetMode="External"/><Relationship Id="rId297" Type="http://schemas.openxmlformats.org/officeDocument/2006/relationships/hyperlink" Target="http://www.legislation.act.gov.au/a/2018-33/" TargetMode="External"/><Relationship Id="rId462" Type="http://schemas.openxmlformats.org/officeDocument/2006/relationships/hyperlink" Target="http://www.legislation.act.gov.au/a/2007-3" TargetMode="External"/><Relationship Id="rId518" Type="http://schemas.openxmlformats.org/officeDocument/2006/relationships/hyperlink" Target="http://www.legislation.act.gov.au/a/1997-96" TargetMode="External"/><Relationship Id="rId115" Type="http://schemas.openxmlformats.org/officeDocument/2006/relationships/hyperlink" Target="http://www.legislation.act.gov.au/a/2007-16" TargetMode="External"/><Relationship Id="rId157" Type="http://schemas.openxmlformats.org/officeDocument/2006/relationships/hyperlink" Target="http://www.legislation.act.gov.au/a/2017-38/default.asp" TargetMode="External"/><Relationship Id="rId322" Type="http://schemas.openxmlformats.org/officeDocument/2006/relationships/hyperlink" Target="http://www.legislation.act.gov.au/a/2001-44" TargetMode="External"/><Relationship Id="rId364" Type="http://schemas.openxmlformats.org/officeDocument/2006/relationships/hyperlink" Target="http://www.legislation.act.gov.au/a/1993-64"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1995-54" TargetMode="External"/><Relationship Id="rId571" Type="http://schemas.openxmlformats.org/officeDocument/2006/relationships/hyperlink" Target="http://www.legislation.act.gov.au/a/2017-38/" TargetMode="External"/><Relationship Id="rId19" Type="http://schemas.openxmlformats.org/officeDocument/2006/relationships/footer" Target="footer1.xml"/><Relationship Id="rId224" Type="http://schemas.openxmlformats.org/officeDocument/2006/relationships/hyperlink" Target="http://www.legislation.act.gov.au/a/2018-33/" TargetMode="External"/><Relationship Id="rId266" Type="http://schemas.openxmlformats.org/officeDocument/2006/relationships/hyperlink" Target="http://www.legislation.act.gov.au/a/2018-33/" TargetMode="External"/><Relationship Id="rId431" Type="http://schemas.openxmlformats.org/officeDocument/2006/relationships/hyperlink" Target="http://www.legislation.act.gov.au/a/1998-54" TargetMode="External"/><Relationship Id="rId473" Type="http://schemas.openxmlformats.org/officeDocument/2006/relationships/hyperlink" Target="http://www.legislation.act.gov.au/a/2007-3" TargetMode="External"/><Relationship Id="rId529" Type="http://schemas.openxmlformats.org/officeDocument/2006/relationships/hyperlink" Target="http://www.legislation.act.gov.au/a/2004-15"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11-27" TargetMode="External"/><Relationship Id="rId168" Type="http://schemas.openxmlformats.org/officeDocument/2006/relationships/hyperlink" Target="http://www.legislation.act.gov.au/a/2017-17/default.asp" TargetMode="External"/><Relationship Id="rId333" Type="http://schemas.openxmlformats.org/officeDocument/2006/relationships/hyperlink" Target="http://www.legislation.act.gov.au/a/1993-90" TargetMode="External"/><Relationship Id="rId540" Type="http://schemas.openxmlformats.org/officeDocument/2006/relationships/hyperlink" Target="http://www.legislation.act.gov.au/a/2008-37"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1-3" TargetMode="External"/><Relationship Id="rId582" Type="http://schemas.openxmlformats.org/officeDocument/2006/relationships/hyperlink" Target="http://www.legislation.act.gov.au/a/2021-1/" TargetMode="External"/><Relationship Id="rId3" Type="http://schemas.openxmlformats.org/officeDocument/2006/relationships/styles" Target="styles.xml"/><Relationship Id="rId235" Type="http://schemas.openxmlformats.org/officeDocument/2006/relationships/hyperlink" Target="http://www.legislation.act.gov.au/a/2011-3" TargetMode="External"/><Relationship Id="rId277" Type="http://schemas.openxmlformats.org/officeDocument/2006/relationships/hyperlink" Target="http://www.legislation.act.gov.au/a/2021-24/" TargetMode="External"/><Relationship Id="rId400" Type="http://schemas.openxmlformats.org/officeDocument/2006/relationships/hyperlink" Target="http://www.legislation.act.gov.au/a/2008-37" TargetMode="External"/><Relationship Id="rId442" Type="http://schemas.openxmlformats.org/officeDocument/2006/relationships/hyperlink" Target="http://www.legislation.act.gov.au/a/2008-37" TargetMode="External"/><Relationship Id="rId484" Type="http://schemas.openxmlformats.org/officeDocument/2006/relationships/hyperlink" Target="http://www.legislation.act.gov.au/a/2007-3" TargetMode="External"/><Relationship Id="rId137" Type="http://schemas.openxmlformats.org/officeDocument/2006/relationships/hyperlink" Target="http://www.legislation.act.gov.au/a/2018-33/" TargetMode="External"/><Relationship Id="rId302" Type="http://schemas.openxmlformats.org/officeDocument/2006/relationships/hyperlink" Target="http://www.legislation.act.gov.au/a/1998-54" TargetMode="External"/><Relationship Id="rId344" Type="http://schemas.openxmlformats.org/officeDocument/2006/relationships/hyperlink" Target="http://www.legislation.act.gov.au/a/2020-16/" TargetMode="External"/><Relationship Id="rId41" Type="http://schemas.openxmlformats.org/officeDocument/2006/relationships/hyperlink" Target="https://www.legislation.gov.au/Series/C2006A00124" TargetMode="External"/><Relationship Id="rId83" Type="http://schemas.openxmlformats.org/officeDocument/2006/relationships/header" Target="header11.xml"/><Relationship Id="rId179" Type="http://schemas.openxmlformats.org/officeDocument/2006/relationships/hyperlink" Target="http://www.legislation.act.gov.au/a/2018-33/" TargetMode="External"/><Relationship Id="rId386" Type="http://schemas.openxmlformats.org/officeDocument/2006/relationships/hyperlink" Target="http://www.legislation.act.gov.au/a/2004-15" TargetMode="External"/><Relationship Id="rId551" Type="http://schemas.openxmlformats.org/officeDocument/2006/relationships/hyperlink" Target="http://www.legislation.act.gov.au/a/2011-3" TargetMode="External"/><Relationship Id="rId593" Type="http://schemas.openxmlformats.org/officeDocument/2006/relationships/footer" Target="footer19.xml"/><Relationship Id="rId190" Type="http://schemas.openxmlformats.org/officeDocument/2006/relationships/hyperlink" Target="http://www.legislation.act.gov.au/a/2018-33/" TargetMode="External"/><Relationship Id="rId204" Type="http://schemas.openxmlformats.org/officeDocument/2006/relationships/hyperlink" Target="http://www.legislation.act.gov.au/a/2001-44" TargetMode="External"/><Relationship Id="rId246" Type="http://schemas.openxmlformats.org/officeDocument/2006/relationships/hyperlink" Target="http://www.legislation.act.gov.au/a/2010-30" TargetMode="External"/><Relationship Id="rId288" Type="http://schemas.openxmlformats.org/officeDocument/2006/relationships/hyperlink" Target="http://www.legislation.act.gov.au/a/2018-33/" TargetMode="External"/><Relationship Id="rId411" Type="http://schemas.openxmlformats.org/officeDocument/2006/relationships/hyperlink" Target="http://www.legislation.act.gov.au/a/2011-28" TargetMode="External"/><Relationship Id="rId453" Type="http://schemas.openxmlformats.org/officeDocument/2006/relationships/hyperlink" Target="http://www.legislation.act.gov.au/a/2001-44" TargetMode="External"/><Relationship Id="rId509" Type="http://schemas.openxmlformats.org/officeDocument/2006/relationships/hyperlink" Target="http://www.legislation.act.gov.au/a/1994-21" TargetMode="External"/><Relationship Id="rId106" Type="http://schemas.openxmlformats.org/officeDocument/2006/relationships/hyperlink" Target="http://www.legislation.act.gov.au/a/1997-88" TargetMode="External"/><Relationship Id="rId313" Type="http://schemas.openxmlformats.org/officeDocument/2006/relationships/hyperlink" Target="http://www.legislation.act.gov.au/a/1993-64" TargetMode="External"/><Relationship Id="rId495" Type="http://schemas.openxmlformats.org/officeDocument/2006/relationships/hyperlink" Target="http://www.legislation.act.gov.au/a/2008-37"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1953-15" TargetMode="External"/><Relationship Id="rId148" Type="http://schemas.openxmlformats.org/officeDocument/2006/relationships/hyperlink" Target="http://www.legislation.act.gov.au/a/2007-3" TargetMode="External"/><Relationship Id="rId355" Type="http://schemas.openxmlformats.org/officeDocument/2006/relationships/hyperlink" Target="http://www.legislation.act.gov.au/a/1995-54" TargetMode="External"/><Relationship Id="rId397" Type="http://schemas.openxmlformats.org/officeDocument/2006/relationships/hyperlink" Target="http://www.legislation.act.gov.au/a/2008-37" TargetMode="External"/><Relationship Id="rId520" Type="http://schemas.openxmlformats.org/officeDocument/2006/relationships/hyperlink" Target="http://www.legislation.act.gov.au/a/1997-96" TargetMode="External"/><Relationship Id="rId562" Type="http://schemas.openxmlformats.org/officeDocument/2006/relationships/hyperlink" Target="http://www.legislation.act.gov.au/a/2012-2/" TargetMode="External"/><Relationship Id="rId215" Type="http://schemas.openxmlformats.org/officeDocument/2006/relationships/hyperlink" Target="http://www.legislation.act.gov.au/a/1993-64" TargetMode="External"/><Relationship Id="rId257" Type="http://schemas.openxmlformats.org/officeDocument/2006/relationships/hyperlink" Target="http://www.legislation.act.gov.au/a/2018-33/" TargetMode="External"/><Relationship Id="rId422" Type="http://schemas.openxmlformats.org/officeDocument/2006/relationships/hyperlink" Target="http://www.legislation.act.gov.au/a/1998-54" TargetMode="External"/><Relationship Id="rId464" Type="http://schemas.openxmlformats.org/officeDocument/2006/relationships/hyperlink" Target="http://www.legislation.act.gov.au/a/2011-28" TargetMode="External"/><Relationship Id="rId299" Type="http://schemas.openxmlformats.org/officeDocument/2006/relationships/hyperlink" Target="http://www.legislation.act.gov.au/a/2018-33/" TargetMode="External"/><Relationship Id="rId63" Type="http://schemas.openxmlformats.org/officeDocument/2006/relationships/hyperlink" Target="http://www.legislation.act.gov.au/a/2008-35" TargetMode="External"/><Relationship Id="rId159" Type="http://schemas.openxmlformats.org/officeDocument/2006/relationships/hyperlink" Target="http://www.legislation.act.gov.au/a/2018-33/" TargetMode="External"/><Relationship Id="rId366" Type="http://schemas.openxmlformats.org/officeDocument/2006/relationships/hyperlink" Target="http://www.legislation.act.gov.au/a/1993-64" TargetMode="External"/><Relationship Id="rId573" Type="http://schemas.openxmlformats.org/officeDocument/2006/relationships/hyperlink" Target="http://www.legislation.act.gov.au/a/2018-42/" TargetMode="External"/><Relationship Id="rId226" Type="http://schemas.openxmlformats.org/officeDocument/2006/relationships/hyperlink" Target="http://www.legislation.act.gov.au/a/2018-33/" TargetMode="External"/><Relationship Id="rId433" Type="http://schemas.openxmlformats.org/officeDocument/2006/relationships/hyperlink" Target="http://www.legislation.act.gov.au/a/1993-64" TargetMode="External"/><Relationship Id="rId74" Type="http://schemas.openxmlformats.org/officeDocument/2006/relationships/header" Target="header7.xml"/><Relationship Id="rId377" Type="http://schemas.openxmlformats.org/officeDocument/2006/relationships/hyperlink" Target="http://www.legislation.act.gov.au/a/1998-54" TargetMode="External"/><Relationship Id="rId500" Type="http://schemas.openxmlformats.org/officeDocument/2006/relationships/hyperlink" Target="http://www.legislation.act.gov.au/a/2007-3" TargetMode="External"/><Relationship Id="rId584" Type="http://schemas.openxmlformats.org/officeDocument/2006/relationships/hyperlink" Target="http://www.legislation.act.gov.au/a/2021-3/" TargetMode="External"/><Relationship Id="rId5" Type="http://schemas.openxmlformats.org/officeDocument/2006/relationships/webSettings" Target="webSettings.xml"/><Relationship Id="rId237" Type="http://schemas.openxmlformats.org/officeDocument/2006/relationships/hyperlink" Target="http://www.legislation.act.gov.au/a/2018-33/" TargetMode="External"/><Relationship Id="rId444" Type="http://schemas.openxmlformats.org/officeDocument/2006/relationships/hyperlink" Target="http://www.legislation.act.gov.au/a/2010-30" TargetMode="External"/><Relationship Id="rId290" Type="http://schemas.openxmlformats.org/officeDocument/2006/relationships/hyperlink" Target="http://www.legislation.act.gov.au/a/2018-33/" TargetMode="External"/><Relationship Id="rId304" Type="http://schemas.openxmlformats.org/officeDocument/2006/relationships/hyperlink" Target="http://www.legislation.act.gov.au/a/2018-33/" TargetMode="External"/><Relationship Id="rId388" Type="http://schemas.openxmlformats.org/officeDocument/2006/relationships/hyperlink" Target="http://www.legislation.act.gov.au/a/1998-54" TargetMode="External"/><Relationship Id="rId511" Type="http://schemas.openxmlformats.org/officeDocument/2006/relationships/hyperlink" Target="http://www.legislation.act.gov.au/a/1994-60" TargetMode="External"/><Relationship Id="rId85" Type="http://schemas.openxmlformats.org/officeDocument/2006/relationships/footer" Target="footer13.xml"/><Relationship Id="rId150" Type="http://schemas.openxmlformats.org/officeDocument/2006/relationships/hyperlink" Target="http://www.legislation.act.gov.au/a/2007-3" TargetMode="External"/><Relationship Id="rId595" Type="http://schemas.openxmlformats.org/officeDocument/2006/relationships/header" Target="header19.xml"/><Relationship Id="rId248" Type="http://schemas.openxmlformats.org/officeDocument/2006/relationships/hyperlink" Target="http://www.legislation.act.gov.au/a/2011-27" TargetMode="External"/><Relationship Id="rId455" Type="http://schemas.openxmlformats.org/officeDocument/2006/relationships/hyperlink" Target="http://www.legislation.act.gov.au/a/2018-3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8-54" TargetMode="External"/><Relationship Id="rId315" Type="http://schemas.openxmlformats.org/officeDocument/2006/relationships/hyperlink" Target="http://www.legislation.act.gov.au/a/2016-37/default.asp" TargetMode="External"/><Relationship Id="rId522" Type="http://schemas.openxmlformats.org/officeDocument/2006/relationships/hyperlink" Target="http://www.legislation.act.gov.au/a/1998-54" TargetMode="External"/><Relationship Id="rId96" Type="http://schemas.openxmlformats.org/officeDocument/2006/relationships/header" Target="header15.xml"/><Relationship Id="rId161" Type="http://schemas.openxmlformats.org/officeDocument/2006/relationships/hyperlink" Target="http://www.legislation.act.gov.au/a/1993-64" TargetMode="External"/><Relationship Id="rId399" Type="http://schemas.openxmlformats.org/officeDocument/2006/relationships/hyperlink" Target="http://www.legislation.act.gov.au/a/1994-60" TargetMode="External"/><Relationship Id="rId259" Type="http://schemas.openxmlformats.org/officeDocument/2006/relationships/hyperlink" Target="http://www.legislation.act.gov.au/a/2009-27" TargetMode="External"/><Relationship Id="rId466" Type="http://schemas.openxmlformats.org/officeDocument/2006/relationships/hyperlink" Target="http://www.legislation.act.gov.au/a/2001-44" TargetMode="External"/><Relationship Id="rId23" Type="http://schemas.openxmlformats.org/officeDocument/2006/relationships/header" Target="header4.xml"/><Relationship Id="rId119" Type="http://schemas.openxmlformats.org/officeDocument/2006/relationships/hyperlink" Target="http://www.legislation.act.gov.au/a/2009-19" TargetMode="External"/><Relationship Id="rId326" Type="http://schemas.openxmlformats.org/officeDocument/2006/relationships/hyperlink" Target="http://www.legislation.act.gov.au/a/2015-33" TargetMode="External"/><Relationship Id="rId533" Type="http://schemas.openxmlformats.org/officeDocument/2006/relationships/hyperlink" Target="http://www.legislation.act.gov.au/a/2005-20" TargetMode="External"/><Relationship Id="rId172" Type="http://schemas.openxmlformats.org/officeDocument/2006/relationships/hyperlink" Target="http://www.legislation.act.gov.au/a/2009-27" TargetMode="External"/><Relationship Id="rId477" Type="http://schemas.openxmlformats.org/officeDocument/2006/relationships/hyperlink" Target="http://www.legislation.act.gov.au/a/2007-3" TargetMode="External"/><Relationship Id="rId600" Type="http://schemas.openxmlformats.org/officeDocument/2006/relationships/header" Target="header21.xml"/><Relationship Id="rId337" Type="http://schemas.openxmlformats.org/officeDocument/2006/relationships/hyperlink" Target="http://www.legislation.act.gov.au/a/2018-33/"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9-20" TargetMode="External"/><Relationship Id="rId183" Type="http://schemas.openxmlformats.org/officeDocument/2006/relationships/hyperlink" Target="http://www.legislation.act.gov.au/a/2007-16" TargetMode="External"/><Relationship Id="rId390" Type="http://schemas.openxmlformats.org/officeDocument/2006/relationships/hyperlink" Target="http://www.legislation.act.gov.au/a/2011-48" TargetMode="External"/><Relationship Id="rId404" Type="http://schemas.openxmlformats.org/officeDocument/2006/relationships/hyperlink" Target="http://www.legislation.act.gov.au/a/1993-64" TargetMode="External"/><Relationship Id="rId250" Type="http://schemas.openxmlformats.org/officeDocument/2006/relationships/hyperlink" Target="http://www.legislation.act.gov.au/a/2018-33/" TargetMode="External"/><Relationship Id="rId488" Type="http://schemas.openxmlformats.org/officeDocument/2006/relationships/hyperlink" Target="http://www.legislation.act.gov.au/a/2007-3" TargetMode="External"/><Relationship Id="rId45" Type="http://schemas.openxmlformats.org/officeDocument/2006/relationships/hyperlink" Target="http://www.comlaw.gov.au/Series/C2004A00818" TargetMode="External"/><Relationship Id="rId110" Type="http://schemas.openxmlformats.org/officeDocument/2006/relationships/hyperlink" Target="http://www.legislation.act.gov.au/a/2001-44" TargetMode="External"/><Relationship Id="rId348" Type="http://schemas.openxmlformats.org/officeDocument/2006/relationships/hyperlink" Target="http://www.legislation.act.gov.au/a/2009-19" TargetMode="External"/><Relationship Id="rId555" Type="http://schemas.openxmlformats.org/officeDocument/2006/relationships/hyperlink" Target="http://www.legislation.act.gov.au/a/2011-28" TargetMode="External"/><Relationship Id="rId194" Type="http://schemas.openxmlformats.org/officeDocument/2006/relationships/hyperlink" Target="http://www.legislation.act.gov.au/a/2009-27" TargetMode="External"/><Relationship Id="rId208" Type="http://schemas.openxmlformats.org/officeDocument/2006/relationships/hyperlink" Target="http://www.legislation.act.gov.au/a/2001-44" TargetMode="External"/><Relationship Id="rId415" Type="http://schemas.openxmlformats.org/officeDocument/2006/relationships/hyperlink" Target="http://www.legislation.act.gov.au/a/2017-17/default.asp" TargetMode="External"/><Relationship Id="rId261" Type="http://schemas.openxmlformats.org/officeDocument/2006/relationships/hyperlink" Target="http://www.legislation.act.gov.au/a/2018-33/" TargetMode="External"/><Relationship Id="rId499" Type="http://schemas.openxmlformats.org/officeDocument/2006/relationships/hyperlink" Target="http://www.legislation.act.gov.au/a/2007-3"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1993-64" TargetMode="External"/><Relationship Id="rId566" Type="http://schemas.openxmlformats.org/officeDocument/2006/relationships/hyperlink" Target="http://www.legislation.act.gov.au/a/2016-1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18793-6021-4B58-B363-5350DF7C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31989</Words>
  <Characters>158834</Characters>
  <Application>Microsoft Office Word</Application>
  <DocSecurity>0</DocSecurity>
  <Lines>4413</Lines>
  <Paragraphs>2438</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189551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Aasha Swift</dc:creator>
  <cp:keywords>R38</cp:keywords>
  <dc:description/>
  <cp:lastModifiedBy>PCODCS</cp:lastModifiedBy>
  <cp:revision>4</cp:revision>
  <cp:lastPrinted>2019-06-19T02:37:00Z</cp:lastPrinted>
  <dcterms:created xsi:type="dcterms:W3CDTF">2023-12-11T01:58:00Z</dcterms:created>
  <dcterms:modified xsi:type="dcterms:W3CDTF">2023-12-11T01:58:00Z</dcterms:modified>
  <cp:category>R38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10/11/23</vt:lpwstr>
  </property>
  <property fmtid="{D5CDD505-2E9C-101B-9397-08002B2CF9AE}" pid="5" name="Eff">
    <vt:lpwstr>Effective:  </vt:lpwstr>
  </property>
  <property fmtid="{D5CDD505-2E9C-101B-9397-08002B2CF9AE}" pid="6" name="StartDt">
    <vt:lpwstr>10/11/23</vt:lpwstr>
  </property>
  <property fmtid="{D5CDD505-2E9C-101B-9397-08002B2CF9AE}" pid="7" name="EndDt">
    <vt:lpwstr>-11/12/23</vt:lpwstr>
  </property>
  <property fmtid="{D5CDD505-2E9C-101B-9397-08002B2CF9AE}" pid="8" name="DMSID">
    <vt:lpwstr>11181674</vt:lpwstr>
  </property>
  <property fmtid="{D5CDD505-2E9C-101B-9397-08002B2CF9AE}" pid="9" name="JMSREQUIREDCHECKIN">
    <vt:lpwstr/>
  </property>
  <property fmtid="{D5CDD505-2E9C-101B-9397-08002B2CF9AE}" pid="10" name="CHECKEDOUTFROMJMS">
    <vt:lpwstr/>
  </property>
</Properties>
</file>