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86D2E" w14:textId="77777777" w:rsidR="009921E9" w:rsidRDefault="009921E9" w:rsidP="009921E9">
      <w:pPr>
        <w:jc w:val="center"/>
      </w:pPr>
      <w:r>
        <w:rPr>
          <w:noProof/>
          <w:lang w:eastAsia="en-AU"/>
        </w:rPr>
        <w:drawing>
          <wp:inline distT="0" distB="0" distL="0" distR="0" wp14:anchorId="5B563CB5" wp14:editId="1663D122">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D14160" w14:textId="77777777" w:rsidR="009921E9" w:rsidRDefault="009921E9" w:rsidP="009921E9">
      <w:pPr>
        <w:jc w:val="center"/>
        <w:rPr>
          <w:rFonts w:ascii="Arial" w:hAnsi="Arial"/>
        </w:rPr>
      </w:pPr>
      <w:r>
        <w:rPr>
          <w:rFonts w:ascii="Arial" w:hAnsi="Arial"/>
        </w:rPr>
        <w:t>Australian Capital Territory</w:t>
      </w:r>
    </w:p>
    <w:p w14:paraId="17C5B42D" w14:textId="7E66E849" w:rsidR="009921E9" w:rsidRDefault="00036186" w:rsidP="009921E9">
      <w:pPr>
        <w:pStyle w:val="Billname1"/>
      </w:pPr>
      <w:r>
        <w:fldChar w:fldCharType="begin"/>
      </w:r>
      <w:r>
        <w:instrText xml:space="preserve"> REF Citation \*charformat </w:instrText>
      </w:r>
      <w:r>
        <w:fldChar w:fldCharType="separate"/>
      </w:r>
      <w:r w:rsidR="001F7DD5">
        <w:t>Fair Trading (Australian Consumer Law) Act 1992</w:t>
      </w:r>
      <w:r>
        <w:fldChar w:fldCharType="end"/>
      </w:r>
      <w:r w:rsidR="009921E9">
        <w:t xml:space="preserve">    </w:t>
      </w:r>
    </w:p>
    <w:p w14:paraId="169DF3F3" w14:textId="7C24A51B" w:rsidR="009921E9" w:rsidRDefault="009C76B6" w:rsidP="009921E9">
      <w:pPr>
        <w:pStyle w:val="ActNo"/>
      </w:pPr>
      <w:bookmarkStart w:id="0" w:name="LawNo"/>
      <w:r>
        <w:t>A1992-72</w:t>
      </w:r>
      <w:bookmarkEnd w:id="0"/>
    </w:p>
    <w:p w14:paraId="44A45D56" w14:textId="1E757A6F" w:rsidR="009921E9" w:rsidRDefault="009921E9" w:rsidP="009921E9">
      <w:pPr>
        <w:pStyle w:val="RepubNo"/>
      </w:pPr>
      <w:r>
        <w:t xml:space="preserve">Republication No </w:t>
      </w:r>
      <w:bookmarkStart w:id="1" w:name="RepubNo"/>
      <w:r w:rsidR="009C76B6">
        <w:t>37</w:t>
      </w:r>
      <w:bookmarkEnd w:id="1"/>
    </w:p>
    <w:p w14:paraId="709D7E96" w14:textId="7178CDDC" w:rsidR="009921E9" w:rsidRDefault="009921E9" w:rsidP="009921E9">
      <w:pPr>
        <w:pStyle w:val="EffectiveDate"/>
      </w:pPr>
      <w:r>
        <w:t xml:space="preserve">Effective:  </w:t>
      </w:r>
      <w:bookmarkStart w:id="2" w:name="EffectiveDate"/>
      <w:r w:rsidR="009C76B6">
        <w:t>23 October 2018</w:t>
      </w:r>
      <w:bookmarkEnd w:id="2"/>
      <w:r w:rsidR="009C76B6">
        <w:t xml:space="preserve"> – </w:t>
      </w:r>
      <w:bookmarkStart w:id="3" w:name="EndEffDate"/>
      <w:r w:rsidR="009C76B6">
        <w:t>26 August 2021</w:t>
      </w:r>
      <w:bookmarkEnd w:id="3"/>
    </w:p>
    <w:p w14:paraId="650E323B" w14:textId="17B483D3" w:rsidR="009921E9" w:rsidRDefault="009921E9" w:rsidP="009921E9">
      <w:pPr>
        <w:pStyle w:val="CoverInForce"/>
      </w:pPr>
      <w:r>
        <w:t xml:space="preserve">Republication date: </w:t>
      </w:r>
      <w:bookmarkStart w:id="4" w:name="InForceDate"/>
      <w:r w:rsidR="009C76B6">
        <w:t>23 October 2018</w:t>
      </w:r>
      <w:bookmarkEnd w:id="4"/>
    </w:p>
    <w:p w14:paraId="6CA9F771" w14:textId="4CEA41B6" w:rsidR="009921E9" w:rsidRDefault="009921E9" w:rsidP="009921E9">
      <w:pPr>
        <w:pStyle w:val="CoverInForce"/>
      </w:pPr>
      <w:r>
        <w:t xml:space="preserve">Last amendment made by </w:t>
      </w:r>
      <w:bookmarkStart w:id="5" w:name="LastAmdt"/>
      <w:r w:rsidR="00BF148A" w:rsidRPr="009921E9">
        <w:rPr>
          <w:rStyle w:val="charCitHyperlinkAbbrev"/>
        </w:rPr>
        <w:fldChar w:fldCharType="begin"/>
      </w:r>
      <w:r w:rsidR="009C76B6">
        <w:rPr>
          <w:rStyle w:val="charCitHyperlinkAbbrev"/>
        </w:rPr>
        <w:instrText>HYPERLINK "http://www.legislation.act.gov.au/a/2018-33/default.asp" \o "Red Tape Reduction Legislation Amendment Act 2018"</w:instrText>
      </w:r>
      <w:r w:rsidR="00BF148A" w:rsidRPr="009921E9">
        <w:rPr>
          <w:rStyle w:val="charCitHyperlinkAbbrev"/>
        </w:rPr>
        <w:fldChar w:fldCharType="separate"/>
      </w:r>
      <w:r w:rsidR="009C76B6">
        <w:rPr>
          <w:rStyle w:val="charCitHyperlinkAbbrev"/>
        </w:rPr>
        <w:t>A2018</w:t>
      </w:r>
      <w:r w:rsidR="009C76B6">
        <w:rPr>
          <w:rStyle w:val="charCitHyperlinkAbbrev"/>
        </w:rPr>
        <w:noBreakHyphen/>
        <w:t>33</w:t>
      </w:r>
      <w:r w:rsidR="00BF148A" w:rsidRPr="009921E9">
        <w:rPr>
          <w:rStyle w:val="charCitHyperlinkAbbrev"/>
        </w:rPr>
        <w:fldChar w:fldCharType="end"/>
      </w:r>
      <w:bookmarkEnd w:id="5"/>
    </w:p>
    <w:p w14:paraId="4F86AD79" w14:textId="77777777" w:rsidR="009921E9" w:rsidRDefault="009921E9" w:rsidP="009921E9"/>
    <w:p w14:paraId="7CB9EBDF" w14:textId="77777777" w:rsidR="009921E9" w:rsidRDefault="009921E9" w:rsidP="009921E9"/>
    <w:p w14:paraId="039ABFF4" w14:textId="77777777" w:rsidR="009921E9" w:rsidRDefault="009921E9" w:rsidP="009921E9"/>
    <w:p w14:paraId="62C2A385" w14:textId="77777777" w:rsidR="00E37E72" w:rsidRDefault="00E37E72" w:rsidP="009921E9"/>
    <w:p w14:paraId="600801C7" w14:textId="77777777" w:rsidR="009921E9" w:rsidRDefault="009921E9" w:rsidP="009921E9"/>
    <w:p w14:paraId="2E390EAE" w14:textId="77777777" w:rsidR="009921E9" w:rsidRDefault="009921E9" w:rsidP="009921E9"/>
    <w:p w14:paraId="5DF4E574" w14:textId="77777777" w:rsidR="009921E9" w:rsidRDefault="009921E9" w:rsidP="009921E9">
      <w:pPr>
        <w:spacing w:after="240"/>
        <w:rPr>
          <w:rFonts w:ascii="Arial" w:hAnsi="Arial"/>
        </w:rPr>
      </w:pPr>
    </w:p>
    <w:p w14:paraId="17136E7B" w14:textId="77777777" w:rsidR="009921E9" w:rsidRPr="00101B4C" w:rsidRDefault="009921E9" w:rsidP="009921E9">
      <w:pPr>
        <w:pStyle w:val="PageBreak"/>
      </w:pPr>
      <w:r w:rsidRPr="00101B4C">
        <w:br w:type="page"/>
      </w:r>
    </w:p>
    <w:p w14:paraId="5F822844" w14:textId="77777777" w:rsidR="009921E9" w:rsidRDefault="009921E9" w:rsidP="009921E9">
      <w:pPr>
        <w:pStyle w:val="CoverHeading"/>
      </w:pPr>
      <w:r>
        <w:lastRenderedPageBreak/>
        <w:t>About this republication</w:t>
      </w:r>
    </w:p>
    <w:p w14:paraId="1F4FB2C3" w14:textId="77777777" w:rsidR="009921E9" w:rsidRDefault="009921E9" w:rsidP="009921E9">
      <w:pPr>
        <w:pStyle w:val="CoverSubHdg"/>
      </w:pPr>
      <w:r>
        <w:t>The republished law</w:t>
      </w:r>
    </w:p>
    <w:p w14:paraId="4F89B88F" w14:textId="69DA0441" w:rsidR="009921E9" w:rsidRDefault="009921E9" w:rsidP="009921E9">
      <w:pPr>
        <w:pStyle w:val="CoverText"/>
      </w:pPr>
      <w:r>
        <w:t xml:space="preserve">This is a republication of the </w:t>
      </w:r>
      <w:r w:rsidR="00B45E1C" w:rsidRPr="009C76B6">
        <w:rPr>
          <w:i/>
        </w:rPr>
        <w:fldChar w:fldCharType="begin"/>
      </w:r>
      <w:r w:rsidR="00B45E1C" w:rsidRPr="009C76B6">
        <w:rPr>
          <w:i/>
        </w:rPr>
        <w:instrText xml:space="preserve"> REF citation *\charformat  \* MERGEFORMAT </w:instrText>
      </w:r>
      <w:r w:rsidR="00B45E1C" w:rsidRPr="009C76B6">
        <w:rPr>
          <w:i/>
        </w:rPr>
        <w:fldChar w:fldCharType="separate"/>
      </w:r>
      <w:r w:rsidR="001F7DD5" w:rsidRPr="001F7DD5">
        <w:rPr>
          <w:i/>
        </w:rPr>
        <w:t>Fair Trading (Australian Consumer Law) Act 1992</w:t>
      </w:r>
      <w:r w:rsidR="00B45E1C" w:rsidRPr="009C76B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036186">
        <w:fldChar w:fldCharType="begin"/>
      </w:r>
      <w:r w:rsidR="00036186">
        <w:instrText xml:space="preserve"> REF InForceDate *\charformat </w:instrText>
      </w:r>
      <w:r w:rsidR="00036186">
        <w:fldChar w:fldCharType="separate"/>
      </w:r>
      <w:r w:rsidR="001F7DD5">
        <w:t>23 October 2018</w:t>
      </w:r>
      <w:r w:rsidR="00036186">
        <w:fldChar w:fldCharType="end"/>
      </w:r>
      <w:r w:rsidRPr="0074598E">
        <w:rPr>
          <w:rStyle w:val="charItals"/>
        </w:rPr>
        <w:t xml:space="preserve">.  </w:t>
      </w:r>
      <w:r>
        <w:t xml:space="preserve">It also includes any commencement, amendment, repeal or expiry affecting this republished law to </w:t>
      </w:r>
      <w:r w:rsidR="00036186">
        <w:fldChar w:fldCharType="begin"/>
      </w:r>
      <w:r w:rsidR="00036186">
        <w:instrText xml:space="preserve"> REF EffectiveDate *\charformat </w:instrText>
      </w:r>
      <w:r w:rsidR="00036186">
        <w:fldChar w:fldCharType="separate"/>
      </w:r>
      <w:r w:rsidR="001F7DD5">
        <w:t>23 October 2018</w:t>
      </w:r>
      <w:r w:rsidR="00036186">
        <w:fldChar w:fldCharType="end"/>
      </w:r>
      <w:r>
        <w:t xml:space="preserve">.  </w:t>
      </w:r>
    </w:p>
    <w:p w14:paraId="717A17FE" w14:textId="77777777" w:rsidR="009921E9" w:rsidRDefault="009921E9" w:rsidP="009921E9">
      <w:pPr>
        <w:pStyle w:val="CoverText"/>
      </w:pPr>
      <w:r>
        <w:t xml:space="preserve">The legislation history and amendment history of the republished law are set out in endnotes 3 and 4. </w:t>
      </w:r>
    </w:p>
    <w:p w14:paraId="73F76780" w14:textId="77777777" w:rsidR="009921E9" w:rsidRDefault="009921E9" w:rsidP="009921E9">
      <w:pPr>
        <w:pStyle w:val="CoverSubHdg"/>
      </w:pPr>
      <w:r>
        <w:t>Kinds of republications</w:t>
      </w:r>
    </w:p>
    <w:p w14:paraId="754A9FFE" w14:textId="6BE22B38" w:rsidR="009921E9" w:rsidRDefault="009921E9" w:rsidP="009921E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AE8D546" w14:textId="5EA0FBFA" w:rsidR="009921E9" w:rsidRDefault="009921E9" w:rsidP="009921E9">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14ABDF6" w14:textId="77777777" w:rsidR="009921E9" w:rsidRDefault="009921E9" w:rsidP="009921E9">
      <w:pPr>
        <w:pStyle w:val="CoverTextBullet"/>
        <w:ind w:left="357" w:hanging="357"/>
      </w:pPr>
      <w:r>
        <w:t>unauthorised republications.</w:t>
      </w:r>
    </w:p>
    <w:p w14:paraId="0B6676EA" w14:textId="77777777" w:rsidR="009921E9" w:rsidRDefault="009921E9" w:rsidP="009921E9">
      <w:pPr>
        <w:pStyle w:val="CoverText"/>
      </w:pPr>
      <w:r>
        <w:t>The status of this republication appears on the bottom of each page.</w:t>
      </w:r>
    </w:p>
    <w:p w14:paraId="74EC9BBD" w14:textId="77777777" w:rsidR="009921E9" w:rsidRDefault="009921E9" w:rsidP="009921E9">
      <w:pPr>
        <w:pStyle w:val="CoverSubHdg"/>
      </w:pPr>
      <w:r>
        <w:t>Editorial changes</w:t>
      </w:r>
    </w:p>
    <w:p w14:paraId="341F8C5C" w14:textId="6190AA94" w:rsidR="009921E9" w:rsidRDefault="009921E9" w:rsidP="009921E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587213" w14:textId="77777777" w:rsidR="009921E9" w:rsidRPr="009921E9" w:rsidRDefault="009921E9" w:rsidP="009921E9">
      <w:pPr>
        <w:pStyle w:val="CoverText"/>
      </w:pPr>
      <w:r w:rsidRPr="009921E9">
        <w:t>This republication</w:t>
      </w:r>
      <w:r w:rsidR="00E70CA3">
        <w:t xml:space="preserve"> does not</w:t>
      </w:r>
      <w:r w:rsidRPr="009921E9">
        <w:t xml:space="preserve"> include amendments made under part 11.3 (see endnote 1).</w:t>
      </w:r>
    </w:p>
    <w:p w14:paraId="111D15C7" w14:textId="77777777" w:rsidR="009921E9" w:rsidRDefault="009921E9" w:rsidP="009921E9">
      <w:pPr>
        <w:pStyle w:val="CoverSubHdg"/>
      </w:pPr>
      <w:r>
        <w:t>Uncommenced provisions and amendments</w:t>
      </w:r>
    </w:p>
    <w:p w14:paraId="23D922BA" w14:textId="05ECDCA4" w:rsidR="009921E9" w:rsidRDefault="009921E9" w:rsidP="009921E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C15EC38" w14:textId="77777777" w:rsidR="009921E9" w:rsidRDefault="009921E9" w:rsidP="009921E9">
      <w:pPr>
        <w:pStyle w:val="CoverSubHdg"/>
      </w:pPr>
      <w:r>
        <w:t>Modifications</w:t>
      </w:r>
    </w:p>
    <w:p w14:paraId="50141874" w14:textId="6AD93021" w:rsidR="009921E9" w:rsidRDefault="009921E9" w:rsidP="009921E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E2B86">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2DFAFA80" w14:textId="77777777" w:rsidR="009921E9" w:rsidRDefault="009921E9" w:rsidP="009921E9">
      <w:pPr>
        <w:pStyle w:val="CoverSubHdg"/>
      </w:pPr>
      <w:r>
        <w:t>Penalties</w:t>
      </w:r>
    </w:p>
    <w:p w14:paraId="1068CA9B" w14:textId="291856CE" w:rsidR="009921E9" w:rsidRPr="003765DF" w:rsidRDefault="009921E9" w:rsidP="009921E9">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14:paraId="15771F7C" w14:textId="77777777" w:rsidR="009C76B6" w:rsidRDefault="009C76B6">
      <w:pPr>
        <w:pStyle w:val="00SigningPage"/>
        <w:sectPr w:rsidR="009C76B6">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45805925" w14:textId="77777777" w:rsidR="009921E9" w:rsidRDefault="009921E9" w:rsidP="009921E9">
      <w:pPr>
        <w:jc w:val="center"/>
      </w:pPr>
      <w:r>
        <w:rPr>
          <w:noProof/>
          <w:lang w:eastAsia="en-AU"/>
        </w:rPr>
        <w:lastRenderedPageBreak/>
        <w:drawing>
          <wp:inline distT="0" distB="0" distL="0" distR="0" wp14:anchorId="0E5AD5FA" wp14:editId="4DCF9C61">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E8ACB7" w14:textId="77777777" w:rsidR="009921E9" w:rsidRDefault="009921E9" w:rsidP="009921E9">
      <w:pPr>
        <w:jc w:val="center"/>
        <w:rPr>
          <w:rFonts w:ascii="Arial" w:hAnsi="Arial"/>
        </w:rPr>
      </w:pPr>
      <w:r>
        <w:rPr>
          <w:rFonts w:ascii="Arial" w:hAnsi="Arial"/>
        </w:rPr>
        <w:t>Australian Capital Territory</w:t>
      </w:r>
    </w:p>
    <w:p w14:paraId="6436E53C" w14:textId="0941F5F6" w:rsidR="009921E9" w:rsidRDefault="00036186" w:rsidP="009921E9">
      <w:pPr>
        <w:pStyle w:val="Billname"/>
      </w:pPr>
      <w:r>
        <w:fldChar w:fldCharType="begin"/>
      </w:r>
      <w:r>
        <w:instrText xml:space="preserve"> REF Citation \*charformat  \* MERGEFORMAT </w:instrText>
      </w:r>
      <w:r>
        <w:fldChar w:fldCharType="separate"/>
      </w:r>
      <w:r w:rsidR="001F7DD5">
        <w:t>Fair Trading (Australian Consumer Law) Act 1992</w:t>
      </w:r>
      <w:r>
        <w:fldChar w:fldCharType="end"/>
      </w:r>
    </w:p>
    <w:p w14:paraId="29051932" w14:textId="77777777" w:rsidR="009921E9" w:rsidRDefault="009921E9" w:rsidP="009921E9">
      <w:pPr>
        <w:pStyle w:val="ActNo"/>
      </w:pPr>
    </w:p>
    <w:p w14:paraId="43A46A4E" w14:textId="77777777" w:rsidR="009921E9" w:rsidRDefault="009921E9" w:rsidP="009921E9">
      <w:pPr>
        <w:pStyle w:val="Placeholder"/>
      </w:pPr>
      <w:r>
        <w:rPr>
          <w:rStyle w:val="charContents"/>
          <w:sz w:val="16"/>
        </w:rPr>
        <w:t xml:space="preserve">  </w:t>
      </w:r>
      <w:r>
        <w:rPr>
          <w:rStyle w:val="charPage"/>
        </w:rPr>
        <w:t xml:space="preserve">  </w:t>
      </w:r>
    </w:p>
    <w:p w14:paraId="158F15B2" w14:textId="77777777" w:rsidR="009921E9" w:rsidRDefault="009921E9" w:rsidP="009921E9">
      <w:pPr>
        <w:pStyle w:val="N-TOCheading"/>
      </w:pPr>
      <w:r>
        <w:rPr>
          <w:rStyle w:val="charContents"/>
        </w:rPr>
        <w:t>Contents</w:t>
      </w:r>
    </w:p>
    <w:p w14:paraId="2D3FFB99" w14:textId="77777777" w:rsidR="009921E9" w:rsidRDefault="009921E9" w:rsidP="009921E9">
      <w:pPr>
        <w:pStyle w:val="N-9pt"/>
      </w:pPr>
      <w:r>
        <w:tab/>
      </w:r>
      <w:r>
        <w:rPr>
          <w:rStyle w:val="charPage"/>
        </w:rPr>
        <w:t>Page</w:t>
      </w:r>
    </w:p>
    <w:p w14:paraId="1C29A14A" w14:textId="3F2A18E5" w:rsidR="00A86F46" w:rsidRDefault="00A86F4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0708435" w:history="1">
        <w:r w:rsidRPr="00892E45">
          <w:t>Part 1</w:t>
        </w:r>
        <w:r>
          <w:rPr>
            <w:rFonts w:asciiTheme="minorHAnsi" w:eastAsiaTheme="minorEastAsia" w:hAnsiTheme="minorHAnsi" w:cstheme="minorBidi"/>
            <w:b w:val="0"/>
            <w:sz w:val="22"/>
            <w:szCs w:val="22"/>
            <w:lang w:eastAsia="en-AU"/>
          </w:rPr>
          <w:tab/>
        </w:r>
        <w:r w:rsidRPr="00892E45">
          <w:t>Preliminary</w:t>
        </w:r>
        <w:r w:rsidRPr="00A86F46">
          <w:rPr>
            <w:vanish/>
          </w:rPr>
          <w:tab/>
        </w:r>
        <w:r w:rsidRPr="00A86F46">
          <w:rPr>
            <w:vanish/>
          </w:rPr>
          <w:fldChar w:fldCharType="begin"/>
        </w:r>
        <w:r w:rsidRPr="00A86F46">
          <w:rPr>
            <w:vanish/>
          </w:rPr>
          <w:instrText xml:space="preserve"> PAGEREF _Toc80708435 \h </w:instrText>
        </w:r>
        <w:r w:rsidRPr="00A86F46">
          <w:rPr>
            <w:vanish/>
          </w:rPr>
        </w:r>
        <w:r w:rsidRPr="00A86F46">
          <w:rPr>
            <w:vanish/>
          </w:rPr>
          <w:fldChar w:fldCharType="separate"/>
        </w:r>
        <w:r w:rsidR="001F7DD5">
          <w:rPr>
            <w:vanish/>
          </w:rPr>
          <w:t>2</w:t>
        </w:r>
        <w:r w:rsidRPr="00A86F46">
          <w:rPr>
            <w:vanish/>
          </w:rPr>
          <w:fldChar w:fldCharType="end"/>
        </w:r>
      </w:hyperlink>
    </w:p>
    <w:p w14:paraId="041D5C92" w14:textId="08DEA838" w:rsidR="00A86F46" w:rsidRDefault="00A86F46">
      <w:pPr>
        <w:pStyle w:val="TOC5"/>
        <w:rPr>
          <w:rFonts w:asciiTheme="minorHAnsi" w:eastAsiaTheme="minorEastAsia" w:hAnsiTheme="minorHAnsi" w:cstheme="minorBidi"/>
          <w:sz w:val="22"/>
          <w:szCs w:val="22"/>
          <w:lang w:eastAsia="en-AU"/>
        </w:rPr>
      </w:pPr>
      <w:r>
        <w:tab/>
      </w:r>
      <w:hyperlink w:anchor="_Toc80708436" w:history="1">
        <w:r w:rsidRPr="00892E45">
          <w:t>1</w:t>
        </w:r>
        <w:r>
          <w:rPr>
            <w:rFonts w:asciiTheme="minorHAnsi" w:eastAsiaTheme="minorEastAsia" w:hAnsiTheme="minorHAnsi" w:cstheme="minorBidi"/>
            <w:sz w:val="22"/>
            <w:szCs w:val="22"/>
            <w:lang w:eastAsia="en-AU"/>
          </w:rPr>
          <w:tab/>
        </w:r>
        <w:r w:rsidRPr="00892E45">
          <w:t>Name of Act</w:t>
        </w:r>
        <w:r>
          <w:tab/>
        </w:r>
        <w:r>
          <w:fldChar w:fldCharType="begin"/>
        </w:r>
        <w:r>
          <w:instrText xml:space="preserve"> PAGEREF _Toc80708436 \h </w:instrText>
        </w:r>
        <w:r>
          <w:fldChar w:fldCharType="separate"/>
        </w:r>
        <w:r w:rsidR="001F7DD5">
          <w:t>2</w:t>
        </w:r>
        <w:r>
          <w:fldChar w:fldCharType="end"/>
        </w:r>
      </w:hyperlink>
    </w:p>
    <w:p w14:paraId="7574F87F" w14:textId="44ECF805" w:rsidR="00A86F46" w:rsidRDefault="00A86F46">
      <w:pPr>
        <w:pStyle w:val="TOC5"/>
        <w:rPr>
          <w:rFonts w:asciiTheme="minorHAnsi" w:eastAsiaTheme="minorEastAsia" w:hAnsiTheme="minorHAnsi" w:cstheme="minorBidi"/>
          <w:sz w:val="22"/>
          <w:szCs w:val="22"/>
          <w:lang w:eastAsia="en-AU"/>
        </w:rPr>
      </w:pPr>
      <w:r>
        <w:tab/>
      </w:r>
      <w:hyperlink w:anchor="_Toc80708437" w:history="1">
        <w:r w:rsidRPr="00892E45">
          <w:t>2</w:t>
        </w:r>
        <w:r>
          <w:rPr>
            <w:rFonts w:asciiTheme="minorHAnsi" w:eastAsiaTheme="minorEastAsia" w:hAnsiTheme="minorHAnsi" w:cstheme="minorBidi"/>
            <w:sz w:val="22"/>
            <w:szCs w:val="22"/>
            <w:lang w:eastAsia="en-AU"/>
          </w:rPr>
          <w:tab/>
        </w:r>
        <w:r w:rsidRPr="00892E45">
          <w:t>Dictionary</w:t>
        </w:r>
        <w:r>
          <w:tab/>
        </w:r>
        <w:r>
          <w:fldChar w:fldCharType="begin"/>
        </w:r>
        <w:r>
          <w:instrText xml:space="preserve"> PAGEREF _Toc80708437 \h </w:instrText>
        </w:r>
        <w:r>
          <w:fldChar w:fldCharType="separate"/>
        </w:r>
        <w:r w:rsidR="001F7DD5">
          <w:t>2</w:t>
        </w:r>
        <w:r>
          <w:fldChar w:fldCharType="end"/>
        </w:r>
      </w:hyperlink>
    </w:p>
    <w:p w14:paraId="236E0777" w14:textId="5D36B70E" w:rsidR="00A86F46" w:rsidRDefault="00A86F46">
      <w:pPr>
        <w:pStyle w:val="TOC5"/>
        <w:rPr>
          <w:rFonts w:asciiTheme="minorHAnsi" w:eastAsiaTheme="minorEastAsia" w:hAnsiTheme="minorHAnsi" w:cstheme="minorBidi"/>
          <w:sz w:val="22"/>
          <w:szCs w:val="22"/>
          <w:lang w:eastAsia="en-AU"/>
        </w:rPr>
      </w:pPr>
      <w:r>
        <w:tab/>
      </w:r>
      <w:hyperlink w:anchor="_Toc80708438" w:history="1">
        <w:r w:rsidRPr="00892E45">
          <w:t>3</w:t>
        </w:r>
        <w:r>
          <w:rPr>
            <w:rFonts w:asciiTheme="minorHAnsi" w:eastAsiaTheme="minorEastAsia" w:hAnsiTheme="minorHAnsi" w:cstheme="minorBidi"/>
            <w:sz w:val="22"/>
            <w:szCs w:val="22"/>
            <w:lang w:eastAsia="en-AU"/>
          </w:rPr>
          <w:tab/>
        </w:r>
        <w:r w:rsidRPr="00892E45">
          <w:t>Notes</w:t>
        </w:r>
        <w:r>
          <w:tab/>
        </w:r>
        <w:r>
          <w:fldChar w:fldCharType="begin"/>
        </w:r>
        <w:r>
          <w:instrText xml:space="preserve"> PAGEREF _Toc80708438 \h </w:instrText>
        </w:r>
        <w:r>
          <w:fldChar w:fldCharType="separate"/>
        </w:r>
        <w:r w:rsidR="001F7DD5">
          <w:t>2</w:t>
        </w:r>
        <w:r>
          <w:fldChar w:fldCharType="end"/>
        </w:r>
      </w:hyperlink>
    </w:p>
    <w:p w14:paraId="4F21264A" w14:textId="6B818251" w:rsidR="00A86F46" w:rsidRDefault="00A86F46">
      <w:pPr>
        <w:pStyle w:val="TOC5"/>
        <w:rPr>
          <w:rFonts w:asciiTheme="minorHAnsi" w:eastAsiaTheme="minorEastAsia" w:hAnsiTheme="minorHAnsi" w:cstheme="minorBidi"/>
          <w:sz w:val="22"/>
          <w:szCs w:val="22"/>
          <w:lang w:eastAsia="en-AU"/>
        </w:rPr>
      </w:pPr>
      <w:r>
        <w:tab/>
      </w:r>
      <w:hyperlink w:anchor="_Toc80708439" w:history="1">
        <w:r w:rsidRPr="00892E45">
          <w:t>4</w:t>
        </w:r>
        <w:r>
          <w:rPr>
            <w:rFonts w:asciiTheme="minorHAnsi" w:eastAsiaTheme="minorEastAsia" w:hAnsiTheme="minorHAnsi" w:cstheme="minorBidi"/>
            <w:sz w:val="22"/>
            <w:szCs w:val="22"/>
            <w:lang w:eastAsia="en-AU"/>
          </w:rPr>
          <w:tab/>
        </w:r>
        <w:r w:rsidRPr="00892E45">
          <w:t>Offences against Act—application of Criminal Code etc</w:t>
        </w:r>
        <w:r>
          <w:tab/>
        </w:r>
        <w:r>
          <w:fldChar w:fldCharType="begin"/>
        </w:r>
        <w:r>
          <w:instrText xml:space="preserve"> PAGEREF _Toc80708439 \h </w:instrText>
        </w:r>
        <w:r>
          <w:fldChar w:fldCharType="separate"/>
        </w:r>
        <w:r w:rsidR="001F7DD5">
          <w:t>3</w:t>
        </w:r>
        <w:r>
          <w:fldChar w:fldCharType="end"/>
        </w:r>
      </w:hyperlink>
    </w:p>
    <w:p w14:paraId="45C6B85A" w14:textId="28484AE5" w:rsidR="00A86F46" w:rsidRDefault="00036186">
      <w:pPr>
        <w:pStyle w:val="TOC2"/>
        <w:rPr>
          <w:rFonts w:asciiTheme="minorHAnsi" w:eastAsiaTheme="minorEastAsia" w:hAnsiTheme="minorHAnsi" w:cstheme="minorBidi"/>
          <w:b w:val="0"/>
          <w:sz w:val="22"/>
          <w:szCs w:val="22"/>
          <w:lang w:eastAsia="en-AU"/>
        </w:rPr>
      </w:pPr>
      <w:hyperlink w:anchor="_Toc80708440" w:history="1">
        <w:r w:rsidR="00A86F46" w:rsidRPr="00892E45">
          <w:t>Part 2</w:t>
        </w:r>
        <w:r w:rsidR="00A86F46">
          <w:rPr>
            <w:rFonts w:asciiTheme="minorHAnsi" w:eastAsiaTheme="minorEastAsia" w:hAnsiTheme="minorHAnsi" w:cstheme="minorBidi"/>
            <w:b w:val="0"/>
            <w:sz w:val="22"/>
            <w:szCs w:val="22"/>
            <w:lang w:eastAsia="en-AU"/>
          </w:rPr>
          <w:tab/>
        </w:r>
        <w:r w:rsidR="00A86F46" w:rsidRPr="00892E45">
          <w:t>The Australian Consumer Law</w:t>
        </w:r>
        <w:r w:rsidR="00A86F46" w:rsidRPr="00A86F46">
          <w:rPr>
            <w:vanish/>
          </w:rPr>
          <w:tab/>
        </w:r>
        <w:r w:rsidR="00A86F46" w:rsidRPr="00A86F46">
          <w:rPr>
            <w:vanish/>
          </w:rPr>
          <w:fldChar w:fldCharType="begin"/>
        </w:r>
        <w:r w:rsidR="00A86F46" w:rsidRPr="00A86F46">
          <w:rPr>
            <w:vanish/>
          </w:rPr>
          <w:instrText xml:space="preserve"> PAGEREF _Toc80708440 \h </w:instrText>
        </w:r>
        <w:r w:rsidR="00A86F46" w:rsidRPr="00A86F46">
          <w:rPr>
            <w:vanish/>
          </w:rPr>
        </w:r>
        <w:r w:rsidR="00A86F46" w:rsidRPr="00A86F46">
          <w:rPr>
            <w:vanish/>
          </w:rPr>
          <w:fldChar w:fldCharType="separate"/>
        </w:r>
        <w:r w:rsidR="001F7DD5">
          <w:rPr>
            <w:vanish/>
          </w:rPr>
          <w:t>4</w:t>
        </w:r>
        <w:r w:rsidR="00A86F46" w:rsidRPr="00A86F46">
          <w:rPr>
            <w:vanish/>
          </w:rPr>
          <w:fldChar w:fldCharType="end"/>
        </w:r>
      </w:hyperlink>
    </w:p>
    <w:p w14:paraId="739B3BDE" w14:textId="5F799FDF" w:rsidR="00A86F46" w:rsidRDefault="00036186">
      <w:pPr>
        <w:pStyle w:val="TOC3"/>
        <w:rPr>
          <w:rFonts w:asciiTheme="minorHAnsi" w:eastAsiaTheme="minorEastAsia" w:hAnsiTheme="minorHAnsi" w:cstheme="minorBidi"/>
          <w:b w:val="0"/>
          <w:sz w:val="22"/>
          <w:szCs w:val="22"/>
          <w:lang w:eastAsia="en-AU"/>
        </w:rPr>
      </w:pPr>
      <w:hyperlink w:anchor="_Toc80708441" w:history="1">
        <w:r w:rsidR="00A86F46" w:rsidRPr="00892E45">
          <w:t>Division 2.1</w:t>
        </w:r>
        <w:r w:rsidR="00A86F46">
          <w:rPr>
            <w:rFonts w:asciiTheme="minorHAnsi" w:eastAsiaTheme="minorEastAsia" w:hAnsiTheme="minorHAnsi" w:cstheme="minorBidi"/>
            <w:b w:val="0"/>
            <w:sz w:val="22"/>
            <w:szCs w:val="22"/>
            <w:lang w:eastAsia="en-AU"/>
          </w:rPr>
          <w:tab/>
        </w:r>
        <w:r w:rsidR="00A86F46" w:rsidRPr="00892E45">
          <w:t>Definitions</w:t>
        </w:r>
        <w:r w:rsidR="00A86F46" w:rsidRPr="00A86F46">
          <w:rPr>
            <w:vanish/>
          </w:rPr>
          <w:tab/>
        </w:r>
        <w:r w:rsidR="00A86F46" w:rsidRPr="00A86F46">
          <w:rPr>
            <w:vanish/>
          </w:rPr>
          <w:fldChar w:fldCharType="begin"/>
        </w:r>
        <w:r w:rsidR="00A86F46" w:rsidRPr="00A86F46">
          <w:rPr>
            <w:vanish/>
          </w:rPr>
          <w:instrText xml:space="preserve"> PAGEREF _Toc80708441 \h </w:instrText>
        </w:r>
        <w:r w:rsidR="00A86F46" w:rsidRPr="00A86F46">
          <w:rPr>
            <w:vanish/>
          </w:rPr>
        </w:r>
        <w:r w:rsidR="00A86F46" w:rsidRPr="00A86F46">
          <w:rPr>
            <w:vanish/>
          </w:rPr>
          <w:fldChar w:fldCharType="separate"/>
        </w:r>
        <w:r w:rsidR="001F7DD5">
          <w:rPr>
            <w:vanish/>
          </w:rPr>
          <w:t>4</w:t>
        </w:r>
        <w:r w:rsidR="00A86F46" w:rsidRPr="00A86F46">
          <w:rPr>
            <w:vanish/>
          </w:rPr>
          <w:fldChar w:fldCharType="end"/>
        </w:r>
      </w:hyperlink>
    </w:p>
    <w:p w14:paraId="2554B86C" w14:textId="72AB0297" w:rsidR="00A86F46" w:rsidRDefault="00A86F46">
      <w:pPr>
        <w:pStyle w:val="TOC5"/>
        <w:rPr>
          <w:rFonts w:asciiTheme="minorHAnsi" w:eastAsiaTheme="minorEastAsia" w:hAnsiTheme="minorHAnsi" w:cstheme="minorBidi"/>
          <w:sz w:val="22"/>
          <w:szCs w:val="22"/>
          <w:lang w:eastAsia="en-AU"/>
        </w:rPr>
      </w:pPr>
      <w:r>
        <w:tab/>
      </w:r>
      <w:hyperlink w:anchor="_Toc80708442" w:history="1">
        <w:r w:rsidRPr="00892E45">
          <w:t>5</w:t>
        </w:r>
        <w:r>
          <w:rPr>
            <w:rFonts w:asciiTheme="minorHAnsi" w:eastAsiaTheme="minorEastAsia" w:hAnsiTheme="minorHAnsi" w:cstheme="minorBidi"/>
            <w:sz w:val="22"/>
            <w:szCs w:val="22"/>
            <w:lang w:eastAsia="en-AU"/>
          </w:rPr>
          <w:tab/>
        </w:r>
        <w:r w:rsidRPr="00892E45">
          <w:t>Definitions—pt 2</w:t>
        </w:r>
        <w:r>
          <w:tab/>
        </w:r>
        <w:r>
          <w:fldChar w:fldCharType="begin"/>
        </w:r>
        <w:r>
          <w:instrText xml:space="preserve"> PAGEREF _Toc80708442 \h </w:instrText>
        </w:r>
        <w:r>
          <w:fldChar w:fldCharType="separate"/>
        </w:r>
        <w:r w:rsidR="001F7DD5">
          <w:t>4</w:t>
        </w:r>
        <w:r>
          <w:fldChar w:fldCharType="end"/>
        </w:r>
      </w:hyperlink>
    </w:p>
    <w:p w14:paraId="3E33DBFB" w14:textId="49B41133" w:rsidR="00A86F46" w:rsidRDefault="00036186">
      <w:pPr>
        <w:pStyle w:val="TOC3"/>
        <w:rPr>
          <w:rFonts w:asciiTheme="minorHAnsi" w:eastAsiaTheme="minorEastAsia" w:hAnsiTheme="minorHAnsi" w:cstheme="minorBidi"/>
          <w:b w:val="0"/>
          <w:sz w:val="22"/>
          <w:szCs w:val="22"/>
          <w:lang w:eastAsia="en-AU"/>
        </w:rPr>
      </w:pPr>
      <w:hyperlink w:anchor="_Toc80708443" w:history="1">
        <w:r w:rsidR="00A86F46" w:rsidRPr="00892E45">
          <w:t>Division 2.2</w:t>
        </w:r>
        <w:r w:rsidR="00A86F46">
          <w:rPr>
            <w:rFonts w:asciiTheme="minorHAnsi" w:eastAsiaTheme="minorEastAsia" w:hAnsiTheme="minorHAnsi" w:cstheme="minorBidi"/>
            <w:b w:val="0"/>
            <w:sz w:val="22"/>
            <w:szCs w:val="22"/>
            <w:lang w:eastAsia="en-AU"/>
          </w:rPr>
          <w:tab/>
        </w:r>
        <w:r w:rsidR="00A86F46" w:rsidRPr="00892E45">
          <w:rPr>
            <w:lang w:eastAsia="en-AU"/>
          </w:rPr>
          <w:t>Application of Australian Consumer Law</w:t>
        </w:r>
        <w:r w:rsidR="00A86F46" w:rsidRPr="00A86F46">
          <w:rPr>
            <w:vanish/>
          </w:rPr>
          <w:tab/>
        </w:r>
        <w:r w:rsidR="00A86F46" w:rsidRPr="00A86F46">
          <w:rPr>
            <w:vanish/>
          </w:rPr>
          <w:fldChar w:fldCharType="begin"/>
        </w:r>
        <w:r w:rsidR="00A86F46" w:rsidRPr="00A86F46">
          <w:rPr>
            <w:vanish/>
          </w:rPr>
          <w:instrText xml:space="preserve"> PAGEREF _Toc80708443 \h </w:instrText>
        </w:r>
        <w:r w:rsidR="00A86F46" w:rsidRPr="00A86F46">
          <w:rPr>
            <w:vanish/>
          </w:rPr>
        </w:r>
        <w:r w:rsidR="00A86F46" w:rsidRPr="00A86F46">
          <w:rPr>
            <w:vanish/>
          </w:rPr>
          <w:fldChar w:fldCharType="separate"/>
        </w:r>
        <w:r w:rsidR="001F7DD5">
          <w:rPr>
            <w:vanish/>
          </w:rPr>
          <w:t>6</w:t>
        </w:r>
        <w:r w:rsidR="00A86F46" w:rsidRPr="00A86F46">
          <w:rPr>
            <w:vanish/>
          </w:rPr>
          <w:fldChar w:fldCharType="end"/>
        </w:r>
      </w:hyperlink>
    </w:p>
    <w:p w14:paraId="668AF05E" w14:textId="224D5817" w:rsidR="00A86F46" w:rsidRDefault="00A86F46">
      <w:pPr>
        <w:pStyle w:val="TOC5"/>
        <w:rPr>
          <w:rFonts w:asciiTheme="minorHAnsi" w:eastAsiaTheme="minorEastAsia" w:hAnsiTheme="minorHAnsi" w:cstheme="minorBidi"/>
          <w:sz w:val="22"/>
          <w:szCs w:val="22"/>
          <w:lang w:eastAsia="en-AU"/>
        </w:rPr>
      </w:pPr>
      <w:r>
        <w:tab/>
      </w:r>
      <w:hyperlink w:anchor="_Toc80708444" w:history="1">
        <w:r w:rsidRPr="00892E45">
          <w:t>6</w:t>
        </w:r>
        <w:r>
          <w:rPr>
            <w:rFonts w:asciiTheme="minorHAnsi" w:eastAsiaTheme="minorEastAsia" w:hAnsiTheme="minorHAnsi" w:cstheme="minorBidi"/>
            <w:sz w:val="22"/>
            <w:szCs w:val="22"/>
            <w:lang w:eastAsia="en-AU"/>
          </w:rPr>
          <w:tab/>
        </w:r>
        <w:r w:rsidRPr="00892E45">
          <w:rPr>
            <w:lang w:eastAsia="en-AU"/>
          </w:rPr>
          <w:t>The Australian Consumer Law text</w:t>
        </w:r>
        <w:r>
          <w:tab/>
        </w:r>
        <w:r>
          <w:fldChar w:fldCharType="begin"/>
        </w:r>
        <w:r>
          <w:instrText xml:space="preserve"> PAGEREF _Toc80708444 \h </w:instrText>
        </w:r>
        <w:r>
          <w:fldChar w:fldCharType="separate"/>
        </w:r>
        <w:r w:rsidR="001F7DD5">
          <w:t>6</w:t>
        </w:r>
        <w:r>
          <w:fldChar w:fldCharType="end"/>
        </w:r>
      </w:hyperlink>
    </w:p>
    <w:p w14:paraId="7B342B39" w14:textId="7C09C100" w:rsidR="00A86F46" w:rsidRDefault="00A86F46">
      <w:pPr>
        <w:pStyle w:val="TOC5"/>
        <w:rPr>
          <w:rFonts w:asciiTheme="minorHAnsi" w:eastAsiaTheme="minorEastAsia" w:hAnsiTheme="minorHAnsi" w:cstheme="minorBidi"/>
          <w:sz w:val="22"/>
          <w:szCs w:val="22"/>
          <w:lang w:eastAsia="en-AU"/>
        </w:rPr>
      </w:pPr>
      <w:r>
        <w:tab/>
      </w:r>
      <w:hyperlink w:anchor="_Toc80708445" w:history="1">
        <w:r w:rsidRPr="00892E45">
          <w:t>7</w:t>
        </w:r>
        <w:r>
          <w:rPr>
            <w:rFonts w:asciiTheme="minorHAnsi" w:eastAsiaTheme="minorEastAsia" w:hAnsiTheme="minorHAnsi" w:cstheme="minorBidi"/>
            <w:sz w:val="22"/>
            <w:szCs w:val="22"/>
            <w:lang w:eastAsia="en-AU"/>
          </w:rPr>
          <w:tab/>
        </w:r>
        <w:r w:rsidRPr="00892E45">
          <w:rPr>
            <w:lang w:eastAsia="en-AU"/>
          </w:rPr>
          <w:t>Application of Australian Consumer Law</w:t>
        </w:r>
        <w:r>
          <w:tab/>
        </w:r>
        <w:r>
          <w:fldChar w:fldCharType="begin"/>
        </w:r>
        <w:r>
          <w:instrText xml:space="preserve"> PAGEREF _Toc80708445 \h </w:instrText>
        </w:r>
        <w:r>
          <w:fldChar w:fldCharType="separate"/>
        </w:r>
        <w:r w:rsidR="001F7DD5">
          <w:t>6</w:t>
        </w:r>
        <w:r>
          <w:fldChar w:fldCharType="end"/>
        </w:r>
      </w:hyperlink>
    </w:p>
    <w:p w14:paraId="1B6B2B30" w14:textId="521D4404" w:rsidR="00A86F46" w:rsidRDefault="00A86F46">
      <w:pPr>
        <w:pStyle w:val="TOC5"/>
        <w:rPr>
          <w:rFonts w:asciiTheme="minorHAnsi" w:eastAsiaTheme="minorEastAsia" w:hAnsiTheme="minorHAnsi" w:cstheme="minorBidi"/>
          <w:sz w:val="22"/>
          <w:szCs w:val="22"/>
          <w:lang w:eastAsia="en-AU"/>
        </w:rPr>
      </w:pPr>
      <w:r>
        <w:tab/>
      </w:r>
      <w:hyperlink w:anchor="_Toc80708446" w:history="1">
        <w:r w:rsidRPr="00892E45">
          <w:t>8</w:t>
        </w:r>
        <w:r>
          <w:rPr>
            <w:rFonts w:asciiTheme="minorHAnsi" w:eastAsiaTheme="minorEastAsia" w:hAnsiTheme="minorHAnsi" w:cstheme="minorBidi"/>
            <w:sz w:val="22"/>
            <w:szCs w:val="22"/>
            <w:lang w:eastAsia="en-AU"/>
          </w:rPr>
          <w:tab/>
        </w:r>
        <w:r w:rsidRPr="00892E45">
          <w:rPr>
            <w:lang w:eastAsia="en-AU"/>
          </w:rPr>
          <w:t>Future modifications of Australian Consumer Law text</w:t>
        </w:r>
        <w:r>
          <w:tab/>
        </w:r>
        <w:r>
          <w:fldChar w:fldCharType="begin"/>
        </w:r>
        <w:r>
          <w:instrText xml:space="preserve"> PAGEREF _Toc80708446 \h </w:instrText>
        </w:r>
        <w:r>
          <w:fldChar w:fldCharType="separate"/>
        </w:r>
        <w:r w:rsidR="001F7DD5">
          <w:t>7</w:t>
        </w:r>
        <w:r>
          <w:fldChar w:fldCharType="end"/>
        </w:r>
      </w:hyperlink>
    </w:p>
    <w:p w14:paraId="79647F1D" w14:textId="1E2D9726" w:rsidR="00A86F46" w:rsidRDefault="00A86F46">
      <w:pPr>
        <w:pStyle w:val="TOC5"/>
        <w:rPr>
          <w:rFonts w:asciiTheme="minorHAnsi" w:eastAsiaTheme="minorEastAsia" w:hAnsiTheme="minorHAnsi" w:cstheme="minorBidi"/>
          <w:sz w:val="22"/>
          <w:szCs w:val="22"/>
          <w:lang w:eastAsia="en-AU"/>
        </w:rPr>
      </w:pPr>
      <w:r>
        <w:tab/>
      </w:r>
      <w:hyperlink w:anchor="_Toc80708447" w:history="1">
        <w:r w:rsidRPr="00892E45">
          <w:t>9</w:t>
        </w:r>
        <w:r>
          <w:rPr>
            <w:rFonts w:asciiTheme="minorHAnsi" w:eastAsiaTheme="minorEastAsia" w:hAnsiTheme="minorHAnsi" w:cstheme="minorBidi"/>
            <w:sz w:val="22"/>
            <w:szCs w:val="22"/>
            <w:lang w:eastAsia="en-AU"/>
          </w:rPr>
          <w:tab/>
        </w:r>
        <w:r w:rsidRPr="00892E45">
          <w:rPr>
            <w:lang w:eastAsia="en-AU"/>
          </w:rPr>
          <w:t>Meaning of generic terms in Australian Consumer Law for purposes of this jurisdiction</w:t>
        </w:r>
        <w:r>
          <w:tab/>
        </w:r>
        <w:r>
          <w:fldChar w:fldCharType="begin"/>
        </w:r>
        <w:r>
          <w:instrText xml:space="preserve"> PAGEREF _Toc80708447 \h </w:instrText>
        </w:r>
        <w:r>
          <w:fldChar w:fldCharType="separate"/>
        </w:r>
        <w:r w:rsidR="001F7DD5">
          <w:t>7</w:t>
        </w:r>
        <w:r>
          <w:fldChar w:fldCharType="end"/>
        </w:r>
      </w:hyperlink>
    </w:p>
    <w:p w14:paraId="1F6D81F5" w14:textId="0169973F" w:rsidR="00A86F46" w:rsidRDefault="00A86F46">
      <w:pPr>
        <w:pStyle w:val="TOC5"/>
        <w:rPr>
          <w:rFonts w:asciiTheme="minorHAnsi" w:eastAsiaTheme="minorEastAsia" w:hAnsiTheme="minorHAnsi" w:cstheme="minorBidi"/>
          <w:sz w:val="22"/>
          <w:szCs w:val="22"/>
          <w:lang w:eastAsia="en-AU"/>
        </w:rPr>
      </w:pPr>
      <w:r>
        <w:tab/>
      </w:r>
      <w:hyperlink w:anchor="_Toc80708448" w:history="1">
        <w:r w:rsidRPr="00892E45">
          <w:t>10</w:t>
        </w:r>
        <w:r>
          <w:rPr>
            <w:rFonts w:asciiTheme="minorHAnsi" w:eastAsiaTheme="minorEastAsia" w:hAnsiTheme="minorHAnsi" w:cstheme="minorBidi"/>
            <w:sz w:val="22"/>
            <w:szCs w:val="22"/>
            <w:lang w:eastAsia="en-AU"/>
          </w:rPr>
          <w:tab/>
        </w:r>
        <w:r w:rsidRPr="00892E45">
          <w:rPr>
            <w:lang w:eastAsia="en-AU"/>
          </w:rPr>
          <w:t>Interpretation of Australian Consumer Law</w:t>
        </w:r>
        <w:r>
          <w:tab/>
        </w:r>
        <w:r>
          <w:fldChar w:fldCharType="begin"/>
        </w:r>
        <w:r>
          <w:instrText xml:space="preserve"> PAGEREF _Toc80708448 \h </w:instrText>
        </w:r>
        <w:r>
          <w:fldChar w:fldCharType="separate"/>
        </w:r>
        <w:r w:rsidR="001F7DD5">
          <w:t>7</w:t>
        </w:r>
        <w:r>
          <w:fldChar w:fldCharType="end"/>
        </w:r>
      </w:hyperlink>
    </w:p>
    <w:p w14:paraId="471F68BF" w14:textId="7F202572" w:rsidR="00A86F46" w:rsidRDefault="00A86F46">
      <w:pPr>
        <w:pStyle w:val="TOC5"/>
        <w:rPr>
          <w:rFonts w:asciiTheme="minorHAnsi" w:eastAsiaTheme="minorEastAsia" w:hAnsiTheme="minorHAnsi" w:cstheme="minorBidi"/>
          <w:sz w:val="22"/>
          <w:szCs w:val="22"/>
          <w:lang w:eastAsia="en-AU"/>
        </w:rPr>
      </w:pPr>
      <w:r>
        <w:tab/>
      </w:r>
      <w:hyperlink w:anchor="_Toc80708449" w:history="1">
        <w:r w:rsidRPr="00892E45">
          <w:t>11</w:t>
        </w:r>
        <w:r>
          <w:rPr>
            <w:rFonts w:asciiTheme="minorHAnsi" w:eastAsiaTheme="minorEastAsia" w:hAnsiTheme="minorHAnsi" w:cstheme="minorBidi"/>
            <w:sz w:val="22"/>
            <w:szCs w:val="22"/>
            <w:lang w:eastAsia="en-AU"/>
          </w:rPr>
          <w:tab/>
        </w:r>
        <w:r w:rsidRPr="00892E45">
          <w:rPr>
            <w:lang w:eastAsia="en-AU"/>
          </w:rPr>
          <w:t>Application of Australian Consumer Law</w:t>
        </w:r>
        <w:r>
          <w:tab/>
        </w:r>
        <w:r>
          <w:fldChar w:fldCharType="begin"/>
        </w:r>
        <w:r>
          <w:instrText xml:space="preserve"> PAGEREF _Toc80708449 \h </w:instrText>
        </w:r>
        <w:r>
          <w:fldChar w:fldCharType="separate"/>
        </w:r>
        <w:r w:rsidR="001F7DD5">
          <w:t>8</w:t>
        </w:r>
        <w:r>
          <w:fldChar w:fldCharType="end"/>
        </w:r>
      </w:hyperlink>
    </w:p>
    <w:p w14:paraId="1B0251F0" w14:textId="73D521EB" w:rsidR="00A86F46" w:rsidRDefault="00036186">
      <w:pPr>
        <w:pStyle w:val="TOC3"/>
        <w:rPr>
          <w:rFonts w:asciiTheme="minorHAnsi" w:eastAsiaTheme="minorEastAsia" w:hAnsiTheme="minorHAnsi" w:cstheme="minorBidi"/>
          <w:b w:val="0"/>
          <w:sz w:val="22"/>
          <w:szCs w:val="22"/>
          <w:lang w:eastAsia="en-AU"/>
        </w:rPr>
      </w:pPr>
      <w:hyperlink w:anchor="_Toc80708450" w:history="1">
        <w:r w:rsidR="00A86F46" w:rsidRPr="00892E45">
          <w:t>Division 2.3</w:t>
        </w:r>
        <w:r w:rsidR="00A86F46">
          <w:rPr>
            <w:rFonts w:asciiTheme="minorHAnsi" w:eastAsiaTheme="minorEastAsia" w:hAnsiTheme="minorHAnsi" w:cstheme="minorBidi"/>
            <w:b w:val="0"/>
            <w:sz w:val="22"/>
            <w:szCs w:val="22"/>
            <w:lang w:eastAsia="en-AU"/>
          </w:rPr>
          <w:tab/>
        </w:r>
        <w:r w:rsidR="00A86F46" w:rsidRPr="00892E45">
          <w:rPr>
            <w:lang w:eastAsia="en-AU"/>
          </w:rPr>
          <w:t>References to Australian Consumer Law</w:t>
        </w:r>
        <w:r w:rsidR="00A86F46" w:rsidRPr="00A86F46">
          <w:rPr>
            <w:vanish/>
          </w:rPr>
          <w:tab/>
        </w:r>
        <w:r w:rsidR="00A86F46" w:rsidRPr="00A86F46">
          <w:rPr>
            <w:vanish/>
          </w:rPr>
          <w:fldChar w:fldCharType="begin"/>
        </w:r>
        <w:r w:rsidR="00A86F46" w:rsidRPr="00A86F46">
          <w:rPr>
            <w:vanish/>
          </w:rPr>
          <w:instrText xml:space="preserve"> PAGEREF _Toc80708450 \h </w:instrText>
        </w:r>
        <w:r w:rsidR="00A86F46" w:rsidRPr="00A86F46">
          <w:rPr>
            <w:vanish/>
          </w:rPr>
        </w:r>
        <w:r w:rsidR="00A86F46" w:rsidRPr="00A86F46">
          <w:rPr>
            <w:vanish/>
          </w:rPr>
          <w:fldChar w:fldCharType="separate"/>
        </w:r>
        <w:r w:rsidR="001F7DD5">
          <w:rPr>
            <w:vanish/>
          </w:rPr>
          <w:t>8</w:t>
        </w:r>
        <w:r w:rsidR="00A86F46" w:rsidRPr="00A86F46">
          <w:rPr>
            <w:vanish/>
          </w:rPr>
          <w:fldChar w:fldCharType="end"/>
        </w:r>
      </w:hyperlink>
    </w:p>
    <w:p w14:paraId="430E22E7" w14:textId="3761F7BF" w:rsidR="00A86F46" w:rsidRDefault="00A86F46">
      <w:pPr>
        <w:pStyle w:val="TOC5"/>
        <w:rPr>
          <w:rFonts w:asciiTheme="minorHAnsi" w:eastAsiaTheme="minorEastAsia" w:hAnsiTheme="minorHAnsi" w:cstheme="minorBidi"/>
          <w:sz w:val="22"/>
          <w:szCs w:val="22"/>
          <w:lang w:eastAsia="en-AU"/>
        </w:rPr>
      </w:pPr>
      <w:r>
        <w:tab/>
      </w:r>
      <w:hyperlink w:anchor="_Toc80708451" w:history="1">
        <w:r w:rsidRPr="00892E45">
          <w:t>12</w:t>
        </w:r>
        <w:r>
          <w:rPr>
            <w:rFonts w:asciiTheme="minorHAnsi" w:eastAsiaTheme="minorEastAsia" w:hAnsiTheme="minorHAnsi" w:cstheme="minorBidi"/>
            <w:sz w:val="22"/>
            <w:szCs w:val="22"/>
            <w:lang w:eastAsia="en-AU"/>
          </w:rPr>
          <w:tab/>
        </w:r>
        <w:r w:rsidRPr="00892E45">
          <w:rPr>
            <w:lang w:eastAsia="en-AU"/>
          </w:rPr>
          <w:t>References to Australian Consumer Law</w:t>
        </w:r>
        <w:r>
          <w:tab/>
        </w:r>
        <w:r>
          <w:fldChar w:fldCharType="begin"/>
        </w:r>
        <w:r>
          <w:instrText xml:space="preserve"> PAGEREF _Toc80708451 \h </w:instrText>
        </w:r>
        <w:r>
          <w:fldChar w:fldCharType="separate"/>
        </w:r>
        <w:r w:rsidR="001F7DD5">
          <w:t>8</w:t>
        </w:r>
        <w:r>
          <w:fldChar w:fldCharType="end"/>
        </w:r>
      </w:hyperlink>
    </w:p>
    <w:p w14:paraId="105DD309" w14:textId="69F08A58" w:rsidR="00A86F46" w:rsidRDefault="00A86F46">
      <w:pPr>
        <w:pStyle w:val="TOC5"/>
        <w:rPr>
          <w:rFonts w:asciiTheme="minorHAnsi" w:eastAsiaTheme="minorEastAsia" w:hAnsiTheme="minorHAnsi" w:cstheme="minorBidi"/>
          <w:sz w:val="22"/>
          <w:szCs w:val="22"/>
          <w:lang w:eastAsia="en-AU"/>
        </w:rPr>
      </w:pPr>
      <w:r>
        <w:tab/>
      </w:r>
      <w:hyperlink w:anchor="_Toc80708452" w:history="1">
        <w:r w:rsidRPr="00892E45">
          <w:t>13</w:t>
        </w:r>
        <w:r>
          <w:rPr>
            <w:rFonts w:asciiTheme="minorHAnsi" w:eastAsiaTheme="minorEastAsia" w:hAnsiTheme="minorHAnsi" w:cstheme="minorBidi"/>
            <w:sz w:val="22"/>
            <w:szCs w:val="22"/>
            <w:lang w:eastAsia="en-AU"/>
          </w:rPr>
          <w:tab/>
        </w:r>
        <w:r w:rsidRPr="00892E45">
          <w:rPr>
            <w:lang w:eastAsia="en-AU"/>
          </w:rPr>
          <w:t>References to Australian Consumer Law of other jurisdictions</w:t>
        </w:r>
        <w:r>
          <w:tab/>
        </w:r>
        <w:r>
          <w:fldChar w:fldCharType="begin"/>
        </w:r>
        <w:r>
          <w:instrText xml:space="preserve"> PAGEREF _Toc80708452 \h </w:instrText>
        </w:r>
        <w:r>
          <w:fldChar w:fldCharType="separate"/>
        </w:r>
        <w:r w:rsidR="001F7DD5">
          <w:t>9</w:t>
        </w:r>
        <w:r>
          <w:fldChar w:fldCharType="end"/>
        </w:r>
      </w:hyperlink>
    </w:p>
    <w:p w14:paraId="7A75AEF2" w14:textId="09F20A0C" w:rsidR="00A86F46" w:rsidRDefault="00036186">
      <w:pPr>
        <w:pStyle w:val="TOC3"/>
        <w:rPr>
          <w:rFonts w:asciiTheme="minorHAnsi" w:eastAsiaTheme="minorEastAsia" w:hAnsiTheme="minorHAnsi" w:cstheme="minorBidi"/>
          <w:b w:val="0"/>
          <w:sz w:val="22"/>
          <w:szCs w:val="22"/>
          <w:lang w:eastAsia="en-AU"/>
        </w:rPr>
      </w:pPr>
      <w:hyperlink w:anchor="_Toc80708453" w:history="1">
        <w:r w:rsidR="00A86F46" w:rsidRPr="00892E45">
          <w:t>Division 2.4</w:t>
        </w:r>
        <w:r w:rsidR="00A86F46">
          <w:rPr>
            <w:rFonts w:asciiTheme="minorHAnsi" w:eastAsiaTheme="minorEastAsia" w:hAnsiTheme="minorHAnsi" w:cstheme="minorBidi"/>
            <w:b w:val="0"/>
            <w:sz w:val="22"/>
            <w:szCs w:val="22"/>
            <w:lang w:eastAsia="en-AU"/>
          </w:rPr>
          <w:tab/>
        </w:r>
        <w:r w:rsidR="00A86F46" w:rsidRPr="00892E45">
          <w:rPr>
            <w:lang w:eastAsia="en-AU"/>
          </w:rPr>
          <w:t>Application of Australian Consumer Law to jurisdictions</w:t>
        </w:r>
        <w:r w:rsidR="00A86F46" w:rsidRPr="00A86F46">
          <w:rPr>
            <w:vanish/>
          </w:rPr>
          <w:tab/>
        </w:r>
        <w:r w:rsidR="00A86F46" w:rsidRPr="00A86F46">
          <w:rPr>
            <w:vanish/>
          </w:rPr>
          <w:fldChar w:fldCharType="begin"/>
        </w:r>
        <w:r w:rsidR="00A86F46" w:rsidRPr="00A86F46">
          <w:rPr>
            <w:vanish/>
          </w:rPr>
          <w:instrText xml:space="preserve"> PAGEREF _Toc80708453 \h </w:instrText>
        </w:r>
        <w:r w:rsidR="00A86F46" w:rsidRPr="00A86F46">
          <w:rPr>
            <w:vanish/>
          </w:rPr>
        </w:r>
        <w:r w:rsidR="00A86F46" w:rsidRPr="00A86F46">
          <w:rPr>
            <w:vanish/>
          </w:rPr>
          <w:fldChar w:fldCharType="separate"/>
        </w:r>
        <w:r w:rsidR="001F7DD5">
          <w:rPr>
            <w:vanish/>
          </w:rPr>
          <w:t>9</w:t>
        </w:r>
        <w:r w:rsidR="00A86F46" w:rsidRPr="00A86F46">
          <w:rPr>
            <w:vanish/>
          </w:rPr>
          <w:fldChar w:fldCharType="end"/>
        </w:r>
      </w:hyperlink>
    </w:p>
    <w:p w14:paraId="0FC58057" w14:textId="238D560F" w:rsidR="00A86F46" w:rsidRDefault="00A86F46">
      <w:pPr>
        <w:pStyle w:val="TOC5"/>
        <w:rPr>
          <w:rFonts w:asciiTheme="minorHAnsi" w:eastAsiaTheme="minorEastAsia" w:hAnsiTheme="minorHAnsi" w:cstheme="minorBidi"/>
          <w:sz w:val="22"/>
          <w:szCs w:val="22"/>
          <w:lang w:eastAsia="en-AU"/>
        </w:rPr>
      </w:pPr>
      <w:r>
        <w:tab/>
      </w:r>
      <w:hyperlink w:anchor="_Toc80708454" w:history="1">
        <w:r w:rsidRPr="00892E45">
          <w:t>14</w:t>
        </w:r>
        <w:r>
          <w:rPr>
            <w:rFonts w:asciiTheme="minorHAnsi" w:eastAsiaTheme="minorEastAsia" w:hAnsiTheme="minorHAnsi" w:cstheme="minorBidi"/>
            <w:sz w:val="22"/>
            <w:szCs w:val="22"/>
            <w:lang w:eastAsia="en-AU"/>
          </w:rPr>
          <w:tab/>
        </w:r>
        <w:r w:rsidRPr="00892E45">
          <w:rPr>
            <w:lang w:eastAsia="en-AU"/>
          </w:rPr>
          <w:t>Division does not apply to Commonwealth</w:t>
        </w:r>
        <w:r>
          <w:tab/>
        </w:r>
        <w:r>
          <w:fldChar w:fldCharType="begin"/>
        </w:r>
        <w:r>
          <w:instrText xml:space="preserve"> PAGEREF _Toc80708454 \h </w:instrText>
        </w:r>
        <w:r>
          <w:fldChar w:fldCharType="separate"/>
        </w:r>
        <w:r w:rsidR="001F7DD5">
          <w:t>9</w:t>
        </w:r>
        <w:r>
          <w:fldChar w:fldCharType="end"/>
        </w:r>
      </w:hyperlink>
    </w:p>
    <w:p w14:paraId="26D937FD" w14:textId="0FD3F5B5" w:rsidR="00A86F46" w:rsidRDefault="00A86F46">
      <w:pPr>
        <w:pStyle w:val="TOC5"/>
        <w:rPr>
          <w:rFonts w:asciiTheme="minorHAnsi" w:eastAsiaTheme="minorEastAsia" w:hAnsiTheme="minorHAnsi" w:cstheme="minorBidi"/>
          <w:sz w:val="22"/>
          <w:szCs w:val="22"/>
          <w:lang w:eastAsia="en-AU"/>
        </w:rPr>
      </w:pPr>
      <w:r>
        <w:tab/>
      </w:r>
      <w:hyperlink w:anchor="_Toc80708455" w:history="1">
        <w:r w:rsidRPr="00892E45">
          <w:t>15</w:t>
        </w:r>
        <w:r>
          <w:rPr>
            <w:rFonts w:asciiTheme="minorHAnsi" w:eastAsiaTheme="minorEastAsia" w:hAnsiTheme="minorHAnsi" w:cstheme="minorBidi"/>
            <w:sz w:val="22"/>
            <w:szCs w:val="22"/>
            <w:lang w:eastAsia="en-AU"/>
          </w:rPr>
          <w:tab/>
        </w:r>
        <w:r w:rsidRPr="00892E45">
          <w:rPr>
            <w:lang w:eastAsia="en-AU"/>
          </w:rPr>
          <w:t>Application law of this jurisdiction</w:t>
        </w:r>
        <w:r>
          <w:tab/>
        </w:r>
        <w:r>
          <w:fldChar w:fldCharType="begin"/>
        </w:r>
        <w:r>
          <w:instrText xml:space="preserve"> PAGEREF _Toc80708455 \h </w:instrText>
        </w:r>
        <w:r>
          <w:fldChar w:fldCharType="separate"/>
        </w:r>
        <w:r w:rsidR="001F7DD5">
          <w:t>9</w:t>
        </w:r>
        <w:r>
          <w:fldChar w:fldCharType="end"/>
        </w:r>
      </w:hyperlink>
    </w:p>
    <w:p w14:paraId="7645A918" w14:textId="3271365F" w:rsidR="00A86F46" w:rsidRDefault="00A86F46">
      <w:pPr>
        <w:pStyle w:val="TOC5"/>
        <w:rPr>
          <w:rFonts w:asciiTheme="minorHAnsi" w:eastAsiaTheme="minorEastAsia" w:hAnsiTheme="minorHAnsi" w:cstheme="minorBidi"/>
          <w:sz w:val="22"/>
          <w:szCs w:val="22"/>
          <w:lang w:eastAsia="en-AU"/>
        </w:rPr>
      </w:pPr>
      <w:r>
        <w:tab/>
      </w:r>
      <w:hyperlink w:anchor="_Toc80708456" w:history="1">
        <w:r w:rsidRPr="00892E45">
          <w:t>16</w:t>
        </w:r>
        <w:r>
          <w:rPr>
            <w:rFonts w:asciiTheme="minorHAnsi" w:eastAsiaTheme="minorEastAsia" w:hAnsiTheme="minorHAnsi" w:cstheme="minorBidi"/>
            <w:sz w:val="22"/>
            <w:szCs w:val="22"/>
            <w:lang w:eastAsia="en-AU"/>
          </w:rPr>
          <w:tab/>
        </w:r>
        <w:r w:rsidRPr="00892E45">
          <w:rPr>
            <w:lang w:eastAsia="en-AU"/>
          </w:rPr>
          <w:t>Application law of other jurisdictions</w:t>
        </w:r>
        <w:r>
          <w:tab/>
        </w:r>
        <w:r>
          <w:fldChar w:fldCharType="begin"/>
        </w:r>
        <w:r>
          <w:instrText xml:space="preserve"> PAGEREF _Toc80708456 \h </w:instrText>
        </w:r>
        <w:r>
          <w:fldChar w:fldCharType="separate"/>
        </w:r>
        <w:r w:rsidR="001F7DD5">
          <w:t>9</w:t>
        </w:r>
        <w:r>
          <w:fldChar w:fldCharType="end"/>
        </w:r>
      </w:hyperlink>
    </w:p>
    <w:p w14:paraId="6974E2CB" w14:textId="5E5A0132" w:rsidR="00A86F46" w:rsidRDefault="00A86F46">
      <w:pPr>
        <w:pStyle w:val="TOC5"/>
        <w:rPr>
          <w:rFonts w:asciiTheme="minorHAnsi" w:eastAsiaTheme="minorEastAsia" w:hAnsiTheme="minorHAnsi" w:cstheme="minorBidi"/>
          <w:sz w:val="22"/>
          <w:szCs w:val="22"/>
          <w:lang w:eastAsia="en-AU"/>
        </w:rPr>
      </w:pPr>
      <w:r>
        <w:tab/>
      </w:r>
      <w:hyperlink w:anchor="_Toc80708457" w:history="1">
        <w:r w:rsidRPr="00892E45">
          <w:t>17</w:t>
        </w:r>
        <w:r>
          <w:rPr>
            <w:rFonts w:asciiTheme="minorHAnsi" w:eastAsiaTheme="minorEastAsia" w:hAnsiTheme="minorHAnsi" w:cstheme="minorBidi"/>
            <w:sz w:val="22"/>
            <w:szCs w:val="22"/>
            <w:lang w:eastAsia="en-AU"/>
          </w:rPr>
          <w:tab/>
        </w:r>
        <w:r w:rsidRPr="00892E45">
          <w:rPr>
            <w:lang w:eastAsia="en-AU"/>
          </w:rPr>
          <w:t>Activities that are not business</w:t>
        </w:r>
        <w:r>
          <w:tab/>
        </w:r>
        <w:r>
          <w:fldChar w:fldCharType="begin"/>
        </w:r>
        <w:r>
          <w:instrText xml:space="preserve"> PAGEREF _Toc80708457 \h </w:instrText>
        </w:r>
        <w:r>
          <w:fldChar w:fldCharType="separate"/>
        </w:r>
        <w:r w:rsidR="001F7DD5">
          <w:t>10</w:t>
        </w:r>
        <w:r>
          <w:fldChar w:fldCharType="end"/>
        </w:r>
      </w:hyperlink>
    </w:p>
    <w:p w14:paraId="442D874C" w14:textId="1BC270F9" w:rsidR="00A86F46" w:rsidRDefault="00A86F46">
      <w:pPr>
        <w:pStyle w:val="TOC5"/>
        <w:rPr>
          <w:rFonts w:asciiTheme="minorHAnsi" w:eastAsiaTheme="minorEastAsia" w:hAnsiTheme="minorHAnsi" w:cstheme="minorBidi"/>
          <w:sz w:val="22"/>
          <w:szCs w:val="22"/>
          <w:lang w:eastAsia="en-AU"/>
        </w:rPr>
      </w:pPr>
      <w:r>
        <w:tab/>
      </w:r>
      <w:hyperlink w:anchor="_Toc80708458" w:history="1">
        <w:r w:rsidRPr="00892E45">
          <w:t>18</w:t>
        </w:r>
        <w:r>
          <w:rPr>
            <w:rFonts w:asciiTheme="minorHAnsi" w:eastAsiaTheme="minorEastAsia" w:hAnsiTheme="minorHAnsi" w:cstheme="minorBidi"/>
            <w:sz w:val="22"/>
            <w:szCs w:val="22"/>
            <w:lang w:eastAsia="en-AU"/>
          </w:rPr>
          <w:tab/>
        </w:r>
        <w:r w:rsidRPr="00892E45">
          <w:rPr>
            <w:lang w:eastAsia="en-AU"/>
          </w:rPr>
          <w:t>Jurisdictions not liable to pecuniary penalty or prosecution</w:t>
        </w:r>
        <w:r>
          <w:tab/>
        </w:r>
        <w:r>
          <w:fldChar w:fldCharType="begin"/>
        </w:r>
        <w:r>
          <w:instrText xml:space="preserve"> PAGEREF _Toc80708458 \h </w:instrText>
        </w:r>
        <w:r>
          <w:fldChar w:fldCharType="separate"/>
        </w:r>
        <w:r w:rsidR="001F7DD5">
          <w:t>11</w:t>
        </w:r>
        <w:r>
          <w:fldChar w:fldCharType="end"/>
        </w:r>
      </w:hyperlink>
    </w:p>
    <w:p w14:paraId="21AC4AA0" w14:textId="694F200D" w:rsidR="00A86F46" w:rsidRDefault="00036186">
      <w:pPr>
        <w:pStyle w:val="TOC3"/>
        <w:rPr>
          <w:rFonts w:asciiTheme="minorHAnsi" w:eastAsiaTheme="minorEastAsia" w:hAnsiTheme="minorHAnsi" w:cstheme="minorBidi"/>
          <w:b w:val="0"/>
          <w:sz w:val="22"/>
          <w:szCs w:val="22"/>
          <w:lang w:eastAsia="en-AU"/>
        </w:rPr>
      </w:pPr>
      <w:hyperlink w:anchor="_Toc80708459" w:history="1">
        <w:r w:rsidR="00A86F46" w:rsidRPr="00892E45">
          <w:t>Division 2.5</w:t>
        </w:r>
        <w:r w:rsidR="00A86F46">
          <w:rPr>
            <w:rFonts w:asciiTheme="minorHAnsi" w:eastAsiaTheme="minorEastAsia" w:hAnsiTheme="minorHAnsi" w:cstheme="minorBidi"/>
            <w:b w:val="0"/>
            <w:sz w:val="22"/>
            <w:szCs w:val="22"/>
            <w:lang w:eastAsia="en-AU"/>
          </w:rPr>
          <w:tab/>
        </w:r>
        <w:r w:rsidR="00A86F46" w:rsidRPr="00892E45">
          <w:rPr>
            <w:lang w:eastAsia="en-AU"/>
          </w:rPr>
          <w:t>Miscellaneous</w:t>
        </w:r>
        <w:r w:rsidR="00A86F46" w:rsidRPr="00A86F46">
          <w:rPr>
            <w:vanish/>
          </w:rPr>
          <w:tab/>
        </w:r>
        <w:r w:rsidR="00A86F46" w:rsidRPr="00A86F46">
          <w:rPr>
            <w:vanish/>
          </w:rPr>
          <w:fldChar w:fldCharType="begin"/>
        </w:r>
        <w:r w:rsidR="00A86F46" w:rsidRPr="00A86F46">
          <w:rPr>
            <w:vanish/>
          </w:rPr>
          <w:instrText xml:space="preserve"> PAGEREF _Toc80708459 \h </w:instrText>
        </w:r>
        <w:r w:rsidR="00A86F46" w:rsidRPr="00A86F46">
          <w:rPr>
            <w:vanish/>
          </w:rPr>
        </w:r>
        <w:r w:rsidR="00A86F46" w:rsidRPr="00A86F46">
          <w:rPr>
            <w:vanish/>
          </w:rPr>
          <w:fldChar w:fldCharType="separate"/>
        </w:r>
        <w:r w:rsidR="001F7DD5">
          <w:rPr>
            <w:vanish/>
          </w:rPr>
          <w:t>12</w:t>
        </w:r>
        <w:r w:rsidR="00A86F46" w:rsidRPr="00A86F46">
          <w:rPr>
            <w:vanish/>
          </w:rPr>
          <w:fldChar w:fldCharType="end"/>
        </w:r>
      </w:hyperlink>
    </w:p>
    <w:p w14:paraId="69B791B2" w14:textId="009FAC7C" w:rsidR="00A86F46" w:rsidRDefault="00A86F46">
      <w:pPr>
        <w:pStyle w:val="TOC5"/>
        <w:rPr>
          <w:rFonts w:asciiTheme="minorHAnsi" w:eastAsiaTheme="minorEastAsia" w:hAnsiTheme="minorHAnsi" w:cstheme="minorBidi"/>
          <w:sz w:val="22"/>
          <w:szCs w:val="22"/>
          <w:lang w:eastAsia="en-AU"/>
        </w:rPr>
      </w:pPr>
      <w:r>
        <w:tab/>
      </w:r>
      <w:hyperlink w:anchor="_Toc80708460" w:history="1">
        <w:r w:rsidRPr="00892E45">
          <w:t>19</w:t>
        </w:r>
        <w:r>
          <w:rPr>
            <w:rFonts w:asciiTheme="minorHAnsi" w:eastAsiaTheme="minorEastAsia" w:hAnsiTheme="minorHAnsi" w:cstheme="minorBidi"/>
            <w:sz w:val="22"/>
            <w:szCs w:val="22"/>
            <w:lang w:eastAsia="en-AU"/>
          </w:rPr>
          <w:tab/>
        </w:r>
        <w:r w:rsidRPr="00892E45">
          <w:rPr>
            <w:lang w:eastAsia="en-AU"/>
          </w:rPr>
          <w:t>Conferral of functions and powers on certain bodies</w:t>
        </w:r>
        <w:r>
          <w:tab/>
        </w:r>
        <w:r>
          <w:fldChar w:fldCharType="begin"/>
        </w:r>
        <w:r>
          <w:instrText xml:space="preserve"> PAGEREF _Toc80708460 \h </w:instrText>
        </w:r>
        <w:r>
          <w:fldChar w:fldCharType="separate"/>
        </w:r>
        <w:r w:rsidR="001F7DD5">
          <w:t>12</w:t>
        </w:r>
        <w:r>
          <w:fldChar w:fldCharType="end"/>
        </w:r>
      </w:hyperlink>
    </w:p>
    <w:p w14:paraId="425D54FF" w14:textId="1F1F3B31" w:rsidR="00A86F46" w:rsidRDefault="00A86F46">
      <w:pPr>
        <w:pStyle w:val="TOC5"/>
        <w:rPr>
          <w:rFonts w:asciiTheme="minorHAnsi" w:eastAsiaTheme="minorEastAsia" w:hAnsiTheme="minorHAnsi" w:cstheme="minorBidi"/>
          <w:sz w:val="22"/>
          <w:szCs w:val="22"/>
          <w:lang w:eastAsia="en-AU"/>
        </w:rPr>
      </w:pPr>
      <w:r>
        <w:tab/>
      </w:r>
      <w:hyperlink w:anchor="_Toc80708461" w:history="1">
        <w:r w:rsidRPr="00892E45">
          <w:t>20</w:t>
        </w:r>
        <w:r>
          <w:rPr>
            <w:rFonts w:asciiTheme="minorHAnsi" w:eastAsiaTheme="minorEastAsia" w:hAnsiTheme="minorHAnsi" w:cstheme="minorBidi"/>
            <w:sz w:val="22"/>
            <w:szCs w:val="22"/>
            <w:lang w:eastAsia="en-AU"/>
          </w:rPr>
          <w:tab/>
        </w:r>
        <w:r w:rsidRPr="00892E45">
          <w:rPr>
            <w:lang w:eastAsia="en-AU"/>
          </w:rPr>
          <w:t>No doubling-up of liabilities</w:t>
        </w:r>
        <w:r>
          <w:tab/>
        </w:r>
        <w:r>
          <w:fldChar w:fldCharType="begin"/>
        </w:r>
        <w:r>
          <w:instrText xml:space="preserve"> PAGEREF _Toc80708461 \h </w:instrText>
        </w:r>
        <w:r>
          <w:fldChar w:fldCharType="separate"/>
        </w:r>
        <w:r w:rsidR="001F7DD5">
          <w:t>12</w:t>
        </w:r>
        <w:r>
          <w:fldChar w:fldCharType="end"/>
        </w:r>
      </w:hyperlink>
    </w:p>
    <w:p w14:paraId="119293BB" w14:textId="65CF1B4D" w:rsidR="00A86F46" w:rsidRDefault="00036186">
      <w:pPr>
        <w:pStyle w:val="TOC2"/>
        <w:rPr>
          <w:rFonts w:asciiTheme="minorHAnsi" w:eastAsiaTheme="minorEastAsia" w:hAnsiTheme="minorHAnsi" w:cstheme="minorBidi"/>
          <w:b w:val="0"/>
          <w:sz w:val="22"/>
          <w:szCs w:val="22"/>
          <w:lang w:eastAsia="en-AU"/>
        </w:rPr>
      </w:pPr>
      <w:hyperlink w:anchor="_Toc80708462" w:history="1">
        <w:r w:rsidR="00A86F46" w:rsidRPr="00892E45">
          <w:t>Part 3</w:t>
        </w:r>
        <w:r w:rsidR="00A86F46">
          <w:rPr>
            <w:rFonts w:asciiTheme="minorHAnsi" w:eastAsiaTheme="minorEastAsia" w:hAnsiTheme="minorHAnsi" w:cstheme="minorBidi"/>
            <w:b w:val="0"/>
            <w:sz w:val="22"/>
            <w:szCs w:val="22"/>
            <w:lang w:eastAsia="en-AU"/>
          </w:rPr>
          <w:tab/>
        </w:r>
        <w:r w:rsidR="00A86F46" w:rsidRPr="00892E45">
          <w:t>Codes of practice</w:t>
        </w:r>
        <w:r w:rsidR="00A86F46" w:rsidRPr="00A86F46">
          <w:rPr>
            <w:vanish/>
          </w:rPr>
          <w:tab/>
        </w:r>
        <w:r w:rsidR="00A86F46" w:rsidRPr="00A86F46">
          <w:rPr>
            <w:vanish/>
          </w:rPr>
          <w:fldChar w:fldCharType="begin"/>
        </w:r>
        <w:r w:rsidR="00A86F46" w:rsidRPr="00A86F46">
          <w:rPr>
            <w:vanish/>
          </w:rPr>
          <w:instrText xml:space="preserve"> PAGEREF _Toc80708462 \h </w:instrText>
        </w:r>
        <w:r w:rsidR="00A86F46" w:rsidRPr="00A86F46">
          <w:rPr>
            <w:vanish/>
          </w:rPr>
        </w:r>
        <w:r w:rsidR="00A86F46" w:rsidRPr="00A86F46">
          <w:rPr>
            <w:vanish/>
          </w:rPr>
          <w:fldChar w:fldCharType="separate"/>
        </w:r>
        <w:r w:rsidR="001F7DD5">
          <w:rPr>
            <w:vanish/>
          </w:rPr>
          <w:t>13</w:t>
        </w:r>
        <w:r w:rsidR="00A86F46" w:rsidRPr="00A86F46">
          <w:rPr>
            <w:vanish/>
          </w:rPr>
          <w:fldChar w:fldCharType="end"/>
        </w:r>
      </w:hyperlink>
    </w:p>
    <w:p w14:paraId="3F3A1F49" w14:textId="28E6FD81" w:rsidR="00A86F46" w:rsidRDefault="00A86F46">
      <w:pPr>
        <w:pStyle w:val="TOC5"/>
        <w:rPr>
          <w:rFonts w:asciiTheme="minorHAnsi" w:eastAsiaTheme="minorEastAsia" w:hAnsiTheme="minorHAnsi" w:cstheme="minorBidi"/>
          <w:sz w:val="22"/>
          <w:szCs w:val="22"/>
          <w:lang w:eastAsia="en-AU"/>
        </w:rPr>
      </w:pPr>
      <w:r>
        <w:tab/>
      </w:r>
      <w:hyperlink w:anchor="_Toc80708463" w:history="1">
        <w:r w:rsidRPr="00892E45">
          <w:t>21</w:t>
        </w:r>
        <w:r>
          <w:rPr>
            <w:rFonts w:asciiTheme="minorHAnsi" w:eastAsiaTheme="minorEastAsia" w:hAnsiTheme="minorHAnsi" w:cstheme="minorBidi"/>
            <w:sz w:val="22"/>
            <w:szCs w:val="22"/>
            <w:lang w:eastAsia="en-AU"/>
          </w:rPr>
          <w:tab/>
        </w:r>
        <w:r w:rsidRPr="00892E45">
          <w:t>Definitions for pt 3</w:t>
        </w:r>
        <w:r>
          <w:tab/>
        </w:r>
        <w:r>
          <w:fldChar w:fldCharType="begin"/>
        </w:r>
        <w:r>
          <w:instrText xml:space="preserve"> PAGEREF _Toc80708463 \h </w:instrText>
        </w:r>
        <w:r>
          <w:fldChar w:fldCharType="separate"/>
        </w:r>
        <w:r w:rsidR="001F7DD5">
          <w:t>13</w:t>
        </w:r>
        <w:r>
          <w:fldChar w:fldCharType="end"/>
        </w:r>
      </w:hyperlink>
    </w:p>
    <w:p w14:paraId="33CF0FC2" w14:textId="101D10B8" w:rsidR="00A86F46" w:rsidRDefault="00A86F46">
      <w:pPr>
        <w:pStyle w:val="TOC5"/>
        <w:rPr>
          <w:rFonts w:asciiTheme="minorHAnsi" w:eastAsiaTheme="minorEastAsia" w:hAnsiTheme="minorHAnsi" w:cstheme="minorBidi"/>
          <w:sz w:val="22"/>
          <w:szCs w:val="22"/>
          <w:lang w:eastAsia="en-AU"/>
        </w:rPr>
      </w:pPr>
      <w:r>
        <w:tab/>
      </w:r>
      <w:hyperlink w:anchor="_Toc80708464" w:history="1">
        <w:r w:rsidRPr="00892E45">
          <w:t>22</w:t>
        </w:r>
        <w:r>
          <w:rPr>
            <w:rFonts w:asciiTheme="minorHAnsi" w:eastAsiaTheme="minorEastAsia" w:hAnsiTheme="minorHAnsi" w:cstheme="minorBidi"/>
            <w:sz w:val="22"/>
            <w:szCs w:val="22"/>
            <w:lang w:eastAsia="en-AU"/>
          </w:rPr>
          <w:tab/>
        </w:r>
        <w:r w:rsidRPr="00892E45">
          <w:t>Preparation of draft codes of practice</w:t>
        </w:r>
        <w:r>
          <w:tab/>
        </w:r>
        <w:r>
          <w:fldChar w:fldCharType="begin"/>
        </w:r>
        <w:r>
          <w:instrText xml:space="preserve"> PAGEREF _Toc80708464 \h </w:instrText>
        </w:r>
        <w:r>
          <w:fldChar w:fldCharType="separate"/>
        </w:r>
        <w:r w:rsidR="001F7DD5">
          <w:t>13</w:t>
        </w:r>
        <w:r>
          <w:fldChar w:fldCharType="end"/>
        </w:r>
      </w:hyperlink>
    </w:p>
    <w:p w14:paraId="299C4FF5" w14:textId="112959CA" w:rsidR="00A86F46" w:rsidRDefault="00A86F46">
      <w:pPr>
        <w:pStyle w:val="TOC5"/>
        <w:rPr>
          <w:rFonts w:asciiTheme="minorHAnsi" w:eastAsiaTheme="minorEastAsia" w:hAnsiTheme="minorHAnsi" w:cstheme="minorBidi"/>
          <w:sz w:val="22"/>
          <w:szCs w:val="22"/>
          <w:lang w:eastAsia="en-AU"/>
        </w:rPr>
      </w:pPr>
      <w:r>
        <w:tab/>
      </w:r>
      <w:hyperlink w:anchor="_Toc80708465" w:history="1">
        <w:r w:rsidRPr="00892E45">
          <w:t>23</w:t>
        </w:r>
        <w:r>
          <w:rPr>
            <w:rFonts w:asciiTheme="minorHAnsi" w:eastAsiaTheme="minorEastAsia" w:hAnsiTheme="minorHAnsi" w:cstheme="minorBidi"/>
            <w:sz w:val="22"/>
            <w:szCs w:val="22"/>
            <w:lang w:eastAsia="en-AU"/>
          </w:rPr>
          <w:tab/>
        </w:r>
        <w:r w:rsidRPr="00892E45">
          <w:t>Approval of codes of practice</w:t>
        </w:r>
        <w:r>
          <w:tab/>
        </w:r>
        <w:r>
          <w:fldChar w:fldCharType="begin"/>
        </w:r>
        <w:r>
          <w:instrText xml:space="preserve"> PAGEREF _Toc80708465 \h </w:instrText>
        </w:r>
        <w:r>
          <w:fldChar w:fldCharType="separate"/>
        </w:r>
        <w:r w:rsidR="001F7DD5">
          <w:t>14</w:t>
        </w:r>
        <w:r>
          <w:fldChar w:fldCharType="end"/>
        </w:r>
      </w:hyperlink>
    </w:p>
    <w:p w14:paraId="6CB4329B" w14:textId="11F9DE43" w:rsidR="00A86F46" w:rsidRDefault="00A86F46">
      <w:pPr>
        <w:pStyle w:val="TOC5"/>
        <w:rPr>
          <w:rFonts w:asciiTheme="minorHAnsi" w:eastAsiaTheme="minorEastAsia" w:hAnsiTheme="minorHAnsi" w:cstheme="minorBidi"/>
          <w:sz w:val="22"/>
          <w:szCs w:val="22"/>
          <w:lang w:eastAsia="en-AU"/>
        </w:rPr>
      </w:pPr>
      <w:r>
        <w:tab/>
      </w:r>
      <w:hyperlink w:anchor="_Toc80708466" w:history="1">
        <w:r w:rsidRPr="00892E45">
          <w:t>24</w:t>
        </w:r>
        <w:r>
          <w:rPr>
            <w:rFonts w:asciiTheme="minorHAnsi" w:eastAsiaTheme="minorEastAsia" w:hAnsiTheme="minorHAnsi" w:cstheme="minorBidi"/>
            <w:sz w:val="22"/>
            <w:szCs w:val="22"/>
            <w:lang w:eastAsia="en-AU"/>
          </w:rPr>
          <w:tab/>
        </w:r>
        <w:r w:rsidRPr="00892E45">
          <w:t>Undertakings following contravention of approved code</w:t>
        </w:r>
        <w:r>
          <w:tab/>
        </w:r>
        <w:r>
          <w:fldChar w:fldCharType="begin"/>
        </w:r>
        <w:r>
          <w:instrText xml:space="preserve"> PAGEREF _Toc80708466 \h </w:instrText>
        </w:r>
        <w:r>
          <w:fldChar w:fldCharType="separate"/>
        </w:r>
        <w:r w:rsidR="001F7DD5">
          <w:t>15</w:t>
        </w:r>
        <w:r>
          <w:fldChar w:fldCharType="end"/>
        </w:r>
      </w:hyperlink>
    </w:p>
    <w:p w14:paraId="580664E2" w14:textId="1097DD14" w:rsidR="00A86F46" w:rsidRDefault="00A86F46">
      <w:pPr>
        <w:pStyle w:val="TOC5"/>
        <w:rPr>
          <w:rFonts w:asciiTheme="minorHAnsi" w:eastAsiaTheme="minorEastAsia" w:hAnsiTheme="minorHAnsi" w:cstheme="minorBidi"/>
          <w:sz w:val="22"/>
          <w:szCs w:val="22"/>
          <w:lang w:eastAsia="en-AU"/>
        </w:rPr>
      </w:pPr>
      <w:r>
        <w:tab/>
      </w:r>
      <w:hyperlink w:anchor="_Toc80708467" w:history="1">
        <w:r w:rsidRPr="00892E45">
          <w:t>25</w:t>
        </w:r>
        <w:r>
          <w:rPr>
            <w:rFonts w:asciiTheme="minorHAnsi" w:eastAsiaTheme="minorEastAsia" w:hAnsiTheme="minorHAnsi" w:cstheme="minorBidi"/>
            <w:sz w:val="22"/>
            <w:szCs w:val="22"/>
            <w:lang w:eastAsia="en-AU"/>
          </w:rPr>
          <w:tab/>
        </w:r>
        <w:r w:rsidRPr="00892E45">
          <w:t>Enforcement of undertakings</w:t>
        </w:r>
        <w:r>
          <w:tab/>
        </w:r>
        <w:r>
          <w:fldChar w:fldCharType="begin"/>
        </w:r>
        <w:r>
          <w:instrText xml:space="preserve"> PAGEREF _Toc80708467 \h </w:instrText>
        </w:r>
        <w:r>
          <w:fldChar w:fldCharType="separate"/>
        </w:r>
        <w:r w:rsidR="001F7DD5">
          <w:t>15</w:t>
        </w:r>
        <w:r>
          <w:fldChar w:fldCharType="end"/>
        </w:r>
      </w:hyperlink>
    </w:p>
    <w:p w14:paraId="0859269E" w14:textId="5A1C2290" w:rsidR="00A86F46" w:rsidRDefault="00A86F46">
      <w:pPr>
        <w:pStyle w:val="TOC5"/>
        <w:rPr>
          <w:rFonts w:asciiTheme="minorHAnsi" w:eastAsiaTheme="minorEastAsia" w:hAnsiTheme="minorHAnsi" w:cstheme="minorBidi"/>
          <w:sz w:val="22"/>
          <w:szCs w:val="22"/>
          <w:lang w:eastAsia="en-AU"/>
        </w:rPr>
      </w:pPr>
      <w:r>
        <w:tab/>
      </w:r>
      <w:hyperlink w:anchor="_Toc80708468" w:history="1">
        <w:r w:rsidRPr="00892E45">
          <w:t>26</w:t>
        </w:r>
        <w:r>
          <w:rPr>
            <w:rFonts w:asciiTheme="minorHAnsi" w:eastAsiaTheme="minorEastAsia" w:hAnsiTheme="minorHAnsi" w:cstheme="minorBidi"/>
            <w:sz w:val="22"/>
            <w:szCs w:val="22"/>
            <w:lang w:eastAsia="en-AU"/>
          </w:rPr>
          <w:tab/>
        </w:r>
        <w:r w:rsidRPr="00892E45">
          <w:t>Variation or discharge of restraining order</w:t>
        </w:r>
        <w:r>
          <w:tab/>
        </w:r>
        <w:r>
          <w:fldChar w:fldCharType="begin"/>
        </w:r>
        <w:r>
          <w:instrText xml:space="preserve"> PAGEREF _Toc80708468 \h </w:instrText>
        </w:r>
        <w:r>
          <w:fldChar w:fldCharType="separate"/>
        </w:r>
        <w:r w:rsidR="001F7DD5">
          <w:t>16</w:t>
        </w:r>
        <w:r>
          <w:fldChar w:fldCharType="end"/>
        </w:r>
      </w:hyperlink>
    </w:p>
    <w:p w14:paraId="5F2B402E" w14:textId="5A2B16F2" w:rsidR="00A86F46" w:rsidRDefault="00A86F46">
      <w:pPr>
        <w:pStyle w:val="TOC5"/>
        <w:rPr>
          <w:rFonts w:asciiTheme="minorHAnsi" w:eastAsiaTheme="minorEastAsia" w:hAnsiTheme="minorHAnsi" w:cstheme="minorBidi"/>
          <w:sz w:val="22"/>
          <w:szCs w:val="22"/>
          <w:lang w:eastAsia="en-AU"/>
        </w:rPr>
      </w:pPr>
      <w:r>
        <w:tab/>
      </w:r>
      <w:hyperlink w:anchor="_Toc80708469" w:history="1">
        <w:r w:rsidRPr="00892E45">
          <w:t>27</w:t>
        </w:r>
        <w:r>
          <w:rPr>
            <w:rFonts w:asciiTheme="minorHAnsi" w:eastAsiaTheme="minorEastAsia" w:hAnsiTheme="minorHAnsi" w:cstheme="minorBidi"/>
            <w:sz w:val="22"/>
            <w:szCs w:val="22"/>
            <w:lang w:eastAsia="en-AU"/>
          </w:rPr>
          <w:tab/>
        </w:r>
        <w:r w:rsidRPr="00892E45">
          <w:t>Register of undertakings</w:t>
        </w:r>
        <w:r>
          <w:tab/>
        </w:r>
        <w:r>
          <w:fldChar w:fldCharType="begin"/>
        </w:r>
        <w:r>
          <w:instrText xml:space="preserve"> PAGEREF _Toc80708469 \h </w:instrText>
        </w:r>
        <w:r>
          <w:fldChar w:fldCharType="separate"/>
        </w:r>
        <w:r w:rsidR="001F7DD5">
          <w:t>16</w:t>
        </w:r>
        <w:r>
          <w:fldChar w:fldCharType="end"/>
        </w:r>
      </w:hyperlink>
    </w:p>
    <w:p w14:paraId="194A1B2D" w14:textId="09FD4D6A" w:rsidR="00A86F46" w:rsidRDefault="00036186">
      <w:pPr>
        <w:pStyle w:val="TOC2"/>
        <w:rPr>
          <w:rFonts w:asciiTheme="minorHAnsi" w:eastAsiaTheme="minorEastAsia" w:hAnsiTheme="minorHAnsi" w:cstheme="minorBidi"/>
          <w:b w:val="0"/>
          <w:sz w:val="22"/>
          <w:szCs w:val="22"/>
          <w:lang w:eastAsia="en-AU"/>
        </w:rPr>
      </w:pPr>
      <w:hyperlink w:anchor="_Toc80708470" w:history="1">
        <w:r w:rsidR="00A86F46" w:rsidRPr="00892E45">
          <w:t>Part 4</w:t>
        </w:r>
        <w:r w:rsidR="00A86F46">
          <w:rPr>
            <w:rFonts w:asciiTheme="minorHAnsi" w:eastAsiaTheme="minorEastAsia" w:hAnsiTheme="minorHAnsi" w:cstheme="minorBidi"/>
            <w:b w:val="0"/>
            <w:sz w:val="22"/>
            <w:szCs w:val="22"/>
            <w:lang w:eastAsia="en-AU"/>
          </w:rPr>
          <w:tab/>
        </w:r>
        <w:r w:rsidR="00A86F46" w:rsidRPr="00892E45">
          <w:t>Advisory committees</w:t>
        </w:r>
        <w:r w:rsidR="00A86F46" w:rsidRPr="00A86F46">
          <w:rPr>
            <w:vanish/>
          </w:rPr>
          <w:tab/>
        </w:r>
        <w:r w:rsidR="00A86F46" w:rsidRPr="00A86F46">
          <w:rPr>
            <w:vanish/>
          </w:rPr>
          <w:fldChar w:fldCharType="begin"/>
        </w:r>
        <w:r w:rsidR="00A86F46" w:rsidRPr="00A86F46">
          <w:rPr>
            <w:vanish/>
          </w:rPr>
          <w:instrText xml:space="preserve"> PAGEREF _Toc80708470 \h </w:instrText>
        </w:r>
        <w:r w:rsidR="00A86F46" w:rsidRPr="00A86F46">
          <w:rPr>
            <w:vanish/>
          </w:rPr>
        </w:r>
        <w:r w:rsidR="00A86F46" w:rsidRPr="00A86F46">
          <w:rPr>
            <w:vanish/>
          </w:rPr>
          <w:fldChar w:fldCharType="separate"/>
        </w:r>
        <w:r w:rsidR="001F7DD5">
          <w:rPr>
            <w:vanish/>
          </w:rPr>
          <w:t>17</w:t>
        </w:r>
        <w:r w:rsidR="00A86F46" w:rsidRPr="00A86F46">
          <w:rPr>
            <w:vanish/>
          </w:rPr>
          <w:fldChar w:fldCharType="end"/>
        </w:r>
      </w:hyperlink>
    </w:p>
    <w:p w14:paraId="4B01477E" w14:textId="2D821CB2" w:rsidR="00A86F46" w:rsidRDefault="00A86F46">
      <w:pPr>
        <w:pStyle w:val="TOC5"/>
        <w:rPr>
          <w:rFonts w:asciiTheme="minorHAnsi" w:eastAsiaTheme="minorEastAsia" w:hAnsiTheme="minorHAnsi" w:cstheme="minorBidi"/>
          <w:sz w:val="22"/>
          <w:szCs w:val="22"/>
          <w:lang w:eastAsia="en-AU"/>
        </w:rPr>
      </w:pPr>
      <w:r>
        <w:tab/>
      </w:r>
      <w:hyperlink w:anchor="_Toc80708471" w:history="1">
        <w:r w:rsidRPr="00892E45">
          <w:t>28</w:t>
        </w:r>
        <w:r>
          <w:rPr>
            <w:rFonts w:asciiTheme="minorHAnsi" w:eastAsiaTheme="minorEastAsia" w:hAnsiTheme="minorHAnsi" w:cstheme="minorBidi"/>
            <w:sz w:val="22"/>
            <w:szCs w:val="22"/>
            <w:lang w:eastAsia="en-AU"/>
          </w:rPr>
          <w:tab/>
        </w:r>
        <w:r w:rsidRPr="00892E45">
          <w:t>Establishment of advisory committees</w:t>
        </w:r>
        <w:r>
          <w:tab/>
        </w:r>
        <w:r>
          <w:fldChar w:fldCharType="begin"/>
        </w:r>
        <w:r>
          <w:instrText xml:space="preserve"> PAGEREF _Toc80708471 \h </w:instrText>
        </w:r>
        <w:r>
          <w:fldChar w:fldCharType="separate"/>
        </w:r>
        <w:r w:rsidR="001F7DD5">
          <w:t>17</w:t>
        </w:r>
        <w:r>
          <w:fldChar w:fldCharType="end"/>
        </w:r>
      </w:hyperlink>
    </w:p>
    <w:p w14:paraId="0B2084D1" w14:textId="572EC00D" w:rsidR="00A86F46" w:rsidRDefault="00A86F46">
      <w:pPr>
        <w:pStyle w:val="TOC5"/>
        <w:rPr>
          <w:rFonts w:asciiTheme="minorHAnsi" w:eastAsiaTheme="minorEastAsia" w:hAnsiTheme="minorHAnsi" w:cstheme="minorBidi"/>
          <w:sz w:val="22"/>
          <w:szCs w:val="22"/>
          <w:lang w:eastAsia="en-AU"/>
        </w:rPr>
      </w:pPr>
      <w:r>
        <w:tab/>
      </w:r>
      <w:hyperlink w:anchor="_Toc80708472" w:history="1">
        <w:r w:rsidRPr="00892E45">
          <w:t>29</w:t>
        </w:r>
        <w:r>
          <w:rPr>
            <w:rFonts w:asciiTheme="minorHAnsi" w:eastAsiaTheme="minorEastAsia" w:hAnsiTheme="minorHAnsi" w:cstheme="minorBidi"/>
            <w:sz w:val="22"/>
            <w:szCs w:val="22"/>
            <w:lang w:eastAsia="en-AU"/>
          </w:rPr>
          <w:tab/>
        </w:r>
        <w:r w:rsidRPr="00892E45">
          <w:t>Advisory committee membership</w:t>
        </w:r>
        <w:r>
          <w:tab/>
        </w:r>
        <w:r>
          <w:fldChar w:fldCharType="begin"/>
        </w:r>
        <w:r>
          <w:instrText xml:space="preserve"> PAGEREF _Toc80708472 \h </w:instrText>
        </w:r>
        <w:r>
          <w:fldChar w:fldCharType="separate"/>
        </w:r>
        <w:r w:rsidR="001F7DD5">
          <w:t>17</w:t>
        </w:r>
        <w:r>
          <w:fldChar w:fldCharType="end"/>
        </w:r>
      </w:hyperlink>
    </w:p>
    <w:p w14:paraId="799409CF" w14:textId="08B39FF7" w:rsidR="00A86F46" w:rsidRDefault="00A86F46">
      <w:pPr>
        <w:pStyle w:val="TOC5"/>
        <w:rPr>
          <w:rFonts w:asciiTheme="minorHAnsi" w:eastAsiaTheme="minorEastAsia" w:hAnsiTheme="minorHAnsi" w:cstheme="minorBidi"/>
          <w:sz w:val="22"/>
          <w:szCs w:val="22"/>
          <w:lang w:eastAsia="en-AU"/>
        </w:rPr>
      </w:pPr>
      <w:r>
        <w:lastRenderedPageBreak/>
        <w:tab/>
      </w:r>
      <w:hyperlink w:anchor="_Toc80708473" w:history="1">
        <w:r w:rsidRPr="00892E45">
          <w:t>30</w:t>
        </w:r>
        <w:r>
          <w:rPr>
            <w:rFonts w:asciiTheme="minorHAnsi" w:eastAsiaTheme="minorEastAsia" w:hAnsiTheme="minorHAnsi" w:cstheme="minorBidi"/>
            <w:sz w:val="22"/>
            <w:szCs w:val="22"/>
            <w:lang w:eastAsia="en-AU"/>
          </w:rPr>
          <w:tab/>
        </w:r>
        <w:r w:rsidRPr="00892E45">
          <w:t>Advisory committee—general procedure</w:t>
        </w:r>
        <w:r>
          <w:tab/>
        </w:r>
        <w:r>
          <w:fldChar w:fldCharType="begin"/>
        </w:r>
        <w:r>
          <w:instrText xml:space="preserve"> PAGEREF _Toc80708473 \h </w:instrText>
        </w:r>
        <w:r>
          <w:fldChar w:fldCharType="separate"/>
        </w:r>
        <w:r w:rsidR="001F7DD5">
          <w:t>17</w:t>
        </w:r>
        <w:r>
          <w:fldChar w:fldCharType="end"/>
        </w:r>
      </w:hyperlink>
    </w:p>
    <w:p w14:paraId="3F4939C5" w14:textId="320031E5" w:rsidR="00A86F46" w:rsidRDefault="00A86F46">
      <w:pPr>
        <w:pStyle w:val="TOC5"/>
        <w:rPr>
          <w:rFonts w:asciiTheme="minorHAnsi" w:eastAsiaTheme="minorEastAsia" w:hAnsiTheme="minorHAnsi" w:cstheme="minorBidi"/>
          <w:sz w:val="22"/>
          <w:szCs w:val="22"/>
          <w:lang w:eastAsia="en-AU"/>
        </w:rPr>
      </w:pPr>
      <w:r>
        <w:tab/>
      </w:r>
      <w:hyperlink w:anchor="_Toc80708474" w:history="1">
        <w:r w:rsidRPr="00892E45">
          <w:t>31</w:t>
        </w:r>
        <w:r>
          <w:rPr>
            <w:rFonts w:asciiTheme="minorHAnsi" w:eastAsiaTheme="minorEastAsia" w:hAnsiTheme="minorHAnsi" w:cstheme="minorBidi"/>
            <w:sz w:val="22"/>
            <w:szCs w:val="22"/>
            <w:lang w:eastAsia="en-AU"/>
          </w:rPr>
          <w:tab/>
        </w:r>
        <w:r w:rsidRPr="00892E45">
          <w:t>Reimbursement of expenses for advisory committee members</w:t>
        </w:r>
        <w:r>
          <w:tab/>
        </w:r>
        <w:r>
          <w:fldChar w:fldCharType="begin"/>
        </w:r>
        <w:r>
          <w:instrText xml:space="preserve"> PAGEREF _Toc80708474 \h </w:instrText>
        </w:r>
        <w:r>
          <w:fldChar w:fldCharType="separate"/>
        </w:r>
        <w:r w:rsidR="001F7DD5">
          <w:t>18</w:t>
        </w:r>
        <w:r>
          <w:fldChar w:fldCharType="end"/>
        </w:r>
      </w:hyperlink>
    </w:p>
    <w:p w14:paraId="7739FFDF" w14:textId="1C12B0E6" w:rsidR="00A86F46" w:rsidRDefault="00036186">
      <w:pPr>
        <w:pStyle w:val="TOC2"/>
        <w:rPr>
          <w:rFonts w:asciiTheme="minorHAnsi" w:eastAsiaTheme="minorEastAsia" w:hAnsiTheme="minorHAnsi" w:cstheme="minorBidi"/>
          <w:b w:val="0"/>
          <w:sz w:val="22"/>
          <w:szCs w:val="22"/>
          <w:lang w:eastAsia="en-AU"/>
        </w:rPr>
      </w:pPr>
      <w:hyperlink w:anchor="_Toc80708475" w:history="1">
        <w:r w:rsidR="00A86F46" w:rsidRPr="00892E45">
          <w:t>Part 5</w:t>
        </w:r>
        <w:r w:rsidR="00A86F46">
          <w:rPr>
            <w:rFonts w:asciiTheme="minorHAnsi" w:eastAsiaTheme="minorEastAsia" w:hAnsiTheme="minorHAnsi" w:cstheme="minorBidi"/>
            <w:b w:val="0"/>
            <w:sz w:val="22"/>
            <w:szCs w:val="22"/>
            <w:lang w:eastAsia="en-AU"/>
          </w:rPr>
          <w:tab/>
        </w:r>
        <w:r w:rsidR="00A86F46" w:rsidRPr="00892E45">
          <w:t>Commissioner for fair trading</w:t>
        </w:r>
        <w:r w:rsidR="00A86F46" w:rsidRPr="00A86F46">
          <w:rPr>
            <w:vanish/>
          </w:rPr>
          <w:tab/>
        </w:r>
        <w:r w:rsidR="00A86F46" w:rsidRPr="00A86F46">
          <w:rPr>
            <w:vanish/>
          </w:rPr>
          <w:fldChar w:fldCharType="begin"/>
        </w:r>
        <w:r w:rsidR="00A86F46" w:rsidRPr="00A86F46">
          <w:rPr>
            <w:vanish/>
          </w:rPr>
          <w:instrText xml:space="preserve"> PAGEREF _Toc80708475 \h </w:instrText>
        </w:r>
        <w:r w:rsidR="00A86F46" w:rsidRPr="00A86F46">
          <w:rPr>
            <w:vanish/>
          </w:rPr>
        </w:r>
        <w:r w:rsidR="00A86F46" w:rsidRPr="00A86F46">
          <w:rPr>
            <w:vanish/>
          </w:rPr>
          <w:fldChar w:fldCharType="separate"/>
        </w:r>
        <w:r w:rsidR="001F7DD5">
          <w:rPr>
            <w:vanish/>
          </w:rPr>
          <w:t>19</w:t>
        </w:r>
        <w:r w:rsidR="00A86F46" w:rsidRPr="00A86F46">
          <w:rPr>
            <w:vanish/>
          </w:rPr>
          <w:fldChar w:fldCharType="end"/>
        </w:r>
      </w:hyperlink>
    </w:p>
    <w:p w14:paraId="071A0EE4" w14:textId="7384C7BF" w:rsidR="00A86F46" w:rsidRDefault="00036186">
      <w:pPr>
        <w:pStyle w:val="TOC3"/>
        <w:rPr>
          <w:rFonts w:asciiTheme="minorHAnsi" w:eastAsiaTheme="minorEastAsia" w:hAnsiTheme="minorHAnsi" w:cstheme="minorBidi"/>
          <w:b w:val="0"/>
          <w:sz w:val="22"/>
          <w:szCs w:val="22"/>
          <w:lang w:eastAsia="en-AU"/>
        </w:rPr>
      </w:pPr>
      <w:hyperlink w:anchor="_Toc80708476" w:history="1">
        <w:r w:rsidR="00A86F46" w:rsidRPr="00892E45">
          <w:t>Division 5.1</w:t>
        </w:r>
        <w:r w:rsidR="00A86F46">
          <w:rPr>
            <w:rFonts w:asciiTheme="minorHAnsi" w:eastAsiaTheme="minorEastAsia" w:hAnsiTheme="minorHAnsi" w:cstheme="minorBidi"/>
            <w:b w:val="0"/>
            <w:sz w:val="22"/>
            <w:szCs w:val="22"/>
            <w:lang w:eastAsia="en-AU"/>
          </w:rPr>
          <w:tab/>
        </w:r>
        <w:r w:rsidR="00A86F46" w:rsidRPr="00892E45">
          <w:t>Administration</w:t>
        </w:r>
        <w:r w:rsidR="00A86F46" w:rsidRPr="00A86F46">
          <w:rPr>
            <w:vanish/>
          </w:rPr>
          <w:tab/>
        </w:r>
        <w:r w:rsidR="00A86F46" w:rsidRPr="00A86F46">
          <w:rPr>
            <w:vanish/>
          </w:rPr>
          <w:fldChar w:fldCharType="begin"/>
        </w:r>
        <w:r w:rsidR="00A86F46" w:rsidRPr="00A86F46">
          <w:rPr>
            <w:vanish/>
          </w:rPr>
          <w:instrText xml:space="preserve"> PAGEREF _Toc80708476 \h </w:instrText>
        </w:r>
        <w:r w:rsidR="00A86F46" w:rsidRPr="00A86F46">
          <w:rPr>
            <w:vanish/>
          </w:rPr>
        </w:r>
        <w:r w:rsidR="00A86F46" w:rsidRPr="00A86F46">
          <w:rPr>
            <w:vanish/>
          </w:rPr>
          <w:fldChar w:fldCharType="separate"/>
        </w:r>
        <w:r w:rsidR="001F7DD5">
          <w:rPr>
            <w:vanish/>
          </w:rPr>
          <w:t>19</w:t>
        </w:r>
        <w:r w:rsidR="00A86F46" w:rsidRPr="00A86F46">
          <w:rPr>
            <w:vanish/>
          </w:rPr>
          <w:fldChar w:fldCharType="end"/>
        </w:r>
      </w:hyperlink>
    </w:p>
    <w:p w14:paraId="0DBA047E" w14:textId="08B35B19" w:rsidR="00A86F46" w:rsidRDefault="00A86F46">
      <w:pPr>
        <w:pStyle w:val="TOC5"/>
        <w:rPr>
          <w:rFonts w:asciiTheme="minorHAnsi" w:eastAsiaTheme="minorEastAsia" w:hAnsiTheme="minorHAnsi" w:cstheme="minorBidi"/>
          <w:sz w:val="22"/>
          <w:szCs w:val="22"/>
          <w:lang w:eastAsia="en-AU"/>
        </w:rPr>
      </w:pPr>
      <w:r>
        <w:tab/>
      </w:r>
      <w:hyperlink w:anchor="_Toc80708477" w:history="1">
        <w:r w:rsidRPr="00892E45">
          <w:t>32</w:t>
        </w:r>
        <w:r>
          <w:rPr>
            <w:rFonts w:asciiTheme="minorHAnsi" w:eastAsiaTheme="minorEastAsia" w:hAnsiTheme="minorHAnsi" w:cstheme="minorBidi"/>
            <w:sz w:val="22"/>
            <w:szCs w:val="22"/>
            <w:lang w:eastAsia="en-AU"/>
          </w:rPr>
          <w:tab/>
        </w:r>
        <w:r w:rsidRPr="00892E45">
          <w:t>Commissioner for fair trading</w:t>
        </w:r>
        <w:r>
          <w:tab/>
        </w:r>
        <w:r>
          <w:fldChar w:fldCharType="begin"/>
        </w:r>
        <w:r>
          <w:instrText xml:space="preserve"> PAGEREF _Toc80708477 \h </w:instrText>
        </w:r>
        <w:r>
          <w:fldChar w:fldCharType="separate"/>
        </w:r>
        <w:r w:rsidR="001F7DD5">
          <w:t>19</w:t>
        </w:r>
        <w:r>
          <w:fldChar w:fldCharType="end"/>
        </w:r>
      </w:hyperlink>
    </w:p>
    <w:p w14:paraId="344B0A13" w14:textId="43A8F2BF" w:rsidR="00A86F46" w:rsidRDefault="00A86F46">
      <w:pPr>
        <w:pStyle w:val="TOC5"/>
        <w:rPr>
          <w:rFonts w:asciiTheme="minorHAnsi" w:eastAsiaTheme="minorEastAsia" w:hAnsiTheme="minorHAnsi" w:cstheme="minorBidi"/>
          <w:sz w:val="22"/>
          <w:szCs w:val="22"/>
          <w:lang w:eastAsia="en-AU"/>
        </w:rPr>
      </w:pPr>
      <w:r>
        <w:tab/>
      </w:r>
      <w:hyperlink w:anchor="_Toc80708478" w:history="1">
        <w:r w:rsidRPr="00892E45">
          <w:t>33</w:t>
        </w:r>
        <w:r>
          <w:rPr>
            <w:rFonts w:asciiTheme="minorHAnsi" w:eastAsiaTheme="minorEastAsia" w:hAnsiTheme="minorHAnsi" w:cstheme="minorBidi"/>
            <w:sz w:val="22"/>
            <w:szCs w:val="22"/>
            <w:lang w:eastAsia="en-AU"/>
          </w:rPr>
          <w:tab/>
        </w:r>
        <w:r w:rsidRPr="00892E45">
          <w:t>Functions of commissioner</w:t>
        </w:r>
        <w:r>
          <w:tab/>
        </w:r>
        <w:r>
          <w:fldChar w:fldCharType="begin"/>
        </w:r>
        <w:r>
          <w:instrText xml:space="preserve"> PAGEREF _Toc80708478 \h </w:instrText>
        </w:r>
        <w:r>
          <w:fldChar w:fldCharType="separate"/>
        </w:r>
        <w:r w:rsidR="001F7DD5">
          <w:t>19</w:t>
        </w:r>
        <w:r>
          <w:fldChar w:fldCharType="end"/>
        </w:r>
      </w:hyperlink>
    </w:p>
    <w:p w14:paraId="3DCE4C80" w14:textId="3F26AA55" w:rsidR="00A86F46" w:rsidRDefault="00A86F46">
      <w:pPr>
        <w:pStyle w:val="TOC5"/>
        <w:rPr>
          <w:rFonts w:asciiTheme="minorHAnsi" w:eastAsiaTheme="minorEastAsia" w:hAnsiTheme="minorHAnsi" w:cstheme="minorBidi"/>
          <w:sz w:val="22"/>
          <w:szCs w:val="22"/>
          <w:lang w:eastAsia="en-AU"/>
        </w:rPr>
      </w:pPr>
      <w:r>
        <w:tab/>
      </w:r>
      <w:hyperlink w:anchor="_Toc80708479" w:history="1">
        <w:r w:rsidRPr="00892E45">
          <w:t>34</w:t>
        </w:r>
        <w:r>
          <w:rPr>
            <w:rFonts w:asciiTheme="minorHAnsi" w:eastAsiaTheme="minorEastAsia" w:hAnsiTheme="minorHAnsi" w:cstheme="minorBidi"/>
            <w:sz w:val="22"/>
            <w:szCs w:val="22"/>
            <w:lang w:eastAsia="en-AU"/>
          </w:rPr>
          <w:tab/>
        </w:r>
        <w:r w:rsidRPr="00892E45">
          <w:t>Delegation by commissioner</w:t>
        </w:r>
        <w:r>
          <w:tab/>
        </w:r>
        <w:r>
          <w:fldChar w:fldCharType="begin"/>
        </w:r>
        <w:r>
          <w:instrText xml:space="preserve"> PAGEREF _Toc80708479 \h </w:instrText>
        </w:r>
        <w:r>
          <w:fldChar w:fldCharType="separate"/>
        </w:r>
        <w:r w:rsidR="001F7DD5">
          <w:t>20</w:t>
        </w:r>
        <w:r>
          <w:fldChar w:fldCharType="end"/>
        </w:r>
      </w:hyperlink>
    </w:p>
    <w:p w14:paraId="2E599CEC" w14:textId="7759A6E8" w:rsidR="00A86F46" w:rsidRDefault="00036186">
      <w:pPr>
        <w:pStyle w:val="TOC3"/>
        <w:rPr>
          <w:rFonts w:asciiTheme="minorHAnsi" w:eastAsiaTheme="minorEastAsia" w:hAnsiTheme="minorHAnsi" w:cstheme="minorBidi"/>
          <w:b w:val="0"/>
          <w:sz w:val="22"/>
          <w:szCs w:val="22"/>
          <w:lang w:eastAsia="en-AU"/>
        </w:rPr>
      </w:pPr>
      <w:hyperlink w:anchor="_Toc80708480" w:history="1">
        <w:r w:rsidR="00A86F46" w:rsidRPr="00892E45">
          <w:t>Division 5.2</w:t>
        </w:r>
        <w:r w:rsidR="00A86F46">
          <w:rPr>
            <w:rFonts w:asciiTheme="minorHAnsi" w:eastAsiaTheme="minorEastAsia" w:hAnsiTheme="minorHAnsi" w:cstheme="minorBidi"/>
            <w:b w:val="0"/>
            <w:sz w:val="22"/>
            <w:szCs w:val="22"/>
            <w:lang w:eastAsia="en-AU"/>
          </w:rPr>
          <w:tab/>
        </w:r>
        <w:r w:rsidR="00A86F46" w:rsidRPr="00892E45">
          <w:t>Investigations</w:t>
        </w:r>
        <w:r w:rsidR="00A86F46" w:rsidRPr="00A86F46">
          <w:rPr>
            <w:vanish/>
          </w:rPr>
          <w:tab/>
        </w:r>
        <w:r w:rsidR="00A86F46" w:rsidRPr="00A86F46">
          <w:rPr>
            <w:vanish/>
          </w:rPr>
          <w:fldChar w:fldCharType="begin"/>
        </w:r>
        <w:r w:rsidR="00A86F46" w:rsidRPr="00A86F46">
          <w:rPr>
            <w:vanish/>
          </w:rPr>
          <w:instrText xml:space="preserve"> PAGEREF _Toc80708480 \h </w:instrText>
        </w:r>
        <w:r w:rsidR="00A86F46" w:rsidRPr="00A86F46">
          <w:rPr>
            <w:vanish/>
          </w:rPr>
        </w:r>
        <w:r w:rsidR="00A86F46" w:rsidRPr="00A86F46">
          <w:rPr>
            <w:vanish/>
          </w:rPr>
          <w:fldChar w:fldCharType="separate"/>
        </w:r>
        <w:r w:rsidR="001F7DD5">
          <w:rPr>
            <w:vanish/>
          </w:rPr>
          <w:t>21</w:t>
        </w:r>
        <w:r w:rsidR="00A86F46" w:rsidRPr="00A86F46">
          <w:rPr>
            <w:vanish/>
          </w:rPr>
          <w:fldChar w:fldCharType="end"/>
        </w:r>
      </w:hyperlink>
    </w:p>
    <w:p w14:paraId="3EE5DC15" w14:textId="236CB700" w:rsidR="00A86F46" w:rsidRDefault="00A86F46">
      <w:pPr>
        <w:pStyle w:val="TOC5"/>
        <w:rPr>
          <w:rFonts w:asciiTheme="minorHAnsi" w:eastAsiaTheme="minorEastAsia" w:hAnsiTheme="minorHAnsi" w:cstheme="minorBidi"/>
          <w:sz w:val="22"/>
          <w:szCs w:val="22"/>
          <w:lang w:eastAsia="en-AU"/>
        </w:rPr>
      </w:pPr>
      <w:r>
        <w:tab/>
      </w:r>
      <w:hyperlink w:anchor="_Toc80708481" w:history="1">
        <w:r w:rsidRPr="00892E45">
          <w:t>35</w:t>
        </w:r>
        <w:r>
          <w:rPr>
            <w:rFonts w:asciiTheme="minorHAnsi" w:eastAsiaTheme="minorEastAsia" w:hAnsiTheme="minorHAnsi" w:cstheme="minorBidi"/>
            <w:sz w:val="22"/>
            <w:szCs w:val="22"/>
            <w:lang w:eastAsia="en-AU"/>
          </w:rPr>
          <w:tab/>
        </w:r>
        <w:r w:rsidRPr="00892E45">
          <w:t>Definitions for div 5.2</w:t>
        </w:r>
        <w:r>
          <w:tab/>
        </w:r>
        <w:r>
          <w:fldChar w:fldCharType="begin"/>
        </w:r>
        <w:r>
          <w:instrText xml:space="preserve"> PAGEREF _Toc80708481 \h </w:instrText>
        </w:r>
        <w:r>
          <w:fldChar w:fldCharType="separate"/>
        </w:r>
        <w:r w:rsidR="001F7DD5">
          <w:t>21</w:t>
        </w:r>
        <w:r>
          <w:fldChar w:fldCharType="end"/>
        </w:r>
      </w:hyperlink>
    </w:p>
    <w:p w14:paraId="1338DD03" w14:textId="66FD4D74" w:rsidR="00A86F46" w:rsidRDefault="00A86F46">
      <w:pPr>
        <w:pStyle w:val="TOC5"/>
        <w:rPr>
          <w:rFonts w:asciiTheme="minorHAnsi" w:eastAsiaTheme="minorEastAsia" w:hAnsiTheme="minorHAnsi" w:cstheme="minorBidi"/>
          <w:sz w:val="22"/>
          <w:szCs w:val="22"/>
          <w:lang w:eastAsia="en-AU"/>
        </w:rPr>
      </w:pPr>
      <w:r>
        <w:tab/>
      </w:r>
      <w:hyperlink w:anchor="_Toc80708482" w:history="1">
        <w:r w:rsidRPr="00892E45">
          <w:t>36</w:t>
        </w:r>
        <w:r>
          <w:rPr>
            <w:rFonts w:asciiTheme="minorHAnsi" w:eastAsiaTheme="minorEastAsia" w:hAnsiTheme="minorHAnsi" w:cstheme="minorBidi"/>
            <w:sz w:val="22"/>
            <w:szCs w:val="22"/>
            <w:lang w:eastAsia="en-AU"/>
          </w:rPr>
          <w:tab/>
        </w:r>
        <w:r w:rsidRPr="00892E45">
          <w:t>Investigators</w:t>
        </w:r>
        <w:r>
          <w:tab/>
        </w:r>
        <w:r>
          <w:fldChar w:fldCharType="begin"/>
        </w:r>
        <w:r>
          <w:instrText xml:space="preserve"> PAGEREF _Toc80708482 \h </w:instrText>
        </w:r>
        <w:r>
          <w:fldChar w:fldCharType="separate"/>
        </w:r>
        <w:r w:rsidR="001F7DD5">
          <w:t>21</w:t>
        </w:r>
        <w:r>
          <w:fldChar w:fldCharType="end"/>
        </w:r>
      </w:hyperlink>
    </w:p>
    <w:p w14:paraId="0783653B" w14:textId="0F0C25B8" w:rsidR="00A86F46" w:rsidRDefault="00A86F46">
      <w:pPr>
        <w:pStyle w:val="TOC5"/>
        <w:rPr>
          <w:rFonts w:asciiTheme="minorHAnsi" w:eastAsiaTheme="minorEastAsia" w:hAnsiTheme="minorHAnsi" w:cstheme="minorBidi"/>
          <w:sz w:val="22"/>
          <w:szCs w:val="22"/>
          <w:lang w:eastAsia="en-AU"/>
        </w:rPr>
      </w:pPr>
      <w:r>
        <w:tab/>
      </w:r>
      <w:hyperlink w:anchor="_Toc80708483" w:history="1">
        <w:r w:rsidRPr="00892E45">
          <w:t>37</w:t>
        </w:r>
        <w:r>
          <w:rPr>
            <w:rFonts w:asciiTheme="minorHAnsi" w:eastAsiaTheme="minorEastAsia" w:hAnsiTheme="minorHAnsi" w:cstheme="minorBidi"/>
            <w:sz w:val="22"/>
            <w:szCs w:val="22"/>
            <w:lang w:eastAsia="en-AU"/>
          </w:rPr>
          <w:tab/>
        </w:r>
        <w:r w:rsidRPr="00892E45">
          <w:t>Identity cards</w:t>
        </w:r>
        <w:r>
          <w:tab/>
        </w:r>
        <w:r>
          <w:fldChar w:fldCharType="begin"/>
        </w:r>
        <w:r>
          <w:instrText xml:space="preserve"> PAGEREF _Toc80708483 \h </w:instrText>
        </w:r>
        <w:r>
          <w:fldChar w:fldCharType="separate"/>
        </w:r>
        <w:r w:rsidR="001F7DD5">
          <w:t>22</w:t>
        </w:r>
        <w:r>
          <w:fldChar w:fldCharType="end"/>
        </w:r>
      </w:hyperlink>
    </w:p>
    <w:p w14:paraId="56CF3132" w14:textId="36DD3CF6" w:rsidR="00A86F46" w:rsidRDefault="00A86F46">
      <w:pPr>
        <w:pStyle w:val="TOC5"/>
        <w:rPr>
          <w:rFonts w:asciiTheme="minorHAnsi" w:eastAsiaTheme="minorEastAsia" w:hAnsiTheme="minorHAnsi" w:cstheme="minorBidi"/>
          <w:sz w:val="22"/>
          <w:szCs w:val="22"/>
          <w:lang w:eastAsia="en-AU"/>
        </w:rPr>
      </w:pPr>
      <w:r>
        <w:tab/>
      </w:r>
      <w:hyperlink w:anchor="_Toc80708484" w:history="1">
        <w:r w:rsidRPr="00892E45">
          <w:t>38</w:t>
        </w:r>
        <w:r>
          <w:rPr>
            <w:rFonts w:asciiTheme="minorHAnsi" w:eastAsiaTheme="minorEastAsia" w:hAnsiTheme="minorHAnsi" w:cstheme="minorBidi"/>
            <w:sz w:val="22"/>
            <w:szCs w:val="22"/>
            <w:lang w:eastAsia="en-AU"/>
          </w:rPr>
          <w:tab/>
        </w:r>
        <w:r w:rsidRPr="00892E45">
          <w:t>Power not to be exercised before identity card shown</w:t>
        </w:r>
        <w:r>
          <w:tab/>
        </w:r>
        <w:r>
          <w:fldChar w:fldCharType="begin"/>
        </w:r>
        <w:r>
          <w:instrText xml:space="preserve"> PAGEREF _Toc80708484 \h </w:instrText>
        </w:r>
        <w:r>
          <w:fldChar w:fldCharType="separate"/>
        </w:r>
        <w:r w:rsidR="001F7DD5">
          <w:t>22</w:t>
        </w:r>
        <w:r>
          <w:fldChar w:fldCharType="end"/>
        </w:r>
      </w:hyperlink>
    </w:p>
    <w:p w14:paraId="659F1DCF" w14:textId="1917A6F2" w:rsidR="00A86F46" w:rsidRDefault="00A86F46">
      <w:pPr>
        <w:pStyle w:val="TOC5"/>
        <w:rPr>
          <w:rFonts w:asciiTheme="minorHAnsi" w:eastAsiaTheme="minorEastAsia" w:hAnsiTheme="minorHAnsi" w:cstheme="minorBidi"/>
          <w:sz w:val="22"/>
          <w:szCs w:val="22"/>
          <w:lang w:eastAsia="en-AU"/>
        </w:rPr>
      </w:pPr>
      <w:r>
        <w:tab/>
      </w:r>
      <w:hyperlink w:anchor="_Toc80708485" w:history="1">
        <w:r w:rsidRPr="00892E45">
          <w:t>39</w:t>
        </w:r>
        <w:r>
          <w:rPr>
            <w:rFonts w:asciiTheme="minorHAnsi" w:eastAsiaTheme="minorEastAsia" w:hAnsiTheme="minorHAnsi" w:cstheme="minorBidi"/>
            <w:sz w:val="22"/>
            <w:szCs w:val="22"/>
            <w:lang w:eastAsia="en-AU"/>
          </w:rPr>
          <w:tab/>
        </w:r>
        <w:r w:rsidRPr="00892E45">
          <w:t>General power to enter premises</w:t>
        </w:r>
        <w:r>
          <w:tab/>
        </w:r>
        <w:r>
          <w:fldChar w:fldCharType="begin"/>
        </w:r>
        <w:r>
          <w:instrText xml:space="preserve"> PAGEREF _Toc80708485 \h </w:instrText>
        </w:r>
        <w:r>
          <w:fldChar w:fldCharType="separate"/>
        </w:r>
        <w:r w:rsidR="001F7DD5">
          <w:t>22</w:t>
        </w:r>
        <w:r>
          <w:fldChar w:fldCharType="end"/>
        </w:r>
      </w:hyperlink>
    </w:p>
    <w:p w14:paraId="24477574" w14:textId="2C81A5B1" w:rsidR="00A86F46" w:rsidRDefault="00A86F46">
      <w:pPr>
        <w:pStyle w:val="TOC5"/>
        <w:rPr>
          <w:rFonts w:asciiTheme="minorHAnsi" w:eastAsiaTheme="minorEastAsia" w:hAnsiTheme="minorHAnsi" w:cstheme="minorBidi"/>
          <w:sz w:val="22"/>
          <w:szCs w:val="22"/>
          <w:lang w:eastAsia="en-AU"/>
        </w:rPr>
      </w:pPr>
      <w:r>
        <w:tab/>
      </w:r>
      <w:hyperlink w:anchor="_Toc80708486" w:history="1">
        <w:r w:rsidRPr="00892E45">
          <w:t>40</w:t>
        </w:r>
        <w:r>
          <w:rPr>
            <w:rFonts w:asciiTheme="minorHAnsi" w:eastAsiaTheme="minorEastAsia" w:hAnsiTheme="minorHAnsi" w:cstheme="minorBidi"/>
            <w:sz w:val="22"/>
            <w:szCs w:val="22"/>
            <w:lang w:eastAsia="en-AU"/>
          </w:rPr>
          <w:tab/>
        </w:r>
        <w:r w:rsidRPr="00892E45">
          <w:t>Consent to entry</w:t>
        </w:r>
        <w:r>
          <w:tab/>
        </w:r>
        <w:r>
          <w:fldChar w:fldCharType="begin"/>
        </w:r>
        <w:r>
          <w:instrText xml:space="preserve"> PAGEREF _Toc80708486 \h </w:instrText>
        </w:r>
        <w:r>
          <w:fldChar w:fldCharType="separate"/>
        </w:r>
        <w:r w:rsidR="001F7DD5">
          <w:t>23</w:t>
        </w:r>
        <w:r>
          <w:fldChar w:fldCharType="end"/>
        </w:r>
      </w:hyperlink>
    </w:p>
    <w:p w14:paraId="6471A227" w14:textId="1AB2DF90" w:rsidR="00A86F46" w:rsidRDefault="00A86F46">
      <w:pPr>
        <w:pStyle w:val="TOC5"/>
        <w:rPr>
          <w:rFonts w:asciiTheme="minorHAnsi" w:eastAsiaTheme="minorEastAsia" w:hAnsiTheme="minorHAnsi" w:cstheme="minorBidi"/>
          <w:sz w:val="22"/>
          <w:szCs w:val="22"/>
          <w:lang w:eastAsia="en-AU"/>
        </w:rPr>
      </w:pPr>
      <w:r>
        <w:tab/>
      </w:r>
      <w:hyperlink w:anchor="_Toc80708487" w:history="1">
        <w:r w:rsidRPr="00892E45">
          <w:t>41</w:t>
        </w:r>
        <w:r>
          <w:rPr>
            <w:rFonts w:asciiTheme="minorHAnsi" w:eastAsiaTheme="minorEastAsia" w:hAnsiTheme="minorHAnsi" w:cstheme="minorBidi"/>
            <w:sz w:val="22"/>
            <w:szCs w:val="22"/>
            <w:lang w:eastAsia="en-AU"/>
          </w:rPr>
          <w:tab/>
        </w:r>
        <w:r w:rsidRPr="00892E45">
          <w:t>Warrants</w:t>
        </w:r>
        <w:r>
          <w:tab/>
        </w:r>
        <w:r>
          <w:fldChar w:fldCharType="begin"/>
        </w:r>
        <w:r>
          <w:instrText xml:space="preserve"> PAGEREF _Toc80708487 \h </w:instrText>
        </w:r>
        <w:r>
          <w:fldChar w:fldCharType="separate"/>
        </w:r>
        <w:r w:rsidR="001F7DD5">
          <w:t>24</w:t>
        </w:r>
        <w:r>
          <w:fldChar w:fldCharType="end"/>
        </w:r>
      </w:hyperlink>
    </w:p>
    <w:p w14:paraId="7666A927" w14:textId="7B0D619E" w:rsidR="00A86F46" w:rsidRDefault="00A86F46">
      <w:pPr>
        <w:pStyle w:val="TOC5"/>
        <w:rPr>
          <w:rFonts w:asciiTheme="minorHAnsi" w:eastAsiaTheme="minorEastAsia" w:hAnsiTheme="minorHAnsi" w:cstheme="minorBidi"/>
          <w:sz w:val="22"/>
          <w:szCs w:val="22"/>
          <w:lang w:eastAsia="en-AU"/>
        </w:rPr>
      </w:pPr>
      <w:r>
        <w:tab/>
      </w:r>
      <w:hyperlink w:anchor="_Toc80708488" w:history="1">
        <w:r w:rsidRPr="00892E45">
          <w:t>42</w:t>
        </w:r>
        <w:r>
          <w:rPr>
            <w:rFonts w:asciiTheme="minorHAnsi" w:eastAsiaTheme="minorEastAsia" w:hAnsiTheme="minorHAnsi" w:cstheme="minorBidi"/>
            <w:sz w:val="22"/>
            <w:szCs w:val="22"/>
            <w:lang w:eastAsia="en-AU"/>
          </w:rPr>
          <w:tab/>
        </w:r>
        <w:r w:rsidRPr="00892E45">
          <w:t>Warrants—application made other than in person</w:t>
        </w:r>
        <w:r>
          <w:tab/>
        </w:r>
        <w:r>
          <w:fldChar w:fldCharType="begin"/>
        </w:r>
        <w:r>
          <w:instrText xml:space="preserve"> PAGEREF _Toc80708488 \h </w:instrText>
        </w:r>
        <w:r>
          <w:fldChar w:fldCharType="separate"/>
        </w:r>
        <w:r w:rsidR="001F7DD5">
          <w:t>25</w:t>
        </w:r>
        <w:r>
          <w:fldChar w:fldCharType="end"/>
        </w:r>
      </w:hyperlink>
    </w:p>
    <w:p w14:paraId="5B742817" w14:textId="68402319" w:rsidR="00A86F46" w:rsidRDefault="00A86F46">
      <w:pPr>
        <w:pStyle w:val="TOC5"/>
        <w:rPr>
          <w:rFonts w:asciiTheme="minorHAnsi" w:eastAsiaTheme="minorEastAsia" w:hAnsiTheme="minorHAnsi" w:cstheme="minorBidi"/>
          <w:sz w:val="22"/>
          <w:szCs w:val="22"/>
          <w:lang w:eastAsia="en-AU"/>
        </w:rPr>
      </w:pPr>
      <w:r>
        <w:tab/>
      </w:r>
      <w:hyperlink w:anchor="_Toc80708489" w:history="1">
        <w:r w:rsidRPr="00892E45">
          <w:t>43</w:t>
        </w:r>
        <w:r>
          <w:rPr>
            <w:rFonts w:asciiTheme="minorHAnsi" w:eastAsiaTheme="minorEastAsia" w:hAnsiTheme="minorHAnsi" w:cstheme="minorBidi"/>
            <w:sz w:val="22"/>
            <w:szCs w:val="22"/>
            <w:lang w:eastAsia="en-AU"/>
          </w:rPr>
          <w:tab/>
        </w:r>
        <w:r w:rsidRPr="00892E45">
          <w:t>General powers on entry to premises</w:t>
        </w:r>
        <w:r>
          <w:tab/>
        </w:r>
        <w:r>
          <w:fldChar w:fldCharType="begin"/>
        </w:r>
        <w:r>
          <w:instrText xml:space="preserve"> PAGEREF _Toc80708489 \h </w:instrText>
        </w:r>
        <w:r>
          <w:fldChar w:fldCharType="separate"/>
        </w:r>
        <w:r w:rsidR="001F7DD5">
          <w:t>26</w:t>
        </w:r>
        <w:r>
          <w:fldChar w:fldCharType="end"/>
        </w:r>
      </w:hyperlink>
    </w:p>
    <w:p w14:paraId="1232DBFD" w14:textId="4D30C354" w:rsidR="00A86F46" w:rsidRDefault="00A86F46">
      <w:pPr>
        <w:pStyle w:val="TOC5"/>
        <w:rPr>
          <w:rFonts w:asciiTheme="minorHAnsi" w:eastAsiaTheme="minorEastAsia" w:hAnsiTheme="minorHAnsi" w:cstheme="minorBidi"/>
          <w:sz w:val="22"/>
          <w:szCs w:val="22"/>
          <w:lang w:eastAsia="en-AU"/>
        </w:rPr>
      </w:pPr>
      <w:r>
        <w:tab/>
      </w:r>
      <w:hyperlink w:anchor="_Toc80708490" w:history="1">
        <w:r w:rsidRPr="00892E45">
          <w:t>44</w:t>
        </w:r>
        <w:r>
          <w:rPr>
            <w:rFonts w:asciiTheme="minorHAnsi" w:eastAsiaTheme="minorEastAsia" w:hAnsiTheme="minorHAnsi" w:cstheme="minorBidi"/>
            <w:sz w:val="22"/>
            <w:szCs w:val="22"/>
            <w:lang w:eastAsia="en-AU"/>
          </w:rPr>
          <w:tab/>
        </w:r>
        <w:r w:rsidRPr="00892E45">
          <w:t>Inspection of records of agents</w:t>
        </w:r>
        <w:r>
          <w:tab/>
        </w:r>
        <w:r>
          <w:fldChar w:fldCharType="begin"/>
        </w:r>
        <w:r>
          <w:instrText xml:space="preserve"> PAGEREF _Toc80708490 \h </w:instrText>
        </w:r>
        <w:r>
          <w:fldChar w:fldCharType="separate"/>
        </w:r>
        <w:r w:rsidR="001F7DD5">
          <w:t>26</w:t>
        </w:r>
        <w:r>
          <w:fldChar w:fldCharType="end"/>
        </w:r>
      </w:hyperlink>
    </w:p>
    <w:p w14:paraId="442E4663" w14:textId="6615C811" w:rsidR="00A86F46" w:rsidRDefault="00A86F46">
      <w:pPr>
        <w:pStyle w:val="TOC5"/>
        <w:rPr>
          <w:rFonts w:asciiTheme="minorHAnsi" w:eastAsiaTheme="minorEastAsia" w:hAnsiTheme="minorHAnsi" w:cstheme="minorBidi"/>
          <w:sz w:val="22"/>
          <w:szCs w:val="22"/>
          <w:lang w:eastAsia="en-AU"/>
        </w:rPr>
      </w:pPr>
      <w:r>
        <w:tab/>
      </w:r>
      <w:hyperlink w:anchor="_Toc80708491" w:history="1">
        <w:r w:rsidRPr="00892E45">
          <w:t>45</w:t>
        </w:r>
        <w:r>
          <w:rPr>
            <w:rFonts w:asciiTheme="minorHAnsi" w:eastAsiaTheme="minorEastAsia" w:hAnsiTheme="minorHAnsi" w:cstheme="minorBidi"/>
            <w:sz w:val="22"/>
            <w:szCs w:val="22"/>
            <w:lang w:eastAsia="en-AU"/>
          </w:rPr>
          <w:tab/>
        </w:r>
        <w:r w:rsidRPr="00892E45">
          <w:t>Power to seize evidence</w:t>
        </w:r>
        <w:r>
          <w:tab/>
        </w:r>
        <w:r>
          <w:fldChar w:fldCharType="begin"/>
        </w:r>
        <w:r>
          <w:instrText xml:space="preserve"> PAGEREF _Toc80708491 \h </w:instrText>
        </w:r>
        <w:r>
          <w:fldChar w:fldCharType="separate"/>
        </w:r>
        <w:r w:rsidR="001F7DD5">
          <w:t>28</w:t>
        </w:r>
        <w:r>
          <w:fldChar w:fldCharType="end"/>
        </w:r>
      </w:hyperlink>
    </w:p>
    <w:p w14:paraId="3E4F16C3" w14:textId="004FF1CE" w:rsidR="00A86F46" w:rsidRDefault="00A86F46">
      <w:pPr>
        <w:pStyle w:val="TOC5"/>
        <w:rPr>
          <w:rFonts w:asciiTheme="minorHAnsi" w:eastAsiaTheme="minorEastAsia" w:hAnsiTheme="minorHAnsi" w:cstheme="minorBidi"/>
          <w:sz w:val="22"/>
          <w:szCs w:val="22"/>
          <w:lang w:eastAsia="en-AU"/>
        </w:rPr>
      </w:pPr>
      <w:r>
        <w:tab/>
      </w:r>
      <w:hyperlink w:anchor="_Toc80708492" w:history="1">
        <w:r w:rsidRPr="00892E45">
          <w:t>46</w:t>
        </w:r>
        <w:r>
          <w:rPr>
            <w:rFonts w:asciiTheme="minorHAnsi" w:eastAsiaTheme="minorEastAsia" w:hAnsiTheme="minorHAnsi" w:cstheme="minorBidi"/>
            <w:sz w:val="22"/>
            <w:szCs w:val="22"/>
            <w:lang w:eastAsia="en-AU"/>
          </w:rPr>
          <w:tab/>
        </w:r>
        <w:r w:rsidRPr="00892E45">
          <w:t>Receipt for things seized</w:t>
        </w:r>
        <w:r>
          <w:tab/>
        </w:r>
        <w:r>
          <w:fldChar w:fldCharType="begin"/>
        </w:r>
        <w:r>
          <w:instrText xml:space="preserve"> PAGEREF _Toc80708492 \h </w:instrText>
        </w:r>
        <w:r>
          <w:fldChar w:fldCharType="separate"/>
        </w:r>
        <w:r w:rsidR="001F7DD5">
          <w:t>29</w:t>
        </w:r>
        <w:r>
          <w:fldChar w:fldCharType="end"/>
        </w:r>
      </w:hyperlink>
    </w:p>
    <w:p w14:paraId="7B2905A9" w14:textId="63B6E9C9" w:rsidR="00A86F46" w:rsidRDefault="00A86F46">
      <w:pPr>
        <w:pStyle w:val="TOC5"/>
        <w:rPr>
          <w:rFonts w:asciiTheme="minorHAnsi" w:eastAsiaTheme="minorEastAsia" w:hAnsiTheme="minorHAnsi" w:cstheme="minorBidi"/>
          <w:sz w:val="22"/>
          <w:szCs w:val="22"/>
          <w:lang w:eastAsia="en-AU"/>
        </w:rPr>
      </w:pPr>
      <w:r>
        <w:tab/>
      </w:r>
      <w:hyperlink w:anchor="_Toc80708493" w:history="1">
        <w:r w:rsidRPr="00892E45">
          <w:t>47</w:t>
        </w:r>
        <w:r>
          <w:rPr>
            <w:rFonts w:asciiTheme="minorHAnsi" w:eastAsiaTheme="minorEastAsia" w:hAnsiTheme="minorHAnsi" w:cstheme="minorBidi"/>
            <w:sz w:val="22"/>
            <w:szCs w:val="22"/>
            <w:lang w:eastAsia="en-AU"/>
          </w:rPr>
          <w:tab/>
        </w:r>
        <w:r w:rsidRPr="00892E45">
          <w:t>Access to things seized</w:t>
        </w:r>
        <w:r>
          <w:tab/>
        </w:r>
        <w:r>
          <w:fldChar w:fldCharType="begin"/>
        </w:r>
        <w:r>
          <w:instrText xml:space="preserve"> PAGEREF _Toc80708493 \h </w:instrText>
        </w:r>
        <w:r>
          <w:fldChar w:fldCharType="separate"/>
        </w:r>
        <w:r w:rsidR="001F7DD5">
          <w:t>29</w:t>
        </w:r>
        <w:r>
          <w:fldChar w:fldCharType="end"/>
        </w:r>
      </w:hyperlink>
    </w:p>
    <w:p w14:paraId="6FCB27E4" w14:textId="3D90F441" w:rsidR="00A86F46" w:rsidRDefault="00A86F46">
      <w:pPr>
        <w:pStyle w:val="TOC5"/>
        <w:rPr>
          <w:rFonts w:asciiTheme="minorHAnsi" w:eastAsiaTheme="minorEastAsia" w:hAnsiTheme="minorHAnsi" w:cstheme="minorBidi"/>
          <w:sz w:val="22"/>
          <w:szCs w:val="22"/>
          <w:lang w:eastAsia="en-AU"/>
        </w:rPr>
      </w:pPr>
      <w:r>
        <w:tab/>
      </w:r>
      <w:hyperlink w:anchor="_Toc80708494" w:history="1">
        <w:r w:rsidRPr="00892E45">
          <w:t>48</w:t>
        </w:r>
        <w:r>
          <w:rPr>
            <w:rFonts w:asciiTheme="minorHAnsi" w:eastAsiaTheme="minorEastAsia" w:hAnsiTheme="minorHAnsi" w:cstheme="minorBidi"/>
            <w:sz w:val="22"/>
            <w:szCs w:val="22"/>
            <w:lang w:eastAsia="en-AU"/>
          </w:rPr>
          <w:tab/>
        </w:r>
        <w:r w:rsidRPr="00892E45">
          <w:t>Return of things seized</w:t>
        </w:r>
        <w:r>
          <w:tab/>
        </w:r>
        <w:r>
          <w:fldChar w:fldCharType="begin"/>
        </w:r>
        <w:r>
          <w:instrText xml:space="preserve"> PAGEREF _Toc80708494 \h </w:instrText>
        </w:r>
        <w:r>
          <w:fldChar w:fldCharType="separate"/>
        </w:r>
        <w:r w:rsidR="001F7DD5">
          <w:t>29</w:t>
        </w:r>
        <w:r>
          <w:fldChar w:fldCharType="end"/>
        </w:r>
      </w:hyperlink>
    </w:p>
    <w:p w14:paraId="5FC64DA3" w14:textId="2036A854" w:rsidR="00A86F46" w:rsidRDefault="00A86F46">
      <w:pPr>
        <w:pStyle w:val="TOC5"/>
        <w:rPr>
          <w:rFonts w:asciiTheme="minorHAnsi" w:eastAsiaTheme="minorEastAsia" w:hAnsiTheme="minorHAnsi" w:cstheme="minorBidi"/>
          <w:sz w:val="22"/>
          <w:szCs w:val="22"/>
          <w:lang w:eastAsia="en-AU"/>
        </w:rPr>
      </w:pPr>
      <w:r>
        <w:tab/>
      </w:r>
      <w:hyperlink w:anchor="_Toc80708495" w:history="1">
        <w:r w:rsidRPr="00892E45">
          <w:t>49</w:t>
        </w:r>
        <w:r>
          <w:rPr>
            <w:rFonts w:asciiTheme="minorHAnsi" w:eastAsiaTheme="minorEastAsia" w:hAnsiTheme="minorHAnsi" w:cstheme="minorBidi"/>
            <w:sz w:val="22"/>
            <w:szCs w:val="22"/>
            <w:lang w:eastAsia="en-AU"/>
          </w:rPr>
          <w:tab/>
        </w:r>
        <w:r w:rsidRPr="00892E45">
          <w:t>Self-incrimination etc</w:t>
        </w:r>
        <w:r>
          <w:tab/>
        </w:r>
        <w:r>
          <w:fldChar w:fldCharType="begin"/>
        </w:r>
        <w:r>
          <w:instrText xml:space="preserve"> PAGEREF _Toc80708495 \h </w:instrText>
        </w:r>
        <w:r>
          <w:fldChar w:fldCharType="separate"/>
        </w:r>
        <w:r w:rsidR="001F7DD5">
          <w:t>30</w:t>
        </w:r>
        <w:r>
          <w:fldChar w:fldCharType="end"/>
        </w:r>
      </w:hyperlink>
    </w:p>
    <w:p w14:paraId="559D5123" w14:textId="2738BCA7" w:rsidR="00A86F46" w:rsidRDefault="00A86F46">
      <w:pPr>
        <w:pStyle w:val="TOC5"/>
        <w:rPr>
          <w:rFonts w:asciiTheme="minorHAnsi" w:eastAsiaTheme="minorEastAsia" w:hAnsiTheme="minorHAnsi" w:cstheme="minorBidi"/>
          <w:sz w:val="22"/>
          <w:szCs w:val="22"/>
          <w:lang w:eastAsia="en-AU"/>
        </w:rPr>
      </w:pPr>
      <w:r>
        <w:tab/>
      </w:r>
      <w:hyperlink w:anchor="_Toc80708496" w:history="1">
        <w:r w:rsidRPr="00892E45">
          <w:t>50</w:t>
        </w:r>
        <w:r>
          <w:rPr>
            <w:rFonts w:asciiTheme="minorHAnsi" w:eastAsiaTheme="minorEastAsia" w:hAnsiTheme="minorHAnsi" w:cstheme="minorBidi"/>
            <w:sz w:val="22"/>
            <w:szCs w:val="22"/>
            <w:lang w:eastAsia="en-AU"/>
          </w:rPr>
          <w:tab/>
        </w:r>
        <w:r w:rsidRPr="00892E45">
          <w:t>Damage etc to be minimised</w:t>
        </w:r>
        <w:r>
          <w:tab/>
        </w:r>
        <w:r>
          <w:fldChar w:fldCharType="begin"/>
        </w:r>
        <w:r>
          <w:instrText xml:space="preserve"> PAGEREF _Toc80708496 \h </w:instrText>
        </w:r>
        <w:r>
          <w:fldChar w:fldCharType="separate"/>
        </w:r>
        <w:r w:rsidR="001F7DD5">
          <w:t>31</w:t>
        </w:r>
        <w:r>
          <w:fldChar w:fldCharType="end"/>
        </w:r>
      </w:hyperlink>
    </w:p>
    <w:p w14:paraId="0F3E8D46" w14:textId="6D00B20A" w:rsidR="00A86F46" w:rsidRDefault="00A86F46">
      <w:pPr>
        <w:pStyle w:val="TOC5"/>
        <w:rPr>
          <w:rFonts w:asciiTheme="minorHAnsi" w:eastAsiaTheme="minorEastAsia" w:hAnsiTheme="minorHAnsi" w:cstheme="minorBidi"/>
          <w:sz w:val="22"/>
          <w:szCs w:val="22"/>
          <w:lang w:eastAsia="en-AU"/>
        </w:rPr>
      </w:pPr>
      <w:r>
        <w:tab/>
      </w:r>
      <w:hyperlink w:anchor="_Toc80708497" w:history="1">
        <w:r w:rsidRPr="00892E45">
          <w:t>51</w:t>
        </w:r>
        <w:r>
          <w:rPr>
            <w:rFonts w:asciiTheme="minorHAnsi" w:eastAsiaTheme="minorEastAsia" w:hAnsiTheme="minorHAnsi" w:cstheme="minorBidi"/>
            <w:sz w:val="22"/>
            <w:szCs w:val="22"/>
            <w:lang w:eastAsia="en-AU"/>
          </w:rPr>
          <w:tab/>
        </w:r>
        <w:r w:rsidRPr="00892E45">
          <w:t>Compensation</w:t>
        </w:r>
        <w:r>
          <w:tab/>
        </w:r>
        <w:r>
          <w:fldChar w:fldCharType="begin"/>
        </w:r>
        <w:r>
          <w:instrText xml:space="preserve"> PAGEREF _Toc80708497 \h </w:instrText>
        </w:r>
        <w:r>
          <w:fldChar w:fldCharType="separate"/>
        </w:r>
        <w:r w:rsidR="001F7DD5">
          <w:t>31</w:t>
        </w:r>
        <w:r>
          <w:fldChar w:fldCharType="end"/>
        </w:r>
      </w:hyperlink>
    </w:p>
    <w:p w14:paraId="6DBE7CEF" w14:textId="3BBB9C43" w:rsidR="00A86F46" w:rsidRDefault="00A86F46">
      <w:pPr>
        <w:pStyle w:val="TOC5"/>
        <w:rPr>
          <w:rFonts w:asciiTheme="minorHAnsi" w:eastAsiaTheme="minorEastAsia" w:hAnsiTheme="minorHAnsi" w:cstheme="minorBidi"/>
          <w:sz w:val="22"/>
          <w:szCs w:val="22"/>
          <w:lang w:eastAsia="en-AU"/>
        </w:rPr>
      </w:pPr>
      <w:r>
        <w:tab/>
      </w:r>
      <w:hyperlink w:anchor="_Toc80708498" w:history="1">
        <w:r w:rsidRPr="00892E45">
          <w:t>52</w:t>
        </w:r>
        <w:r>
          <w:rPr>
            <w:rFonts w:asciiTheme="minorHAnsi" w:eastAsiaTheme="minorEastAsia" w:hAnsiTheme="minorHAnsi" w:cstheme="minorBidi"/>
            <w:sz w:val="22"/>
            <w:szCs w:val="22"/>
            <w:lang w:eastAsia="en-AU"/>
          </w:rPr>
          <w:tab/>
        </w:r>
        <w:r w:rsidRPr="00892E45">
          <w:t>Investigator may require giving of information and producing of documents</w:t>
        </w:r>
        <w:r>
          <w:tab/>
        </w:r>
        <w:r>
          <w:fldChar w:fldCharType="begin"/>
        </w:r>
        <w:r>
          <w:instrText xml:space="preserve"> PAGEREF _Toc80708498 \h </w:instrText>
        </w:r>
        <w:r>
          <w:fldChar w:fldCharType="separate"/>
        </w:r>
        <w:r w:rsidR="001F7DD5">
          <w:t>32</w:t>
        </w:r>
        <w:r>
          <w:fldChar w:fldCharType="end"/>
        </w:r>
      </w:hyperlink>
    </w:p>
    <w:p w14:paraId="3FCBDA1B" w14:textId="0281F83C" w:rsidR="00A86F46" w:rsidRDefault="00A86F46">
      <w:pPr>
        <w:pStyle w:val="TOC5"/>
        <w:rPr>
          <w:rFonts w:asciiTheme="minorHAnsi" w:eastAsiaTheme="minorEastAsia" w:hAnsiTheme="minorHAnsi" w:cstheme="minorBidi"/>
          <w:sz w:val="22"/>
          <w:szCs w:val="22"/>
          <w:lang w:eastAsia="en-AU"/>
        </w:rPr>
      </w:pPr>
      <w:r>
        <w:tab/>
      </w:r>
      <w:hyperlink w:anchor="_Toc80708499" w:history="1">
        <w:r w:rsidRPr="00892E45">
          <w:t>53</w:t>
        </w:r>
        <w:r>
          <w:rPr>
            <w:rFonts w:asciiTheme="minorHAnsi" w:eastAsiaTheme="minorEastAsia" w:hAnsiTheme="minorHAnsi" w:cstheme="minorBidi"/>
            <w:sz w:val="22"/>
            <w:szCs w:val="22"/>
            <w:lang w:eastAsia="en-AU"/>
          </w:rPr>
          <w:tab/>
        </w:r>
        <w:r w:rsidRPr="00892E45">
          <w:t>Copying of documents produced under s 52</w:t>
        </w:r>
        <w:r>
          <w:tab/>
        </w:r>
        <w:r>
          <w:fldChar w:fldCharType="begin"/>
        </w:r>
        <w:r>
          <w:instrText xml:space="preserve"> PAGEREF _Toc80708499 \h </w:instrText>
        </w:r>
        <w:r>
          <w:fldChar w:fldCharType="separate"/>
        </w:r>
        <w:r w:rsidR="001F7DD5">
          <w:t>33</w:t>
        </w:r>
        <w:r>
          <w:fldChar w:fldCharType="end"/>
        </w:r>
      </w:hyperlink>
    </w:p>
    <w:p w14:paraId="0A7B0C43" w14:textId="5D05DB09" w:rsidR="00A86F46" w:rsidRDefault="00A86F46">
      <w:pPr>
        <w:pStyle w:val="TOC5"/>
        <w:rPr>
          <w:rFonts w:asciiTheme="minorHAnsi" w:eastAsiaTheme="minorEastAsia" w:hAnsiTheme="minorHAnsi" w:cstheme="minorBidi"/>
          <w:sz w:val="22"/>
          <w:szCs w:val="22"/>
          <w:lang w:eastAsia="en-AU"/>
        </w:rPr>
      </w:pPr>
      <w:r>
        <w:tab/>
      </w:r>
      <w:hyperlink w:anchor="_Toc80708500" w:history="1">
        <w:r w:rsidRPr="00892E45">
          <w:t>54</w:t>
        </w:r>
        <w:r>
          <w:rPr>
            <w:rFonts w:asciiTheme="minorHAnsi" w:eastAsiaTheme="minorEastAsia" w:hAnsiTheme="minorHAnsi" w:cstheme="minorBidi"/>
            <w:sz w:val="22"/>
            <w:szCs w:val="22"/>
            <w:lang w:eastAsia="en-AU"/>
          </w:rPr>
          <w:tab/>
        </w:r>
        <w:r w:rsidRPr="00892E45">
          <w:t>Secrecy</w:t>
        </w:r>
        <w:r>
          <w:tab/>
        </w:r>
        <w:r>
          <w:fldChar w:fldCharType="begin"/>
        </w:r>
        <w:r>
          <w:instrText xml:space="preserve"> PAGEREF _Toc80708500 \h </w:instrText>
        </w:r>
        <w:r>
          <w:fldChar w:fldCharType="separate"/>
        </w:r>
        <w:r w:rsidR="001F7DD5">
          <w:t>34</w:t>
        </w:r>
        <w:r>
          <w:fldChar w:fldCharType="end"/>
        </w:r>
      </w:hyperlink>
    </w:p>
    <w:p w14:paraId="2D9220A3" w14:textId="77638D0F" w:rsidR="00A86F46" w:rsidRDefault="00A86F46">
      <w:pPr>
        <w:pStyle w:val="TOC5"/>
        <w:rPr>
          <w:rFonts w:asciiTheme="minorHAnsi" w:eastAsiaTheme="minorEastAsia" w:hAnsiTheme="minorHAnsi" w:cstheme="minorBidi"/>
          <w:sz w:val="22"/>
          <w:szCs w:val="22"/>
          <w:lang w:eastAsia="en-AU"/>
        </w:rPr>
      </w:pPr>
      <w:r>
        <w:tab/>
      </w:r>
      <w:hyperlink w:anchor="_Toc80708501" w:history="1">
        <w:r w:rsidRPr="00892E45">
          <w:t>55</w:t>
        </w:r>
        <w:r>
          <w:rPr>
            <w:rFonts w:asciiTheme="minorHAnsi" w:eastAsiaTheme="minorEastAsia" w:hAnsiTheme="minorHAnsi" w:cstheme="minorBidi"/>
            <w:sz w:val="22"/>
            <w:szCs w:val="22"/>
            <w:lang w:eastAsia="en-AU"/>
          </w:rPr>
          <w:tab/>
        </w:r>
        <w:r w:rsidRPr="00892E45">
          <w:t>Commissioner may begin or defend legal proceeding on behalf of consumer</w:t>
        </w:r>
        <w:r>
          <w:tab/>
        </w:r>
        <w:r>
          <w:fldChar w:fldCharType="begin"/>
        </w:r>
        <w:r>
          <w:instrText xml:space="preserve"> PAGEREF _Toc80708501 \h </w:instrText>
        </w:r>
        <w:r>
          <w:fldChar w:fldCharType="separate"/>
        </w:r>
        <w:r w:rsidR="001F7DD5">
          <w:t>36</w:t>
        </w:r>
        <w:r>
          <w:fldChar w:fldCharType="end"/>
        </w:r>
      </w:hyperlink>
    </w:p>
    <w:p w14:paraId="59FACCD4" w14:textId="4BC2F2D7" w:rsidR="00A86F46" w:rsidRDefault="00A86F46">
      <w:pPr>
        <w:pStyle w:val="TOC5"/>
        <w:rPr>
          <w:rFonts w:asciiTheme="minorHAnsi" w:eastAsiaTheme="minorEastAsia" w:hAnsiTheme="minorHAnsi" w:cstheme="minorBidi"/>
          <w:sz w:val="22"/>
          <w:szCs w:val="22"/>
          <w:lang w:eastAsia="en-AU"/>
        </w:rPr>
      </w:pPr>
      <w:r>
        <w:tab/>
      </w:r>
      <w:hyperlink w:anchor="_Toc80708502" w:history="1">
        <w:r w:rsidRPr="00892E45">
          <w:t>56</w:t>
        </w:r>
        <w:r>
          <w:rPr>
            <w:rFonts w:asciiTheme="minorHAnsi" w:eastAsiaTheme="minorEastAsia" w:hAnsiTheme="minorHAnsi" w:cstheme="minorBidi"/>
            <w:sz w:val="22"/>
            <w:szCs w:val="22"/>
            <w:lang w:eastAsia="en-AU"/>
          </w:rPr>
          <w:tab/>
        </w:r>
        <w:r w:rsidRPr="00892E45">
          <w:t>Commissioner must obtain consent in relation to proceeding</w:t>
        </w:r>
        <w:r>
          <w:tab/>
        </w:r>
        <w:r>
          <w:fldChar w:fldCharType="begin"/>
        </w:r>
        <w:r>
          <w:instrText xml:space="preserve"> PAGEREF _Toc80708502 \h </w:instrText>
        </w:r>
        <w:r>
          <w:fldChar w:fldCharType="separate"/>
        </w:r>
        <w:r w:rsidR="001F7DD5">
          <w:t>37</w:t>
        </w:r>
        <w:r>
          <w:fldChar w:fldCharType="end"/>
        </w:r>
      </w:hyperlink>
    </w:p>
    <w:p w14:paraId="0590C307" w14:textId="3694E2B0" w:rsidR="00A86F46" w:rsidRDefault="00A86F46">
      <w:pPr>
        <w:pStyle w:val="TOC5"/>
        <w:rPr>
          <w:rFonts w:asciiTheme="minorHAnsi" w:eastAsiaTheme="minorEastAsia" w:hAnsiTheme="minorHAnsi" w:cstheme="minorBidi"/>
          <w:sz w:val="22"/>
          <w:szCs w:val="22"/>
          <w:lang w:eastAsia="en-AU"/>
        </w:rPr>
      </w:pPr>
      <w:r>
        <w:tab/>
      </w:r>
      <w:hyperlink w:anchor="_Toc80708503" w:history="1">
        <w:r w:rsidRPr="00892E45">
          <w:t>57</w:t>
        </w:r>
        <w:r>
          <w:rPr>
            <w:rFonts w:asciiTheme="minorHAnsi" w:eastAsiaTheme="minorEastAsia" w:hAnsiTheme="minorHAnsi" w:cstheme="minorBidi"/>
            <w:sz w:val="22"/>
            <w:szCs w:val="22"/>
            <w:lang w:eastAsia="en-AU"/>
          </w:rPr>
          <w:tab/>
        </w:r>
        <w:r w:rsidRPr="00892E45">
          <w:t>Conduct of proceeding by commissioner</w:t>
        </w:r>
        <w:r>
          <w:tab/>
        </w:r>
        <w:r>
          <w:fldChar w:fldCharType="begin"/>
        </w:r>
        <w:r>
          <w:instrText xml:space="preserve"> PAGEREF _Toc80708503 \h </w:instrText>
        </w:r>
        <w:r>
          <w:fldChar w:fldCharType="separate"/>
        </w:r>
        <w:r w:rsidR="001F7DD5">
          <w:t>37</w:t>
        </w:r>
        <w:r>
          <w:fldChar w:fldCharType="end"/>
        </w:r>
      </w:hyperlink>
    </w:p>
    <w:p w14:paraId="1D968723" w14:textId="23B3F823" w:rsidR="00A86F46" w:rsidRDefault="00A86F46">
      <w:pPr>
        <w:pStyle w:val="TOC5"/>
        <w:rPr>
          <w:rFonts w:asciiTheme="minorHAnsi" w:eastAsiaTheme="minorEastAsia" w:hAnsiTheme="minorHAnsi" w:cstheme="minorBidi"/>
          <w:sz w:val="22"/>
          <w:szCs w:val="22"/>
          <w:lang w:eastAsia="en-AU"/>
        </w:rPr>
      </w:pPr>
      <w:r>
        <w:lastRenderedPageBreak/>
        <w:tab/>
      </w:r>
      <w:hyperlink w:anchor="_Toc80708504" w:history="1">
        <w:r w:rsidRPr="00892E45">
          <w:t>58</w:t>
        </w:r>
        <w:r>
          <w:rPr>
            <w:rFonts w:asciiTheme="minorHAnsi" w:eastAsiaTheme="minorEastAsia" w:hAnsiTheme="minorHAnsi" w:cstheme="minorBidi"/>
            <w:sz w:val="22"/>
            <w:szCs w:val="22"/>
            <w:lang w:eastAsia="en-AU"/>
          </w:rPr>
          <w:tab/>
        </w:r>
        <w:r w:rsidRPr="00892E45">
          <w:t>Court’s powers</w:t>
        </w:r>
        <w:r>
          <w:tab/>
        </w:r>
        <w:r>
          <w:fldChar w:fldCharType="begin"/>
        </w:r>
        <w:r>
          <w:instrText xml:space="preserve"> PAGEREF _Toc80708504 \h </w:instrText>
        </w:r>
        <w:r>
          <w:fldChar w:fldCharType="separate"/>
        </w:r>
        <w:r w:rsidR="001F7DD5">
          <w:t>38</w:t>
        </w:r>
        <w:r>
          <w:fldChar w:fldCharType="end"/>
        </w:r>
      </w:hyperlink>
    </w:p>
    <w:p w14:paraId="32CB07E8" w14:textId="5D1F0264" w:rsidR="00A86F46" w:rsidRDefault="00A86F46">
      <w:pPr>
        <w:pStyle w:val="TOC5"/>
        <w:rPr>
          <w:rFonts w:asciiTheme="minorHAnsi" w:eastAsiaTheme="minorEastAsia" w:hAnsiTheme="minorHAnsi" w:cstheme="minorBidi"/>
          <w:sz w:val="22"/>
          <w:szCs w:val="22"/>
          <w:lang w:eastAsia="en-AU"/>
        </w:rPr>
      </w:pPr>
      <w:r>
        <w:tab/>
      </w:r>
      <w:hyperlink w:anchor="_Toc80708505" w:history="1">
        <w:r w:rsidRPr="00892E45">
          <w:t>59</w:t>
        </w:r>
        <w:r>
          <w:rPr>
            <w:rFonts w:asciiTheme="minorHAnsi" w:eastAsiaTheme="minorEastAsia" w:hAnsiTheme="minorHAnsi" w:cstheme="minorBidi"/>
            <w:sz w:val="22"/>
            <w:szCs w:val="22"/>
            <w:lang w:eastAsia="en-AU"/>
          </w:rPr>
          <w:tab/>
        </w:r>
        <w:r w:rsidRPr="00892E45">
          <w:t>Recovery of money other than costs</w:t>
        </w:r>
        <w:r>
          <w:tab/>
        </w:r>
        <w:r>
          <w:fldChar w:fldCharType="begin"/>
        </w:r>
        <w:r>
          <w:instrText xml:space="preserve"> PAGEREF _Toc80708505 \h </w:instrText>
        </w:r>
        <w:r>
          <w:fldChar w:fldCharType="separate"/>
        </w:r>
        <w:r w:rsidR="001F7DD5">
          <w:t>38</w:t>
        </w:r>
        <w:r>
          <w:fldChar w:fldCharType="end"/>
        </w:r>
      </w:hyperlink>
    </w:p>
    <w:p w14:paraId="31FB1FFB" w14:textId="67CB70C1" w:rsidR="00A86F46" w:rsidRDefault="00A86F46">
      <w:pPr>
        <w:pStyle w:val="TOC5"/>
        <w:rPr>
          <w:rFonts w:asciiTheme="minorHAnsi" w:eastAsiaTheme="minorEastAsia" w:hAnsiTheme="minorHAnsi" w:cstheme="minorBidi"/>
          <w:sz w:val="22"/>
          <w:szCs w:val="22"/>
          <w:lang w:eastAsia="en-AU"/>
        </w:rPr>
      </w:pPr>
      <w:r>
        <w:tab/>
      </w:r>
      <w:hyperlink w:anchor="_Toc80708506" w:history="1">
        <w:r w:rsidRPr="00892E45">
          <w:t>60</w:t>
        </w:r>
        <w:r>
          <w:rPr>
            <w:rFonts w:asciiTheme="minorHAnsi" w:eastAsiaTheme="minorEastAsia" w:hAnsiTheme="minorHAnsi" w:cstheme="minorBidi"/>
            <w:sz w:val="22"/>
            <w:szCs w:val="22"/>
            <w:lang w:eastAsia="en-AU"/>
          </w:rPr>
          <w:tab/>
        </w:r>
        <w:r w:rsidRPr="00892E45">
          <w:t>Costs</w:t>
        </w:r>
        <w:r>
          <w:tab/>
        </w:r>
        <w:r>
          <w:fldChar w:fldCharType="begin"/>
        </w:r>
        <w:r>
          <w:instrText xml:space="preserve"> PAGEREF _Toc80708506 \h </w:instrText>
        </w:r>
        <w:r>
          <w:fldChar w:fldCharType="separate"/>
        </w:r>
        <w:r w:rsidR="001F7DD5">
          <w:t>38</w:t>
        </w:r>
        <w:r>
          <w:fldChar w:fldCharType="end"/>
        </w:r>
      </w:hyperlink>
    </w:p>
    <w:p w14:paraId="0A06ABB7" w14:textId="6EB75FF8" w:rsidR="00A86F46" w:rsidRDefault="00A86F46">
      <w:pPr>
        <w:pStyle w:val="TOC5"/>
        <w:rPr>
          <w:rFonts w:asciiTheme="minorHAnsi" w:eastAsiaTheme="minorEastAsia" w:hAnsiTheme="minorHAnsi" w:cstheme="minorBidi"/>
          <w:sz w:val="22"/>
          <w:szCs w:val="22"/>
          <w:lang w:eastAsia="en-AU"/>
        </w:rPr>
      </w:pPr>
      <w:r>
        <w:tab/>
      </w:r>
      <w:hyperlink w:anchor="_Toc80708507" w:history="1">
        <w:r w:rsidRPr="00892E45">
          <w:t>61</w:t>
        </w:r>
        <w:r>
          <w:rPr>
            <w:rFonts w:asciiTheme="minorHAnsi" w:eastAsiaTheme="minorEastAsia" w:hAnsiTheme="minorHAnsi" w:cstheme="minorBidi"/>
            <w:sz w:val="22"/>
            <w:szCs w:val="22"/>
            <w:lang w:eastAsia="en-AU"/>
          </w:rPr>
          <w:tab/>
        </w:r>
        <w:r w:rsidRPr="00892E45">
          <w:t>Commissioner not personally liable</w:t>
        </w:r>
        <w:r>
          <w:tab/>
        </w:r>
        <w:r>
          <w:fldChar w:fldCharType="begin"/>
        </w:r>
        <w:r>
          <w:instrText xml:space="preserve"> PAGEREF _Toc80708507 \h </w:instrText>
        </w:r>
        <w:r>
          <w:fldChar w:fldCharType="separate"/>
        </w:r>
        <w:r w:rsidR="001F7DD5">
          <w:t>38</w:t>
        </w:r>
        <w:r>
          <w:fldChar w:fldCharType="end"/>
        </w:r>
      </w:hyperlink>
    </w:p>
    <w:p w14:paraId="3CF6428E" w14:textId="32BDED48" w:rsidR="00A86F46" w:rsidRDefault="00036186">
      <w:pPr>
        <w:pStyle w:val="TOC2"/>
        <w:rPr>
          <w:rFonts w:asciiTheme="minorHAnsi" w:eastAsiaTheme="minorEastAsia" w:hAnsiTheme="minorHAnsi" w:cstheme="minorBidi"/>
          <w:b w:val="0"/>
          <w:sz w:val="22"/>
          <w:szCs w:val="22"/>
          <w:lang w:eastAsia="en-AU"/>
        </w:rPr>
      </w:pPr>
      <w:hyperlink w:anchor="_Toc80708508" w:history="1">
        <w:r w:rsidR="00A86F46" w:rsidRPr="00892E45">
          <w:t>Part 6</w:t>
        </w:r>
        <w:r w:rsidR="00A86F46">
          <w:rPr>
            <w:rFonts w:asciiTheme="minorHAnsi" w:eastAsiaTheme="minorEastAsia" w:hAnsiTheme="minorHAnsi" w:cstheme="minorBidi"/>
            <w:b w:val="0"/>
            <w:sz w:val="22"/>
            <w:szCs w:val="22"/>
            <w:lang w:eastAsia="en-AU"/>
          </w:rPr>
          <w:tab/>
        </w:r>
        <w:r w:rsidR="00A86F46" w:rsidRPr="00892E45">
          <w:t>Maximum annual percentage rate and disclosure</w:t>
        </w:r>
        <w:r w:rsidR="00A86F46" w:rsidRPr="00A86F46">
          <w:rPr>
            <w:vanish/>
          </w:rPr>
          <w:tab/>
        </w:r>
        <w:r w:rsidR="00A86F46" w:rsidRPr="00A86F46">
          <w:rPr>
            <w:vanish/>
          </w:rPr>
          <w:fldChar w:fldCharType="begin"/>
        </w:r>
        <w:r w:rsidR="00A86F46" w:rsidRPr="00A86F46">
          <w:rPr>
            <w:vanish/>
          </w:rPr>
          <w:instrText xml:space="preserve"> PAGEREF _Toc80708508 \h </w:instrText>
        </w:r>
        <w:r w:rsidR="00A86F46" w:rsidRPr="00A86F46">
          <w:rPr>
            <w:vanish/>
          </w:rPr>
        </w:r>
        <w:r w:rsidR="00A86F46" w:rsidRPr="00A86F46">
          <w:rPr>
            <w:vanish/>
          </w:rPr>
          <w:fldChar w:fldCharType="separate"/>
        </w:r>
        <w:r w:rsidR="001F7DD5">
          <w:rPr>
            <w:vanish/>
          </w:rPr>
          <w:t>39</w:t>
        </w:r>
        <w:r w:rsidR="00A86F46" w:rsidRPr="00A86F46">
          <w:rPr>
            <w:vanish/>
          </w:rPr>
          <w:fldChar w:fldCharType="end"/>
        </w:r>
      </w:hyperlink>
    </w:p>
    <w:p w14:paraId="4E640878" w14:textId="5938526B" w:rsidR="00A86F46" w:rsidRDefault="00A86F46">
      <w:pPr>
        <w:pStyle w:val="TOC5"/>
        <w:rPr>
          <w:rFonts w:asciiTheme="minorHAnsi" w:eastAsiaTheme="minorEastAsia" w:hAnsiTheme="minorHAnsi" w:cstheme="minorBidi"/>
          <w:sz w:val="22"/>
          <w:szCs w:val="22"/>
          <w:lang w:eastAsia="en-AU"/>
        </w:rPr>
      </w:pPr>
      <w:r>
        <w:tab/>
      </w:r>
      <w:hyperlink w:anchor="_Toc80708509" w:history="1">
        <w:r w:rsidRPr="00892E45">
          <w:t>62</w:t>
        </w:r>
        <w:r>
          <w:rPr>
            <w:rFonts w:asciiTheme="minorHAnsi" w:eastAsiaTheme="minorEastAsia" w:hAnsiTheme="minorHAnsi" w:cstheme="minorBidi"/>
            <w:sz w:val="22"/>
            <w:szCs w:val="22"/>
            <w:lang w:eastAsia="en-AU"/>
          </w:rPr>
          <w:tab/>
        </w:r>
        <w:r w:rsidRPr="00892E45">
          <w:t>Definitions—pt 6</w:t>
        </w:r>
        <w:r>
          <w:tab/>
        </w:r>
        <w:r>
          <w:fldChar w:fldCharType="begin"/>
        </w:r>
        <w:r>
          <w:instrText xml:space="preserve"> PAGEREF _Toc80708509 \h </w:instrText>
        </w:r>
        <w:r>
          <w:fldChar w:fldCharType="separate"/>
        </w:r>
        <w:r w:rsidR="001F7DD5">
          <w:t>39</w:t>
        </w:r>
        <w:r>
          <w:fldChar w:fldCharType="end"/>
        </w:r>
      </w:hyperlink>
    </w:p>
    <w:p w14:paraId="6EA5B6FD" w14:textId="1DAE2075" w:rsidR="00A86F46" w:rsidRDefault="00A86F46">
      <w:pPr>
        <w:pStyle w:val="TOC5"/>
        <w:rPr>
          <w:rFonts w:asciiTheme="minorHAnsi" w:eastAsiaTheme="minorEastAsia" w:hAnsiTheme="minorHAnsi" w:cstheme="minorBidi"/>
          <w:sz w:val="22"/>
          <w:szCs w:val="22"/>
          <w:lang w:eastAsia="en-AU"/>
        </w:rPr>
      </w:pPr>
      <w:r>
        <w:tab/>
      </w:r>
      <w:hyperlink w:anchor="_Toc80708510" w:history="1">
        <w:r w:rsidRPr="00892E45">
          <w:t>63</w:t>
        </w:r>
        <w:r>
          <w:rPr>
            <w:rFonts w:asciiTheme="minorHAnsi" w:eastAsiaTheme="minorEastAsia" w:hAnsiTheme="minorHAnsi" w:cstheme="minorBidi"/>
            <w:sz w:val="22"/>
            <w:szCs w:val="22"/>
            <w:lang w:eastAsia="en-AU"/>
          </w:rPr>
          <w:tab/>
        </w:r>
        <w:r w:rsidRPr="00892E45">
          <w:t>Maximum annual percentage rate</w:t>
        </w:r>
        <w:r>
          <w:tab/>
        </w:r>
        <w:r>
          <w:fldChar w:fldCharType="begin"/>
        </w:r>
        <w:r>
          <w:instrText xml:space="preserve"> PAGEREF _Toc80708510 \h </w:instrText>
        </w:r>
        <w:r>
          <w:fldChar w:fldCharType="separate"/>
        </w:r>
        <w:r w:rsidR="001F7DD5">
          <w:t>39</w:t>
        </w:r>
        <w:r>
          <w:fldChar w:fldCharType="end"/>
        </w:r>
      </w:hyperlink>
    </w:p>
    <w:p w14:paraId="6669E81E" w14:textId="6771EC46" w:rsidR="00A86F46" w:rsidRDefault="00A86F46">
      <w:pPr>
        <w:pStyle w:val="TOC5"/>
        <w:rPr>
          <w:rFonts w:asciiTheme="minorHAnsi" w:eastAsiaTheme="minorEastAsia" w:hAnsiTheme="minorHAnsi" w:cstheme="minorBidi"/>
          <w:sz w:val="22"/>
          <w:szCs w:val="22"/>
          <w:lang w:eastAsia="en-AU"/>
        </w:rPr>
      </w:pPr>
      <w:r>
        <w:tab/>
      </w:r>
      <w:hyperlink w:anchor="_Toc80708511" w:history="1">
        <w:r w:rsidRPr="00892E45">
          <w:t>64</w:t>
        </w:r>
        <w:r>
          <w:rPr>
            <w:rFonts w:asciiTheme="minorHAnsi" w:eastAsiaTheme="minorEastAsia" w:hAnsiTheme="minorHAnsi" w:cstheme="minorBidi"/>
            <w:sz w:val="22"/>
            <w:szCs w:val="22"/>
            <w:lang w:eastAsia="en-AU"/>
          </w:rPr>
          <w:tab/>
        </w:r>
        <w:r w:rsidRPr="00892E45">
          <w:t>Disclosure of cost of credit</w:t>
        </w:r>
        <w:r>
          <w:tab/>
        </w:r>
        <w:r>
          <w:fldChar w:fldCharType="begin"/>
        </w:r>
        <w:r>
          <w:instrText xml:space="preserve"> PAGEREF _Toc80708511 \h </w:instrText>
        </w:r>
        <w:r>
          <w:fldChar w:fldCharType="separate"/>
        </w:r>
        <w:r w:rsidR="001F7DD5">
          <w:t>40</w:t>
        </w:r>
        <w:r>
          <w:fldChar w:fldCharType="end"/>
        </w:r>
      </w:hyperlink>
    </w:p>
    <w:p w14:paraId="07FAA96F" w14:textId="7A2AE395" w:rsidR="00A86F46" w:rsidRDefault="00036186">
      <w:pPr>
        <w:pStyle w:val="TOC2"/>
        <w:rPr>
          <w:rFonts w:asciiTheme="minorHAnsi" w:eastAsiaTheme="minorEastAsia" w:hAnsiTheme="minorHAnsi" w:cstheme="minorBidi"/>
          <w:b w:val="0"/>
          <w:sz w:val="22"/>
          <w:szCs w:val="22"/>
          <w:lang w:eastAsia="en-AU"/>
        </w:rPr>
      </w:pPr>
      <w:hyperlink w:anchor="_Toc80708512" w:history="1">
        <w:r w:rsidR="00A86F46" w:rsidRPr="00892E45">
          <w:t>Part 7</w:t>
        </w:r>
        <w:r w:rsidR="00A86F46">
          <w:rPr>
            <w:rFonts w:asciiTheme="minorHAnsi" w:eastAsiaTheme="minorEastAsia" w:hAnsiTheme="minorHAnsi" w:cstheme="minorBidi"/>
            <w:b w:val="0"/>
            <w:sz w:val="22"/>
            <w:szCs w:val="22"/>
            <w:lang w:eastAsia="en-AU"/>
          </w:rPr>
          <w:tab/>
        </w:r>
        <w:r w:rsidR="00A86F46" w:rsidRPr="00892E45">
          <w:t>Miscellaneous</w:t>
        </w:r>
        <w:r w:rsidR="00A86F46" w:rsidRPr="00A86F46">
          <w:rPr>
            <w:vanish/>
          </w:rPr>
          <w:tab/>
        </w:r>
        <w:r w:rsidR="00A86F46" w:rsidRPr="00A86F46">
          <w:rPr>
            <w:vanish/>
          </w:rPr>
          <w:fldChar w:fldCharType="begin"/>
        </w:r>
        <w:r w:rsidR="00A86F46" w:rsidRPr="00A86F46">
          <w:rPr>
            <w:vanish/>
          </w:rPr>
          <w:instrText xml:space="preserve"> PAGEREF _Toc80708512 \h </w:instrText>
        </w:r>
        <w:r w:rsidR="00A86F46" w:rsidRPr="00A86F46">
          <w:rPr>
            <w:vanish/>
          </w:rPr>
        </w:r>
        <w:r w:rsidR="00A86F46" w:rsidRPr="00A86F46">
          <w:rPr>
            <w:vanish/>
          </w:rPr>
          <w:fldChar w:fldCharType="separate"/>
        </w:r>
        <w:r w:rsidR="001F7DD5">
          <w:rPr>
            <w:vanish/>
          </w:rPr>
          <w:t>41</w:t>
        </w:r>
        <w:r w:rsidR="00A86F46" w:rsidRPr="00A86F46">
          <w:rPr>
            <w:vanish/>
          </w:rPr>
          <w:fldChar w:fldCharType="end"/>
        </w:r>
      </w:hyperlink>
    </w:p>
    <w:p w14:paraId="3642B555" w14:textId="7D2D2500" w:rsidR="00A86F46" w:rsidRDefault="00A86F46">
      <w:pPr>
        <w:pStyle w:val="TOC5"/>
        <w:rPr>
          <w:rFonts w:asciiTheme="minorHAnsi" w:eastAsiaTheme="minorEastAsia" w:hAnsiTheme="minorHAnsi" w:cstheme="minorBidi"/>
          <w:sz w:val="22"/>
          <w:szCs w:val="22"/>
          <w:lang w:eastAsia="en-AU"/>
        </w:rPr>
      </w:pPr>
      <w:r>
        <w:tab/>
      </w:r>
      <w:hyperlink w:anchor="_Toc80708513" w:history="1">
        <w:r w:rsidRPr="00892E45">
          <w:t>65</w:t>
        </w:r>
        <w:r>
          <w:rPr>
            <w:rFonts w:asciiTheme="minorHAnsi" w:eastAsiaTheme="minorEastAsia" w:hAnsiTheme="minorHAnsi" w:cstheme="minorBidi"/>
            <w:sz w:val="22"/>
            <w:szCs w:val="22"/>
            <w:lang w:eastAsia="en-AU"/>
          </w:rPr>
          <w:tab/>
        </w:r>
        <w:r w:rsidRPr="00892E45">
          <w:t>Certificate evidence</w:t>
        </w:r>
        <w:r>
          <w:tab/>
        </w:r>
        <w:r>
          <w:fldChar w:fldCharType="begin"/>
        </w:r>
        <w:r>
          <w:instrText xml:space="preserve"> PAGEREF _Toc80708513 \h </w:instrText>
        </w:r>
        <w:r>
          <w:fldChar w:fldCharType="separate"/>
        </w:r>
        <w:r w:rsidR="001F7DD5">
          <w:t>41</w:t>
        </w:r>
        <w:r>
          <w:fldChar w:fldCharType="end"/>
        </w:r>
      </w:hyperlink>
    </w:p>
    <w:p w14:paraId="38334596" w14:textId="362EC533" w:rsidR="00A86F46" w:rsidRDefault="00A86F46">
      <w:pPr>
        <w:pStyle w:val="TOC5"/>
        <w:rPr>
          <w:rFonts w:asciiTheme="minorHAnsi" w:eastAsiaTheme="minorEastAsia" w:hAnsiTheme="minorHAnsi" w:cstheme="minorBidi"/>
          <w:sz w:val="22"/>
          <w:szCs w:val="22"/>
          <w:lang w:eastAsia="en-AU"/>
        </w:rPr>
      </w:pPr>
      <w:r>
        <w:tab/>
      </w:r>
      <w:hyperlink w:anchor="_Toc80708514" w:history="1">
        <w:r w:rsidRPr="00892E45">
          <w:t>66</w:t>
        </w:r>
        <w:r>
          <w:rPr>
            <w:rFonts w:asciiTheme="minorHAnsi" w:eastAsiaTheme="minorEastAsia" w:hAnsiTheme="minorHAnsi" w:cstheme="minorBidi"/>
            <w:sz w:val="22"/>
            <w:szCs w:val="22"/>
            <w:lang w:eastAsia="en-AU"/>
          </w:rPr>
          <w:tab/>
        </w:r>
        <w:r w:rsidRPr="00892E45">
          <w:t>Protection of officials from liability</w:t>
        </w:r>
        <w:r>
          <w:tab/>
        </w:r>
        <w:r>
          <w:fldChar w:fldCharType="begin"/>
        </w:r>
        <w:r>
          <w:instrText xml:space="preserve"> PAGEREF _Toc80708514 \h </w:instrText>
        </w:r>
        <w:r>
          <w:fldChar w:fldCharType="separate"/>
        </w:r>
        <w:r w:rsidR="001F7DD5">
          <w:t>41</w:t>
        </w:r>
        <w:r>
          <w:fldChar w:fldCharType="end"/>
        </w:r>
      </w:hyperlink>
    </w:p>
    <w:p w14:paraId="22015ED1" w14:textId="296683C3" w:rsidR="00A86F46" w:rsidRDefault="00A86F46">
      <w:pPr>
        <w:pStyle w:val="TOC5"/>
        <w:rPr>
          <w:rFonts w:asciiTheme="minorHAnsi" w:eastAsiaTheme="minorEastAsia" w:hAnsiTheme="minorHAnsi" w:cstheme="minorBidi"/>
          <w:sz w:val="22"/>
          <w:szCs w:val="22"/>
          <w:lang w:eastAsia="en-AU"/>
        </w:rPr>
      </w:pPr>
      <w:r>
        <w:tab/>
      </w:r>
      <w:hyperlink w:anchor="_Toc80708515" w:history="1">
        <w:r w:rsidRPr="00892E45">
          <w:t>67</w:t>
        </w:r>
        <w:r>
          <w:rPr>
            <w:rFonts w:asciiTheme="minorHAnsi" w:eastAsiaTheme="minorEastAsia" w:hAnsiTheme="minorHAnsi" w:cstheme="minorBidi"/>
            <w:sz w:val="22"/>
            <w:szCs w:val="22"/>
            <w:lang w:eastAsia="en-AU"/>
          </w:rPr>
          <w:tab/>
        </w:r>
        <w:r w:rsidRPr="00892E45">
          <w:rPr>
            <w:lang w:eastAsia="en-AU"/>
          </w:rPr>
          <w:t>Regulation-making power</w:t>
        </w:r>
        <w:r>
          <w:tab/>
        </w:r>
        <w:r>
          <w:fldChar w:fldCharType="begin"/>
        </w:r>
        <w:r>
          <w:instrText xml:space="preserve"> PAGEREF _Toc80708515 \h </w:instrText>
        </w:r>
        <w:r>
          <w:fldChar w:fldCharType="separate"/>
        </w:r>
        <w:r w:rsidR="001F7DD5">
          <w:t>42</w:t>
        </w:r>
        <w:r>
          <w:fldChar w:fldCharType="end"/>
        </w:r>
      </w:hyperlink>
    </w:p>
    <w:p w14:paraId="299F2ACE" w14:textId="0DD4F7E8" w:rsidR="00A86F46" w:rsidRDefault="00036186">
      <w:pPr>
        <w:pStyle w:val="TOC6"/>
        <w:rPr>
          <w:rFonts w:asciiTheme="minorHAnsi" w:eastAsiaTheme="minorEastAsia" w:hAnsiTheme="minorHAnsi" w:cstheme="minorBidi"/>
          <w:b w:val="0"/>
          <w:sz w:val="22"/>
          <w:szCs w:val="22"/>
          <w:lang w:eastAsia="en-AU"/>
        </w:rPr>
      </w:pPr>
      <w:hyperlink w:anchor="_Toc80708516" w:history="1">
        <w:r w:rsidR="00A86F46" w:rsidRPr="00892E45">
          <w:t>Dictionary</w:t>
        </w:r>
        <w:r w:rsidR="00A86F46">
          <w:tab/>
        </w:r>
        <w:r w:rsidR="00A86F46">
          <w:tab/>
        </w:r>
        <w:r w:rsidR="00A86F46" w:rsidRPr="00A86F46">
          <w:rPr>
            <w:b w:val="0"/>
            <w:sz w:val="20"/>
          </w:rPr>
          <w:fldChar w:fldCharType="begin"/>
        </w:r>
        <w:r w:rsidR="00A86F46" w:rsidRPr="00A86F46">
          <w:rPr>
            <w:b w:val="0"/>
            <w:sz w:val="20"/>
          </w:rPr>
          <w:instrText xml:space="preserve"> PAGEREF _Toc80708516 \h </w:instrText>
        </w:r>
        <w:r w:rsidR="00A86F46" w:rsidRPr="00A86F46">
          <w:rPr>
            <w:b w:val="0"/>
            <w:sz w:val="20"/>
          </w:rPr>
        </w:r>
        <w:r w:rsidR="00A86F46" w:rsidRPr="00A86F46">
          <w:rPr>
            <w:b w:val="0"/>
            <w:sz w:val="20"/>
          </w:rPr>
          <w:fldChar w:fldCharType="separate"/>
        </w:r>
        <w:r w:rsidR="001F7DD5">
          <w:rPr>
            <w:b w:val="0"/>
            <w:sz w:val="20"/>
          </w:rPr>
          <w:t>43</w:t>
        </w:r>
        <w:r w:rsidR="00A86F46" w:rsidRPr="00A86F46">
          <w:rPr>
            <w:b w:val="0"/>
            <w:sz w:val="20"/>
          </w:rPr>
          <w:fldChar w:fldCharType="end"/>
        </w:r>
      </w:hyperlink>
    </w:p>
    <w:p w14:paraId="5A39E120" w14:textId="1A498543" w:rsidR="00A86F46" w:rsidRDefault="00036186" w:rsidP="00A86F46">
      <w:pPr>
        <w:pStyle w:val="TOC7"/>
        <w:spacing w:before="480"/>
        <w:rPr>
          <w:rFonts w:asciiTheme="minorHAnsi" w:eastAsiaTheme="minorEastAsia" w:hAnsiTheme="minorHAnsi" w:cstheme="minorBidi"/>
          <w:b w:val="0"/>
          <w:sz w:val="22"/>
          <w:szCs w:val="22"/>
          <w:lang w:eastAsia="en-AU"/>
        </w:rPr>
      </w:pPr>
      <w:hyperlink w:anchor="_Toc80708517" w:history="1">
        <w:r w:rsidR="00A86F46">
          <w:t>Endnotes</w:t>
        </w:r>
        <w:r w:rsidR="00A86F46" w:rsidRPr="00A86F46">
          <w:rPr>
            <w:vanish/>
          </w:rPr>
          <w:tab/>
        </w:r>
        <w:r w:rsidR="00A86F46">
          <w:rPr>
            <w:vanish/>
          </w:rPr>
          <w:tab/>
        </w:r>
        <w:r w:rsidR="00A86F46" w:rsidRPr="00A86F46">
          <w:rPr>
            <w:b w:val="0"/>
            <w:vanish/>
          </w:rPr>
          <w:fldChar w:fldCharType="begin"/>
        </w:r>
        <w:r w:rsidR="00A86F46" w:rsidRPr="00A86F46">
          <w:rPr>
            <w:b w:val="0"/>
            <w:vanish/>
          </w:rPr>
          <w:instrText xml:space="preserve"> PAGEREF _Toc80708517 \h </w:instrText>
        </w:r>
        <w:r w:rsidR="00A86F46" w:rsidRPr="00A86F46">
          <w:rPr>
            <w:b w:val="0"/>
            <w:vanish/>
          </w:rPr>
        </w:r>
        <w:r w:rsidR="00A86F46" w:rsidRPr="00A86F46">
          <w:rPr>
            <w:b w:val="0"/>
            <w:vanish/>
          </w:rPr>
          <w:fldChar w:fldCharType="separate"/>
        </w:r>
        <w:r w:rsidR="001F7DD5">
          <w:rPr>
            <w:b w:val="0"/>
            <w:vanish/>
          </w:rPr>
          <w:t>47</w:t>
        </w:r>
        <w:r w:rsidR="00A86F46" w:rsidRPr="00A86F46">
          <w:rPr>
            <w:b w:val="0"/>
            <w:vanish/>
          </w:rPr>
          <w:fldChar w:fldCharType="end"/>
        </w:r>
      </w:hyperlink>
    </w:p>
    <w:p w14:paraId="797E5C9E" w14:textId="6FF9D33C" w:rsidR="00A86F46" w:rsidRDefault="00A86F46">
      <w:pPr>
        <w:pStyle w:val="TOC5"/>
        <w:rPr>
          <w:rFonts w:asciiTheme="minorHAnsi" w:eastAsiaTheme="minorEastAsia" w:hAnsiTheme="minorHAnsi" w:cstheme="minorBidi"/>
          <w:sz w:val="22"/>
          <w:szCs w:val="22"/>
          <w:lang w:eastAsia="en-AU"/>
        </w:rPr>
      </w:pPr>
      <w:r>
        <w:tab/>
      </w:r>
      <w:hyperlink w:anchor="_Toc80708518" w:history="1">
        <w:r w:rsidRPr="00892E45">
          <w:t>1</w:t>
        </w:r>
        <w:r>
          <w:rPr>
            <w:rFonts w:asciiTheme="minorHAnsi" w:eastAsiaTheme="minorEastAsia" w:hAnsiTheme="minorHAnsi" w:cstheme="minorBidi"/>
            <w:sz w:val="22"/>
            <w:szCs w:val="22"/>
            <w:lang w:eastAsia="en-AU"/>
          </w:rPr>
          <w:tab/>
        </w:r>
        <w:r w:rsidRPr="00892E45">
          <w:t>About the endnotes</w:t>
        </w:r>
        <w:r>
          <w:tab/>
        </w:r>
        <w:r>
          <w:fldChar w:fldCharType="begin"/>
        </w:r>
        <w:r>
          <w:instrText xml:space="preserve"> PAGEREF _Toc80708518 \h </w:instrText>
        </w:r>
        <w:r>
          <w:fldChar w:fldCharType="separate"/>
        </w:r>
        <w:r w:rsidR="001F7DD5">
          <w:t>47</w:t>
        </w:r>
        <w:r>
          <w:fldChar w:fldCharType="end"/>
        </w:r>
      </w:hyperlink>
    </w:p>
    <w:p w14:paraId="7FB40AFC" w14:textId="0EA764CF" w:rsidR="00A86F46" w:rsidRDefault="00A86F46">
      <w:pPr>
        <w:pStyle w:val="TOC5"/>
        <w:rPr>
          <w:rFonts w:asciiTheme="minorHAnsi" w:eastAsiaTheme="minorEastAsia" w:hAnsiTheme="minorHAnsi" w:cstheme="minorBidi"/>
          <w:sz w:val="22"/>
          <w:szCs w:val="22"/>
          <w:lang w:eastAsia="en-AU"/>
        </w:rPr>
      </w:pPr>
      <w:r>
        <w:tab/>
      </w:r>
      <w:hyperlink w:anchor="_Toc80708519" w:history="1">
        <w:r w:rsidRPr="00892E45">
          <w:t>2</w:t>
        </w:r>
        <w:r>
          <w:rPr>
            <w:rFonts w:asciiTheme="minorHAnsi" w:eastAsiaTheme="minorEastAsia" w:hAnsiTheme="minorHAnsi" w:cstheme="minorBidi"/>
            <w:sz w:val="22"/>
            <w:szCs w:val="22"/>
            <w:lang w:eastAsia="en-AU"/>
          </w:rPr>
          <w:tab/>
        </w:r>
        <w:r w:rsidRPr="00892E45">
          <w:t>Abbreviation key</w:t>
        </w:r>
        <w:r>
          <w:tab/>
        </w:r>
        <w:r>
          <w:fldChar w:fldCharType="begin"/>
        </w:r>
        <w:r>
          <w:instrText xml:space="preserve"> PAGEREF _Toc80708519 \h </w:instrText>
        </w:r>
        <w:r>
          <w:fldChar w:fldCharType="separate"/>
        </w:r>
        <w:r w:rsidR="001F7DD5">
          <w:t>47</w:t>
        </w:r>
        <w:r>
          <w:fldChar w:fldCharType="end"/>
        </w:r>
      </w:hyperlink>
    </w:p>
    <w:p w14:paraId="391673D6" w14:textId="3D140FC6" w:rsidR="00A86F46" w:rsidRDefault="00A86F46">
      <w:pPr>
        <w:pStyle w:val="TOC5"/>
        <w:rPr>
          <w:rFonts w:asciiTheme="minorHAnsi" w:eastAsiaTheme="minorEastAsia" w:hAnsiTheme="minorHAnsi" w:cstheme="minorBidi"/>
          <w:sz w:val="22"/>
          <w:szCs w:val="22"/>
          <w:lang w:eastAsia="en-AU"/>
        </w:rPr>
      </w:pPr>
      <w:r>
        <w:tab/>
      </w:r>
      <w:hyperlink w:anchor="_Toc80708520" w:history="1">
        <w:r w:rsidRPr="00892E45">
          <w:t>3</w:t>
        </w:r>
        <w:r>
          <w:rPr>
            <w:rFonts w:asciiTheme="minorHAnsi" w:eastAsiaTheme="minorEastAsia" w:hAnsiTheme="minorHAnsi" w:cstheme="minorBidi"/>
            <w:sz w:val="22"/>
            <w:szCs w:val="22"/>
            <w:lang w:eastAsia="en-AU"/>
          </w:rPr>
          <w:tab/>
        </w:r>
        <w:r w:rsidRPr="00892E45">
          <w:t>Legislation history</w:t>
        </w:r>
        <w:r>
          <w:tab/>
        </w:r>
        <w:r>
          <w:fldChar w:fldCharType="begin"/>
        </w:r>
        <w:r>
          <w:instrText xml:space="preserve"> PAGEREF _Toc80708520 \h </w:instrText>
        </w:r>
        <w:r>
          <w:fldChar w:fldCharType="separate"/>
        </w:r>
        <w:r w:rsidR="001F7DD5">
          <w:t>48</w:t>
        </w:r>
        <w:r>
          <w:fldChar w:fldCharType="end"/>
        </w:r>
      </w:hyperlink>
    </w:p>
    <w:p w14:paraId="2D66B02F" w14:textId="582699D2" w:rsidR="00A86F46" w:rsidRDefault="00A86F46">
      <w:pPr>
        <w:pStyle w:val="TOC5"/>
        <w:rPr>
          <w:rFonts w:asciiTheme="minorHAnsi" w:eastAsiaTheme="minorEastAsia" w:hAnsiTheme="minorHAnsi" w:cstheme="minorBidi"/>
          <w:sz w:val="22"/>
          <w:szCs w:val="22"/>
          <w:lang w:eastAsia="en-AU"/>
        </w:rPr>
      </w:pPr>
      <w:r>
        <w:tab/>
      </w:r>
      <w:hyperlink w:anchor="_Toc80708521" w:history="1">
        <w:r w:rsidRPr="00892E45">
          <w:t>4</w:t>
        </w:r>
        <w:r>
          <w:rPr>
            <w:rFonts w:asciiTheme="minorHAnsi" w:eastAsiaTheme="minorEastAsia" w:hAnsiTheme="minorHAnsi" w:cstheme="minorBidi"/>
            <w:sz w:val="22"/>
            <w:szCs w:val="22"/>
            <w:lang w:eastAsia="en-AU"/>
          </w:rPr>
          <w:tab/>
        </w:r>
        <w:r w:rsidRPr="00892E45">
          <w:t>Amendment history</w:t>
        </w:r>
        <w:r>
          <w:tab/>
        </w:r>
        <w:r>
          <w:fldChar w:fldCharType="begin"/>
        </w:r>
        <w:r>
          <w:instrText xml:space="preserve"> PAGEREF _Toc80708521 \h </w:instrText>
        </w:r>
        <w:r>
          <w:fldChar w:fldCharType="separate"/>
        </w:r>
        <w:r w:rsidR="001F7DD5">
          <w:t>54</w:t>
        </w:r>
        <w:r>
          <w:fldChar w:fldCharType="end"/>
        </w:r>
      </w:hyperlink>
    </w:p>
    <w:p w14:paraId="5781D3F0" w14:textId="021FEC13" w:rsidR="00A86F46" w:rsidRDefault="00A86F46">
      <w:pPr>
        <w:pStyle w:val="TOC5"/>
        <w:rPr>
          <w:rFonts w:asciiTheme="minorHAnsi" w:eastAsiaTheme="minorEastAsia" w:hAnsiTheme="minorHAnsi" w:cstheme="minorBidi"/>
          <w:sz w:val="22"/>
          <w:szCs w:val="22"/>
          <w:lang w:eastAsia="en-AU"/>
        </w:rPr>
      </w:pPr>
      <w:r>
        <w:tab/>
      </w:r>
      <w:hyperlink w:anchor="_Toc80708522" w:history="1">
        <w:r w:rsidRPr="00892E45">
          <w:t>5</w:t>
        </w:r>
        <w:r>
          <w:rPr>
            <w:rFonts w:asciiTheme="minorHAnsi" w:eastAsiaTheme="minorEastAsia" w:hAnsiTheme="minorHAnsi" w:cstheme="minorBidi"/>
            <w:sz w:val="22"/>
            <w:szCs w:val="22"/>
            <w:lang w:eastAsia="en-AU"/>
          </w:rPr>
          <w:tab/>
        </w:r>
        <w:r w:rsidRPr="00892E45">
          <w:t>Earlier republications</w:t>
        </w:r>
        <w:r>
          <w:tab/>
        </w:r>
        <w:r>
          <w:fldChar w:fldCharType="begin"/>
        </w:r>
        <w:r>
          <w:instrText xml:space="preserve"> PAGEREF _Toc80708522 \h </w:instrText>
        </w:r>
        <w:r>
          <w:fldChar w:fldCharType="separate"/>
        </w:r>
        <w:r w:rsidR="001F7DD5">
          <w:t>72</w:t>
        </w:r>
        <w:r>
          <w:fldChar w:fldCharType="end"/>
        </w:r>
      </w:hyperlink>
    </w:p>
    <w:p w14:paraId="2AAC885D" w14:textId="5FA34847" w:rsidR="00A86F46" w:rsidRDefault="00A86F46">
      <w:pPr>
        <w:pStyle w:val="TOC5"/>
        <w:rPr>
          <w:rFonts w:asciiTheme="minorHAnsi" w:eastAsiaTheme="minorEastAsia" w:hAnsiTheme="minorHAnsi" w:cstheme="minorBidi"/>
          <w:sz w:val="22"/>
          <w:szCs w:val="22"/>
          <w:lang w:eastAsia="en-AU"/>
        </w:rPr>
      </w:pPr>
      <w:r>
        <w:tab/>
      </w:r>
      <w:hyperlink w:anchor="_Toc80708523" w:history="1">
        <w:r w:rsidRPr="00892E45">
          <w:t>6</w:t>
        </w:r>
        <w:r>
          <w:rPr>
            <w:rFonts w:asciiTheme="minorHAnsi" w:eastAsiaTheme="minorEastAsia" w:hAnsiTheme="minorHAnsi" w:cstheme="minorBidi"/>
            <w:sz w:val="22"/>
            <w:szCs w:val="22"/>
            <w:lang w:eastAsia="en-AU"/>
          </w:rPr>
          <w:tab/>
        </w:r>
        <w:r w:rsidRPr="00892E45">
          <w:t>Expired transitional or validating provisions</w:t>
        </w:r>
        <w:r>
          <w:tab/>
        </w:r>
        <w:r>
          <w:fldChar w:fldCharType="begin"/>
        </w:r>
        <w:r>
          <w:instrText xml:space="preserve"> PAGEREF _Toc80708523 \h </w:instrText>
        </w:r>
        <w:r>
          <w:fldChar w:fldCharType="separate"/>
        </w:r>
        <w:r w:rsidR="001F7DD5">
          <w:t>74</w:t>
        </w:r>
        <w:r>
          <w:fldChar w:fldCharType="end"/>
        </w:r>
      </w:hyperlink>
    </w:p>
    <w:p w14:paraId="60A1CBBC" w14:textId="37F81A06" w:rsidR="009921E9" w:rsidRDefault="00A86F46" w:rsidP="009921E9">
      <w:pPr>
        <w:pStyle w:val="BillBasic"/>
      </w:pPr>
      <w:r>
        <w:fldChar w:fldCharType="end"/>
      </w:r>
    </w:p>
    <w:p w14:paraId="00999802" w14:textId="77777777" w:rsidR="00ED4C04" w:rsidRDefault="00ED4C04">
      <w:pPr>
        <w:pStyle w:val="01Contents"/>
        <w:sectPr w:rsidR="00ED4C04" w:rsidSect="00ED4C04">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59AFFFC3" w14:textId="77777777" w:rsidR="009921E9" w:rsidRDefault="009921E9" w:rsidP="009921E9">
      <w:pPr>
        <w:jc w:val="center"/>
      </w:pPr>
      <w:r>
        <w:rPr>
          <w:noProof/>
          <w:lang w:eastAsia="en-AU"/>
        </w:rPr>
        <w:lastRenderedPageBreak/>
        <w:drawing>
          <wp:inline distT="0" distB="0" distL="0" distR="0" wp14:anchorId="30AF16CC" wp14:editId="480A569E">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F3B7ED" w14:textId="77777777" w:rsidR="009921E9" w:rsidRDefault="009921E9" w:rsidP="009921E9">
      <w:pPr>
        <w:jc w:val="center"/>
        <w:rPr>
          <w:rFonts w:ascii="Arial" w:hAnsi="Arial"/>
        </w:rPr>
      </w:pPr>
      <w:r>
        <w:rPr>
          <w:rFonts w:ascii="Arial" w:hAnsi="Arial"/>
        </w:rPr>
        <w:t>Australian Capital Territory</w:t>
      </w:r>
    </w:p>
    <w:p w14:paraId="53E3E201" w14:textId="45FA5BFA" w:rsidR="009921E9" w:rsidRDefault="009C76B6" w:rsidP="009921E9">
      <w:pPr>
        <w:pStyle w:val="Billname"/>
      </w:pPr>
      <w:bookmarkStart w:id="6" w:name="Citation"/>
      <w:r>
        <w:t>Fair Trading (Australian Consumer Law) Act 1992</w:t>
      </w:r>
      <w:bookmarkEnd w:id="6"/>
    </w:p>
    <w:p w14:paraId="68621135" w14:textId="77777777" w:rsidR="009921E9" w:rsidRDefault="009921E9" w:rsidP="009921E9">
      <w:pPr>
        <w:pStyle w:val="ActNo"/>
      </w:pPr>
    </w:p>
    <w:p w14:paraId="153B1E16" w14:textId="77777777" w:rsidR="009921E9" w:rsidRDefault="009921E9" w:rsidP="009921E9">
      <w:pPr>
        <w:pStyle w:val="N-line3"/>
      </w:pPr>
    </w:p>
    <w:p w14:paraId="17FDE0D3" w14:textId="77777777" w:rsidR="009921E9" w:rsidRDefault="009921E9" w:rsidP="009921E9">
      <w:pPr>
        <w:pStyle w:val="LongTitle"/>
      </w:pPr>
      <w:r>
        <w:t>An Act about fair trading and consumer protection, and for other purposes</w:t>
      </w:r>
    </w:p>
    <w:p w14:paraId="01A6C64A" w14:textId="77777777" w:rsidR="009921E9" w:rsidRDefault="009921E9" w:rsidP="009921E9">
      <w:pPr>
        <w:pStyle w:val="N-line3"/>
      </w:pPr>
    </w:p>
    <w:p w14:paraId="7611AADE" w14:textId="77777777" w:rsidR="009921E9" w:rsidRDefault="009921E9" w:rsidP="009921E9">
      <w:pPr>
        <w:pStyle w:val="Placeholder"/>
      </w:pPr>
      <w:r>
        <w:rPr>
          <w:rStyle w:val="charContents"/>
          <w:sz w:val="16"/>
        </w:rPr>
        <w:t xml:space="preserve">  </w:t>
      </w:r>
      <w:r>
        <w:rPr>
          <w:rStyle w:val="charPage"/>
        </w:rPr>
        <w:t xml:space="preserve">  </w:t>
      </w:r>
    </w:p>
    <w:p w14:paraId="1ED50A60" w14:textId="77777777" w:rsidR="009921E9" w:rsidRDefault="009921E9" w:rsidP="009921E9">
      <w:pPr>
        <w:pStyle w:val="Placeholder"/>
      </w:pPr>
      <w:r>
        <w:rPr>
          <w:rStyle w:val="CharChapNo"/>
        </w:rPr>
        <w:t xml:space="preserve">  </w:t>
      </w:r>
      <w:r>
        <w:rPr>
          <w:rStyle w:val="CharChapText"/>
        </w:rPr>
        <w:t xml:space="preserve">  </w:t>
      </w:r>
    </w:p>
    <w:p w14:paraId="6DFBD053" w14:textId="77777777" w:rsidR="009921E9" w:rsidRDefault="009921E9" w:rsidP="009921E9">
      <w:pPr>
        <w:pStyle w:val="Placeholder"/>
      </w:pPr>
      <w:r>
        <w:rPr>
          <w:rStyle w:val="CharPartNo"/>
        </w:rPr>
        <w:t xml:space="preserve">  </w:t>
      </w:r>
      <w:r>
        <w:rPr>
          <w:rStyle w:val="CharPartText"/>
        </w:rPr>
        <w:t xml:space="preserve">  </w:t>
      </w:r>
    </w:p>
    <w:p w14:paraId="7073FCFB" w14:textId="77777777" w:rsidR="009921E9" w:rsidRDefault="009921E9" w:rsidP="009921E9">
      <w:pPr>
        <w:pStyle w:val="Placeholder"/>
      </w:pPr>
      <w:r>
        <w:rPr>
          <w:rStyle w:val="CharDivNo"/>
        </w:rPr>
        <w:t xml:space="preserve">  </w:t>
      </w:r>
      <w:r>
        <w:rPr>
          <w:rStyle w:val="CharDivText"/>
        </w:rPr>
        <w:t xml:space="preserve">  </w:t>
      </w:r>
    </w:p>
    <w:p w14:paraId="2CBD1AB4" w14:textId="77777777" w:rsidR="009921E9" w:rsidRPr="00CA74E4" w:rsidRDefault="009921E9" w:rsidP="009921E9">
      <w:pPr>
        <w:pStyle w:val="PageBreak"/>
      </w:pPr>
      <w:r w:rsidRPr="00CA74E4">
        <w:br w:type="page"/>
      </w:r>
    </w:p>
    <w:p w14:paraId="7FDEEFE7" w14:textId="77777777" w:rsidR="004252D1" w:rsidRPr="009A0AEB" w:rsidRDefault="004252D1" w:rsidP="004252D1">
      <w:pPr>
        <w:pStyle w:val="AH2Part"/>
      </w:pPr>
      <w:bookmarkStart w:id="7" w:name="_Toc80708435"/>
      <w:r w:rsidRPr="009A0AEB">
        <w:rPr>
          <w:rStyle w:val="CharPartNo"/>
        </w:rPr>
        <w:lastRenderedPageBreak/>
        <w:t>Part 1</w:t>
      </w:r>
      <w:r>
        <w:tab/>
      </w:r>
      <w:r w:rsidRPr="009A0AEB">
        <w:rPr>
          <w:rStyle w:val="CharPartText"/>
        </w:rPr>
        <w:t>Preliminary</w:t>
      </w:r>
      <w:bookmarkEnd w:id="7"/>
    </w:p>
    <w:p w14:paraId="26A664D5" w14:textId="77777777" w:rsidR="004252D1" w:rsidRDefault="004252D1" w:rsidP="004252D1">
      <w:pPr>
        <w:pStyle w:val="Placeholder"/>
      </w:pPr>
      <w:r>
        <w:rPr>
          <w:rStyle w:val="CharDivNo"/>
        </w:rPr>
        <w:t xml:space="preserve">  </w:t>
      </w:r>
      <w:r>
        <w:rPr>
          <w:rStyle w:val="CharDivText"/>
        </w:rPr>
        <w:t xml:space="preserve">  </w:t>
      </w:r>
    </w:p>
    <w:p w14:paraId="58771937" w14:textId="77777777" w:rsidR="004252D1" w:rsidRPr="00E83334" w:rsidRDefault="004252D1" w:rsidP="004252D1">
      <w:pPr>
        <w:pStyle w:val="AH5Sec"/>
      </w:pPr>
      <w:bookmarkStart w:id="8" w:name="_Toc80708436"/>
      <w:r w:rsidRPr="009A0AEB">
        <w:rPr>
          <w:rStyle w:val="CharSectNo"/>
        </w:rPr>
        <w:t>1</w:t>
      </w:r>
      <w:r w:rsidRPr="00E83334">
        <w:tab/>
        <w:t>Name of Act</w:t>
      </w:r>
      <w:bookmarkEnd w:id="8"/>
    </w:p>
    <w:p w14:paraId="6C0F4B03" w14:textId="77777777" w:rsidR="004252D1" w:rsidRPr="00E83334" w:rsidRDefault="004252D1" w:rsidP="004252D1">
      <w:pPr>
        <w:pStyle w:val="Amainreturn"/>
      </w:pPr>
      <w:r w:rsidRPr="00E83334">
        <w:t xml:space="preserve">This Act is the </w:t>
      </w:r>
      <w:r w:rsidRPr="0081460D">
        <w:rPr>
          <w:rStyle w:val="charItals"/>
        </w:rPr>
        <w:t>Fair Trading (Australian Consumer Law) Act 1992.</w:t>
      </w:r>
    </w:p>
    <w:p w14:paraId="21BDB1D8" w14:textId="77777777" w:rsidR="004252D1" w:rsidRDefault="004252D1" w:rsidP="004252D1">
      <w:pPr>
        <w:pStyle w:val="AH5Sec"/>
      </w:pPr>
      <w:bookmarkStart w:id="9" w:name="_Toc80708437"/>
      <w:r w:rsidRPr="009A0AEB">
        <w:rPr>
          <w:rStyle w:val="CharSectNo"/>
        </w:rPr>
        <w:t>2</w:t>
      </w:r>
      <w:r>
        <w:tab/>
        <w:t>Dictionary</w:t>
      </w:r>
      <w:bookmarkEnd w:id="9"/>
    </w:p>
    <w:p w14:paraId="055C79C6" w14:textId="77777777" w:rsidR="004252D1" w:rsidRDefault="004252D1" w:rsidP="004252D1">
      <w:pPr>
        <w:pStyle w:val="Amainreturn"/>
        <w:keepNext/>
        <w:suppressLineNumbers/>
      </w:pPr>
      <w:r>
        <w:t>The dictionary at the end of this Act is part of this Act.</w:t>
      </w:r>
    </w:p>
    <w:p w14:paraId="47B84D49" w14:textId="77777777" w:rsidR="004252D1" w:rsidRPr="00E83334" w:rsidRDefault="004252D1" w:rsidP="004252D1">
      <w:pPr>
        <w:pStyle w:val="aNote"/>
      </w:pPr>
      <w:r w:rsidRPr="0081460D">
        <w:rPr>
          <w:rStyle w:val="charItals"/>
        </w:rPr>
        <w:t>Note 1</w:t>
      </w:r>
      <w:r w:rsidRPr="0081460D">
        <w:rPr>
          <w:rStyle w:val="charItals"/>
        </w:rPr>
        <w:tab/>
      </w:r>
      <w:r w:rsidRPr="00E83334">
        <w:t>The dictionary at the end of this Act defines certain terms used in this Act, and includes references (</w:t>
      </w:r>
      <w:r w:rsidRPr="0081460D">
        <w:rPr>
          <w:rStyle w:val="charBoldItals"/>
        </w:rPr>
        <w:t>signpost definitions</w:t>
      </w:r>
      <w:r w:rsidRPr="00E83334">
        <w:t>) to other terms defined elsewhere.</w:t>
      </w:r>
    </w:p>
    <w:p w14:paraId="0479D7BE" w14:textId="1618C21C" w:rsidR="004252D1" w:rsidRPr="00E83334" w:rsidRDefault="004252D1" w:rsidP="004252D1">
      <w:pPr>
        <w:pStyle w:val="aNoteTextss"/>
      </w:pPr>
      <w:r w:rsidRPr="00E83334">
        <w:t>For example, the signpost definition ‘</w:t>
      </w:r>
      <w:r w:rsidRPr="0081460D">
        <w:rPr>
          <w:rStyle w:val="charBoldItals"/>
        </w:rPr>
        <w:t>consumer</w:t>
      </w:r>
      <w:r w:rsidRPr="00E83334">
        <w:t xml:space="preserve">—see the </w:t>
      </w:r>
      <w:hyperlink r:id="rId28" w:tooltip="Australian Consumer Law (ACT)" w:history="1">
        <w:r w:rsidR="00AD13C7" w:rsidRPr="00AD13C7">
          <w:rPr>
            <w:rStyle w:val="charCitHyperlinkItal"/>
          </w:rPr>
          <w:t>Australian Consumer Law (ACT)</w:t>
        </w:r>
      </w:hyperlink>
      <w:r w:rsidRPr="00E83334">
        <w:t>, section 2 (1).’ means that the term ‘consumer’ is defined in that law and the definition applies to this Act.</w:t>
      </w:r>
    </w:p>
    <w:p w14:paraId="51564EEB" w14:textId="4EDB5861" w:rsidR="004252D1" w:rsidRDefault="004252D1" w:rsidP="004252D1">
      <w:pPr>
        <w:pStyle w:val="aNote"/>
        <w:suppressLineNumber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A11E2A" w:rsidRPr="00A11E2A">
          <w:rPr>
            <w:rStyle w:val="charCitHyperlinkAbbrev"/>
          </w:rPr>
          <w:t>Legislation Act</w:t>
        </w:r>
      </w:hyperlink>
      <w:r>
        <w:t>, s 155 and s 156 (1)).</w:t>
      </w:r>
    </w:p>
    <w:p w14:paraId="771E5E5E" w14:textId="77777777" w:rsidR="004252D1" w:rsidRDefault="004252D1" w:rsidP="004252D1">
      <w:pPr>
        <w:pStyle w:val="AH5Sec"/>
      </w:pPr>
      <w:bookmarkStart w:id="10" w:name="_Toc80708438"/>
      <w:r w:rsidRPr="009A0AEB">
        <w:rPr>
          <w:rStyle w:val="CharSectNo"/>
        </w:rPr>
        <w:t>3</w:t>
      </w:r>
      <w:r>
        <w:tab/>
        <w:t>Notes</w:t>
      </w:r>
      <w:bookmarkEnd w:id="10"/>
    </w:p>
    <w:p w14:paraId="6317238C" w14:textId="77777777" w:rsidR="004252D1" w:rsidRDefault="004252D1" w:rsidP="004252D1">
      <w:pPr>
        <w:pStyle w:val="Amainreturn"/>
        <w:keepNext/>
        <w:suppressLineNumbers/>
      </w:pPr>
      <w:r>
        <w:t>A note included in this Act is explanatory and is not part of this Act.</w:t>
      </w:r>
    </w:p>
    <w:p w14:paraId="09BBA52D" w14:textId="4FDA6185" w:rsidR="004252D1" w:rsidRDefault="004252D1" w:rsidP="004252D1">
      <w:pPr>
        <w:pStyle w:val="aNote"/>
        <w:suppressLineNumbers/>
      </w:pPr>
      <w:r>
        <w:rPr>
          <w:rStyle w:val="charItals"/>
        </w:rPr>
        <w:t>Note</w:t>
      </w:r>
      <w:r>
        <w:rPr>
          <w:rStyle w:val="charItals"/>
        </w:rPr>
        <w:tab/>
      </w:r>
      <w:r>
        <w:t xml:space="preserve">See the </w:t>
      </w:r>
      <w:hyperlink r:id="rId30" w:tooltip="A2001-14" w:history="1">
        <w:r w:rsidR="00A11E2A" w:rsidRPr="00A11E2A">
          <w:rPr>
            <w:rStyle w:val="charCitHyperlinkAbbrev"/>
          </w:rPr>
          <w:t>Legislation Act</w:t>
        </w:r>
      </w:hyperlink>
      <w:r>
        <w:t>, s 127 (1), (4) and (5) for the legal status of notes.</w:t>
      </w:r>
    </w:p>
    <w:p w14:paraId="7EBC77BA" w14:textId="77777777" w:rsidR="004252D1" w:rsidRPr="00E83334" w:rsidRDefault="004252D1" w:rsidP="004252D1">
      <w:pPr>
        <w:pStyle w:val="AH5Sec"/>
      </w:pPr>
      <w:bookmarkStart w:id="11" w:name="_Toc80708439"/>
      <w:r w:rsidRPr="009A0AEB">
        <w:rPr>
          <w:rStyle w:val="CharSectNo"/>
        </w:rPr>
        <w:lastRenderedPageBreak/>
        <w:t>4</w:t>
      </w:r>
      <w:r w:rsidRPr="00E83334">
        <w:tab/>
        <w:t>Offences against Act—application of Criminal Code etc</w:t>
      </w:r>
      <w:bookmarkEnd w:id="11"/>
    </w:p>
    <w:p w14:paraId="1F4A063F" w14:textId="77777777" w:rsidR="004252D1" w:rsidRPr="00E83334" w:rsidRDefault="004252D1" w:rsidP="004252D1">
      <w:pPr>
        <w:pStyle w:val="Amainreturn"/>
        <w:keepNext/>
      </w:pPr>
      <w:r w:rsidRPr="00E83334">
        <w:t xml:space="preserve">Other legislation applies in relation to offences against this Act. </w:t>
      </w:r>
    </w:p>
    <w:p w14:paraId="75DE531C" w14:textId="77777777" w:rsidR="004252D1" w:rsidRPr="00E83334" w:rsidRDefault="004252D1" w:rsidP="004252D1">
      <w:pPr>
        <w:pStyle w:val="aNote"/>
        <w:keepNext/>
      </w:pPr>
      <w:r w:rsidRPr="0081460D">
        <w:rPr>
          <w:rStyle w:val="charItals"/>
        </w:rPr>
        <w:t>Note 1</w:t>
      </w:r>
      <w:r w:rsidRPr="00E83334">
        <w:tab/>
      </w:r>
      <w:r w:rsidRPr="0081460D">
        <w:rPr>
          <w:rStyle w:val="charItals"/>
        </w:rPr>
        <w:t>Criminal Code</w:t>
      </w:r>
    </w:p>
    <w:p w14:paraId="6D274A29" w14:textId="07DC14D2" w:rsidR="004252D1" w:rsidRPr="00E83334" w:rsidRDefault="004252D1" w:rsidP="004252D1">
      <w:pPr>
        <w:pStyle w:val="aNoteTextss"/>
        <w:keepNext/>
      </w:pPr>
      <w:r w:rsidRPr="00E83334">
        <w:t xml:space="preserve">The </w:t>
      </w:r>
      <w:hyperlink r:id="rId31" w:tooltip="A2002-51" w:history="1">
        <w:r w:rsidR="00A11E2A" w:rsidRPr="00A11E2A">
          <w:rPr>
            <w:rStyle w:val="charCitHyperlinkAbbrev"/>
          </w:rPr>
          <w:t>Criminal Code</w:t>
        </w:r>
      </w:hyperlink>
      <w:r w:rsidRPr="00E83334">
        <w:t>, ch 2 applies to all offences against this Act (see Code, pt 2.1), except the following offences:</w:t>
      </w:r>
    </w:p>
    <w:p w14:paraId="175503CE" w14:textId="77777777" w:rsidR="004252D1" w:rsidRPr="00E83334" w:rsidRDefault="004252D1" w:rsidP="004252D1">
      <w:pPr>
        <w:pStyle w:val="aNoteBulletss"/>
        <w:keepNext/>
        <w:tabs>
          <w:tab w:val="left" w:pos="2300"/>
        </w:tabs>
      </w:pPr>
      <w:r w:rsidRPr="00E83334">
        <w:rPr>
          <w:rFonts w:ascii="Symbol" w:hAnsi="Symbol"/>
        </w:rPr>
        <w:t></w:t>
      </w:r>
      <w:r w:rsidRPr="00E83334">
        <w:rPr>
          <w:rFonts w:ascii="Symbol" w:hAnsi="Symbol"/>
        </w:rPr>
        <w:tab/>
      </w:r>
      <w:r w:rsidRPr="00E83334">
        <w:t>s 37 (4)</w:t>
      </w:r>
    </w:p>
    <w:p w14:paraId="337FA185" w14:textId="77777777" w:rsidR="004252D1" w:rsidRPr="00E83334" w:rsidRDefault="004252D1" w:rsidP="004252D1">
      <w:pPr>
        <w:pStyle w:val="aNoteBulletss"/>
        <w:keepNext/>
        <w:tabs>
          <w:tab w:val="left" w:pos="2300"/>
        </w:tabs>
      </w:pPr>
      <w:r w:rsidRPr="00E83334">
        <w:rPr>
          <w:rFonts w:ascii="Symbol" w:hAnsi="Symbol"/>
        </w:rPr>
        <w:t></w:t>
      </w:r>
      <w:r w:rsidRPr="00E83334">
        <w:rPr>
          <w:rFonts w:ascii="Symbol" w:hAnsi="Symbol"/>
        </w:rPr>
        <w:tab/>
      </w:r>
      <w:r w:rsidRPr="00E83334">
        <w:t>s 43 (2)</w:t>
      </w:r>
    </w:p>
    <w:p w14:paraId="4264412F" w14:textId="77777777" w:rsidR="004252D1" w:rsidRPr="00E83334" w:rsidRDefault="004252D1" w:rsidP="004252D1">
      <w:pPr>
        <w:pStyle w:val="aNoteBulletss"/>
        <w:keepNext/>
        <w:tabs>
          <w:tab w:val="left" w:pos="2300"/>
        </w:tabs>
      </w:pPr>
      <w:r w:rsidRPr="00E83334">
        <w:rPr>
          <w:rFonts w:ascii="Symbol" w:hAnsi="Symbol"/>
        </w:rPr>
        <w:t></w:t>
      </w:r>
      <w:r w:rsidRPr="00E83334">
        <w:rPr>
          <w:rFonts w:ascii="Symbol" w:hAnsi="Symbol"/>
        </w:rPr>
        <w:tab/>
      </w:r>
      <w:r w:rsidRPr="00E83334">
        <w:t>s 45 (6)</w:t>
      </w:r>
    </w:p>
    <w:p w14:paraId="1B25880F" w14:textId="77777777" w:rsidR="004252D1" w:rsidRPr="00E83334" w:rsidRDefault="004252D1" w:rsidP="004252D1">
      <w:pPr>
        <w:pStyle w:val="aNoteBulletss"/>
        <w:keepNext/>
        <w:tabs>
          <w:tab w:val="left" w:pos="2300"/>
        </w:tabs>
      </w:pPr>
      <w:r w:rsidRPr="00E83334">
        <w:rPr>
          <w:rFonts w:ascii="Symbol" w:hAnsi="Symbol"/>
        </w:rPr>
        <w:t></w:t>
      </w:r>
      <w:r w:rsidRPr="00E83334">
        <w:rPr>
          <w:rFonts w:ascii="Symbol" w:hAnsi="Symbol"/>
        </w:rPr>
        <w:tab/>
      </w:r>
      <w:r>
        <w:t>s 52 (2).</w:t>
      </w:r>
    </w:p>
    <w:p w14:paraId="09E17514" w14:textId="77777777" w:rsidR="004252D1" w:rsidRPr="00E83334" w:rsidRDefault="004252D1" w:rsidP="00BE7D15">
      <w:pPr>
        <w:pStyle w:val="aNoteTextss"/>
        <w:keepNext/>
        <w:keepLines/>
      </w:pPr>
      <w:r w:rsidRPr="00E83334">
        <w:t>The chapter sets out the general principles of criminal responsibility (including burdens of proof and general defences), and defines terms used for offences to which the Code applies (eg </w:t>
      </w:r>
      <w:r w:rsidRPr="0081460D">
        <w:rPr>
          <w:rStyle w:val="charBoldItals"/>
        </w:rPr>
        <w:t>conduct</w:t>
      </w:r>
      <w:r w:rsidRPr="00E83334">
        <w:t xml:space="preserve">, </w:t>
      </w:r>
      <w:r w:rsidRPr="0081460D">
        <w:rPr>
          <w:rStyle w:val="charBoldItals"/>
        </w:rPr>
        <w:t>intention</w:t>
      </w:r>
      <w:r w:rsidRPr="00E83334">
        <w:t xml:space="preserve">, </w:t>
      </w:r>
      <w:r w:rsidRPr="0081460D">
        <w:rPr>
          <w:rStyle w:val="charBoldItals"/>
        </w:rPr>
        <w:t>recklessness</w:t>
      </w:r>
      <w:r w:rsidRPr="00E83334">
        <w:t xml:space="preserve"> and </w:t>
      </w:r>
      <w:r w:rsidRPr="0081460D">
        <w:rPr>
          <w:rStyle w:val="charBoldItals"/>
        </w:rPr>
        <w:t>strict liability</w:t>
      </w:r>
      <w:r w:rsidRPr="00E83334">
        <w:t>).</w:t>
      </w:r>
    </w:p>
    <w:p w14:paraId="29553AA3" w14:textId="77777777" w:rsidR="004252D1" w:rsidRPr="0081460D" w:rsidRDefault="004252D1" w:rsidP="004252D1">
      <w:pPr>
        <w:pStyle w:val="aNote"/>
        <w:rPr>
          <w:rStyle w:val="charItals"/>
        </w:rPr>
      </w:pPr>
      <w:r w:rsidRPr="0081460D">
        <w:rPr>
          <w:rStyle w:val="charItals"/>
        </w:rPr>
        <w:t>Note 2</w:t>
      </w:r>
      <w:r w:rsidRPr="0081460D">
        <w:rPr>
          <w:rStyle w:val="charItals"/>
        </w:rPr>
        <w:tab/>
        <w:t>Penalty units</w:t>
      </w:r>
    </w:p>
    <w:p w14:paraId="45B745CC" w14:textId="2117662D" w:rsidR="004252D1" w:rsidRPr="00E83334" w:rsidRDefault="004252D1" w:rsidP="004252D1">
      <w:pPr>
        <w:pStyle w:val="aNoteTextss"/>
      </w:pPr>
      <w:r w:rsidRPr="00E83334">
        <w:t xml:space="preserve">The </w:t>
      </w:r>
      <w:hyperlink r:id="rId32" w:tooltip="A2001-14" w:history="1">
        <w:r w:rsidR="00A11E2A" w:rsidRPr="00A11E2A">
          <w:rPr>
            <w:rStyle w:val="charCitHyperlinkAbbrev"/>
          </w:rPr>
          <w:t>Legislation Act</w:t>
        </w:r>
      </w:hyperlink>
      <w:r w:rsidRPr="00E83334">
        <w:t>, s 133 deals with the meaning of offence penalties that are expressed in penalty units.</w:t>
      </w:r>
    </w:p>
    <w:p w14:paraId="22FD80FF" w14:textId="77777777" w:rsidR="004252D1" w:rsidRDefault="004252D1" w:rsidP="004252D1">
      <w:pPr>
        <w:pStyle w:val="PageBreak"/>
      </w:pPr>
      <w:r>
        <w:br w:type="page"/>
      </w:r>
    </w:p>
    <w:p w14:paraId="724A80F6" w14:textId="77777777" w:rsidR="004252D1" w:rsidRPr="009A0AEB" w:rsidRDefault="004252D1" w:rsidP="004252D1">
      <w:pPr>
        <w:pStyle w:val="AH2Part"/>
      </w:pPr>
      <w:bookmarkStart w:id="12" w:name="_Toc80708440"/>
      <w:r w:rsidRPr="009A0AEB">
        <w:rPr>
          <w:rStyle w:val="CharPartNo"/>
        </w:rPr>
        <w:lastRenderedPageBreak/>
        <w:t>Part 2</w:t>
      </w:r>
      <w:r w:rsidRPr="00E83334">
        <w:tab/>
      </w:r>
      <w:r w:rsidRPr="009A0AEB">
        <w:rPr>
          <w:rStyle w:val="CharPartText"/>
        </w:rPr>
        <w:t>The Australian Consumer Law</w:t>
      </w:r>
      <w:bookmarkEnd w:id="12"/>
    </w:p>
    <w:p w14:paraId="2F4264C4" w14:textId="77777777" w:rsidR="004252D1" w:rsidRPr="009A0AEB" w:rsidRDefault="004252D1" w:rsidP="004252D1">
      <w:pPr>
        <w:pStyle w:val="AH3Div"/>
      </w:pPr>
      <w:bookmarkStart w:id="13" w:name="_Toc80708441"/>
      <w:r w:rsidRPr="009A0AEB">
        <w:rPr>
          <w:rStyle w:val="CharDivNo"/>
        </w:rPr>
        <w:t>Division 2.1</w:t>
      </w:r>
      <w:r w:rsidRPr="00E83334">
        <w:tab/>
      </w:r>
      <w:r w:rsidRPr="009A0AEB">
        <w:rPr>
          <w:rStyle w:val="CharDivText"/>
        </w:rPr>
        <w:t>Definitions</w:t>
      </w:r>
      <w:bookmarkEnd w:id="13"/>
    </w:p>
    <w:p w14:paraId="21206F5F" w14:textId="77777777" w:rsidR="004252D1" w:rsidRPr="00E83334" w:rsidRDefault="004252D1" w:rsidP="004252D1">
      <w:pPr>
        <w:pStyle w:val="AH5Sec"/>
      </w:pPr>
      <w:bookmarkStart w:id="14" w:name="_Toc80708442"/>
      <w:r w:rsidRPr="009A0AEB">
        <w:rPr>
          <w:rStyle w:val="CharSectNo"/>
        </w:rPr>
        <w:t>5</w:t>
      </w:r>
      <w:r w:rsidRPr="00E83334">
        <w:tab/>
        <w:t>Definitions—pt 2</w:t>
      </w:r>
      <w:bookmarkEnd w:id="14"/>
    </w:p>
    <w:p w14:paraId="745D63E1" w14:textId="77777777" w:rsidR="004252D1" w:rsidRPr="00E83334" w:rsidRDefault="004252D1" w:rsidP="004252D1">
      <w:pPr>
        <w:pStyle w:val="Amain"/>
        <w:rPr>
          <w:lang w:eastAsia="en-AU"/>
        </w:rPr>
      </w:pPr>
      <w:r w:rsidRPr="00E83334">
        <w:rPr>
          <w:lang w:eastAsia="en-AU"/>
        </w:rPr>
        <w:tab/>
        <w:t>(1)</w:t>
      </w:r>
      <w:r w:rsidRPr="00E83334">
        <w:rPr>
          <w:lang w:eastAsia="en-AU"/>
        </w:rPr>
        <w:tab/>
        <w:t>In this part:</w:t>
      </w:r>
    </w:p>
    <w:p w14:paraId="3DCD9CCF" w14:textId="77777777" w:rsidR="004252D1" w:rsidRPr="00E83334" w:rsidRDefault="004252D1" w:rsidP="004252D1">
      <w:pPr>
        <w:pStyle w:val="aDef"/>
        <w:numPr>
          <w:ilvl w:val="5"/>
          <w:numId w:val="0"/>
        </w:numPr>
        <w:ind w:left="1100"/>
        <w:rPr>
          <w:lang w:eastAsia="en-AU"/>
        </w:rPr>
      </w:pPr>
      <w:r w:rsidRPr="0081460D">
        <w:rPr>
          <w:rStyle w:val="charBoldItals"/>
        </w:rPr>
        <w:t xml:space="preserve">application law </w:t>
      </w:r>
      <w:r w:rsidRPr="00E83334">
        <w:rPr>
          <w:lang w:eastAsia="en-AU"/>
        </w:rPr>
        <w:t>means—</w:t>
      </w:r>
    </w:p>
    <w:p w14:paraId="14058499" w14:textId="77777777" w:rsidR="004252D1" w:rsidRPr="00E83334" w:rsidRDefault="004252D1" w:rsidP="004252D1">
      <w:pPr>
        <w:pStyle w:val="Apara"/>
        <w:rPr>
          <w:lang w:eastAsia="en-AU"/>
        </w:rPr>
      </w:pPr>
      <w:r w:rsidRPr="00E83334">
        <w:rPr>
          <w:lang w:eastAsia="en-AU"/>
        </w:rPr>
        <w:tab/>
        <w:t>(a)</w:t>
      </w:r>
      <w:r w:rsidRPr="00E83334">
        <w:rPr>
          <w:lang w:eastAsia="en-AU"/>
        </w:rPr>
        <w:tab/>
        <w:t>a law of a participating jurisdiction that applies the Australian Consumer Law, either with or without modifications, as a law of the participating jurisdiction; or</w:t>
      </w:r>
    </w:p>
    <w:p w14:paraId="32BC9B6E" w14:textId="77777777" w:rsidR="004252D1" w:rsidRPr="00E83334" w:rsidRDefault="004252D1" w:rsidP="004252D1">
      <w:pPr>
        <w:pStyle w:val="Apara"/>
        <w:rPr>
          <w:lang w:eastAsia="en-AU"/>
        </w:rPr>
      </w:pPr>
      <w:r w:rsidRPr="00E83334">
        <w:rPr>
          <w:lang w:eastAsia="en-AU"/>
        </w:rPr>
        <w:tab/>
        <w:t>(b)</w:t>
      </w:r>
      <w:r w:rsidRPr="00E83334">
        <w:rPr>
          <w:lang w:eastAsia="en-AU"/>
        </w:rPr>
        <w:tab/>
        <w:t>any regulations or other legislative instrument made under a law described in paragraph (a); or</w:t>
      </w:r>
    </w:p>
    <w:p w14:paraId="08A38722" w14:textId="77777777" w:rsidR="004252D1" w:rsidRPr="00E83334" w:rsidRDefault="004252D1" w:rsidP="004252D1">
      <w:pPr>
        <w:pStyle w:val="Apara"/>
        <w:rPr>
          <w:lang w:eastAsia="en-AU"/>
        </w:rPr>
      </w:pPr>
      <w:r w:rsidRPr="00E83334">
        <w:rPr>
          <w:lang w:eastAsia="en-AU"/>
        </w:rPr>
        <w:tab/>
        <w:t>(c)</w:t>
      </w:r>
      <w:r w:rsidRPr="00E83334">
        <w:rPr>
          <w:lang w:eastAsia="en-AU"/>
        </w:rPr>
        <w:tab/>
        <w:t>the Australian Consumer Law, applying as a law of the participating jurisdiction, either with or without modifications.</w:t>
      </w:r>
    </w:p>
    <w:p w14:paraId="0483D15D" w14:textId="77777777" w:rsidR="004252D1" w:rsidRPr="00E83334" w:rsidRDefault="004252D1" w:rsidP="004252D1">
      <w:pPr>
        <w:pStyle w:val="aDef"/>
        <w:numPr>
          <w:ilvl w:val="5"/>
          <w:numId w:val="0"/>
        </w:numPr>
        <w:ind w:left="1100"/>
        <w:rPr>
          <w:lang w:eastAsia="en-AU"/>
        </w:rPr>
      </w:pPr>
      <w:r w:rsidRPr="0081460D">
        <w:rPr>
          <w:rStyle w:val="charBoldItals"/>
        </w:rPr>
        <w:t xml:space="preserve">Australian Consumer Law </w:t>
      </w:r>
      <w:r w:rsidRPr="00E83334">
        <w:rPr>
          <w:lang w:eastAsia="en-AU"/>
        </w:rPr>
        <w:t>means (according to the context)—</w:t>
      </w:r>
    </w:p>
    <w:p w14:paraId="50037E21" w14:textId="77777777" w:rsidR="004252D1" w:rsidRPr="00E83334" w:rsidRDefault="004252D1" w:rsidP="004252D1">
      <w:pPr>
        <w:pStyle w:val="Apara"/>
        <w:rPr>
          <w:lang w:eastAsia="en-AU"/>
        </w:rPr>
      </w:pPr>
      <w:r w:rsidRPr="00E83334">
        <w:rPr>
          <w:lang w:eastAsia="en-AU"/>
        </w:rPr>
        <w:tab/>
        <w:t>(a)</w:t>
      </w:r>
      <w:r w:rsidRPr="00E83334">
        <w:rPr>
          <w:lang w:eastAsia="en-AU"/>
        </w:rPr>
        <w:tab/>
        <w:t>the Australian Consumer Law text; or</w:t>
      </w:r>
    </w:p>
    <w:p w14:paraId="310A8B4F" w14:textId="77777777" w:rsidR="004252D1" w:rsidRPr="00E83334" w:rsidRDefault="004252D1" w:rsidP="004252D1">
      <w:pPr>
        <w:pStyle w:val="Apara"/>
        <w:rPr>
          <w:lang w:eastAsia="en-AU"/>
        </w:rPr>
      </w:pPr>
      <w:r w:rsidRPr="00E83334">
        <w:rPr>
          <w:lang w:eastAsia="en-AU"/>
        </w:rPr>
        <w:tab/>
        <w:t>(b)</w:t>
      </w:r>
      <w:r w:rsidRPr="00E83334">
        <w:rPr>
          <w:lang w:eastAsia="en-AU"/>
        </w:rPr>
        <w:tab/>
        <w:t>the Australian Consumer Law text, applying as a law of a participating jurisdiction, either with or without modifications.</w:t>
      </w:r>
    </w:p>
    <w:p w14:paraId="7C8F2EEF" w14:textId="77777777" w:rsidR="004252D1" w:rsidRPr="00E83334" w:rsidRDefault="004252D1" w:rsidP="004252D1">
      <w:pPr>
        <w:pStyle w:val="aDef"/>
        <w:numPr>
          <w:ilvl w:val="5"/>
          <w:numId w:val="0"/>
        </w:numPr>
        <w:ind w:left="1100"/>
        <w:rPr>
          <w:lang w:eastAsia="en-AU"/>
        </w:rPr>
      </w:pPr>
      <w:r w:rsidRPr="0081460D">
        <w:rPr>
          <w:rStyle w:val="charBoldItals"/>
        </w:rPr>
        <w:t xml:space="preserve">Australian Consumer Law text </w:t>
      </w:r>
      <w:r w:rsidRPr="00E83334">
        <w:rPr>
          <w:lang w:eastAsia="en-AU"/>
        </w:rPr>
        <w:t>means the text described in section 6.</w:t>
      </w:r>
    </w:p>
    <w:p w14:paraId="1C0893D7" w14:textId="77777777" w:rsidR="004252D1" w:rsidRPr="00E83334" w:rsidRDefault="004252D1" w:rsidP="004252D1">
      <w:pPr>
        <w:pStyle w:val="aDef"/>
        <w:keepNext/>
        <w:numPr>
          <w:ilvl w:val="5"/>
          <w:numId w:val="0"/>
        </w:numPr>
        <w:ind w:left="1100"/>
        <w:rPr>
          <w:lang w:eastAsia="en-AU"/>
        </w:rPr>
      </w:pPr>
      <w:r w:rsidRPr="0081460D">
        <w:rPr>
          <w:rStyle w:val="charBoldItals"/>
        </w:rPr>
        <w:t xml:space="preserve">instrument </w:t>
      </w:r>
      <w:r w:rsidRPr="00E83334">
        <w:rPr>
          <w:lang w:eastAsia="en-AU"/>
        </w:rPr>
        <w:t>means any document, including the following:</w:t>
      </w:r>
    </w:p>
    <w:p w14:paraId="101C7341" w14:textId="77777777" w:rsidR="004252D1" w:rsidRPr="00E83334" w:rsidRDefault="004252D1" w:rsidP="004252D1">
      <w:pPr>
        <w:pStyle w:val="Apara"/>
        <w:rPr>
          <w:lang w:eastAsia="en-AU"/>
        </w:rPr>
      </w:pPr>
      <w:r w:rsidRPr="00E83334">
        <w:rPr>
          <w:lang w:eastAsia="en-AU"/>
        </w:rPr>
        <w:tab/>
        <w:t>(a)</w:t>
      </w:r>
      <w:r w:rsidRPr="00E83334">
        <w:rPr>
          <w:lang w:eastAsia="en-AU"/>
        </w:rPr>
        <w:tab/>
        <w:t>an Act or an instrument made under an Act;</w:t>
      </w:r>
    </w:p>
    <w:p w14:paraId="2E7E376B" w14:textId="77777777" w:rsidR="004252D1" w:rsidRPr="00E83334" w:rsidRDefault="004252D1" w:rsidP="004252D1">
      <w:pPr>
        <w:pStyle w:val="Apara"/>
        <w:rPr>
          <w:lang w:eastAsia="en-AU"/>
        </w:rPr>
      </w:pPr>
      <w:r w:rsidRPr="00E83334">
        <w:rPr>
          <w:lang w:eastAsia="en-AU"/>
        </w:rPr>
        <w:tab/>
        <w:t>(b)</w:t>
      </w:r>
      <w:r w:rsidRPr="00E83334">
        <w:rPr>
          <w:lang w:eastAsia="en-AU"/>
        </w:rPr>
        <w:tab/>
        <w:t>a law of this jurisdiction or an instrument made under that law;</w:t>
      </w:r>
    </w:p>
    <w:p w14:paraId="3B20BD31" w14:textId="77777777" w:rsidR="004252D1" w:rsidRPr="00E83334" w:rsidRDefault="004252D1" w:rsidP="004252D1">
      <w:pPr>
        <w:pStyle w:val="Apara"/>
        <w:rPr>
          <w:lang w:eastAsia="en-AU"/>
        </w:rPr>
      </w:pPr>
      <w:r w:rsidRPr="00E83334">
        <w:rPr>
          <w:lang w:eastAsia="en-AU"/>
        </w:rPr>
        <w:tab/>
        <w:t>(c)</w:t>
      </w:r>
      <w:r w:rsidRPr="00E83334">
        <w:rPr>
          <w:lang w:eastAsia="en-AU"/>
        </w:rPr>
        <w:tab/>
        <w:t>an award or other industrial determination or order, or an industrial agreement;</w:t>
      </w:r>
    </w:p>
    <w:p w14:paraId="7206D8EA" w14:textId="77777777" w:rsidR="004252D1" w:rsidRPr="00E83334" w:rsidRDefault="004252D1" w:rsidP="004252D1">
      <w:pPr>
        <w:pStyle w:val="Apara"/>
        <w:rPr>
          <w:lang w:eastAsia="en-AU"/>
        </w:rPr>
      </w:pPr>
      <w:r w:rsidRPr="00E83334">
        <w:rPr>
          <w:lang w:eastAsia="en-AU"/>
        </w:rPr>
        <w:tab/>
        <w:t>(d)</w:t>
      </w:r>
      <w:r w:rsidRPr="00E83334">
        <w:rPr>
          <w:lang w:eastAsia="en-AU"/>
        </w:rPr>
        <w:tab/>
        <w:t>any other order (whether executive, judicial or otherwise);</w:t>
      </w:r>
    </w:p>
    <w:p w14:paraId="0BBC7A3A" w14:textId="77777777" w:rsidR="004252D1" w:rsidRPr="00E83334" w:rsidRDefault="004252D1" w:rsidP="004252D1">
      <w:pPr>
        <w:pStyle w:val="Apara"/>
        <w:rPr>
          <w:lang w:eastAsia="en-AU"/>
        </w:rPr>
      </w:pPr>
      <w:r w:rsidRPr="00E83334">
        <w:rPr>
          <w:lang w:eastAsia="en-AU"/>
        </w:rPr>
        <w:tab/>
        <w:t>(e)</w:t>
      </w:r>
      <w:r w:rsidRPr="00E83334">
        <w:rPr>
          <w:lang w:eastAsia="en-AU"/>
        </w:rPr>
        <w:tab/>
        <w:t>a notice, certificate or licence;</w:t>
      </w:r>
    </w:p>
    <w:p w14:paraId="58A9C83A" w14:textId="77777777" w:rsidR="004252D1" w:rsidRPr="00E83334" w:rsidRDefault="004252D1" w:rsidP="004252D1">
      <w:pPr>
        <w:pStyle w:val="Apara"/>
        <w:rPr>
          <w:lang w:eastAsia="en-AU"/>
        </w:rPr>
      </w:pPr>
      <w:r w:rsidRPr="00E83334">
        <w:rPr>
          <w:lang w:eastAsia="en-AU"/>
        </w:rPr>
        <w:tab/>
        <w:t>(f)</w:t>
      </w:r>
      <w:r w:rsidRPr="00E83334">
        <w:rPr>
          <w:lang w:eastAsia="en-AU"/>
        </w:rPr>
        <w:tab/>
        <w:t>an agreement;</w:t>
      </w:r>
    </w:p>
    <w:p w14:paraId="04734C04" w14:textId="77777777" w:rsidR="004252D1" w:rsidRPr="00E83334" w:rsidRDefault="004252D1" w:rsidP="004252D1">
      <w:pPr>
        <w:pStyle w:val="Apara"/>
        <w:rPr>
          <w:lang w:eastAsia="en-AU"/>
        </w:rPr>
      </w:pPr>
      <w:r w:rsidRPr="00E83334">
        <w:rPr>
          <w:lang w:eastAsia="en-AU"/>
        </w:rPr>
        <w:lastRenderedPageBreak/>
        <w:tab/>
        <w:t>(g)</w:t>
      </w:r>
      <w:r w:rsidRPr="00E83334">
        <w:rPr>
          <w:lang w:eastAsia="en-AU"/>
        </w:rPr>
        <w:tab/>
        <w:t>an application made, information or complaint laid, affidavit sworn, or warrant issued, for any purpose;</w:t>
      </w:r>
    </w:p>
    <w:p w14:paraId="5637DAFE" w14:textId="77777777" w:rsidR="004252D1" w:rsidRPr="00E83334" w:rsidRDefault="004252D1" w:rsidP="004252D1">
      <w:pPr>
        <w:pStyle w:val="Apara"/>
        <w:rPr>
          <w:lang w:eastAsia="en-AU"/>
        </w:rPr>
      </w:pPr>
      <w:r w:rsidRPr="00E83334">
        <w:rPr>
          <w:lang w:eastAsia="en-AU"/>
        </w:rPr>
        <w:tab/>
        <w:t>(h)</w:t>
      </w:r>
      <w:r w:rsidRPr="00E83334">
        <w:rPr>
          <w:lang w:eastAsia="en-AU"/>
        </w:rPr>
        <w:tab/>
        <w:t>an indictment, presentment, summons or writ;</w:t>
      </w:r>
    </w:p>
    <w:p w14:paraId="37D91C30" w14:textId="77777777" w:rsidR="004252D1" w:rsidRPr="00E83334" w:rsidRDefault="004252D1" w:rsidP="004252D1">
      <w:pPr>
        <w:pStyle w:val="Apara"/>
        <w:rPr>
          <w:lang w:eastAsia="en-AU"/>
        </w:rPr>
      </w:pPr>
      <w:r w:rsidRPr="00E83334">
        <w:rPr>
          <w:lang w:eastAsia="en-AU"/>
        </w:rPr>
        <w:tab/>
        <w:t>(i)</w:t>
      </w:r>
      <w:r w:rsidRPr="00E83334">
        <w:rPr>
          <w:lang w:eastAsia="en-AU"/>
        </w:rPr>
        <w:tab/>
        <w:t>any other pleading in, or process issued in connection with, a legal or other proceeding.</w:t>
      </w:r>
    </w:p>
    <w:p w14:paraId="1F1B3614" w14:textId="77777777" w:rsidR="004252D1" w:rsidRPr="00E83334" w:rsidRDefault="004252D1" w:rsidP="004252D1">
      <w:pPr>
        <w:pStyle w:val="aDef"/>
        <w:numPr>
          <w:ilvl w:val="5"/>
          <w:numId w:val="0"/>
        </w:numPr>
        <w:ind w:left="1100"/>
        <w:rPr>
          <w:lang w:eastAsia="en-AU"/>
        </w:rPr>
      </w:pPr>
      <w:r w:rsidRPr="0081460D">
        <w:rPr>
          <w:rStyle w:val="charBoldItals"/>
        </w:rPr>
        <w:t xml:space="preserve">Intergovernmental Agreement </w:t>
      </w:r>
      <w:r w:rsidRPr="00E83334">
        <w:rPr>
          <w:lang w:eastAsia="en-AU"/>
        </w:rPr>
        <w:t>means the Intergovernmental Agreement for the Australian Consumer Law made on 2 July 2009 between the Commonwealth, the State of New South Wales, the State of Victoria, the State of Queensland, the State of Western Australia, the State of South Australia, the State of Tasmania, the Australian Capital Territory and the Northern Territory of Australia, as in force for the time being.</w:t>
      </w:r>
    </w:p>
    <w:p w14:paraId="71F67288" w14:textId="77777777" w:rsidR="004252D1" w:rsidRPr="00E83334" w:rsidRDefault="004252D1" w:rsidP="004252D1">
      <w:pPr>
        <w:pStyle w:val="aDef"/>
        <w:numPr>
          <w:ilvl w:val="5"/>
          <w:numId w:val="0"/>
        </w:numPr>
        <w:ind w:left="1100"/>
        <w:rPr>
          <w:lang w:eastAsia="en-AU"/>
        </w:rPr>
      </w:pPr>
      <w:r w:rsidRPr="0081460D">
        <w:rPr>
          <w:rStyle w:val="charBoldItals"/>
        </w:rPr>
        <w:t xml:space="preserve">jurisdiction </w:t>
      </w:r>
      <w:r w:rsidRPr="00E83334">
        <w:rPr>
          <w:lang w:eastAsia="en-AU"/>
        </w:rPr>
        <w:t>means a State or the Commonwealth.</w:t>
      </w:r>
    </w:p>
    <w:p w14:paraId="1694C05F" w14:textId="77777777" w:rsidR="004252D1" w:rsidRPr="00E83334" w:rsidRDefault="004252D1" w:rsidP="004252D1">
      <w:pPr>
        <w:pStyle w:val="aDef"/>
        <w:numPr>
          <w:ilvl w:val="5"/>
          <w:numId w:val="0"/>
        </w:numPr>
        <w:ind w:left="1100"/>
        <w:rPr>
          <w:lang w:eastAsia="en-AU"/>
        </w:rPr>
      </w:pPr>
      <w:r w:rsidRPr="0081460D">
        <w:rPr>
          <w:rStyle w:val="charBoldItals"/>
        </w:rPr>
        <w:t>law</w:t>
      </w:r>
      <w:r w:rsidRPr="00E83334">
        <w:rPr>
          <w:lang w:eastAsia="en-AU"/>
        </w:rPr>
        <w:t>, in relation to a Territory, means a law of, or in force in, that Territory.</w:t>
      </w:r>
    </w:p>
    <w:p w14:paraId="63A4C4D1" w14:textId="77777777" w:rsidR="004252D1" w:rsidRPr="00E83334" w:rsidRDefault="004252D1" w:rsidP="004252D1">
      <w:pPr>
        <w:pStyle w:val="aDef"/>
        <w:numPr>
          <w:ilvl w:val="5"/>
          <w:numId w:val="0"/>
        </w:numPr>
        <w:ind w:left="1100"/>
        <w:rPr>
          <w:lang w:eastAsia="en-AU"/>
        </w:rPr>
      </w:pPr>
      <w:r w:rsidRPr="0081460D">
        <w:rPr>
          <w:rStyle w:val="charBoldItals"/>
        </w:rPr>
        <w:t xml:space="preserve">modifications </w:t>
      </w:r>
      <w:r w:rsidRPr="00E83334">
        <w:rPr>
          <w:lang w:eastAsia="en-AU"/>
        </w:rPr>
        <w:t>includes additions, omissions and substitutions.</w:t>
      </w:r>
    </w:p>
    <w:p w14:paraId="431F6AA1" w14:textId="77777777" w:rsidR="004252D1" w:rsidRPr="00E83334" w:rsidRDefault="004252D1" w:rsidP="004252D1">
      <w:pPr>
        <w:pStyle w:val="aDef"/>
        <w:numPr>
          <w:ilvl w:val="5"/>
          <w:numId w:val="0"/>
        </w:numPr>
        <w:ind w:left="1100"/>
        <w:rPr>
          <w:lang w:eastAsia="en-AU"/>
        </w:rPr>
      </w:pPr>
      <w:r w:rsidRPr="0081460D">
        <w:rPr>
          <w:rStyle w:val="charBoldItals"/>
        </w:rPr>
        <w:t xml:space="preserve">month </w:t>
      </w:r>
      <w:r w:rsidRPr="00E83334">
        <w:rPr>
          <w:lang w:eastAsia="en-AU"/>
        </w:rPr>
        <w:t>means a period commencing at the beginning of a day of one of the 12 months of the year and ending immediately before the beginning of the corresponding day of the next month or, if there is no corresponding day, ending at the expiration of the next month.</w:t>
      </w:r>
    </w:p>
    <w:p w14:paraId="274A8120" w14:textId="77777777" w:rsidR="004252D1" w:rsidRPr="00E83334" w:rsidRDefault="004252D1" w:rsidP="004252D1">
      <w:pPr>
        <w:pStyle w:val="aDef"/>
        <w:numPr>
          <w:ilvl w:val="5"/>
          <w:numId w:val="0"/>
        </w:numPr>
        <w:ind w:left="1100"/>
        <w:rPr>
          <w:lang w:eastAsia="en-AU"/>
        </w:rPr>
      </w:pPr>
      <w:r w:rsidRPr="0081460D">
        <w:rPr>
          <w:rStyle w:val="charBoldItals"/>
        </w:rPr>
        <w:t xml:space="preserve">participating jurisdiction </w:t>
      </w:r>
      <w:r w:rsidRPr="00E83334">
        <w:rPr>
          <w:lang w:eastAsia="en-AU"/>
        </w:rPr>
        <w:t>means a jurisdiction that is a party to the Intergovernmental Agreement and applies the Australian Consumer Law as a law of the jurisdiction, either with or without modifications.</w:t>
      </w:r>
    </w:p>
    <w:p w14:paraId="70486BE8" w14:textId="77777777" w:rsidR="004252D1" w:rsidRPr="00E83334" w:rsidRDefault="004252D1" w:rsidP="004252D1">
      <w:pPr>
        <w:pStyle w:val="aDef"/>
        <w:numPr>
          <w:ilvl w:val="5"/>
          <w:numId w:val="0"/>
        </w:numPr>
        <w:ind w:left="1100"/>
        <w:rPr>
          <w:lang w:eastAsia="en-AU"/>
        </w:rPr>
      </w:pPr>
      <w:r w:rsidRPr="0081460D">
        <w:rPr>
          <w:rStyle w:val="charBoldItals"/>
        </w:rPr>
        <w:t xml:space="preserve">State </w:t>
      </w:r>
      <w:r w:rsidRPr="00E83334">
        <w:rPr>
          <w:lang w:eastAsia="en-AU"/>
        </w:rPr>
        <w:t>includes a Territory.</w:t>
      </w:r>
    </w:p>
    <w:p w14:paraId="2560A7D5" w14:textId="77777777" w:rsidR="004252D1" w:rsidRPr="00E83334" w:rsidRDefault="004252D1" w:rsidP="004252D1">
      <w:pPr>
        <w:pStyle w:val="aDef"/>
        <w:numPr>
          <w:ilvl w:val="5"/>
          <w:numId w:val="0"/>
        </w:numPr>
        <w:ind w:left="1100"/>
        <w:rPr>
          <w:lang w:eastAsia="en-AU"/>
        </w:rPr>
      </w:pPr>
      <w:r w:rsidRPr="0081460D">
        <w:rPr>
          <w:rStyle w:val="charBoldItals"/>
        </w:rPr>
        <w:t xml:space="preserve">Territory </w:t>
      </w:r>
      <w:r w:rsidRPr="00E83334">
        <w:rPr>
          <w:lang w:eastAsia="en-AU"/>
        </w:rPr>
        <w:t>means the Australian Capital Territory or the Northern Territory.</w:t>
      </w:r>
    </w:p>
    <w:p w14:paraId="0813564C" w14:textId="77777777" w:rsidR="004252D1" w:rsidRPr="00E83334" w:rsidRDefault="004252D1" w:rsidP="004252D1">
      <w:pPr>
        <w:pStyle w:val="aDef"/>
        <w:numPr>
          <w:ilvl w:val="5"/>
          <w:numId w:val="0"/>
        </w:numPr>
        <w:ind w:left="1100"/>
        <w:rPr>
          <w:lang w:eastAsia="en-AU"/>
        </w:rPr>
      </w:pPr>
      <w:r w:rsidRPr="0081460D">
        <w:rPr>
          <w:rStyle w:val="charBoldItals"/>
        </w:rPr>
        <w:t>this jurisdiction</w:t>
      </w:r>
      <w:r w:rsidRPr="00E83334">
        <w:rPr>
          <w:lang w:eastAsia="en-AU"/>
        </w:rPr>
        <w:t xml:space="preserve"> means the Australian Capital Territory.</w:t>
      </w:r>
    </w:p>
    <w:p w14:paraId="68E252C3" w14:textId="19B7946E" w:rsidR="004252D1" w:rsidRPr="00E83334" w:rsidRDefault="004252D1" w:rsidP="004252D1">
      <w:pPr>
        <w:pStyle w:val="Amain"/>
        <w:rPr>
          <w:lang w:eastAsia="en-AU"/>
        </w:rPr>
      </w:pPr>
      <w:r w:rsidRPr="00E83334">
        <w:rPr>
          <w:lang w:eastAsia="en-AU"/>
        </w:rPr>
        <w:tab/>
        <w:t>(2)</w:t>
      </w:r>
      <w:r w:rsidRPr="00E83334">
        <w:rPr>
          <w:lang w:eastAsia="en-AU"/>
        </w:rPr>
        <w:tab/>
        <w:t xml:space="preserve">Terms used in this part and also in the </w:t>
      </w:r>
      <w:hyperlink r:id="rId33" w:tooltip="Australian Consumer Law (ACT)" w:history="1">
        <w:r w:rsidR="00AD13C7" w:rsidRPr="00AD13C7">
          <w:rPr>
            <w:rStyle w:val="charCitHyperlinkItal"/>
          </w:rPr>
          <w:t>Australian Consumer Law (ACT)</w:t>
        </w:r>
      </w:hyperlink>
      <w:r w:rsidRPr="0081460D">
        <w:rPr>
          <w:rStyle w:val="charItals"/>
        </w:rPr>
        <w:t xml:space="preserve"> </w:t>
      </w:r>
      <w:r w:rsidRPr="00E83334">
        <w:rPr>
          <w:lang w:eastAsia="en-AU"/>
        </w:rPr>
        <w:t>have the same meanings in this part as they have in that law.</w:t>
      </w:r>
    </w:p>
    <w:p w14:paraId="4D8DE2AC" w14:textId="77777777" w:rsidR="004252D1" w:rsidRPr="00E83334" w:rsidRDefault="004252D1" w:rsidP="004252D1">
      <w:pPr>
        <w:pStyle w:val="Amain"/>
      </w:pPr>
      <w:r w:rsidRPr="00E83334">
        <w:lastRenderedPageBreak/>
        <w:tab/>
        <w:t>(3)</w:t>
      </w:r>
      <w:r w:rsidRPr="00E83334">
        <w:tab/>
        <w:t>For this part—</w:t>
      </w:r>
    </w:p>
    <w:p w14:paraId="573DC689" w14:textId="77777777" w:rsidR="004252D1" w:rsidRPr="00E83334" w:rsidRDefault="004252D1" w:rsidP="004252D1">
      <w:pPr>
        <w:pStyle w:val="Apara"/>
      </w:pPr>
      <w:r w:rsidRPr="00E83334">
        <w:tab/>
        <w:t>(a)</w:t>
      </w:r>
      <w:r w:rsidRPr="00E83334">
        <w:tab/>
        <w:t>a jurisdiction is taken to have applied the Australian Consumer Law as a law of the jurisdiction if a law of the jurisdiction substantially corresponds to the provisions of the Australian Consumer Law text, as in force from time to time; and</w:t>
      </w:r>
    </w:p>
    <w:p w14:paraId="77F65EBE" w14:textId="77777777" w:rsidR="004252D1" w:rsidRPr="00E83334" w:rsidRDefault="004252D1" w:rsidP="004252D1">
      <w:pPr>
        <w:pStyle w:val="Apara"/>
      </w:pPr>
      <w:r w:rsidRPr="00E83334">
        <w:tab/>
        <w:t>(b)</w:t>
      </w:r>
      <w:r w:rsidRPr="00E83334">
        <w:tab/>
        <w:t>that corresponding law is taken to be the Australian Consumer Law, or the Australian Consumer Law text, applying as a law of that jurisdiction.</w:t>
      </w:r>
    </w:p>
    <w:p w14:paraId="419D8B38" w14:textId="77777777" w:rsidR="004252D1" w:rsidRPr="009A0AEB" w:rsidRDefault="004252D1" w:rsidP="004252D1">
      <w:pPr>
        <w:pStyle w:val="AH3Div"/>
      </w:pPr>
      <w:bookmarkStart w:id="15" w:name="_Toc80708443"/>
      <w:r w:rsidRPr="009A0AEB">
        <w:rPr>
          <w:rStyle w:val="CharDivNo"/>
        </w:rPr>
        <w:t>Division 2.2</w:t>
      </w:r>
      <w:r w:rsidRPr="00E83334">
        <w:rPr>
          <w:lang w:eastAsia="en-AU"/>
        </w:rPr>
        <w:tab/>
      </w:r>
      <w:r w:rsidRPr="009A0AEB">
        <w:rPr>
          <w:rStyle w:val="CharDivText"/>
          <w:lang w:eastAsia="en-AU"/>
        </w:rPr>
        <w:t>Application of Australian Consumer Law</w:t>
      </w:r>
      <w:bookmarkEnd w:id="15"/>
    </w:p>
    <w:p w14:paraId="53F2C845" w14:textId="77777777" w:rsidR="004252D1" w:rsidRPr="00E83334" w:rsidRDefault="004252D1" w:rsidP="004252D1">
      <w:pPr>
        <w:pStyle w:val="AH5Sec"/>
        <w:rPr>
          <w:lang w:eastAsia="en-AU"/>
        </w:rPr>
      </w:pPr>
      <w:bookmarkStart w:id="16" w:name="_Toc80708444"/>
      <w:r w:rsidRPr="009A0AEB">
        <w:rPr>
          <w:rStyle w:val="CharSectNo"/>
        </w:rPr>
        <w:t>6</w:t>
      </w:r>
      <w:r w:rsidRPr="00E83334">
        <w:rPr>
          <w:lang w:eastAsia="en-AU"/>
        </w:rPr>
        <w:tab/>
        <w:t>The Australian Consumer Law text</w:t>
      </w:r>
      <w:bookmarkEnd w:id="16"/>
    </w:p>
    <w:p w14:paraId="23F9F29C" w14:textId="77777777" w:rsidR="004252D1" w:rsidRPr="00E83334" w:rsidRDefault="004252D1" w:rsidP="004252D1">
      <w:pPr>
        <w:pStyle w:val="Amainreturn"/>
        <w:rPr>
          <w:lang w:eastAsia="en-AU"/>
        </w:rPr>
      </w:pPr>
      <w:r w:rsidRPr="00E83334">
        <w:rPr>
          <w:lang w:eastAsia="en-AU"/>
        </w:rPr>
        <w:t>The Australian Consumer Law text consists of—</w:t>
      </w:r>
    </w:p>
    <w:p w14:paraId="46DD0198" w14:textId="32C60FC3" w:rsidR="004252D1" w:rsidRPr="00E83334" w:rsidRDefault="004252D1" w:rsidP="004252D1">
      <w:pPr>
        <w:pStyle w:val="Apara"/>
        <w:rPr>
          <w:lang w:eastAsia="en-AU"/>
        </w:rPr>
      </w:pPr>
      <w:r w:rsidRPr="00E83334">
        <w:rPr>
          <w:lang w:eastAsia="en-AU"/>
        </w:rPr>
        <w:tab/>
        <w:t>(a)</w:t>
      </w:r>
      <w:r w:rsidRPr="00E83334">
        <w:rPr>
          <w:lang w:eastAsia="en-AU"/>
        </w:rPr>
        <w:tab/>
        <w:t xml:space="preserve">the </w:t>
      </w:r>
      <w:hyperlink r:id="rId34" w:tooltip="Act 1974 No 51 (Cwlth)" w:history="1">
        <w:r w:rsidR="00625047" w:rsidRPr="00625047">
          <w:rPr>
            <w:rStyle w:val="charCitHyperlinkItal"/>
          </w:rPr>
          <w:t>Competition and Consumer Act 2010</w:t>
        </w:r>
      </w:hyperlink>
      <w:r w:rsidRPr="0081460D">
        <w:rPr>
          <w:rStyle w:val="charItals"/>
        </w:rPr>
        <w:t xml:space="preserve"> </w:t>
      </w:r>
      <w:r w:rsidRPr="00E83334">
        <w:rPr>
          <w:lang w:eastAsia="en-AU"/>
        </w:rPr>
        <w:t>(Cwlth), schedule 2; and</w:t>
      </w:r>
    </w:p>
    <w:p w14:paraId="27930388" w14:textId="77777777" w:rsidR="004252D1" w:rsidRPr="00E83334" w:rsidRDefault="004252D1" w:rsidP="004252D1">
      <w:pPr>
        <w:pStyle w:val="Apara"/>
        <w:rPr>
          <w:lang w:eastAsia="en-AU"/>
        </w:rPr>
      </w:pPr>
      <w:r w:rsidRPr="00E83334">
        <w:rPr>
          <w:lang w:eastAsia="en-AU"/>
        </w:rPr>
        <w:tab/>
        <w:t>(b)</w:t>
      </w:r>
      <w:r w:rsidRPr="00E83334">
        <w:rPr>
          <w:lang w:eastAsia="en-AU"/>
        </w:rPr>
        <w:tab/>
        <w:t>the regulations under that Act, section 139G.</w:t>
      </w:r>
    </w:p>
    <w:p w14:paraId="4DFB2DAE" w14:textId="73577079" w:rsidR="004252D1" w:rsidRPr="00E83334" w:rsidRDefault="004252D1" w:rsidP="004252D1">
      <w:pPr>
        <w:pStyle w:val="aNote"/>
        <w:ind w:right="-90"/>
        <w:rPr>
          <w:lang w:eastAsia="en-AU"/>
        </w:rPr>
      </w:pPr>
      <w:r w:rsidRPr="0081460D">
        <w:rPr>
          <w:rStyle w:val="charItals"/>
        </w:rPr>
        <w:t>Note</w:t>
      </w:r>
      <w:r w:rsidRPr="0081460D">
        <w:rPr>
          <w:rStyle w:val="charItals"/>
        </w:rPr>
        <w:tab/>
      </w:r>
      <w:r w:rsidRPr="00E83334">
        <w:rPr>
          <w:lang w:eastAsia="en-AU"/>
        </w:rPr>
        <w:t xml:space="preserve">The Australian Consumer Law text is accessible at </w:t>
      </w:r>
      <w:hyperlink r:id="rId35" w:history="1">
        <w:r w:rsidR="00A11E2A" w:rsidRPr="00A11E2A">
          <w:rPr>
            <w:rStyle w:val="charCitHyperlinkAbbrev"/>
          </w:rPr>
          <w:t>www.comlaw.gov.au</w:t>
        </w:r>
      </w:hyperlink>
      <w:r w:rsidRPr="00E83334">
        <w:rPr>
          <w:lang w:eastAsia="en-AU"/>
        </w:rPr>
        <w:t>.</w:t>
      </w:r>
    </w:p>
    <w:p w14:paraId="38144BAC" w14:textId="77777777" w:rsidR="004252D1" w:rsidRPr="00E83334" w:rsidRDefault="004252D1" w:rsidP="004252D1">
      <w:pPr>
        <w:pStyle w:val="AH5Sec"/>
        <w:rPr>
          <w:lang w:eastAsia="en-AU"/>
        </w:rPr>
      </w:pPr>
      <w:bookmarkStart w:id="17" w:name="_Toc80708445"/>
      <w:r w:rsidRPr="009A0AEB">
        <w:rPr>
          <w:rStyle w:val="CharSectNo"/>
        </w:rPr>
        <w:t>7</w:t>
      </w:r>
      <w:r w:rsidRPr="00E83334">
        <w:rPr>
          <w:lang w:eastAsia="en-AU"/>
        </w:rPr>
        <w:tab/>
        <w:t>Application of Australian Consumer Law</w:t>
      </w:r>
      <w:bookmarkEnd w:id="17"/>
    </w:p>
    <w:p w14:paraId="7DA7C8B1" w14:textId="77777777" w:rsidR="004252D1" w:rsidRPr="00E83334" w:rsidRDefault="004252D1" w:rsidP="004252D1">
      <w:pPr>
        <w:pStyle w:val="Amain"/>
        <w:rPr>
          <w:lang w:eastAsia="en-AU"/>
        </w:rPr>
      </w:pPr>
      <w:r w:rsidRPr="00E83334">
        <w:rPr>
          <w:lang w:eastAsia="en-AU"/>
        </w:rPr>
        <w:tab/>
        <w:t>(1)</w:t>
      </w:r>
      <w:r w:rsidRPr="00E83334">
        <w:rPr>
          <w:lang w:eastAsia="en-AU"/>
        </w:rPr>
        <w:tab/>
        <w:t>The Australian Consumer Law text, as in force from time to time—</w:t>
      </w:r>
    </w:p>
    <w:p w14:paraId="28CB2BE2" w14:textId="77777777" w:rsidR="004252D1" w:rsidRPr="00E83334" w:rsidRDefault="004252D1" w:rsidP="004252D1">
      <w:pPr>
        <w:pStyle w:val="Apara"/>
        <w:rPr>
          <w:lang w:eastAsia="en-AU"/>
        </w:rPr>
      </w:pPr>
      <w:r w:rsidRPr="00E83334">
        <w:rPr>
          <w:lang w:eastAsia="en-AU"/>
        </w:rPr>
        <w:tab/>
        <w:t>(a)</w:t>
      </w:r>
      <w:r w:rsidRPr="00E83334">
        <w:rPr>
          <w:lang w:eastAsia="en-AU"/>
        </w:rPr>
        <w:tab/>
        <w:t>applies as a law of this jurisdiction; and</w:t>
      </w:r>
    </w:p>
    <w:p w14:paraId="155F4111" w14:textId="7C82BA7B" w:rsidR="004252D1" w:rsidRPr="00E83334" w:rsidRDefault="004252D1" w:rsidP="004252D1">
      <w:pPr>
        <w:pStyle w:val="Apara"/>
        <w:rPr>
          <w:lang w:eastAsia="en-AU"/>
        </w:rPr>
      </w:pPr>
      <w:r w:rsidRPr="00E83334">
        <w:rPr>
          <w:lang w:eastAsia="en-AU"/>
        </w:rPr>
        <w:tab/>
        <w:t>(b)</w:t>
      </w:r>
      <w:r w:rsidRPr="00E83334">
        <w:rPr>
          <w:lang w:eastAsia="en-AU"/>
        </w:rPr>
        <w:tab/>
        <w:t xml:space="preserve">as so applying may be referred to as the </w:t>
      </w:r>
      <w:hyperlink r:id="rId36" w:tooltip="Australian Consumer Law (ACT)" w:history="1">
        <w:r w:rsidR="00AD13C7" w:rsidRPr="00AD13C7">
          <w:rPr>
            <w:rStyle w:val="charCitHyperlinkItal"/>
          </w:rPr>
          <w:t>Australian Consumer Law (ACT)</w:t>
        </w:r>
      </w:hyperlink>
      <w:r w:rsidRPr="00E83334">
        <w:rPr>
          <w:lang w:eastAsia="en-AU"/>
        </w:rPr>
        <w:t>; and</w:t>
      </w:r>
    </w:p>
    <w:p w14:paraId="024FD2FD" w14:textId="77777777" w:rsidR="004252D1" w:rsidRPr="00E83334" w:rsidRDefault="004252D1" w:rsidP="004252D1">
      <w:pPr>
        <w:pStyle w:val="Apara"/>
        <w:rPr>
          <w:lang w:eastAsia="en-AU"/>
        </w:rPr>
      </w:pPr>
      <w:r w:rsidRPr="00E83334">
        <w:rPr>
          <w:lang w:eastAsia="en-AU"/>
        </w:rPr>
        <w:tab/>
        <w:t>(c)</w:t>
      </w:r>
      <w:r w:rsidRPr="00E83334">
        <w:rPr>
          <w:lang w:eastAsia="en-AU"/>
        </w:rPr>
        <w:tab/>
        <w:t>as so applying is a part of this Act.</w:t>
      </w:r>
    </w:p>
    <w:p w14:paraId="4B5DF506" w14:textId="77777777" w:rsidR="004252D1" w:rsidRPr="00E83334" w:rsidRDefault="004252D1" w:rsidP="004252D1">
      <w:pPr>
        <w:pStyle w:val="Amain"/>
        <w:rPr>
          <w:lang w:eastAsia="en-AU"/>
        </w:rPr>
      </w:pPr>
      <w:r w:rsidRPr="00E83334">
        <w:rPr>
          <w:lang w:eastAsia="en-AU"/>
        </w:rPr>
        <w:tab/>
        <w:t>(2)</w:t>
      </w:r>
      <w:r w:rsidRPr="00E83334">
        <w:rPr>
          <w:lang w:eastAsia="en-AU"/>
        </w:rPr>
        <w:tab/>
        <w:t>This section has effect subject to section 8, section 9 and section 10.</w:t>
      </w:r>
    </w:p>
    <w:p w14:paraId="6E8DBB19" w14:textId="77777777" w:rsidR="004252D1" w:rsidRPr="00E83334" w:rsidRDefault="004252D1" w:rsidP="004252D1">
      <w:pPr>
        <w:pStyle w:val="AH5Sec"/>
        <w:rPr>
          <w:lang w:eastAsia="en-AU"/>
        </w:rPr>
      </w:pPr>
      <w:bookmarkStart w:id="18" w:name="_Toc80708446"/>
      <w:r w:rsidRPr="009A0AEB">
        <w:rPr>
          <w:rStyle w:val="CharSectNo"/>
        </w:rPr>
        <w:lastRenderedPageBreak/>
        <w:t>8</w:t>
      </w:r>
      <w:r w:rsidRPr="00E83334">
        <w:rPr>
          <w:lang w:eastAsia="en-AU"/>
        </w:rPr>
        <w:tab/>
        <w:t>Future modifications of Australian Consumer Law text</w:t>
      </w:r>
      <w:bookmarkEnd w:id="18"/>
    </w:p>
    <w:p w14:paraId="4E4FAFB5" w14:textId="77777777" w:rsidR="004252D1" w:rsidRPr="00E83334" w:rsidRDefault="004252D1" w:rsidP="004252D1">
      <w:pPr>
        <w:pStyle w:val="Amain"/>
        <w:rPr>
          <w:lang w:eastAsia="en-AU"/>
        </w:rPr>
      </w:pPr>
      <w:r w:rsidRPr="00E83334">
        <w:rPr>
          <w:lang w:eastAsia="en-AU"/>
        </w:rPr>
        <w:tab/>
        <w:t>(1)</w:t>
      </w:r>
      <w:r w:rsidRPr="00E83334">
        <w:rPr>
          <w:lang w:eastAsia="en-AU"/>
        </w:rPr>
        <w:tab/>
        <w:t>A modification made by a Commonwealth law to the Australian Consumer Law text after the commencement of this section does not apply under section 7, if the modification is declared by regulation under this Act to be excluded from the operation of that section.</w:t>
      </w:r>
    </w:p>
    <w:p w14:paraId="621495E2" w14:textId="3E38E982" w:rsidR="004252D1" w:rsidRPr="00E83334" w:rsidRDefault="004252D1" w:rsidP="004252D1">
      <w:pPr>
        <w:pStyle w:val="aNote"/>
      </w:pPr>
      <w:r w:rsidRPr="0081460D">
        <w:rPr>
          <w:rStyle w:val="charItals"/>
        </w:rPr>
        <w:t>Note</w:t>
      </w:r>
      <w:r w:rsidRPr="0081460D">
        <w:rPr>
          <w:rStyle w:val="charItals"/>
        </w:rPr>
        <w:tab/>
      </w:r>
      <w:r w:rsidRPr="00E83334">
        <w:t xml:space="preserve">A regulation must be notified, and presented to the Legislative Assembly, under the </w:t>
      </w:r>
      <w:hyperlink r:id="rId37" w:tooltip="A2001-14" w:history="1">
        <w:r w:rsidR="00A11E2A" w:rsidRPr="00A11E2A">
          <w:rPr>
            <w:rStyle w:val="charCitHyperlinkAbbrev"/>
          </w:rPr>
          <w:t>Legislation Act</w:t>
        </w:r>
      </w:hyperlink>
      <w:r w:rsidRPr="00E83334">
        <w:t>.</w:t>
      </w:r>
    </w:p>
    <w:p w14:paraId="4AC6E4DB" w14:textId="77777777" w:rsidR="004252D1" w:rsidRPr="00E83334" w:rsidRDefault="004252D1" w:rsidP="004252D1">
      <w:pPr>
        <w:pStyle w:val="Amain"/>
        <w:rPr>
          <w:lang w:eastAsia="en-AU"/>
        </w:rPr>
      </w:pPr>
      <w:r w:rsidRPr="00E83334">
        <w:rPr>
          <w:lang w:eastAsia="en-AU"/>
        </w:rPr>
        <w:tab/>
        <w:t>(2)</w:t>
      </w:r>
      <w:r w:rsidRPr="00E83334">
        <w:rPr>
          <w:lang w:eastAsia="en-AU"/>
        </w:rPr>
        <w:tab/>
        <w:t>A regulation under subsection (1) has effect only if it is notified not</w:t>
      </w:r>
      <w:r>
        <w:rPr>
          <w:lang w:eastAsia="en-AU"/>
        </w:rPr>
        <w:t xml:space="preserve"> later than 3</w:t>
      </w:r>
      <w:r w:rsidRPr="00E83334">
        <w:rPr>
          <w:lang w:eastAsia="en-AU"/>
        </w:rPr>
        <w:t xml:space="preserve"> months after the date of the modification.</w:t>
      </w:r>
    </w:p>
    <w:p w14:paraId="4B4672A9" w14:textId="77777777" w:rsidR="004252D1" w:rsidRPr="00E83334" w:rsidRDefault="004252D1" w:rsidP="004252D1">
      <w:pPr>
        <w:pStyle w:val="Amain"/>
        <w:rPr>
          <w:lang w:eastAsia="en-AU"/>
        </w:rPr>
      </w:pPr>
      <w:r w:rsidRPr="00E83334">
        <w:rPr>
          <w:lang w:eastAsia="en-AU"/>
        </w:rPr>
        <w:tab/>
        <w:t>(3)</w:t>
      </w:r>
      <w:r w:rsidRPr="00E83334">
        <w:rPr>
          <w:lang w:eastAsia="en-AU"/>
        </w:rPr>
        <w:tab/>
        <w:t>Subsection (1) ceases to apply to the modification if a further regulation under this Act so provides.</w:t>
      </w:r>
    </w:p>
    <w:p w14:paraId="68A993B6" w14:textId="2862FE90" w:rsidR="004252D1" w:rsidRPr="00E83334" w:rsidRDefault="004252D1" w:rsidP="004252D1">
      <w:pPr>
        <w:pStyle w:val="Amain"/>
        <w:rPr>
          <w:lang w:eastAsia="en-AU"/>
        </w:rPr>
      </w:pPr>
      <w:r w:rsidRPr="00E83334">
        <w:rPr>
          <w:lang w:eastAsia="en-AU"/>
        </w:rPr>
        <w:tab/>
        <w:t>(4)</w:t>
      </w:r>
      <w:r w:rsidRPr="00E83334">
        <w:rPr>
          <w:lang w:eastAsia="en-AU"/>
        </w:rPr>
        <w:tab/>
        <w:t xml:space="preserve">For this section, the date of the modification is the date on which the Commonwealth Act effecting the modification receives the Royal Assent or the regulation effecting the modification is registered under the </w:t>
      </w:r>
      <w:hyperlink r:id="rId38" w:tooltip="Act 2003 No 139 (Cwlth)" w:history="1">
        <w:r w:rsidR="00625047" w:rsidRPr="00625047">
          <w:rPr>
            <w:rStyle w:val="charCitHyperlinkItal"/>
          </w:rPr>
          <w:t>Legislative Instruments Act 2003</w:t>
        </w:r>
      </w:hyperlink>
      <w:r w:rsidRPr="0081460D">
        <w:rPr>
          <w:rStyle w:val="charItals"/>
        </w:rPr>
        <w:t xml:space="preserve"> </w:t>
      </w:r>
      <w:r w:rsidRPr="00E83334">
        <w:rPr>
          <w:lang w:eastAsia="en-AU"/>
        </w:rPr>
        <w:t>(Cwlth).</w:t>
      </w:r>
    </w:p>
    <w:p w14:paraId="4C94908C" w14:textId="77777777" w:rsidR="004252D1" w:rsidRPr="00E83334" w:rsidRDefault="004252D1" w:rsidP="004252D1">
      <w:pPr>
        <w:pStyle w:val="AH5Sec"/>
        <w:rPr>
          <w:lang w:eastAsia="en-AU"/>
        </w:rPr>
      </w:pPr>
      <w:bookmarkStart w:id="19" w:name="_Toc80708447"/>
      <w:r w:rsidRPr="009A0AEB">
        <w:rPr>
          <w:rStyle w:val="CharSectNo"/>
        </w:rPr>
        <w:t>9</w:t>
      </w:r>
      <w:r w:rsidRPr="00E83334">
        <w:rPr>
          <w:lang w:eastAsia="en-AU"/>
        </w:rPr>
        <w:tab/>
        <w:t>Meaning of generic terms in Australian Consumer Law for purposes of this jurisdiction</w:t>
      </w:r>
      <w:bookmarkEnd w:id="19"/>
    </w:p>
    <w:p w14:paraId="7A7A261E" w14:textId="78CCA816" w:rsidR="004252D1" w:rsidRPr="00E83334" w:rsidRDefault="004252D1" w:rsidP="004252D1">
      <w:pPr>
        <w:pStyle w:val="Amainreturn"/>
        <w:keepNext/>
        <w:rPr>
          <w:lang w:eastAsia="en-AU"/>
        </w:rPr>
      </w:pPr>
      <w:r w:rsidRPr="00E83334">
        <w:rPr>
          <w:lang w:eastAsia="en-AU"/>
        </w:rPr>
        <w:t xml:space="preserve">In the </w:t>
      </w:r>
      <w:hyperlink r:id="rId39" w:tooltip="Australian Consumer Law (ACT)" w:history="1">
        <w:r w:rsidR="00AD13C7" w:rsidRPr="00AD13C7">
          <w:rPr>
            <w:rStyle w:val="charCitHyperlinkItal"/>
          </w:rPr>
          <w:t>Australian Consumer Law (ACT)</w:t>
        </w:r>
      </w:hyperlink>
      <w:r w:rsidRPr="00E83334">
        <w:rPr>
          <w:lang w:eastAsia="en-AU"/>
        </w:rPr>
        <w:t xml:space="preserve">: </w:t>
      </w:r>
    </w:p>
    <w:p w14:paraId="3B15563E" w14:textId="77777777" w:rsidR="004252D1" w:rsidRPr="00E83334" w:rsidRDefault="004252D1" w:rsidP="004252D1">
      <w:pPr>
        <w:pStyle w:val="aDef"/>
        <w:numPr>
          <w:ilvl w:val="5"/>
          <w:numId w:val="0"/>
        </w:numPr>
        <w:ind w:left="1100"/>
        <w:rPr>
          <w:lang w:eastAsia="en-AU"/>
        </w:rPr>
      </w:pPr>
      <w:r w:rsidRPr="0081460D">
        <w:rPr>
          <w:rStyle w:val="charBoldItals"/>
        </w:rPr>
        <w:t>court</w:t>
      </w:r>
      <w:r w:rsidRPr="00E83334">
        <w:rPr>
          <w:lang w:eastAsia="en-AU"/>
        </w:rPr>
        <w:t xml:space="preserve"> includes the ACAT.</w:t>
      </w:r>
    </w:p>
    <w:p w14:paraId="3C9A606A" w14:textId="77777777" w:rsidR="004252D1" w:rsidRPr="00E83334" w:rsidRDefault="004252D1" w:rsidP="004252D1">
      <w:pPr>
        <w:pStyle w:val="aDef"/>
        <w:numPr>
          <w:ilvl w:val="5"/>
          <w:numId w:val="0"/>
        </w:numPr>
        <w:ind w:left="1100"/>
        <w:rPr>
          <w:lang w:eastAsia="en-AU"/>
        </w:rPr>
      </w:pPr>
      <w:r w:rsidRPr="0081460D">
        <w:rPr>
          <w:rStyle w:val="charBoldItals"/>
        </w:rPr>
        <w:t>regulator</w:t>
      </w:r>
      <w:r w:rsidRPr="00E83334">
        <w:rPr>
          <w:lang w:eastAsia="en-AU"/>
        </w:rPr>
        <w:t xml:space="preserve"> means the commissioner for fair trading.</w:t>
      </w:r>
    </w:p>
    <w:p w14:paraId="09719ED3" w14:textId="77777777" w:rsidR="004252D1" w:rsidRPr="00E83334" w:rsidRDefault="004252D1" w:rsidP="004252D1">
      <w:pPr>
        <w:pStyle w:val="AH5Sec"/>
        <w:rPr>
          <w:lang w:eastAsia="en-AU"/>
        </w:rPr>
      </w:pPr>
      <w:bookmarkStart w:id="20" w:name="_Toc80708448"/>
      <w:r w:rsidRPr="009A0AEB">
        <w:rPr>
          <w:rStyle w:val="CharSectNo"/>
        </w:rPr>
        <w:t>10</w:t>
      </w:r>
      <w:r w:rsidRPr="00E83334">
        <w:rPr>
          <w:lang w:eastAsia="en-AU"/>
        </w:rPr>
        <w:tab/>
        <w:t>Interpretation of Australian Consumer Law</w:t>
      </w:r>
      <w:bookmarkEnd w:id="20"/>
    </w:p>
    <w:p w14:paraId="66E6AFBC" w14:textId="215F322D" w:rsidR="004252D1" w:rsidRPr="00E83334" w:rsidRDefault="004252D1" w:rsidP="004252D1">
      <w:pPr>
        <w:pStyle w:val="Amain"/>
        <w:rPr>
          <w:lang w:eastAsia="en-AU"/>
        </w:rPr>
      </w:pPr>
      <w:r w:rsidRPr="00E83334">
        <w:rPr>
          <w:lang w:eastAsia="en-AU"/>
        </w:rPr>
        <w:tab/>
        <w:t>(1)</w:t>
      </w:r>
      <w:r w:rsidRPr="00E83334">
        <w:rPr>
          <w:lang w:eastAsia="en-AU"/>
        </w:rPr>
        <w:tab/>
        <w:t xml:space="preserve">The </w:t>
      </w:r>
      <w:hyperlink r:id="rId40" w:tooltip="Act 1901 No 2 (Cwlth)" w:history="1">
        <w:r w:rsidR="000D3887" w:rsidRPr="000D3887">
          <w:rPr>
            <w:rStyle w:val="charCitHyperlinkItal"/>
          </w:rPr>
          <w:t>Acts Interpretation Act 1901</w:t>
        </w:r>
      </w:hyperlink>
      <w:r w:rsidRPr="0081460D">
        <w:rPr>
          <w:rStyle w:val="charItals"/>
        </w:rPr>
        <w:t xml:space="preserve"> </w:t>
      </w:r>
      <w:r w:rsidRPr="00E83334">
        <w:rPr>
          <w:lang w:eastAsia="en-AU"/>
        </w:rPr>
        <w:t xml:space="preserve">(Cwlth) applies as a law of this jurisdiction to the </w:t>
      </w:r>
      <w:hyperlink r:id="rId41" w:tooltip="Australian Consumer Law (ACT)" w:history="1">
        <w:r w:rsidR="00AD13C7" w:rsidRPr="00AD13C7">
          <w:rPr>
            <w:rStyle w:val="charCitHyperlinkItal"/>
          </w:rPr>
          <w:t>Australian Consumer Law (ACT)</w:t>
        </w:r>
      </w:hyperlink>
      <w:r w:rsidRPr="00E83334">
        <w:rPr>
          <w:lang w:eastAsia="en-AU"/>
        </w:rPr>
        <w:t>.</w:t>
      </w:r>
    </w:p>
    <w:p w14:paraId="3AF0AA25" w14:textId="77777777" w:rsidR="004252D1" w:rsidRPr="00E83334" w:rsidRDefault="004252D1" w:rsidP="004252D1">
      <w:pPr>
        <w:pStyle w:val="Amain"/>
        <w:keepNext/>
        <w:rPr>
          <w:lang w:eastAsia="en-AU"/>
        </w:rPr>
      </w:pPr>
      <w:r w:rsidRPr="00E83334">
        <w:rPr>
          <w:lang w:eastAsia="en-AU"/>
        </w:rPr>
        <w:tab/>
        <w:t>(2)</w:t>
      </w:r>
      <w:r w:rsidRPr="00E83334">
        <w:rPr>
          <w:lang w:eastAsia="en-AU"/>
        </w:rPr>
        <w:tab/>
        <w:t>For subsection (1), the Commonwealth Act mentioned in that subsection applies as if—</w:t>
      </w:r>
    </w:p>
    <w:p w14:paraId="3DBC2808" w14:textId="5C14A796" w:rsidR="004252D1" w:rsidRPr="00E83334" w:rsidRDefault="004252D1" w:rsidP="004252D1">
      <w:pPr>
        <w:pStyle w:val="Apara"/>
        <w:rPr>
          <w:lang w:eastAsia="en-AU"/>
        </w:rPr>
      </w:pPr>
      <w:r w:rsidRPr="00E83334">
        <w:rPr>
          <w:lang w:eastAsia="en-AU"/>
        </w:rPr>
        <w:tab/>
        <w:t>(a)</w:t>
      </w:r>
      <w:r w:rsidRPr="00E83334">
        <w:rPr>
          <w:lang w:eastAsia="en-AU"/>
        </w:rPr>
        <w:tab/>
        <w:t xml:space="preserve">the statutory provisions in the </w:t>
      </w:r>
      <w:hyperlink r:id="rId42" w:tooltip="Australian Consumer Law (ACT)" w:history="1">
        <w:r w:rsidR="00AD13C7" w:rsidRPr="00AD13C7">
          <w:rPr>
            <w:rStyle w:val="charCitHyperlinkItal"/>
          </w:rPr>
          <w:t>Australian Consumer Law (ACT)</w:t>
        </w:r>
      </w:hyperlink>
      <w:r w:rsidRPr="00E83334">
        <w:rPr>
          <w:iCs/>
          <w:lang w:eastAsia="en-AU"/>
        </w:rPr>
        <w:t xml:space="preserve"> </w:t>
      </w:r>
      <w:r w:rsidRPr="00E83334">
        <w:rPr>
          <w:lang w:eastAsia="en-AU"/>
        </w:rPr>
        <w:t>were a Commonwealth Act; and</w:t>
      </w:r>
    </w:p>
    <w:p w14:paraId="76588588" w14:textId="1F6E0B06" w:rsidR="004252D1" w:rsidRPr="00E83334" w:rsidRDefault="004252D1" w:rsidP="004252D1">
      <w:pPr>
        <w:pStyle w:val="Apara"/>
        <w:rPr>
          <w:lang w:eastAsia="en-AU"/>
        </w:rPr>
      </w:pPr>
      <w:r w:rsidRPr="00E83334">
        <w:rPr>
          <w:lang w:eastAsia="en-AU"/>
        </w:rPr>
        <w:lastRenderedPageBreak/>
        <w:tab/>
        <w:t>(b)</w:t>
      </w:r>
      <w:r w:rsidRPr="00E83334">
        <w:rPr>
          <w:lang w:eastAsia="en-AU"/>
        </w:rPr>
        <w:tab/>
        <w:t xml:space="preserve">the regulations in the </w:t>
      </w:r>
      <w:hyperlink r:id="rId43" w:tooltip="Australian Consumer Law (ACT)" w:history="1">
        <w:r w:rsidR="00AD13C7" w:rsidRPr="00AD13C7">
          <w:rPr>
            <w:rStyle w:val="charCitHyperlinkItal"/>
          </w:rPr>
          <w:t>Australian Consumer Law (ACT)</w:t>
        </w:r>
      </w:hyperlink>
      <w:r w:rsidRPr="00E83334">
        <w:rPr>
          <w:iCs/>
          <w:lang w:eastAsia="en-AU"/>
        </w:rPr>
        <w:t xml:space="preserve"> </w:t>
      </w:r>
      <w:r w:rsidRPr="00E83334">
        <w:rPr>
          <w:lang w:eastAsia="en-AU"/>
        </w:rPr>
        <w:t>or instruments under that law were regulations or instruments under a Commonwealth Act.</w:t>
      </w:r>
    </w:p>
    <w:p w14:paraId="3D07AF50" w14:textId="5BA99D60" w:rsidR="004252D1" w:rsidRPr="00E83334" w:rsidRDefault="004252D1" w:rsidP="004252D1">
      <w:pPr>
        <w:pStyle w:val="Amain"/>
        <w:rPr>
          <w:lang w:eastAsia="en-AU"/>
        </w:rPr>
      </w:pPr>
      <w:r w:rsidRPr="00E83334">
        <w:rPr>
          <w:lang w:eastAsia="en-AU"/>
        </w:rPr>
        <w:tab/>
        <w:t>(3)</w:t>
      </w:r>
      <w:r w:rsidRPr="00E83334">
        <w:rPr>
          <w:lang w:eastAsia="en-AU"/>
        </w:rPr>
        <w:tab/>
        <w:t xml:space="preserve">The </w:t>
      </w:r>
      <w:hyperlink r:id="rId44" w:tooltip="A2001-14" w:history="1">
        <w:r w:rsidR="00A11E2A" w:rsidRPr="00A11E2A">
          <w:rPr>
            <w:rStyle w:val="charCitHyperlinkAbbrev"/>
          </w:rPr>
          <w:t>Legislation Act</w:t>
        </w:r>
      </w:hyperlink>
      <w:r w:rsidRPr="00E83334">
        <w:rPr>
          <w:lang w:eastAsia="en-AU"/>
        </w:rPr>
        <w:t xml:space="preserve"> does not apply to—</w:t>
      </w:r>
    </w:p>
    <w:p w14:paraId="6ADD621B" w14:textId="15074E8F" w:rsidR="004252D1" w:rsidRPr="00E83334" w:rsidRDefault="004252D1" w:rsidP="004252D1">
      <w:pPr>
        <w:pStyle w:val="Apara"/>
        <w:rPr>
          <w:lang w:eastAsia="en-AU"/>
        </w:rPr>
      </w:pPr>
      <w:r w:rsidRPr="00E83334">
        <w:rPr>
          <w:lang w:eastAsia="en-AU"/>
        </w:rPr>
        <w:tab/>
        <w:t>(a)</w:t>
      </w:r>
      <w:r w:rsidRPr="00E83334">
        <w:rPr>
          <w:lang w:eastAsia="en-AU"/>
        </w:rPr>
        <w:tab/>
        <w:t xml:space="preserve">the </w:t>
      </w:r>
      <w:hyperlink r:id="rId45" w:tooltip="Australian Consumer Law (ACT)" w:history="1">
        <w:r w:rsidR="00AD13C7" w:rsidRPr="00AD13C7">
          <w:rPr>
            <w:rStyle w:val="charCitHyperlinkItal"/>
          </w:rPr>
          <w:t>Australian Consumer Law (ACT)</w:t>
        </w:r>
      </w:hyperlink>
      <w:r w:rsidRPr="00E83334">
        <w:rPr>
          <w:lang w:eastAsia="en-AU"/>
        </w:rPr>
        <w:t>; or</w:t>
      </w:r>
    </w:p>
    <w:p w14:paraId="4A09A20A" w14:textId="77777777" w:rsidR="004252D1" w:rsidRPr="00E83334" w:rsidRDefault="004252D1" w:rsidP="004252D1">
      <w:pPr>
        <w:pStyle w:val="Apara"/>
        <w:rPr>
          <w:lang w:eastAsia="en-AU"/>
        </w:rPr>
      </w:pPr>
      <w:r w:rsidRPr="00E83334">
        <w:rPr>
          <w:lang w:eastAsia="en-AU"/>
        </w:rPr>
        <w:tab/>
        <w:t>(b)</w:t>
      </w:r>
      <w:r w:rsidRPr="00E83334">
        <w:rPr>
          <w:lang w:eastAsia="en-AU"/>
        </w:rPr>
        <w:tab/>
        <w:t>any instrument under that law.</w:t>
      </w:r>
    </w:p>
    <w:p w14:paraId="6E9A39C3" w14:textId="77777777" w:rsidR="004252D1" w:rsidRPr="00E83334" w:rsidRDefault="004252D1" w:rsidP="004252D1">
      <w:pPr>
        <w:pStyle w:val="AH5Sec"/>
        <w:rPr>
          <w:lang w:eastAsia="en-AU"/>
        </w:rPr>
      </w:pPr>
      <w:bookmarkStart w:id="21" w:name="_Toc80708449"/>
      <w:r w:rsidRPr="009A0AEB">
        <w:rPr>
          <w:rStyle w:val="CharSectNo"/>
        </w:rPr>
        <w:t>11</w:t>
      </w:r>
      <w:r w:rsidRPr="00E83334">
        <w:rPr>
          <w:lang w:eastAsia="en-AU"/>
        </w:rPr>
        <w:tab/>
        <w:t>Application of Australian Consumer Law</w:t>
      </w:r>
      <w:bookmarkEnd w:id="21"/>
    </w:p>
    <w:p w14:paraId="2DA6EFC4" w14:textId="545D7FE4" w:rsidR="004252D1" w:rsidRPr="00E83334" w:rsidRDefault="004252D1" w:rsidP="004252D1">
      <w:pPr>
        <w:pStyle w:val="Amain"/>
        <w:rPr>
          <w:lang w:eastAsia="en-AU"/>
        </w:rPr>
      </w:pPr>
      <w:r w:rsidRPr="00E83334">
        <w:rPr>
          <w:lang w:eastAsia="en-AU"/>
        </w:rPr>
        <w:tab/>
        <w:t>(1)</w:t>
      </w:r>
      <w:r w:rsidRPr="00E83334">
        <w:rPr>
          <w:lang w:eastAsia="en-AU"/>
        </w:rPr>
        <w:tab/>
        <w:t xml:space="preserve">The </w:t>
      </w:r>
      <w:hyperlink r:id="rId46" w:tooltip="Australian Consumer Law (ACT)" w:history="1">
        <w:r w:rsidR="00AD13C7" w:rsidRPr="00AD13C7">
          <w:rPr>
            <w:rStyle w:val="charCitHyperlinkItal"/>
          </w:rPr>
          <w:t>Australian Consumer Law (ACT)</w:t>
        </w:r>
      </w:hyperlink>
      <w:r w:rsidRPr="0081460D">
        <w:rPr>
          <w:rStyle w:val="charItals"/>
        </w:rPr>
        <w:t xml:space="preserve"> </w:t>
      </w:r>
      <w:r w:rsidRPr="00E83334">
        <w:rPr>
          <w:lang w:eastAsia="en-AU"/>
        </w:rPr>
        <w:t>applies to and in relation to—</w:t>
      </w:r>
    </w:p>
    <w:p w14:paraId="78490AD7" w14:textId="77777777" w:rsidR="004252D1" w:rsidRPr="00E83334" w:rsidRDefault="004252D1" w:rsidP="004252D1">
      <w:pPr>
        <w:pStyle w:val="Apara"/>
        <w:rPr>
          <w:lang w:eastAsia="en-AU"/>
        </w:rPr>
      </w:pPr>
      <w:r w:rsidRPr="00E83334">
        <w:rPr>
          <w:lang w:eastAsia="en-AU"/>
        </w:rPr>
        <w:tab/>
        <w:t>(a)</w:t>
      </w:r>
      <w:r w:rsidRPr="00E83334">
        <w:rPr>
          <w:lang w:eastAsia="en-AU"/>
        </w:rPr>
        <w:tab/>
        <w:t>people carrying on business within this jurisdiction; or</w:t>
      </w:r>
    </w:p>
    <w:p w14:paraId="2531D5BD" w14:textId="77777777" w:rsidR="004252D1" w:rsidRPr="00E83334" w:rsidRDefault="004252D1" w:rsidP="004252D1">
      <w:pPr>
        <w:pStyle w:val="Apara"/>
        <w:rPr>
          <w:lang w:eastAsia="en-AU"/>
        </w:rPr>
      </w:pPr>
      <w:r w:rsidRPr="00E83334">
        <w:rPr>
          <w:lang w:eastAsia="en-AU"/>
        </w:rPr>
        <w:tab/>
        <w:t>(b)</w:t>
      </w:r>
      <w:r w:rsidRPr="00E83334">
        <w:rPr>
          <w:lang w:eastAsia="en-AU"/>
        </w:rPr>
        <w:tab/>
        <w:t>bodies corporate incorporated or registered under the law of this jurisdiction; or</w:t>
      </w:r>
    </w:p>
    <w:p w14:paraId="03E1826A" w14:textId="77777777" w:rsidR="004252D1" w:rsidRPr="00E83334" w:rsidRDefault="004252D1" w:rsidP="004252D1">
      <w:pPr>
        <w:pStyle w:val="Apara"/>
        <w:rPr>
          <w:lang w:eastAsia="en-AU"/>
        </w:rPr>
      </w:pPr>
      <w:r w:rsidRPr="00E83334">
        <w:rPr>
          <w:lang w:eastAsia="en-AU"/>
        </w:rPr>
        <w:tab/>
        <w:t>(c)</w:t>
      </w:r>
      <w:r w:rsidRPr="00E83334">
        <w:rPr>
          <w:lang w:eastAsia="en-AU"/>
        </w:rPr>
        <w:tab/>
        <w:t>people ordinarily resident in this jurisdiction; or</w:t>
      </w:r>
    </w:p>
    <w:p w14:paraId="7D54CC4F" w14:textId="77777777" w:rsidR="004252D1" w:rsidRPr="00E83334" w:rsidRDefault="004252D1" w:rsidP="004252D1">
      <w:pPr>
        <w:pStyle w:val="Apara"/>
        <w:rPr>
          <w:lang w:eastAsia="en-AU"/>
        </w:rPr>
      </w:pPr>
      <w:r w:rsidRPr="00E83334">
        <w:rPr>
          <w:lang w:eastAsia="en-AU"/>
        </w:rPr>
        <w:tab/>
        <w:t>(d)</w:t>
      </w:r>
      <w:r w:rsidRPr="00E83334">
        <w:rPr>
          <w:lang w:eastAsia="en-AU"/>
        </w:rPr>
        <w:tab/>
        <w:t>people otherwise connected with this jurisdiction.</w:t>
      </w:r>
    </w:p>
    <w:p w14:paraId="392EEE8E" w14:textId="220033A8" w:rsidR="004252D1" w:rsidRPr="00E83334" w:rsidRDefault="004252D1" w:rsidP="004252D1">
      <w:pPr>
        <w:pStyle w:val="Amain"/>
        <w:rPr>
          <w:lang w:eastAsia="en-AU"/>
        </w:rPr>
      </w:pPr>
      <w:r w:rsidRPr="00E83334">
        <w:rPr>
          <w:lang w:eastAsia="en-AU"/>
        </w:rPr>
        <w:tab/>
        <w:t>(2)</w:t>
      </w:r>
      <w:r w:rsidRPr="00E83334">
        <w:rPr>
          <w:lang w:eastAsia="en-AU"/>
        </w:rPr>
        <w:tab/>
        <w:t xml:space="preserve">Subject to subsection (1), the </w:t>
      </w:r>
      <w:hyperlink r:id="rId47" w:tooltip="Australian Consumer Law (ACT)" w:history="1">
        <w:r w:rsidR="00AD13C7" w:rsidRPr="00AD13C7">
          <w:rPr>
            <w:rStyle w:val="charCitHyperlinkItal"/>
          </w:rPr>
          <w:t>Australian Consumer Law (ACT)</w:t>
        </w:r>
      </w:hyperlink>
      <w:r w:rsidRPr="00E83334">
        <w:rPr>
          <w:iCs/>
          <w:lang w:eastAsia="en-AU"/>
        </w:rPr>
        <w:t xml:space="preserve"> </w:t>
      </w:r>
      <w:r w:rsidRPr="00E83334">
        <w:rPr>
          <w:lang w:eastAsia="en-AU"/>
        </w:rPr>
        <w:t>extends to conduct, and other acts, matters and things, occurring or existing outside or partly outside this jurisdiction (whether within or outside Australia).</w:t>
      </w:r>
    </w:p>
    <w:p w14:paraId="5882A12A" w14:textId="77777777" w:rsidR="004252D1" w:rsidRPr="009A0AEB" w:rsidRDefault="004252D1" w:rsidP="004252D1">
      <w:pPr>
        <w:pStyle w:val="AH3Div"/>
      </w:pPr>
      <w:bookmarkStart w:id="22" w:name="_Toc80708450"/>
      <w:r w:rsidRPr="009A0AEB">
        <w:rPr>
          <w:rStyle w:val="CharDivNo"/>
        </w:rPr>
        <w:t>Division 2.3</w:t>
      </w:r>
      <w:r w:rsidRPr="00E83334">
        <w:rPr>
          <w:lang w:eastAsia="en-AU"/>
        </w:rPr>
        <w:tab/>
      </w:r>
      <w:r w:rsidRPr="009A0AEB">
        <w:rPr>
          <w:rStyle w:val="CharDivText"/>
          <w:lang w:eastAsia="en-AU"/>
        </w:rPr>
        <w:t>References to Australian Consumer Law</w:t>
      </w:r>
      <w:bookmarkEnd w:id="22"/>
    </w:p>
    <w:p w14:paraId="266DB176" w14:textId="77777777" w:rsidR="004252D1" w:rsidRPr="00E83334" w:rsidRDefault="004252D1" w:rsidP="004252D1">
      <w:pPr>
        <w:pStyle w:val="AH5Sec"/>
        <w:rPr>
          <w:lang w:eastAsia="en-AU"/>
        </w:rPr>
      </w:pPr>
      <w:bookmarkStart w:id="23" w:name="_Toc80708451"/>
      <w:r w:rsidRPr="009A0AEB">
        <w:rPr>
          <w:rStyle w:val="CharSectNo"/>
        </w:rPr>
        <w:t>12</w:t>
      </w:r>
      <w:r w:rsidRPr="00E83334">
        <w:rPr>
          <w:lang w:eastAsia="en-AU"/>
        </w:rPr>
        <w:tab/>
        <w:t>References to Australian Consumer Law</w:t>
      </w:r>
      <w:bookmarkEnd w:id="23"/>
    </w:p>
    <w:p w14:paraId="593DB03E" w14:textId="77777777" w:rsidR="004252D1" w:rsidRPr="00E83334" w:rsidRDefault="004252D1" w:rsidP="004252D1">
      <w:pPr>
        <w:pStyle w:val="Amain"/>
        <w:rPr>
          <w:lang w:eastAsia="en-AU"/>
        </w:rPr>
      </w:pPr>
      <w:r w:rsidRPr="00E83334">
        <w:rPr>
          <w:lang w:eastAsia="en-AU"/>
        </w:rPr>
        <w:tab/>
        <w:t>(1)</w:t>
      </w:r>
      <w:r w:rsidRPr="00E83334">
        <w:rPr>
          <w:lang w:eastAsia="en-AU"/>
        </w:rPr>
        <w:tab/>
        <w:t>A reference in any instrument to the Australian Consumer Law is a reference to the Australian Consumer Law of any or all of the participating jurisdictions.</w:t>
      </w:r>
    </w:p>
    <w:p w14:paraId="2E9F1317" w14:textId="77777777" w:rsidR="004252D1" w:rsidRPr="00E83334" w:rsidRDefault="004252D1" w:rsidP="004252D1">
      <w:pPr>
        <w:pStyle w:val="Amain"/>
        <w:rPr>
          <w:lang w:eastAsia="en-AU"/>
        </w:rPr>
      </w:pPr>
      <w:r w:rsidRPr="00E83334">
        <w:rPr>
          <w:lang w:eastAsia="en-AU"/>
        </w:rPr>
        <w:tab/>
        <w:t>(2)</w:t>
      </w:r>
      <w:r w:rsidRPr="00E83334">
        <w:rPr>
          <w:lang w:eastAsia="en-AU"/>
        </w:rPr>
        <w:tab/>
        <w:t>Subsection (1) has effect except so far as the contrary intention appears in the instrument or the context of the reference otherwise requires.</w:t>
      </w:r>
    </w:p>
    <w:p w14:paraId="27AC27A8" w14:textId="77777777" w:rsidR="004252D1" w:rsidRPr="00E83334" w:rsidRDefault="004252D1" w:rsidP="004252D1">
      <w:pPr>
        <w:pStyle w:val="AH5Sec"/>
        <w:rPr>
          <w:lang w:eastAsia="en-AU"/>
        </w:rPr>
      </w:pPr>
      <w:bookmarkStart w:id="24" w:name="_Toc80708452"/>
      <w:r w:rsidRPr="009A0AEB">
        <w:rPr>
          <w:rStyle w:val="CharSectNo"/>
        </w:rPr>
        <w:lastRenderedPageBreak/>
        <w:t>13</w:t>
      </w:r>
      <w:r w:rsidRPr="00E83334">
        <w:rPr>
          <w:lang w:eastAsia="en-AU"/>
        </w:rPr>
        <w:tab/>
        <w:t>References to Australian Consumer Law of other jurisdictions</w:t>
      </w:r>
      <w:bookmarkEnd w:id="24"/>
    </w:p>
    <w:p w14:paraId="127A2AC1" w14:textId="77777777" w:rsidR="004252D1" w:rsidRPr="00E83334" w:rsidRDefault="004252D1" w:rsidP="004252D1">
      <w:pPr>
        <w:pStyle w:val="Amain"/>
        <w:rPr>
          <w:lang w:eastAsia="en-AU"/>
        </w:rPr>
      </w:pPr>
      <w:r w:rsidRPr="00E83334">
        <w:rPr>
          <w:lang w:eastAsia="en-AU"/>
        </w:rPr>
        <w:tab/>
        <w:t>(1)</w:t>
      </w:r>
      <w:r w:rsidRPr="00E83334">
        <w:rPr>
          <w:lang w:eastAsia="en-AU"/>
        </w:rPr>
        <w:tab/>
        <w:t>This section has effect for an Act, a law of this jurisdiction or an instrument under an Act or such a law.</w:t>
      </w:r>
    </w:p>
    <w:p w14:paraId="73C6F5F7" w14:textId="77777777" w:rsidR="004252D1" w:rsidRPr="00E83334" w:rsidRDefault="004252D1" w:rsidP="004252D1">
      <w:pPr>
        <w:pStyle w:val="Amain"/>
        <w:rPr>
          <w:lang w:eastAsia="en-AU"/>
        </w:rPr>
      </w:pPr>
      <w:r w:rsidRPr="00E83334">
        <w:rPr>
          <w:lang w:eastAsia="en-AU"/>
        </w:rPr>
        <w:tab/>
        <w:t>(2)</w:t>
      </w:r>
      <w:r w:rsidRPr="00E83334">
        <w:rPr>
          <w:lang w:eastAsia="en-AU"/>
        </w:rPr>
        <w:tab/>
        <w:t>If a law of a participating jurisdiction other than this jurisdiction provides that the Australian Consumer Law text as in force for the time being applies as a law of that jurisdiction, the Australian Consumer Law of that jurisdiction is the Australian Consumer Law text, applying as a law of that jurisdiction.</w:t>
      </w:r>
    </w:p>
    <w:p w14:paraId="32D70C5A" w14:textId="77777777" w:rsidR="004252D1" w:rsidRPr="009A0AEB" w:rsidRDefault="004252D1" w:rsidP="004252D1">
      <w:pPr>
        <w:pStyle w:val="AH3Div"/>
      </w:pPr>
      <w:bookmarkStart w:id="25" w:name="_Toc80708453"/>
      <w:r w:rsidRPr="009A0AEB">
        <w:rPr>
          <w:rStyle w:val="CharDivNo"/>
        </w:rPr>
        <w:t>Division 2.4</w:t>
      </w:r>
      <w:r w:rsidRPr="00E83334">
        <w:rPr>
          <w:lang w:eastAsia="en-AU"/>
        </w:rPr>
        <w:tab/>
      </w:r>
      <w:r w:rsidRPr="009A0AEB">
        <w:rPr>
          <w:rStyle w:val="CharDivText"/>
          <w:lang w:eastAsia="en-AU"/>
        </w:rPr>
        <w:t>Application of Australian Consumer Law to jurisdictions</w:t>
      </w:r>
      <w:bookmarkEnd w:id="25"/>
    </w:p>
    <w:p w14:paraId="7F01A9D7" w14:textId="77777777" w:rsidR="004252D1" w:rsidRPr="00E83334" w:rsidRDefault="004252D1" w:rsidP="004252D1">
      <w:pPr>
        <w:pStyle w:val="AH5Sec"/>
        <w:rPr>
          <w:lang w:eastAsia="en-AU"/>
        </w:rPr>
      </w:pPr>
      <w:bookmarkStart w:id="26" w:name="_Toc80708454"/>
      <w:r w:rsidRPr="009A0AEB">
        <w:rPr>
          <w:rStyle w:val="CharSectNo"/>
        </w:rPr>
        <w:t>14</w:t>
      </w:r>
      <w:r w:rsidRPr="00E83334">
        <w:rPr>
          <w:lang w:eastAsia="en-AU"/>
        </w:rPr>
        <w:tab/>
        <w:t>Division does not apply to Commonwealth</w:t>
      </w:r>
      <w:bookmarkEnd w:id="26"/>
    </w:p>
    <w:p w14:paraId="7DDD9271" w14:textId="77777777" w:rsidR="004252D1" w:rsidRPr="00E83334" w:rsidRDefault="004252D1" w:rsidP="004252D1">
      <w:pPr>
        <w:pStyle w:val="Amainreturn"/>
        <w:rPr>
          <w:szCs w:val="24"/>
          <w:lang w:eastAsia="en-AU"/>
        </w:rPr>
      </w:pPr>
      <w:r w:rsidRPr="00E83334">
        <w:t xml:space="preserve">In this division, </w:t>
      </w:r>
      <w:r w:rsidRPr="0081460D">
        <w:rPr>
          <w:rStyle w:val="charBoldItals"/>
        </w:rPr>
        <w:t>participating jurisdiction</w:t>
      </w:r>
      <w:r w:rsidRPr="00E83334">
        <w:rPr>
          <w:bCs/>
          <w:iCs/>
        </w:rPr>
        <w:t xml:space="preserve"> or </w:t>
      </w:r>
      <w:r w:rsidRPr="0081460D">
        <w:rPr>
          <w:rStyle w:val="charBoldItals"/>
        </w:rPr>
        <w:t>other jurisdiction</w:t>
      </w:r>
      <w:r w:rsidRPr="00E83334">
        <w:rPr>
          <w:bCs/>
          <w:iCs/>
          <w:szCs w:val="24"/>
          <w:lang w:eastAsia="en-AU"/>
        </w:rPr>
        <w:t xml:space="preserve"> </w:t>
      </w:r>
      <w:r w:rsidRPr="00E83334">
        <w:rPr>
          <w:szCs w:val="24"/>
          <w:lang w:eastAsia="en-AU"/>
        </w:rPr>
        <w:t>does not include the Commonwealth.</w:t>
      </w:r>
    </w:p>
    <w:p w14:paraId="3847E446" w14:textId="77777777" w:rsidR="004252D1" w:rsidRPr="00E83334" w:rsidRDefault="004252D1" w:rsidP="004252D1">
      <w:pPr>
        <w:pStyle w:val="AH5Sec"/>
        <w:rPr>
          <w:lang w:eastAsia="en-AU"/>
        </w:rPr>
      </w:pPr>
      <w:bookmarkStart w:id="27" w:name="_Toc80708455"/>
      <w:r w:rsidRPr="009A0AEB">
        <w:rPr>
          <w:rStyle w:val="CharSectNo"/>
        </w:rPr>
        <w:t>15</w:t>
      </w:r>
      <w:r w:rsidRPr="00E83334">
        <w:rPr>
          <w:lang w:eastAsia="en-AU"/>
        </w:rPr>
        <w:tab/>
        <w:t>Application law of this jurisdiction</w:t>
      </w:r>
      <w:bookmarkEnd w:id="27"/>
    </w:p>
    <w:p w14:paraId="390D2892" w14:textId="77777777" w:rsidR="004252D1" w:rsidRPr="00E83334" w:rsidRDefault="004252D1" w:rsidP="004252D1">
      <w:pPr>
        <w:pStyle w:val="Amainreturn"/>
        <w:keepLines/>
        <w:rPr>
          <w:lang w:eastAsia="en-AU"/>
        </w:rPr>
      </w:pPr>
      <w:r w:rsidRPr="00E83334">
        <w:rPr>
          <w:lang w:eastAsia="en-AU"/>
        </w:rPr>
        <w:t>The application law of this jurisdiction binds (so far as the legislative power of the Legislative Assembly allows) each participating jurisdiction, so far as the jurisdiction carries on a business, either directly or by an authority of the jurisdiction concerned.</w:t>
      </w:r>
    </w:p>
    <w:p w14:paraId="48DA4C65" w14:textId="77777777" w:rsidR="004252D1" w:rsidRPr="00E83334" w:rsidRDefault="004252D1" w:rsidP="004252D1">
      <w:pPr>
        <w:pStyle w:val="AH5Sec"/>
        <w:rPr>
          <w:lang w:eastAsia="en-AU"/>
        </w:rPr>
      </w:pPr>
      <w:bookmarkStart w:id="28" w:name="_Toc80708456"/>
      <w:r w:rsidRPr="009A0AEB">
        <w:rPr>
          <w:rStyle w:val="CharSectNo"/>
        </w:rPr>
        <w:t>16</w:t>
      </w:r>
      <w:r w:rsidRPr="00E83334">
        <w:rPr>
          <w:lang w:eastAsia="en-AU"/>
        </w:rPr>
        <w:tab/>
        <w:t>Application law of other jurisdictions</w:t>
      </w:r>
      <w:bookmarkEnd w:id="28"/>
    </w:p>
    <w:p w14:paraId="79B192FC" w14:textId="77777777" w:rsidR="004252D1" w:rsidRPr="00E83334" w:rsidRDefault="004252D1" w:rsidP="004252D1">
      <w:pPr>
        <w:pStyle w:val="Amain"/>
        <w:rPr>
          <w:lang w:eastAsia="en-AU"/>
        </w:rPr>
      </w:pPr>
      <w:r w:rsidRPr="00E83334">
        <w:rPr>
          <w:lang w:eastAsia="en-AU"/>
        </w:rPr>
        <w:tab/>
        <w:t>(1)</w:t>
      </w:r>
      <w:r w:rsidRPr="00E83334">
        <w:rPr>
          <w:lang w:eastAsia="en-AU"/>
        </w:rPr>
        <w:tab/>
        <w:t>The application law of each participating jurisdiction other than this jurisdiction binds this jurisdiction, so far as this jurisdiction carries on a business, either directly or by an authority of this jurisdiction.</w:t>
      </w:r>
    </w:p>
    <w:p w14:paraId="2C60B4A6" w14:textId="77777777" w:rsidR="004252D1" w:rsidRPr="00E83334" w:rsidRDefault="004252D1" w:rsidP="004252D1">
      <w:pPr>
        <w:pStyle w:val="Amain"/>
        <w:rPr>
          <w:lang w:eastAsia="en-AU"/>
        </w:rPr>
      </w:pPr>
      <w:r w:rsidRPr="00E83334">
        <w:rPr>
          <w:lang w:eastAsia="en-AU"/>
        </w:rPr>
        <w:tab/>
        <w:t>(2)</w:t>
      </w:r>
      <w:r w:rsidRPr="00E83334">
        <w:rPr>
          <w:lang w:eastAsia="en-AU"/>
        </w:rPr>
        <w:tab/>
        <w:t>If, because of this part, a provision of the law of another participating jurisdiction binds this jurisdiction, this jurisdiction is subject to that provision despite any prerogative right or privilege.</w:t>
      </w:r>
    </w:p>
    <w:p w14:paraId="14FF1BC0" w14:textId="77777777" w:rsidR="004252D1" w:rsidRPr="00E83334" w:rsidRDefault="004252D1" w:rsidP="004252D1">
      <w:pPr>
        <w:pStyle w:val="AH5Sec"/>
        <w:rPr>
          <w:lang w:eastAsia="en-AU"/>
        </w:rPr>
      </w:pPr>
      <w:bookmarkStart w:id="29" w:name="_Toc80708457"/>
      <w:r w:rsidRPr="009A0AEB">
        <w:rPr>
          <w:rStyle w:val="CharSectNo"/>
        </w:rPr>
        <w:lastRenderedPageBreak/>
        <w:t>17</w:t>
      </w:r>
      <w:r w:rsidRPr="00E83334">
        <w:rPr>
          <w:lang w:eastAsia="en-AU"/>
        </w:rPr>
        <w:tab/>
        <w:t>Activities that are not business</w:t>
      </w:r>
      <w:bookmarkEnd w:id="29"/>
    </w:p>
    <w:p w14:paraId="19D84741" w14:textId="77777777" w:rsidR="004252D1" w:rsidRPr="00E83334" w:rsidRDefault="004252D1" w:rsidP="004252D1">
      <w:pPr>
        <w:pStyle w:val="Amain"/>
        <w:rPr>
          <w:lang w:eastAsia="en-AU"/>
        </w:rPr>
      </w:pPr>
      <w:r w:rsidRPr="00E83334">
        <w:rPr>
          <w:lang w:eastAsia="en-AU"/>
        </w:rPr>
        <w:tab/>
        <w:t>(1)</w:t>
      </w:r>
      <w:r w:rsidRPr="00E83334">
        <w:rPr>
          <w:lang w:eastAsia="en-AU"/>
        </w:rPr>
        <w:tab/>
        <w:t>For section 15 and section 16, the following do not amount to carrying on a business:</w:t>
      </w:r>
    </w:p>
    <w:p w14:paraId="19324C6D" w14:textId="77777777" w:rsidR="004252D1" w:rsidRPr="00E83334" w:rsidRDefault="004252D1" w:rsidP="004252D1">
      <w:pPr>
        <w:pStyle w:val="Apara"/>
        <w:rPr>
          <w:lang w:eastAsia="en-AU"/>
        </w:rPr>
      </w:pPr>
      <w:r w:rsidRPr="00E83334">
        <w:rPr>
          <w:lang w:eastAsia="en-AU"/>
        </w:rPr>
        <w:tab/>
        <w:t>(a)</w:t>
      </w:r>
      <w:r w:rsidRPr="00E83334">
        <w:rPr>
          <w:lang w:eastAsia="en-AU"/>
        </w:rPr>
        <w:tab/>
        <w:t>imposing or collecting—</w:t>
      </w:r>
    </w:p>
    <w:p w14:paraId="39AAB3D6" w14:textId="77777777" w:rsidR="004252D1" w:rsidRPr="00E83334" w:rsidRDefault="004252D1" w:rsidP="004252D1">
      <w:pPr>
        <w:pStyle w:val="Asubpara"/>
        <w:rPr>
          <w:lang w:eastAsia="en-AU"/>
        </w:rPr>
      </w:pPr>
      <w:r w:rsidRPr="00E83334">
        <w:rPr>
          <w:lang w:eastAsia="en-AU"/>
        </w:rPr>
        <w:tab/>
        <w:t>(i)</w:t>
      </w:r>
      <w:r w:rsidRPr="00E83334">
        <w:rPr>
          <w:lang w:eastAsia="en-AU"/>
        </w:rPr>
        <w:tab/>
        <w:t>taxes; or</w:t>
      </w:r>
    </w:p>
    <w:p w14:paraId="64C1E218" w14:textId="77777777" w:rsidR="004252D1" w:rsidRPr="00E83334" w:rsidRDefault="004252D1" w:rsidP="004252D1">
      <w:pPr>
        <w:pStyle w:val="Asubpara"/>
        <w:rPr>
          <w:lang w:eastAsia="en-AU"/>
        </w:rPr>
      </w:pPr>
      <w:r w:rsidRPr="00E83334">
        <w:rPr>
          <w:lang w:eastAsia="en-AU"/>
        </w:rPr>
        <w:tab/>
        <w:t>(ii)</w:t>
      </w:r>
      <w:r w:rsidRPr="00E83334">
        <w:rPr>
          <w:lang w:eastAsia="en-AU"/>
        </w:rPr>
        <w:tab/>
        <w:t>levies; or</w:t>
      </w:r>
    </w:p>
    <w:p w14:paraId="7D0BAC40" w14:textId="77777777" w:rsidR="004252D1" w:rsidRPr="00E83334" w:rsidRDefault="004252D1" w:rsidP="004252D1">
      <w:pPr>
        <w:pStyle w:val="Asubpara"/>
        <w:rPr>
          <w:lang w:eastAsia="en-AU"/>
        </w:rPr>
      </w:pPr>
      <w:r w:rsidRPr="00E83334">
        <w:rPr>
          <w:lang w:eastAsia="en-AU"/>
        </w:rPr>
        <w:tab/>
        <w:t>(iii)</w:t>
      </w:r>
      <w:r w:rsidRPr="00E83334">
        <w:rPr>
          <w:lang w:eastAsia="en-AU"/>
        </w:rPr>
        <w:tab/>
        <w:t>fees for authorisations;</w:t>
      </w:r>
    </w:p>
    <w:p w14:paraId="43DC04EB" w14:textId="77777777" w:rsidR="004252D1" w:rsidRPr="00E83334" w:rsidRDefault="004252D1" w:rsidP="004252D1">
      <w:pPr>
        <w:pStyle w:val="Apara"/>
        <w:rPr>
          <w:lang w:eastAsia="en-AU"/>
        </w:rPr>
      </w:pPr>
      <w:r w:rsidRPr="00E83334">
        <w:rPr>
          <w:lang w:eastAsia="en-AU"/>
        </w:rPr>
        <w:tab/>
        <w:t>(b)</w:t>
      </w:r>
      <w:r w:rsidRPr="00E83334">
        <w:rPr>
          <w:lang w:eastAsia="en-AU"/>
        </w:rPr>
        <w:tab/>
        <w:t>granting, refusing to grant, revoking, suspending or varying authorisations (whether or not they are subject to conditions);</w:t>
      </w:r>
    </w:p>
    <w:p w14:paraId="6AB573F9" w14:textId="77777777" w:rsidR="004252D1" w:rsidRPr="00E83334" w:rsidRDefault="004252D1" w:rsidP="004252D1">
      <w:pPr>
        <w:pStyle w:val="Apara"/>
        <w:rPr>
          <w:lang w:eastAsia="en-AU"/>
        </w:rPr>
      </w:pPr>
      <w:r w:rsidRPr="00E83334">
        <w:rPr>
          <w:lang w:eastAsia="en-AU"/>
        </w:rPr>
        <w:tab/>
        <w:t>(c)</w:t>
      </w:r>
      <w:r w:rsidRPr="00E83334">
        <w:rPr>
          <w:lang w:eastAsia="en-AU"/>
        </w:rPr>
        <w:tab/>
        <w:t>a transaction involving—</w:t>
      </w:r>
    </w:p>
    <w:p w14:paraId="4E2F1809" w14:textId="77777777" w:rsidR="004252D1" w:rsidRPr="00E83334" w:rsidRDefault="004252D1" w:rsidP="004252D1">
      <w:pPr>
        <w:pStyle w:val="Asubpara"/>
        <w:rPr>
          <w:lang w:eastAsia="en-AU"/>
        </w:rPr>
      </w:pPr>
      <w:r w:rsidRPr="00E83334">
        <w:rPr>
          <w:lang w:eastAsia="en-AU"/>
        </w:rPr>
        <w:tab/>
        <w:t>(i)</w:t>
      </w:r>
      <w:r w:rsidRPr="00E83334">
        <w:rPr>
          <w:lang w:eastAsia="en-AU"/>
        </w:rPr>
        <w:tab/>
        <w:t>only people who are all acting for the same jurisdiction (and none of whom is an authority of a State); or</w:t>
      </w:r>
    </w:p>
    <w:p w14:paraId="7FB9DF6B" w14:textId="77777777" w:rsidR="004252D1" w:rsidRPr="00E83334" w:rsidRDefault="004252D1" w:rsidP="004252D1">
      <w:pPr>
        <w:pStyle w:val="Asubpara"/>
        <w:rPr>
          <w:lang w:eastAsia="en-AU"/>
        </w:rPr>
      </w:pPr>
      <w:r w:rsidRPr="00E83334">
        <w:rPr>
          <w:lang w:eastAsia="en-AU"/>
        </w:rPr>
        <w:tab/>
        <w:t>(ii)</w:t>
      </w:r>
      <w:r w:rsidRPr="00E83334">
        <w:rPr>
          <w:lang w:eastAsia="en-AU"/>
        </w:rPr>
        <w:tab/>
        <w:t>only people who are all acting for the same authority of a State; or</w:t>
      </w:r>
    </w:p>
    <w:p w14:paraId="18BCF705" w14:textId="77777777" w:rsidR="004252D1" w:rsidRPr="00E83334" w:rsidRDefault="004252D1" w:rsidP="004252D1">
      <w:pPr>
        <w:pStyle w:val="Asubpara"/>
        <w:rPr>
          <w:lang w:eastAsia="en-AU"/>
        </w:rPr>
      </w:pPr>
      <w:r w:rsidRPr="00E83334">
        <w:rPr>
          <w:lang w:eastAsia="en-AU"/>
        </w:rPr>
        <w:tab/>
        <w:t>(iii)</w:t>
      </w:r>
      <w:r w:rsidRPr="00E83334">
        <w:rPr>
          <w:lang w:eastAsia="en-AU"/>
        </w:rPr>
        <w:tab/>
        <w:t>only a State and 1 or more non-commercial authorities of that State; or</w:t>
      </w:r>
    </w:p>
    <w:p w14:paraId="245D4B11" w14:textId="77777777" w:rsidR="004252D1" w:rsidRPr="00E83334" w:rsidRDefault="004252D1" w:rsidP="004252D1">
      <w:pPr>
        <w:pStyle w:val="Asubpara"/>
        <w:rPr>
          <w:lang w:eastAsia="en-AU"/>
        </w:rPr>
      </w:pPr>
      <w:r w:rsidRPr="00E83334">
        <w:rPr>
          <w:lang w:eastAsia="en-AU"/>
        </w:rPr>
        <w:tab/>
        <w:t>(iv)</w:t>
      </w:r>
      <w:r w:rsidRPr="00E83334">
        <w:rPr>
          <w:lang w:eastAsia="en-AU"/>
        </w:rPr>
        <w:tab/>
        <w:t>only non-commercial authorities of the same State;</w:t>
      </w:r>
    </w:p>
    <w:p w14:paraId="2A159342" w14:textId="77777777" w:rsidR="004252D1" w:rsidRPr="00E83334" w:rsidRDefault="004252D1" w:rsidP="004252D1">
      <w:pPr>
        <w:pStyle w:val="Apara"/>
        <w:rPr>
          <w:lang w:eastAsia="en-AU"/>
        </w:rPr>
      </w:pPr>
      <w:r w:rsidRPr="00E83334">
        <w:rPr>
          <w:lang w:eastAsia="en-AU"/>
        </w:rPr>
        <w:tab/>
        <w:t>(d)</w:t>
      </w:r>
      <w:r w:rsidRPr="00E83334">
        <w:rPr>
          <w:lang w:eastAsia="en-AU"/>
        </w:rPr>
        <w:tab/>
        <w:t>the acquisition of primary products by a government body under legislation, unless the acquisition occurs because—</w:t>
      </w:r>
    </w:p>
    <w:p w14:paraId="18BF1AC7" w14:textId="77777777" w:rsidR="004252D1" w:rsidRPr="00E83334" w:rsidRDefault="004252D1" w:rsidP="004252D1">
      <w:pPr>
        <w:pStyle w:val="Asubpara"/>
        <w:rPr>
          <w:lang w:eastAsia="en-AU"/>
        </w:rPr>
      </w:pPr>
      <w:r w:rsidRPr="00E83334">
        <w:rPr>
          <w:lang w:eastAsia="en-AU"/>
        </w:rPr>
        <w:tab/>
        <w:t>(i)</w:t>
      </w:r>
      <w:r w:rsidRPr="00E83334">
        <w:rPr>
          <w:lang w:eastAsia="en-AU"/>
        </w:rPr>
        <w:tab/>
        <w:t>the body chooses to acquire the products; or</w:t>
      </w:r>
    </w:p>
    <w:p w14:paraId="767308ED" w14:textId="77777777" w:rsidR="004252D1" w:rsidRPr="00E83334" w:rsidRDefault="004252D1" w:rsidP="004252D1">
      <w:pPr>
        <w:pStyle w:val="Asubpara"/>
        <w:rPr>
          <w:lang w:eastAsia="en-AU"/>
        </w:rPr>
      </w:pPr>
      <w:r w:rsidRPr="00E83334">
        <w:rPr>
          <w:lang w:eastAsia="en-AU"/>
        </w:rPr>
        <w:tab/>
        <w:t>(ii)</w:t>
      </w:r>
      <w:r w:rsidRPr="00E83334">
        <w:rPr>
          <w:lang w:eastAsia="en-AU"/>
        </w:rPr>
        <w:tab/>
        <w:t>the body has not exercised a discretion that it has under the legislation that would allow it not to acquire the products.</w:t>
      </w:r>
    </w:p>
    <w:p w14:paraId="362A54A0" w14:textId="77777777" w:rsidR="004252D1" w:rsidRPr="00E83334" w:rsidRDefault="004252D1" w:rsidP="004252D1">
      <w:pPr>
        <w:pStyle w:val="Amain"/>
        <w:rPr>
          <w:lang w:eastAsia="en-AU"/>
        </w:rPr>
      </w:pPr>
      <w:r w:rsidRPr="00E83334">
        <w:rPr>
          <w:lang w:eastAsia="en-AU"/>
        </w:rPr>
        <w:tab/>
        <w:t>(2)</w:t>
      </w:r>
      <w:r w:rsidRPr="00E83334">
        <w:rPr>
          <w:lang w:eastAsia="en-AU"/>
        </w:rPr>
        <w:tab/>
        <w:t>Subsection (1) does not limit the things that do not amount to carrying on a business for section 15 and section 16.</w:t>
      </w:r>
    </w:p>
    <w:p w14:paraId="10FD4097" w14:textId="77777777" w:rsidR="004252D1" w:rsidRPr="00E83334" w:rsidRDefault="004252D1" w:rsidP="000D4D72">
      <w:pPr>
        <w:pStyle w:val="Amain"/>
        <w:keepNext/>
        <w:rPr>
          <w:lang w:eastAsia="en-AU"/>
        </w:rPr>
      </w:pPr>
      <w:r w:rsidRPr="00E83334">
        <w:rPr>
          <w:lang w:eastAsia="en-AU"/>
        </w:rPr>
        <w:lastRenderedPageBreak/>
        <w:tab/>
        <w:t>(3)</w:t>
      </w:r>
      <w:r w:rsidRPr="00E83334">
        <w:rPr>
          <w:lang w:eastAsia="en-AU"/>
        </w:rPr>
        <w:tab/>
        <w:t>In this section:</w:t>
      </w:r>
    </w:p>
    <w:p w14:paraId="5EA398C0" w14:textId="77777777" w:rsidR="004252D1" w:rsidRPr="00E83334" w:rsidRDefault="004252D1" w:rsidP="004252D1">
      <w:pPr>
        <w:pStyle w:val="aDef"/>
        <w:numPr>
          <w:ilvl w:val="5"/>
          <w:numId w:val="0"/>
        </w:numPr>
        <w:ind w:left="1100"/>
        <w:rPr>
          <w:lang w:eastAsia="en-AU"/>
        </w:rPr>
      </w:pPr>
      <w:r w:rsidRPr="0081460D">
        <w:rPr>
          <w:rStyle w:val="charBoldItals"/>
        </w:rPr>
        <w:t xml:space="preserve">acquisition of primary products by a government body under legislation </w:t>
      </w:r>
      <w:r w:rsidRPr="00E83334">
        <w:rPr>
          <w:lang w:eastAsia="en-AU"/>
        </w:rPr>
        <w:t>includes vesting of ownership of primary products in a government body by legislation.</w:t>
      </w:r>
    </w:p>
    <w:p w14:paraId="4527EAEC" w14:textId="77777777" w:rsidR="004252D1" w:rsidRPr="00E83334" w:rsidRDefault="004252D1" w:rsidP="004252D1">
      <w:pPr>
        <w:pStyle w:val="aDef"/>
        <w:numPr>
          <w:ilvl w:val="5"/>
          <w:numId w:val="0"/>
        </w:numPr>
        <w:ind w:left="1100"/>
        <w:rPr>
          <w:lang w:eastAsia="en-AU"/>
        </w:rPr>
      </w:pPr>
      <w:r w:rsidRPr="0081460D">
        <w:rPr>
          <w:rStyle w:val="charBoldItals"/>
        </w:rPr>
        <w:t xml:space="preserve">authorisation </w:t>
      </w:r>
      <w:r w:rsidRPr="00E83334">
        <w:rPr>
          <w:lang w:eastAsia="en-AU"/>
        </w:rPr>
        <w:t>means a licence, permit, certificate or other authorisation that allows the holder of the authorisation to supply goods or services.</w:t>
      </w:r>
    </w:p>
    <w:p w14:paraId="276C2C2A" w14:textId="77777777" w:rsidR="004252D1" w:rsidRPr="00E83334" w:rsidRDefault="004252D1" w:rsidP="004252D1">
      <w:pPr>
        <w:pStyle w:val="aDef"/>
        <w:numPr>
          <w:ilvl w:val="5"/>
          <w:numId w:val="0"/>
        </w:numPr>
        <w:ind w:left="1100"/>
        <w:rPr>
          <w:lang w:eastAsia="en-AU"/>
        </w:rPr>
      </w:pPr>
      <w:r w:rsidRPr="0081460D">
        <w:rPr>
          <w:rStyle w:val="charBoldItals"/>
        </w:rPr>
        <w:t xml:space="preserve">government body </w:t>
      </w:r>
      <w:r w:rsidRPr="00E83334">
        <w:rPr>
          <w:lang w:eastAsia="en-AU"/>
        </w:rPr>
        <w:t>means a State or an authority of a State.</w:t>
      </w:r>
    </w:p>
    <w:p w14:paraId="7BE70538" w14:textId="77777777" w:rsidR="004252D1" w:rsidRPr="00E83334" w:rsidRDefault="004252D1" w:rsidP="004252D1">
      <w:pPr>
        <w:pStyle w:val="aDef"/>
        <w:keepNext/>
        <w:numPr>
          <w:ilvl w:val="5"/>
          <w:numId w:val="0"/>
        </w:numPr>
        <w:ind w:left="1100"/>
        <w:rPr>
          <w:lang w:eastAsia="en-AU"/>
        </w:rPr>
      </w:pPr>
      <w:r w:rsidRPr="0081460D">
        <w:rPr>
          <w:rStyle w:val="charBoldItals"/>
        </w:rPr>
        <w:t>primary products</w:t>
      </w:r>
      <w:r w:rsidRPr="00E83334">
        <w:rPr>
          <w:lang w:eastAsia="en-AU"/>
        </w:rPr>
        <w:t xml:space="preserve"> means—</w:t>
      </w:r>
    </w:p>
    <w:p w14:paraId="68C03DDC" w14:textId="77777777" w:rsidR="004252D1" w:rsidRPr="00E83334" w:rsidRDefault="004252D1" w:rsidP="004252D1">
      <w:pPr>
        <w:pStyle w:val="Apara"/>
        <w:rPr>
          <w:lang w:eastAsia="en-AU"/>
        </w:rPr>
      </w:pPr>
      <w:r w:rsidRPr="00E83334">
        <w:rPr>
          <w:lang w:eastAsia="en-AU"/>
        </w:rPr>
        <w:tab/>
        <w:t>(a)</w:t>
      </w:r>
      <w:r w:rsidRPr="00E83334">
        <w:rPr>
          <w:lang w:eastAsia="en-AU"/>
        </w:rPr>
        <w:tab/>
        <w:t>agricultural or horticultural produce; or</w:t>
      </w:r>
    </w:p>
    <w:p w14:paraId="32121F54" w14:textId="77777777" w:rsidR="004252D1" w:rsidRPr="00E83334" w:rsidRDefault="004252D1" w:rsidP="004252D1">
      <w:pPr>
        <w:pStyle w:val="Apara"/>
        <w:rPr>
          <w:lang w:eastAsia="en-AU"/>
        </w:rPr>
      </w:pPr>
      <w:r w:rsidRPr="00E83334">
        <w:rPr>
          <w:lang w:eastAsia="en-AU"/>
        </w:rPr>
        <w:tab/>
        <w:t>(b)</w:t>
      </w:r>
      <w:r w:rsidRPr="00E83334">
        <w:rPr>
          <w:lang w:eastAsia="en-AU"/>
        </w:rPr>
        <w:tab/>
        <w:t>crops, whether on or attached to the land or not; or</w:t>
      </w:r>
    </w:p>
    <w:p w14:paraId="7C489D66" w14:textId="77777777" w:rsidR="004252D1" w:rsidRPr="00E83334" w:rsidRDefault="004252D1" w:rsidP="004252D1">
      <w:pPr>
        <w:pStyle w:val="Apara"/>
        <w:rPr>
          <w:lang w:eastAsia="en-AU"/>
        </w:rPr>
      </w:pPr>
      <w:r w:rsidRPr="00E83334">
        <w:rPr>
          <w:lang w:eastAsia="en-AU"/>
        </w:rPr>
        <w:tab/>
        <w:t>(c)</w:t>
      </w:r>
      <w:r w:rsidRPr="00E83334">
        <w:rPr>
          <w:lang w:eastAsia="en-AU"/>
        </w:rPr>
        <w:tab/>
        <w:t>animals (whether dead or alive); or</w:t>
      </w:r>
    </w:p>
    <w:p w14:paraId="08CB41A0" w14:textId="77777777" w:rsidR="004252D1" w:rsidRPr="00E83334" w:rsidRDefault="004252D1" w:rsidP="004252D1">
      <w:pPr>
        <w:pStyle w:val="Apara"/>
        <w:rPr>
          <w:lang w:eastAsia="en-AU"/>
        </w:rPr>
      </w:pPr>
      <w:r w:rsidRPr="00E83334">
        <w:rPr>
          <w:lang w:eastAsia="en-AU"/>
        </w:rPr>
        <w:tab/>
        <w:t>(d)</w:t>
      </w:r>
      <w:r w:rsidRPr="00E83334">
        <w:rPr>
          <w:lang w:eastAsia="en-AU"/>
        </w:rPr>
        <w:tab/>
        <w:t>the bodily produce (including natural increase) of animals.</w:t>
      </w:r>
    </w:p>
    <w:p w14:paraId="78A15C6E" w14:textId="77777777" w:rsidR="004252D1" w:rsidRPr="00E83334" w:rsidRDefault="004252D1" w:rsidP="004252D1">
      <w:pPr>
        <w:pStyle w:val="Amain"/>
        <w:rPr>
          <w:lang w:eastAsia="en-AU"/>
        </w:rPr>
      </w:pPr>
      <w:r w:rsidRPr="00E83334">
        <w:rPr>
          <w:lang w:eastAsia="en-AU"/>
        </w:rPr>
        <w:tab/>
        <w:t>(4)</w:t>
      </w:r>
      <w:r w:rsidRPr="00E83334">
        <w:rPr>
          <w:lang w:eastAsia="en-AU"/>
        </w:rPr>
        <w:tab/>
        <w:t xml:space="preserve">For this section, an authority of a State is </w:t>
      </w:r>
      <w:r w:rsidRPr="0081460D">
        <w:rPr>
          <w:rStyle w:val="charBoldItals"/>
        </w:rPr>
        <w:t xml:space="preserve">non-commercial </w:t>
      </w:r>
      <w:r w:rsidRPr="00E83334">
        <w:rPr>
          <w:lang w:eastAsia="en-AU"/>
        </w:rPr>
        <w:t>if—</w:t>
      </w:r>
    </w:p>
    <w:p w14:paraId="6163E8D6" w14:textId="77777777" w:rsidR="004252D1" w:rsidRPr="00E83334" w:rsidRDefault="004252D1" w:rsidP="004252D1">
      <w:pPr>
        <w:pStyle w:val="Apara"/>
        <w:rPr>
          <w:lang w:eastAsia="en-AU"/>
        </w:rPr>
      </w:pPr>
      <w:r w:rsidRPr="00E83334">
        <w:rPr>
          <w:lang w:eastAsia="en-AU"/>
        </w:rPr>
        <w:tab/>
        <w:t>(a)</w:t>
      </w:r>
      <w:r w:rsidRPr="00E83334">
        <w:rPr>
          <w:lang w:eastAsia="en-AU"/>
        </w:rPr>
        <w:tab/>
        <w:t>it is constituted by only one person; and</w:t>
      </w:r>
    </w:p>
    <w:p w14:paraId="50E843C4" w14:textId="77777777" w:rsidR="004252D1" w:rsidRPr="00E83334" w:rsidRDefault="004252D1" w:rsidP="004252D1">
      <w:pPr>
        <w:pStyle w:val="Apara"/>
        <w:rPr>
          <w:lang w:eastAsia="en-AU"/>
        </w:rPr>
      </w:pPr>
      <w:r w:rsidRPr="00E83334">
        <w:rPr>
          <w:lang w:eastAsia="en-AU"/>
        </w:rPr>
        <w:tab/>
        <w:t>(b)</w:t>
      </w:r>
      <w:r w:rsidRPr="00E83334">
        <w:rPr>
          <w:lang w:eastAsia="en-AU"/>
        </w:rPr>
        <w:tab/>
        <w:t>it is neither a trading corporation nor a financial corporation.</w:t>
      </w:r>
    </w:p>
    <w:p w14:paraId="797C90DD" w14:textId="77777777" w:rsidR="004252D1" w:rsidRPr="00E83334" w:rsidRDefault="004252D1" w:rsidP="004252D1">
      <w:pPr>
        <w:pStyle w:val="AH5Sec"/>
        <w:rPr>
          <w:lang w:eastAsia="en-AU"/>
        </w:rPr>
      </w:pPr>
      <w:bookmarkStart w:id="30" w:name="_Toc80708458"/>
      <w:r w:rsidRPr="009A0AEB">
        <w:rPr>
          <w:rStyle w:val="CharSectNo"/>
        </w:rPr>
        <w:t>18</w:t>
      </w:r>
      <w:r w:rsidRPr="00E83334">
        <w:rPr>
          <w:lang w:eastAsia="en-AU"/>
        </w:rPr>
        <w:tab/>
        <w:t>Jurisdictions not liable to pecuniary penalty or prosecution</w:t>
      </w:r>
      <w:bookmarkEnd w:id="30"/>
    </w:p>
    <w:p w14:paraId="3ACE663F" w14:textId="77777777" w:rsidR="004252D1" w:rsidRPr="00E83334" w:rsidRDefault="004252D1" w:rsidP="004252D1">
      <w:pPr>
        <w:pStyle w:val="Amain"/>
        <w:rPr>
          <w:lang w:eastAsia="en-AU"/>
        </w:rPr>
      </w:pPr>
      <w:r w:rsidRPr="00E83334">
        <w:rPr>
          <w:lang w:eastAsia="en-AU"/>
        </w:rPr>
        <w:tab/>
        <w:t>(1)</w:t>
      </w:r>
      <w:r w:rsidRPr="00E83334">
        <w:rPr>
          <w:lang w:eastAsia="en-AU"/>
        </w:rPr>
        <w:tab/>
        <w:t>Nothing in the application law of this jurisdiction makes any jurisdiction liable to a pecuniary penalty or to be prosecuted for an offence.</w:t>
      </w:r>
    </w:p>
    <w:p w14:paraId="1B355163" w14:textId="77777777" w:rsidR="004252D1" w:rsidRPr="00E83334" w:rsidRDefault="004252D1" w:rsidP="004252D1">
      <w:pPr>
        <w:pStyle w:val="Amain"/>
        <w:rPr>
          <w:lang w:eastAsia="en-AU"/>
        </w:rPr>
      </w:pPr>
      <w:r w:rsidRPr="00E83334">
        <w:rPr>
          <w:lang w:eastAsia="en-AU"/>
        </w:rPr>
        <w:tab/>
        <w:t>(2)</w:t>
      </w:r>
      <w:r w:rsidRPr="00E83334">
        <w:rPr>
          <w:lang w:eastAsia="en-AU"/>
        </w:rPr>
        <w:tab/>
        <w:t>Without limiting subsection (1), nothing in the application law of a participating jurisdiction makes this jurisdiction liable to a pecuniary penalty or to be prosecuted for an offence.</w:t>
      </w:r>
    </w:p>
    <w:p w14:paraId="677FF5EA" w14:textId="77777777" w:rsidR="004252D1" w:rsidRPr="00E83334" w:rsidRDefault="004252D1" w:rsidP="004252D1">
      <w:pPr>
        <w:pStyle w:val="Amain"/>
        <w:rPr>
          <w:lang w:eastAsia="en-AU"/>
        </w:rPr>
      </w:pPr>
      <w:r w:rsidRPr="00E83334">
        <w:rPr>
          <w:lang w:eastAsia="en-AU"/>
        </w:rPr>
        <w:tab/>
        <w:t>(3)</w:t>
      </w:r>
      <w:r w:rsidRPr="00E83334">
        <w:rPr>
          <w:lang w:eastAsia="en-AU"/>
        </w:rPr>
        <w:tab/>
        <w:t>The protection in subsection (1) or (2) does not apply to an authority of any jurisdiction.</w:t>
      </w:r>
    </w:p>
    <w:p w14:paraId="3309FFA1" w14:textId="77777777" w:rsidR="004252D1" w:rsidRPr="009A0AEB" w:rsidRDefault="004252D1" w:rsidP="004252D1">
      <w:pPr>
        <w:pStyle w:val="AH3Div"/>
      </w:pPr>
      <w:bookmarkStart w:id="31" w:name="_Toc80708459"/>
      <w:r w:rsidRPr="009A0AEB">
        <w:rPr>
          <w:rStyle w:val="CharDivNo"/>
        </w:rPr>
        <w:lastRenderedPageBreak/>
        <w:t>Division 2.5</w:t>
      </w:r>
      <w:r w:rsidRPr="00E83334">
        <w:rPr>
          <w:lang w:eastAsia="en-AU"/>
        </w:rPr>
        <w:tab/>
      </w:r>
      <w:r w:rsidRPr="009A0AEB">
        <w:rPr>
          <w:rStyle w:val="CharDivText"/>
          <w:lang w:eastAsia="en-AU"/>
        </w:rPr>
        <w:t>Miscellaneous</w:t>
      </w:r>
      <w:bookmarkEnd w:id="31"/>
    </w:p>
    <w:p w14:paraId="21A0935D" w14:textId="77777777" w:rsidR="004252D1" w:rsidRPr="00E83334" w:rsidRDefault="004252D1" w:rsidP="004252D1">
      <w:pPr>
        <w:pStyle w:val="AH5Sec"/>
        <w:rPr>
          <w:lang w:eastAsia="en-AU"/>
        </w:rPr>
      </w:pPr>
      <w:bookmarkStart w:id="32" w:name="_Toc80708460"/>
      <w:r w:rsidRPr="009A0AEB">
        <w:rPr>
          <w:rStyle w:val="CharSectNo"/>
        </w:rPr>
        <w:t>19</w:t>
      </w:r>
      <w:r w:rsidRPr="00E83334">
        <w:rPr>
          <w:lang w:eastAsia="en-AU"/>
        </w:rPr>
        <w:tab/>
        <w:t>Conferral of functions and powers on certain bodies</w:t>
      </w:r>
      <w:bookmarkEnd w:id="32"/>
    </w:p>
    <w:p w14:paraId="28422264" w14:textId="00D41FA5" w:rsidR="004252D1" w:rsidRPr="00E83334" w:rsidRDefault="004252D1" w:rsidP="004252D1">
      <w:pPr>
        <w:pStyle w:val="Amain"/>
        <w:rPr>
          <w:lang w:eastAsia="en-AU"/>
        </w:rPr>
      </w:pPr>
      <w:r w:rsidRPr="00E83334">
        <w:rPr>
          <w:lang w:eastAsia="en-AU"/>
        </w:rPr>
        <w:tab/>
        <w:t>(1)</w:t>
      </w:r>
      <w:r w:rsidRPr="00E83334">
        <w:rPr>
          <w:lang w:eastAsia="en-AU"/>
        </w:rPr>
        <w:tab/>
        <w:t xml:space="preserve">The authorities and officers of the Commonwealth mentioned in the </w:t>
      </w:r>
      <w:hyperlink r:id="rId48" w:tooltip="Australian Consumer Law (ACT)" w:history="1">
        <w:r w:rsidR="00AD13C7" w:rsidRPr="00AD13C7">
          <w:rPr>
            <w:rStyle w:val="charCitHyperlinkItal"/>
          </w:rPr>
          <w:t>Australian Consumer Law (ACT)</w:t>
        </w:r>
      </w:hyperlink>
      <w:r w:rsidRPr="00E83334">
        <w:rPr>
          <w:iCs/>
          <w:lang w:eastAsia="en-AU"/>
        </w:rPr>
        <w:t xml:space="preserve"> </w:t>
      </w:r>
      <w:r w:rsidRPr="00E83334">
        <w:rPr>
          <w:lang w:eastAsia="en-AU"/>
        </w:rPr>
        <w:t xml:space="preserve">have the functions and powers conferred or expressed to be conferred on them under the </w:t>
      </w:r>
      <w:hyperlink r:id="rId49" w:tooltip="Australian Consumer Law (ACT)" w:history="1">
        <w:r w:rsidR="00AD13C7" w:rsidRPr="00AD13C7">
          <w:rPr>
            <w:rStyle w:val="charCitHyperlinkItal"/>
          </w:rPr>
          <w:t>Australian Consumer Law (ACT)</w:t>
        </w:r>
      </w:hyperlink>
      <w:r w:rsidRPr="00E83334">
        <w:rPr>
          <w:lang w:eastAsia="en-AU"/>
        </w:rPr>
        <w:t>.</w:t>
      </w:r>
    </w:p>
    <w:p w14:paraId="0C2E145F" w14:textId="77777777" w:rsidR="004252D1" w:rsidRPr="00E83334" w:rsidRDefault="004252D1" w:rsidP="004252D1">
      <w:pPr>
        <w:pStyle w:val="Amain"/>
        <w:rPr>
          <w:lang w:eastAsia="en-AU"/>
        </w:rPr>
      </w:pPr>
      <w:r w:rsidRPr="00E83334">
        <w:rPr>
          <w:lang w:eastAsia="en-AU"/>
        </w:rPr>
        <w:tab/>
        <w:t>(2)</w:t>
      </w:r>
      <w:r w:rsidRPr="00E83334">
        <w:rPr>
          <w:lang w:eastAsia="en-AU"/>
        </w:rPr>
        <w:tab/>
        <w:t>In addition to the powers mentioned in subsection (1), the authorities and officers mentioned in that subsection have power to do all things necessary or convenient to be done in connection with the performance of the functions and exercise of the powers mentioned in that subsection.</w:t>
      </w:r>
    </w:p>
    <w:p w14:paraId="5ED04345" w14:textId="77777777" w:rsidR="004252D1" w:rsidRPr="00E83334" w:rsidRDefault="004252D1" w:rsidP="004252D1">
      <w:pPr>
        <w:pStyle w:val="AH5Sec"/>
        <w:rPr>
          <w:lang w:eastAsia="en-AU"/>
        </w:rPr>
      </w:pPr>
      <w:bookmarkStart w:id="33" w:name="_Toc80708461"/>
      <w:r w:rsidRPr="009A0AEB">
        <w:rPr>
          <w:rStyle w:val="CharSectNo"/>
        </w:rPr>
        <w:t>20</w:t>
      </w:r>
      <w:r w:rsidRPr="00E83334">
        <w:rPr>
          <w:lang w:eastAsia="en-AU"/>
        </w:rPr>
        <w:tab/>
        <w:t>No doubling-up of liabilities</w:t>
      </w:r>
      <w:bookmarkEnd w:id="33"/>
    </w:p>
    <w:p w14:paraId="76B1A832" w14:textId="77777777" w:rsidR="004252D1" w:rsidRPr="00E83334" w:rsidRDefault="004252D1" w:rsidP="004252D1">
      <w:pPr>
        <w:pStyle w:val="Amain"/>
        <w:rPr>
          <w:lang w:eastAsia="en-AU"/>
        </w:rPr>
      </w:pPr>
      <w:r w:rsidRPr="00E83334">
        <w:rPr>
          <w:lang w:eastAsia="en-AU"/>
        </w:rPr>
        <w:tab/>
        <w:t>(1)</w:t>
      </w:r>
      <w:r w:rsidRPr="00E83334">
        <w:rPr>
          <w:lang w:eastAsia="en-AU"/>
        </w:rPr>
        <w:tab/>
        <w:t>If—</w:t>
      </w:r>
    </w:p>
    <w:p w14:paraId="188E8937" w14:textId="64CEBA75" w:rsidR="004252D1" w:rsidRPr="00E83334" w:rsidRDefault="004252D1" w:rsidP="004252D1">
      <w:pPr>
        <w:pStyle w:val="Apara"/>
        <w:rPr>
          <w:lang w:eastAsia="en-AU"/>
        </w:rPr>
      </w:pPr>
      <w:r w:rsidRPr="00E83334">
        <w:rPr>
          <w:lang w:eastAsia="en-AU"/>
        </w:rPr>
        <w:tab/>
        <w:t>(a)</w:t>
      </w:r>
      <w:r w:rsidRPr="00E83334">
        <w:rPr>
          <w:lang w:eastAsia="en-AU"/>
        </w:rPr>
        <w:tab/>
        <w:t xml:space="preserve">an act or omission is an offence against the </w:t>
      </w:r>
      <w:hyperlink r:id="rId50" w:tooltip="Australian Consumer Law (ACT)" w:history="1">
        <w:r w:rsidR="00AD13C7" w:rsidRPr="00AD13C7">
          <w:rPr>
            <w:rStyle w:val="charCitHyperlinkItal"/>
          </w:rPr>
          <w:t>Australian Consumer Law (ACT)</w:t>
        </w:r>
      </w:hyperlink>
      <w:r w:rsidRPr="0081460D">
        <w:rPr>
          <w:rStyle w:val="charItals"/>
        </w:rPr>
        <w:t xml:space="preserve"> </w:t>
      </w:r>
      <w:r w:rsidRPr="00E83334">
        <w:rPr>
          <w:lang w:eastAsia="en-AU"/>
        </w:rPr>
        <w:t>and is also an offence against an application law of another participating jurisdiction; and</w:t>
      </w:r>
    </w:p>
    <w:p w14:paraId="2F32D0FB" w14:textId="77777777" w:rsidR="004252D1" w:rsidRPr="00E83334" w:rsidRDefault="004252D1" w:rsidP="004252D1">
      <w:pPr>
        <w:pStyle w:val="Apara"/>
        <w:keepNext/>
        <w:rPr>
          <w:lang w:eastAsia="en-AU"/>
        </w:rPr>
      </w:pPr>
      <w:r w:rsidRPr="00E83334">
        <w:rPr>
          <w:lang w:eastAsia="en-AU"/>
        </w:rPr>
        <w:tab/>
        <w:t>(b)</w:t>
      </w:r>
      <w:r w:rsidRPr="00E83334">
        <w:rPr>
          <w:lang w:eastAsia="en-AU"/>
        </w:rPr>
        <w:tab/>
        <w:t>the offender has been punished for the offence under the application law of the other jurisdiction;</w:t>
      </w:r>
    </w:p>
    <w:p w14:paraId="4B880A65" w14:textId="69D3F936" w:rsidR="004252D1" w:rsidRPr="00E83334" w:rsidRDefault="004252D1" w:rsidP="004252D1">
      <w:pPr>
        <w:pStyle w:val="Amainreturn"/>
        <w:rPr>
          <w:lang w:eastAsia="en-AU"/>
        </w:rPr>
      </w:pPr>
      <w:r w:rsidRPr="00E83334">
        <w:rPr>
          <w:lang w:eastAsia="en-AU"/>
        </w:rPr>
        <w:t xml:space="preserve">the offender is not liable to be punished for the offence against the </w:t>
      </w:r>
      <w:hyperlink r:id="rId51" w:tooltip="Australian Consumer Law (ACT)" w:history="1">
        <w:r w:rsidR="00AD13C7" w:rsidRPr="00AD13C7">
          <w:rPr>
            <w:rStyle w:val="charCitHyperlinkItal"/>
          </w:rPr>
          <w:t>Australian Consumer Law (ACT)</w:t>
        </w:r>
      </w:hyperlink>
      <w:r w:rsidRPr="00E83334">
        <w:rPr>
          <w:lang w:eastAsia="en-AU"/>
        </w:rPr>
        <w:t>.</w:t>
      </w:r>
    </w:p>
    <w:p w14:paraId="3D039D08" w14:textId="040C88B4" w:rsidR="004252D1" w:rsidRPr="00E83334" w:rsidRDefault="004252D1" w:rsidP="004252D1">
      <w:pPr>
        <w:pStyle w:val="Amain"/>
        <w:rPr>
          <w:lang w:eastAsia="en-AU"/>
        </w:rPr>
      </w:pPr>
      <w:r w:rsidRPr="00E83334">
        <w:rPr>
          <w:lang w:eastAsia="en-AU"/>
        </w:rPr>
        <w:tab/>
        <w:t>(2)</w:t>
      </w:r>
      <w:r w:rsidRPr="00E83334">
        <w:rPr>
          <w:lang w:eastAsia="en-AU"/>
        </w:rPr>
        <w:tab/>
        <w:t xml:space="preserve">If a person has been ordered to pay a pecuniary penalty under the application law of another participating jurisdiction, the person is not liable to a pecuniary penalty under the </w:t>
      </w:r>
      <w:hyperlink r:id="rId52" w:tooltip="Australian Consumer Law (ACT)" w:history="1">
        <w:r w:rsidR="00AD13C7" w:rsidRPr="00AD13C7">
          <w:rPr>
            <w:rStyle w:val="charCitHyperlinkItal"/>
          </w:rPr>
          <w:t>Australian Consumer Law (ACT)</w:t>
        </w:r>
      </w:hyperlink>
      <w:r w:rsidRPr="0081460D">
        <w:rPr>
          <w:rStyle w:val="charItals"/>
        </w:rPr>
        <w:t xml:space="preserve"> </w:t>
      </w:r>
      <w:r w:rsidRPr="00E83334">
        <w:rPr>
          <w:lang w:eastAsia="en-AU"/>
        </w:rPr>
        <w:t>in relation to the same conduct.</w:t>
      </w:r>
    </w:p>
    <w:p w14:paraId="4EAC1BAA" w14:textId="77777777" w:rsidR="004252D1" w:rsidRDefault="004252D1" w:rsidP="004252D1">
      <w:pPr>
        <w:pStyle w:val="PageBreak"/>
      </w:pPr>
      <w:r>
        <w:br w:type="page"/>
      </w:r>
    </w:p>
    <w:p w14:paraId="3BAE27D8" w14:textId="77777777" w:rsidR="004252D1" w:rsidRPr="009A0AEB" w:rsidRDefault="004252D1" w:rsidP="004252D1">
      <w:pPr>
        <w:pStyle w:val="AH2Part"/>
      </w:pPr>
      <w:bookmarkStart w:id="34" w:name="_Toc80708462"/>
      <w:r w:rsidRPr="009A0AEB">
        <w:rPr>
          <w:rStyle w:val="CharPartNo"/>
        </w:rPr>
        <w:lastRenderedPageBreak/>
        <w:t>Part 3</w:t>
      </w:r>
      <w:r>
        <w:tab/>
      </w:r>
      <w:r w:rsidRPr="009A0AEB">
        <w:rPr>
          <w:rStyle w:val="CharPartText"/>
        </w:rPr>
        <w:t>Codes of practice</w:t>
      </w:r>
      <w:bookmarkEnd w:id="34"/>
    </w:p>
    <w:p w14:paraId="233B5034" w14:textId="77777777" w:rsidR="004252D1" w:rsidRDefault="004252D1" w:rsidP="004252D1">
      <w:pPr>
        <w:pStyle w:val="Placeholder"/>
      </w:pPr>
      <w:r>
        <w:rPr>
          <w:rStyle w:val="CharDivNo"/>
        </w:rPr>
        <w:t xml:space="preserve">  </w:t>
      </w:r>
      <w:r>
        <w:rPr>
          <w:rStyle w:val="CharDivText"/>
        </w:rPr>
        <w:t xml:space="preserve">  </w:t>
      </w:r>
    </w:p>
    <w:p w14:paraId="3580A05A" w14:textId="77777777" w:rsidR="004252D1" w:rsidRDefault="004252D1" w:rsidP="004252D1">
      <w:pPr>
        <w:pStyle w:val="AH5Sec"/>
      </w:pPr>
      <w:bookmarkStart w:id="35" w:name="_Toc80708463"/>
      <w:r w:rsidRPr="009A0AEB">
        <w:rPr>
          <w:rStyle w:val="CharSectNo"/>
        </w:rPr>
        <w:t>21</w:t>
      </w:r>
      <w:r>
        <w:tab/>
        <w:t>Definitions for pt 3</w:t>
      </w:r>
      <w:bookmarkEnd w:id="35"/>
    </w:p>
    <w:p w14:paraId="22945EC9" w14:textId="77777777" w:rsidR="004252D1" w:rsidRDefault="004252D1" w:rsidP="004252D1">
      <w:pPr>
        <w:pStyle w:val="Amainreturn"/>
      </w:pPr>
      <w:r>
        <w:t>In this part:</w:t>
      </w:r>
    </w:p>
    <w:p w14:paraId="31050070" w14:textId="77777777" w:rsidR="004252D1" w:rsidRDefault="004252D1" w:rsidP="004252D1">
      <w:pPr>
        <w:pStyle w:val="Amainreturn"/>
      </w:pPr>
      <w:r w:rsidRPr="00A11E2A">
        <w:rPr>
          <w:rStyle w:val="charBoldItals"/>
        </w:rPr>
        <w:t xml:space="preserve">approved code </w:t>
      </w:r>
      <w:r>
        <w:t>means a code of practice approved under section 23.</w:t>
      </w:r>
    </w:p>
    <w:p w14:paraId="27EEA41A" w14:textId="77777777" w:rsidR="004252D1" w:rsidRDefault="004252D1" w:rsidP="004252D1">
      <w:pPr>
        <w:pStyle w:val="aDef"/>
      </w:pPr>
      <w:r>
        <w:rPr>
          <w:rStyle w:val="charBoldItals"/>
        </w:rPr>
        <w:t>undertaking</w:t>
      </w:r>
      <w:r>
        <w:t xml:space="preserve"> means an undertaking given in response to a request for an undertaking made under section 24.</w:t>
      </w:r>
    </w:p>
    <w:p w14:paraId="091A4401" w14:textId="77777777" w:rsidR="004252D1" w:rsidRDefault="004252D1" w:rsidP="004252D1">
      <w:pPr>
        <w:pStyle w:val="AH5Sec"/>
      </w:pPr>
      <w:bookmarkStart w:id="36" w:name="_Toc80708464"/>
      <w:r w:rsidRPr="009A0AEB">
        <w:rPr>
          <w:rStyle w:val="CharSectNo"/>
        </w:rPr>
        <w:t>22</w:t>
      </w:r>
      <w:r>
        <w:tab/>
        <w:t>Preparation of draft codes of practice</w:t>
      </w:r>
      <w:bookmarkEnd w:id="36"/>
    </w:p>
    <w:p w14:paraId="4FAF8393" w14:textId="77777777" w:rsidR="004252D1" w:rsidRDefault="004252D1" w:rsidP="004252D1">
      <w:pPr>
        <w:pStyle w:val="Amain"/>
      </w:pPr>
      <w:r>
        <w:tab/>
        <w:t>(1)</w:t>
      </w:r>
      <w:r>
        <w:tab/>
        <w:t>The commissioner may, with the approval of the Minister, and must, if the Minister directs, prepare for consideration by the Minister a draft code of practice for fair dealing—</w:t>
      </w:r>
    </w:p>
    <w:p w14:paraId="1B57747F" w14:textId="77777777" w:rsidR="004252D1" w:rsidRDefault="004252D1" w:rsidP="004252D1">
      <w:pPr>
        <w:pStyle w:val="Apara"/>
      </w:pPr>
      <w:r>
        <w:tab/>
        <w:t>(a)</w:t>
      </w:r>
      <w:r>
        <w:tab/>
        <w:t xml:space="preserve">between a particular class of suppliers and consumers; or </w:t>
      </w:r>
    </w:p>
    <w:p w14:paraId="051CFAAA" w14:textId="77777777" w:rsidR="004252D1" w:rsidRDefault="004252D1" w:rsidP="004252D1">
      <w:pPr>
        <w:pStyle w:val="Apara"/>
      </w:pPr>
      <w:r>
        <w:tab/>
        <w:t>(b)</w:t>
      </w:r>
      <w:r>
        <w:tab/>
        <w:t>by a particular class of people in relation to consumers.</w:t>
      </w:r>
    </w:p>
    <w:p w14:paraId="43C90D05" w14:textId="77777777" w:rsidR="004252D1" w:rsidRDefault="004252D1" w:rsidP="004252D1">
      <w:pPr>
        <w:pStyle w:val="Amain"/>
      </w:pPr>
      <w:r>
        <w:tab/>
        <w:t>(2)</w:t>
      </w:r>
      <w:r>
        <w:tab/>
        <w:t>A draft code of practice may do 1 or more of the following:</w:t>
      </w:r>
    </w:p>
    <w:p w14:paraId="13055AAD" w14:textId="77777777" w:rsidR="004252D1" w:rsidRDefault="004252D1" w:rsidP="004252D1">
      <w:pPr>
        <w:pStyle w:val="Apara"/>
      </w:pPr>
      <w:r>
        <w:tab/>
        <w:t>(a)</w:t>
      </w:r>
      <w:r>
        <w:tab/>
        <w:t>require an entity to be licensed or registered and prescribe conditions on licences or registration;</w:t>
      </w:r>
    </w:p>
    <w:p w14:paraId="4F745ADD" w14:textId="77777777" w:rsidR="004252D1" w:rsidRDefault="004252D1" w:rsidP="004252D1">
      <w:pPr>
        <w:pStyle w:val="Apara"/>
      </w:pPr>
      <w:r>
        <w:tab/>
        <w:t>(b)</w:t>
      </w:r>
      <w:r>
        <w:tab/>
        <w:t>provide for fees to be imposed or collected in relation to a licensing or registration system established under the code;</w:t>
      </w:r>
    </w:p>
    <w:p w14:paraId="3DCEBD15" w14:textId="77777777" w:rsidR="004252D1" w:rsidRDefault="004252D1" w:rsidP="004252D1">
      <w:pPr>
        <w:pStyle w:val="Apara"/>
      </w:pPr>
      <w:r>
        <w:tab/>
        <w:t>(c)</w:t>
      </w:r>
      <w:r>
        <w:tab/>
        <w:t>impose educational and competency requirements on entities licensed or registered, or applying to be licensed or registered, under the code;</w:t>
      </w:r>
    </w:p>
    <w:p w14:paraId="3F389E94" w14:textId="77777777" w:rsidR="004252D1" w:rsidRDefault="004252D1" w:rsidP="004252D1">
      <w:pPr>
        <w:pStyle w:val="Apara"/>
        <w:keepNext/>
      </w:pPr>
      <w:r>
        <w:tab/>
        <w:t>(d)</w:t>
      </w:r>
      <w:r>
        <w:tab/>
        <w:t>establish alternative dispute resolution committees and prescribe the functions the committees may exercise.</w:t>
      </w:r>
    </w:p>
    <w:p w14:paraId="7A286655" w14:textId="6FE50D12" w:rsidR="004252D1" w:rsidRDefault="004252D1" w:rsidP="004252D1">
      <w:pPr>
        <w:pStyle w:val="aNote"/>
      </w:pPr>
      <w:r>
        <w:rPr>
          <w:rStyle w:val="charItals"/>
        </w:rPr>
        <w:t>Note</w:t>
      </w:r>
      <w:r>
        <w:rPr>
          <w:rStyle w:val="charItals"/>
        </w:rPr>
        <w:tab/>
      </w:r>
      <w:r>
        <w:rPr>
          <w:rStyle w:val="charBoldItals"/>
        </w:rPr>
        <w:t>Entity</w:t>
      </w:r>
      <w:r>
        <w:t xml:space="preserve">—see </w:t>
      </w:r>
      <w:hyperlink r:id="rId53" w:tooltip="A2001-14" w:history="1">
        <w:r w:rsidR="00A11E2A" w:rsidRPr="00A11E2A">
          <w:rPr>
            <w:rStyle w:val="charCitHyperlinkAbbrev"/>
          </w:rPr>
          <w:t>Legislation Act</w:t>
        </w:r>
      </w:hyperlink>
      <w:r>
        <w:t>, dict, pt 1.</w:t>
      </w:r>
    </w:p>
    <w:p w14:paraId="7AEAD186" w14:textId="77777777" w:rsidR="004252D1" w:rsidRDefault="004252D1" w:rsidP="004252D1">
      <w:pPr>
        <w:pStyle w:val="Amain"/>
      </w:pPr>
      <w:r>
        <w:tab/>
        <w:t>(3)</w:t>
      </w:r>
      <w:r>
        <w:tab/>
        <w:t>Subsection (2) does not limit what a draft code of practice may do.</w:t>
      </w:r>
    </w:p>
    <w:p w14:paraId="1D74EB42" w14:textId="77777777" w:rsidR="004252D1" w:rsidRDefault="004252D1" w:rsidP="00FF468C">
      <w:pPr>
        <w:pStyle w:val="Amain"/>
        <w:keepLines/>
      </w:pPr>
      <w:r>
        <w:lastRenderedPageBreak/>
        <w:tab/>
        <w:t>(4)</w:t>
      </w:r>
      <w:r>
        <w:tab/>
        <w:t>For the purpose of preparing a draft code of practice, the commissioner must arrange for consultation with, and invite submissions from, the people and organisations that, in the opinion of the commissioner, would have an interest in the terms of the proposed draft code of practice.</w:t>
      </w:r>
    </w:p>
    <w:p w14:paraId="2971F3E8" w14:textId="77777777" w:rsidR="004252D1" w:rsidRDefault="004252D1" w:rsidP="004252D1">
      <w:pPr>
        <w:pStyle w:val="Amain"/>
      </w:pPr>
      <w:r>
        <w:tab/>
        <w:t>(5)</w:t>
      </w:r>
      <w:r>
        <w:tab/>
        <w:t>If the commissioner is satisfied that associated people in a field of trade or commerce have, in consultation with organisations representing consumers and other interested people, agreed to abide by a particular code of practice in their dealings with or in relation to consumers, the commissioner may submit the code to the Minister for consideration together with any recommendations by the commissioner in relation to amendments to the code.</w:t>
      </w:r>
    </w:p>
    <w:p w14:paraId="13A6D636" w14:textId="77777777" w:rsidR="004252D1" w:rsidRDefault="004252D1" w:rsidP="004252D1">
      <w:pPr>
        <w:pStyle w:val="AH5Sec"/>
      </w:pPr>
      <w:bookmarkStart w:id="37" w:name="_Toc80708465"/>
      <w:r w:rsidRPr="009A0AEB">
        <w:rPr>
          <w:rStyle w:val="CharSectNo"/>
        </w:rPr>
        <w:t>23</w:t>
      </w:r>
      <w:r>
        <w:tab/>
        <w:t>Approval of codes of practice</w:t>
      </w:r>
      <w:bookmarkEnd w:id="37"/>
    </w:p>
    <w:p w14:paraId="0274A1AC" w14:textId="77777777" w:rsidR="004252D1" w:rsidRDefault="004252D1" w:rsidP="004252D1">
      <w:pPr>
        <w:pStyle w:val="Amain"/>
        <w:keepNext/>
      </w:pPr>
      <w:r>
        <w:tab/>
        <w:t>(1)</w:t>
      </w:r>
      <w:r>
        <w:tab/>
        <w:t>The Minister may approve a code of practice submitted to the Minister under section 22.</w:t>
      </w:r>
    </w:p>
    <w:p w14:paraId="4F6B04F9" w14:textId="413367C5" w:rsidR="004252D1" w:rsidRDefault="004252D1" w:rsidP="004252D1">
      <w:pPr>
        <w:pStyle w:val="aNote"/>
      </w:pPr>
      <w:r w:rsidRPr="00A11E2A">
        <w:rPr>
          <w:rStyle w:val="charItals"/>
        </w:rPr>
        <w:t>Note</w:t>
      </w:r>
      <w:r w:rsidRPr="00A11E2A">
        <w:rPr>
          <w:rStyle w:val="charItals"/>
        </w:rPr>
        <w:tab/>
      </w:r>
      <w:r>
        <w:t xml:space="preserve">Under the </w:t>
      </w:r>
      <w:hyperlink r:id="rId54" w:tooltip="A2001-14" w:history="1">
        <w:r w:rsidR="00A11E2A" w:rsidRPr="00A11E2A">
          <w:rPr>
            <w:rStyle w:val="charCitHyperlinkAbbrev"/>
          </w:rPr>
          <w:t>Legislation Act</w:t>
        </w:r>
      </w:hyperlink>
      <w:r>
        <w:t>, s 46 a power to make an instrument includes the power to amend or repeal the instrument.  The power to amend or repeal the instrument is exercisable in the same way, and subject to the same conditions, as the power to make the instrument (see s 46 (2)).</w:t>
      </w:r>
    </w:p>
    <w:p w14:paraId="57AA94DB" w14:textId="77777777" w:rsidR="004252D1" w:rsidRDefault="004252D1" w:rsidP="004252D1">
      <w:pPr>
        <w:pStyle w:val="Amain"/>
      </w:pPr>
      <w:r>
        <w:tab/>
        <w:t>(2)</w:t>
      </w:r>
      <w:r>
        <w:tab/>
        <w:t>A code of practice submitted to the Minister under section 22 may be approved with or without amendments.</w:t>
      </w:r>
    </w:p>
    <w:p w14:paraId="461D8294" w14:textId="77777777" w:rsidR="004252D1" w:rsidRDefault="004252D1" w:rsidP="004252D1">
      <w:pPr>
        <w:pStyle w:val="Amain"/>
        <w:keepNext/>
      </w:pPr>
      <w:r>
        <w:tab/>
        <w:t>(3)</w:t>
      </w:r>
      <w:r>
        <w:tab/>
        <w:t>An approved code of practice is a disallowable instrument.</w:t>
      </w:r>
    </w:p>
    <w:p w14:paraId="75274C9E" w14:textId="6C20D0B2" w:rsidR="004252D1" w:rsidRDefault="004252D1" w:rsidP="004252D1">
      <w:pPr>
        <w:pStyle w:val="aNote"/>
      </w:pPr>
      <w:r w:rsidRPr="00A11E2A">
        <w:rPr>
          <w:rStyle w:val="charItals"/>
        </w:rPr>
        <w:t>Note</w:t>
      </w:r>
      <w:r w:rsidRPr="00A11E2A">
        <w:rPr>
          <w:rStyle w:val="charItals"/>
        </w:rPr>
        <w:tab/>
      </w:r>
      <w:r>
        <w:t xml:space="preserve">A disallowable instrument must be notified, and presented to the Legislative Assembly, under the </w:t>
      </w:r>
      <w:hyperlink r:id="rId55" w:tooltip="A2001-14" w:history="1">
        <w:r w:rsidR="00A11E2A" w:rsidRPr="00A11E2A">
          <w:rPr>
            <w:rStyle w:val="charCitHyperlinkAbbrev"/>
          </w:rPr>
          <w:t>Legislation Act</w:t>
        </w:r>
      </w:hyperlink>
      <w:r>
        <w:t>.</w:t>
      </w:r>
    </w:p>
    <w:p w14:paraId="7FB335F7" w14:textId="77777777" w:rsidR="004252D1" w:rsidRDefault="004252D1" w:rsidP="004252D1">
      <w:pPr>
        <w:pStyle w:val="Amain"/>
      </w:pPr>
      <w:r>
        <w:tab/>
        <w:t>(4)</w:t>
      </w:r>
      <w:r>
        <w:tab/>
        <w:t>The Minister may approve an amendment of an approved code of practice if the commissioner has certified in writing that the amendment is of a minor or inconsequential nature and that compliance with section 22 is not required.</w:t>
      </w:r>
    </w:p>
    <w:p w14:paraId="192A4C94" w14:textId="77777777" w:rsidR="004252D1" w:rsidRDefault="004252D1" w:rsidP="004252D1">
      <w:pPr>
        <w:pStyle w:val="AH5Sec"/>
      </w:pPr>
      <w:bookmarkStart w:id="38" w:name="_Toc80708466"/>
      <w:r w:rsidRPr="009A0AEB">
        <w:rPr>
          <w:rStyle w:val="CharSectNo"/>
        </w:rPr>
        <w:lastRenderedPageBreak/>
        <w:t>24</w:t>
      </w:r>
      <w:r>
        <w:tab/>
        <w:t>Undertakings following contravention of approved code</w:t>
      </w:r>
      <w:bookmarkEnd w:id="38"/>
    </w:p>
    <w:p w14:paraId="06C88962" w14:textId="77777777" w:rsidR="004252D1" w:rsidRPr="00E83334" w:rsidRDefault="004252D1" w:rsidP="004252D1">
      <w:pPr>
        <w:pStyle w:val="Amain"/>
      </w:pPr>
      <w:r w:rsidRPr="00E83334">
        <w:tab/>
        <w:t>(1)</w:t>
      </w:r>
      <w:r w:rsidRPr="00E83334">
        <w:tab/>
        <w:t>If the commissioner believes on reasonable grounds that a person in carrying on a business has not complied with an approved code, the commissioner may request the person to give within a stated time a written undertaking about 1 or more of the following:</w:t>
      </w:r>
    </w:p>
    <w:p w14:paraId="564B303E" w14:textId="77777777" w:rsidR="004252D1" w:rsidRPr="00E83334" w:rsidRDefault="004252D1" w:rsidP="004252D1">
      <w:pPr>
        <w:pStyle w:val="Apara"/>
      </w:pPr>
      <w:r w:rsidRPr="00E83334">
        <w:tab/>
        <w:t>(a)</w:t>
      </w:r>
      <w:r w:rsidRPr="00E83334">
        <w:tab/>
        <w:t>stopping the conduct;</w:t>
      </w:r>
    </w:p>
    <w:p w14:paraId="1D86AAD8" w14:textId="77777777" w:rsidR="004252D1" w:rsidRPr="00E83334" w:rsidRDefault="004252D1" w:rsidP="004252D1">
      <w:pPr>
        <w:pStyle w:val="Apara"/>
      </w:pPr>
      <w:r w:rsidRPr="00E83334">
        <w:tab/>
        <w:t>(b)</w:t>
      </w:r>
      <w:r w:rsidRPr="00E83334">
        <w:tab/>
        <w:t>future compliance with the code;</w:t>
      </w:r>
    </w:p>
    <w:p w14:paraId="5254DEA9" w14:textId="77777777" w:rsidR="004252D1" w:rsidRPr="00E83334" w:rsidRDefault="004252D1" w:rsidP="004252D1">
      <w:pPr>
        <w:pStyle w:val="Apara"/>
      </w:pPr>
      <w:r w:rsidRPr="00E83334">
        <w:tab/>
        <w:t>(c)</w:t>
      </w:r>
      <w:r w:rsidRPr="00E83334">
        <w:tab/>
        <w:t>the action the person will take to rectify any consequence of the non-compliance.</w:t>
      </w:r>
    </w:p>
    <w:p w14:paraId="1CEECA18" w14:textId="77777777" w:rsidR="004252D1" w:rsidRDefault="004252D1" w:rsidP="004252D1">
      <w:pPr>
        <w:pStyle w:val="Amain"/>
      </w:pPr>
      <w:r>
        <w:tab/>
        <w:t>(2)</w:t>
      </w:r>
      <w:r>
        <w:tab/>
        <w:t>In considering whether to require a person to give an undertaking under subsection (1), the commissioner must have regard to any dispute resolution process stated in the approved code.</w:t>
      </w:r>
    </w:p>
    <w:p w14:paraId="0FCBC640" w14:textId="77777777" w:rsidR="004252D1" w:rsidRPr="00E83334" w:rsidRDefault="004252D1" w:rsidP="004252D1">
      <w:pPr>
        <w:pStyle w:val="AH5Sec"/>
      </w:pPr>
      <w:bookmarkStart w:id="39" w:name="_Toc80708467"/>
      <w:r w:rsidRPr="009A0AEB">
        <w:rPr>
          <w:rStyle w:val="CharSectNo"/>
        </w:rPr>
        <w:t>25</w:t>
      </w:r>
      <w:r w:rsidRPr="00E83334">
        <w:tab/>
        <w:t>Enforcement of undertakings</w:t>
      </w:r>
      <w:bookmarkEnd w:id="39"/>
    </w:p>
    <w:p w14:paraId="17813C53" w14:textId="77777777" w:rsidR="004252D1" w:rsidRPr="00E83334" w:rsidRDefault="004252D1" w:rsidP="004252D1">
      <w:pPr>
        <w:pStyle w:val="Amain"/>
      </w:pPr>
      <w:r w:rsidRPr="00E83334">
        <w:tab/>
        <w:t>(1)</w:t>
      </w:r>
      <w:r w:rsidRPr="00E83334">
        <w:tab/>
        <w:t>If a person fails to comply with a request by the commissioner to give</w:t>
      </w:r>
      <w:r>
        <w:t xml:space="preserve"> an undertaking under section 24</w:t>
      </w:r>
      <w:r w:rsidRPr="00E83334">
        <w:t>, the commissioner may apply to the Magistrates Court for an order under subsection (2).</w:t>
      </w:r>
    </w:p>
    <w:p w14:paraId="53F40309" w14:textId="77777777" w:rsidR="004252D1" w:rsidRPr="00E83334" w:rsidRDefault="004252D1" w:rsidP="004252D1">
      <w:pPr>
        <w:pStyle w:val="Amain"/>
      </w:pPr>
      <w:r w:rsidRPr="00E83334">
        <w:tab/>
        <w:t>(2)</w:t>
      </w:r>
      <w:r w:rsidRPr="00E83334">
        <w:tab/>
        <w:t>If the court is satisfied that there were grounds for requesting the undertaking, the court may make 1 or more of the following orders:</w:t>
      </w:r>
    </w:p>
    <w:p w14:paraId="532543AA" w14:textId="77777777" w:rsidR="004252D1" w:rsidRPr="00E83334" w:rsidRDefault="004252D1" w:rsidP="004252D1">
      <w:pPr>
        <w:pStyle w:val="Apara"/>
      </w:pPr>
      <w:r w:rsidRPr="00E83334">
        <w:tab/>
        <w:t>(a)</w:t>
      </w:r>
      <w:r w:rsidRPr="00E83334">
        <w:tab/>
        <w:t>an order directing the person to do something that would have been required to be done under the undertaking if the undertaking had been given;</w:t>
      </w:r>
    </w:p>
    <w:p w14:paraId="57A1B0F7" w14:textId="77777777" w:rsidR="004252D1" w:rsidRPr="00E83334" w:rsidRDefault="004252D1" w:rsidP="004252D1">
      <w:pPr>
        <w:pStyle w:val="Apara"/>
      </w:pPr>
      <w:r w:rsidRPr="00E83334">
        <w:tab/>
        <w:t>(b)</w:t>
      </w:r>
      <w:r w:rsidRPr="00E83334">
        <w:tab/>
        <w:t>any other order that the court considers appropriate.</w:t>
      </w:r>
    </w:p>
    <w:p w14:paraId="710ED642" w14:textId="77777777" w:rsidR="004252D1" w:rsidRPr="00E83334" w:rsidRDefault="004252D1" w:rsidP="004252D1">
      <w:pPr>
        <w:pStyle w:val="Amain"/>
      </w:pPr>
      <w:r w:rsidRPr="00E83334">
        <w:tab/>
        <w:t>(3)</w:t>
      </w:r>
      <w:r w:rsidRPr="00E83334">
        <w:tab/>
        <w:t>If the commissioner considers that a person has breached an undertaking, the commissioner may apply to the Magistrates Court for an order under subsection (4).</w:t>
      </w:r>
    </w:p>
    <w:p w14:paraId="613E9CB5" w14:textId="77777777" w:rsidR="004252D1" w:rsidRPr="00E83334" w:rsidRDefault="004252D1" w:rsidP="004252D1">
      <w:pPr>
        <w:pStyle w:val="Amain"/>
      </w:pPr>
      <w:r w:rsidRPr="00E83334">
        <w:tab/>
        <w:t>(4)</w:t>
      </w:r>
      <w:r w:rsidRPr="00E83334">
        <w:tab/>
        <w:t>If the court is satisfied that the person has breached the undertaking, the court may make 1 or more of the following orders:</w:t>
      </w:r>
    </w:p>
    <w:p w14:paraId="3A0EB9F9" w14:textId="77777777" w:rsidR="004252D1" w:rsidRPr="00E83334" w:rsidRDefault="004252D1" w:rsidP="004252D1">
      <w:pPr>
        <w:pStyle w:val="Apara"/>
      </w:pPr>
      <w:r w:rsidRPr="00E83334">
        <w:tab/>
        <w:t>(a)</w:t>
      </w:r>
      <w:r w:rsidRPr="00E83334">
        <w:tab/>
        <w:t>an order directing the person to comply with the undertaking;</w:t>
      </w:r>
    </w:p>
    <w:p w14:paraId="620166B6" w14:textId="77777777" w:rsidR="004252D1" w:rsidRPr="00E83334" w:rsidRDefault="004252D1" w:rsidP="004252D1">
      <w:pPr>
        <w:pStyle w:val="Apara"/>
      </w:pPr>
      <w:r w:rsidRPr="00E83334">
        <w:lastRenderedPageBreak/>
        <w:tab/>
        <w:t>(b)</w:t>
      </w:r>
      <w:r w:rsidRPr="00E83334">
        <w:tab/>
        <w:t>any other order that the court considers appropriate.</w:t>
      </w:r>
    </w:p>
    <w:p w14:paraId="6ACE4B7A" w14:textId="77777777" w:rsidR="004252D1" w:rsidRPr="00E83334" w:rsidRDefault="004252D1" w:rsidP="004252D1">
      <w:pPr>
        <w:pStyle w:val="Amain"/>
      </w:pPr>
      <w:r w:rsidRPr="00E83334">
        <w:tab/>
        <w:t>(5)</w:t>
      </w:r>
      <w:r w:rsidRPr="00E83334">
        <w:tab/>
        <w:t>A person commits an offence if the person fails to comply with an order under this section.</w:t>
      </w:r>
    </w:p>
    <w:p w14:paraId="07326EBA" w14:textId="77777777" w:rsidR="004252D1" w:rsidRPr="00E83334" w:rsidRDefault="004252D1" w:rsidP="004252D1">
      <w:pPr>
        <w:pStyle w:val="Penalty"/>
        <w:keepNext/>
      </w:pPr>
      <w:r w:rsidRPr="00E83334">
        <w:t>Maximum penalty:  50 penalty units.</w:t>
      </w:r>
    </w:p>
    <w:p w14:paraId="34CE7C29" w14:textId="77777777" w:rsidR="004252D1" w:rsidRDefault="004252D1" w:rsidP="004252D1">
      <w:pPr>
        <w:pStyle w:val="AH5Sec"/>
      </w:pPr>
      <w:bookmarkStart w:id="40" w:name="_Toc80708468"/>
      <w:r w:rsidRPr="009A0AEB">
        <w:rPr>
          <w:rStyle w:val="CharSectNo"/>
        </w:rPr>
        <w:t>26</w:t>
      </w:r>
      <w:r>
        <w:tab/>
        <w:t>Variation or discharge of restraining order</w:t>
      </w:r>
      <w:bookmarkEnd w:id="40"/>
    </w:p>
    <w:p w14:paraId="707DF946" w14:textId="77777777" w:rsidR="004252D1" w:rsidRDefault="004252D1" w:rsidP="004252D1">
      <w:pPr>
        <w:pStyle w:val="Amainreturn"/>
      </w:pPr>
      <w:r>
        <w:t>The Magistrates Court may, on the application of the commissioner, vary or discharge an order made under section 25.</w:t>
      </w:r>
    </w:p>
    <w:p w14:paraId="2BD0DE1A" w14:textId="77777777" w:rsidR="004252D1" w:rsidRPr="00E83334" w:rsidRDefault="004252D1" w:rsidP="004252D1">
      <w:pPr>
        <w:pStyle w:val="AH5Sec"/>
      </w:pPr>
      <w:bookmarkStart w:id="41" w:name="_Toc80708469"/>
      <w:r w:rsidRPr="009A0AEB">
        <w:rPr>
          <w:rStyle w:val="CharSectNo"/>
        </w:rPr>
        <w:t>27</w:t>
      </w:r>
      <w:r w:rsidRPr="00E83334">
        <w:tab/>
        <w:t>Register of undertakings</w:t>
      </w:r>
      <w:bookmarkEnd w:id="41"/>
    </w:p>
    <w:p w14:paraId="06E5660A" w14:textId="77777777" w:rsidR="004252D1" w:rsidRPr="00E83334" w:rsidRDefault="004252D1" w:rsidP="004252D1">
      <w:pPr>
        <w:pStyle w:val="Amain"/>
      </w:pPr>
      <w:r w:rsidRPr="00E83334">
        <w:tab/>
        <w:t>(1)</w:t>
      </w:r>
      <w:r w:rsidRPr="00E83334">
        <w:tab/>
        <w:t>The commissioner must keep a register of undertakings.</w:t>
      </w:r>
    </w:p>
    <w:p w14:paraId="298831E6" w14:textId="77777777" w:rsidR="004252D1" w:rsidRPr="00E83334" w:rsidRDefault="004252D1" w:rsidP="004252D1">
      <w:pPr>
        <w:pStyle w:val="Amain"/>
      </w:pPr>
      <w:r w:rsidRPr="00E83334">
        <w:tab/>
        <w:t>(2)</w:t>
      </w:r>
      <w:r w:rsidRPr="00E83334">
        <w:tab/>
        <w:t xml:space="preserve">The register may include </w:t>
      </w:r>
      <w:r w:rsidRPr="00E83334">
        <w:rPr>
          <w:lang w:eastAsia="en-AU"/>
        </w:rPr>
        <w:t>any other information the commissioner considers appropriate.</w:t>
      </w:r>
    </w:p>
    <w:p w14:paraId="68EF1B18" w14:textId="77777777" w:rsidR="004252D1" w:rsidRPr="00E83334" w:rsidRDefault="004252D1" w:rsidP="004252D1">
      <w:pPr>
        <w:pStyle w:val="Amain"/>
        <w:rPr>
          <w:lang w:eastAsia="en-AU"/>
        </w:rPr>
      </w:pPr>
      <w:r w:rsidRPr="00E83334">
        <w:rPr>
          <w:lang w:eastAsia="en-AU"/>
        </w:rPr>
        <w:tab/>
        <w:t>(3)</w:t>
      </w:r>
      <w:r w:rsidRPr="00E83334">
        <w:rPr>
          <w:lang w:eastAsia="en-AU"/>
        </w:rPr>
        <w:tab/>
        <w:t>The register may be kept in any form, including electronically, that the commissioner decides.</w:t>
      </w:r>
    </w:p>
    <w:p w14:paraId="37EF600E" w14:textId="77777777" w:rsidR="004252D1" w:rsidRPr="00E83334" w:rsidRDefault="004252D1" w:rsidP="004252D1">
      <w:pPr>
        <w:pStyle w:val="Amain"/>
        <w:rPr>
          <w:lang w:eastAsia="en-AU"/>
        </w:rPr>
      </w:pPr>
      <w:r w:rsidRPr="00E83334">
        <w:rPr>
          <w:lang w:eastAsia="en-AU"/>
        </w:rPr>
        <w:tab/>
        <w:t>(4)</w:t>
      </w:r>
      <w:r w:rsidRPr="00E83334">
        <w:rPr>
          <w:lang w:eastAsia="en-AU"/>
        </w:rPr>
        <w:tab/>
        <w:t>The commissioner may correct any mistake, error or omission in the register.</w:t>
      </w:r>
    </w:p>
    <w:p w14:paraId="7544C7FC" w14:textId="77777777" w:rsidR="004252D1" w:rsidRPr="00E83334" w:rsidRDefault="004252D1" w:rsidP="004252D1">
      <w:pPr>
        <w:pStyle w:val="Amain"/>
        <w:rPr>
          <w:lang w:eastAsia="en-AU"/>
        </w:rPr>
      </w:pPr>
      <w:r w:rsidRPr="00E83334">
        <w:rPr>
          <w:lang w:eastAsia="en-AU"/>
        </w:rPr>
        <w:tab/>
        <w:t>(5)</w:t>
      </w:r>
      <w:r w:rsidRPr="00E83334">
        <w:rPr>
          <w:lang w:eastAsia="en-AU"/>
        </w:rPr>
        <w:tab/>
        <w:t>The commissioner may change a detail included in the register to keep the register up-to-date.</w:t>
      </w:r>
    </w:p>
    <w:p w14:paraId="6AB8F2A6" w14:textId="77777777" w:rsidR="004252D1" w:rsidRPr="00E83334" w:rsidRDefault="004252D1" w:rsidP="004252D1">
      <w:pPr>
        <w:pStyle w:val="Amain"/>
        <w:rPr>
          <w:lang w:eastAsia="en-AU"/>
        </w:rPr>
      </w:pPr>
      <w:r w:rsidRPr="00E83334">
        <w:rPr>
          <w:lang w:eastAsia="en-AU"/>
        </w:rPr>
        <w:tab/>
        <w:t>(6)</w:t>
      </w:r>
      <w:r w:rsidRPr="00E83334">
        <w:rPr>
          <w:lang w:eastAsia="en-AU"/>
        </w:rPr>
        <w:tab/>
        <w:t>The register must be available for public inspection, free of charge, during normal business hours on any business day.</w:t>
      </w:r>
    </w:p>
    <w:p w14:paraId="5441BDEB" w14:textId="77777777" w:rsidR="004252D1" w:rsidRDefault="004252D1" w:rsidP="004252D1">
      <w:pPr>
        <w:pStyle w:val="PageBreak"/>
      </w:pPr>
      <w:r>
        <w:br w:type="page"/>
      </w:r>
    </w:p>
    <w:p w14:paraId="791FC49F" w14:textId="77777777" w:rsidR="004252D1" w:rsidRPr="009A0AEB" w:rsidRDefault="004252D1" w:rsidP="004252D1">
      <w:pPr>
        <w:pStyle w:val="AH2Part"/>
      </w:pPr>
      <w:bookmarkStart w:id="42" w:name="_Toc80708470"/>
      <w:r w:rsidRPr="009A0AEB">
        <w:rPr>
          <w:rStyle w:val="CharPartNo"/>
        </w:rPr>
        <w:lastRenderedPageBreak/>
        <w:t>Part 4</w:t>
      </w:r>
      <w:r w:rsidRPr="00E83334">
        <w:tab/>
      </w:r>
      <w:r w:rsidRPr="009A0AEB">
        <w:rPr>
          <w:rStyle w:val="CharPartText"/>
        </w:rPr>
        <w:t>Advisory committees</w:t>
      </w:r>
      <w:bookmarkEnd w:id="42"/>
    </w:p>
    <w:p w14:paraId="52C70950" w14:textId="77777777" w:rsidR="004252D1" w:rsidRPr="00E83334" w:rsidRDefault="004252D1" w:rsidP="004252D1">
      <w:pPr>
        <w:pStyle w:val="AH5Sec"/>
      </w:pPr>
      <w:bookmarkStart w:id="43" w:name="_Toc80708471"/>
      <w:r w:rsidRPr="009A0AEB">
        <w:rPr>
          <w:rStyle w:val="CharSectNo"/>
        </w:rPr>
        <w:t>28</w:t>
      </w:r>
      <w:r w:rsidRPr="00E83334">
        <w:tab/>
        <w:t>Establishment of advisory committees</w:t>
      </w:r>
      <w:bookmarkEnd w:id="43"/>
    </w:p>
    <w:p w14:paraId="38BD1E26" w14:textId="77777777" w:rsidR="004252D1" w:rsidRPr="00E83334" w:rsidRDefault="004252D1" w:rsidP="004252D1">
      <w:pPr>
        <w:pStyle w:val="Amain"/>
      </w:pPr>
      <w:r w:rsidRPr="00E83334">
        <w:tab/>
        <w:t>(1)</w:t>
      </w:r>
      <w:r w:rsidRPr="00E83334">
        <w:tab/>
        <w:t>The Minister may establish advisory committees to provide advice to the Minister or the commissioner about fair trading and consumer protection.</w:t>
      </w:r>
    </w:p>
    <w:p w14:paraId="4A3A7AB6" w14:textId="77777777" w:rsidR="004252D1" w:rsidRPr="00E83334" w:rsidRDefault="004252D1" w:rsidP="004252D1">
      <w:pPr>
        <w:pStyle w:val="Amain"/>
      </w:pPr>
      <w:r w:rsidRPr="00E83334">
        <w:tab/>
        <w:t>(2)</w:t>
      </w:r>
      <w:r w:rsidRPr="00E83334">
        <w:tab/>
        <w:t>An instrument establishing a committee is a notifiable instrument.</w:t>
      </w:r>
    </w:p>
    <w:p w14:paraId="408268F7" w14:textId="41F33E97" w:rsidR="004252D1" w:rsidRPr="00E83334" w:rsidRDefault="004252D1" w:rsidP="004252D1">
      <w:pPr>
        <w:pStyle w:val="aNote"/>
      </w:pPr>
      <w:r w:rsidRPr="0081460D">
        <w:rPr>
          <w:rStyle w:val="charItals"/>
        </w:rPr>
        <w:t>Note</w:t>
      </w:r>
      <w:r w:rsidRPr="0081460D">
        <w:rPr>
          <w:rStyle w:val="charItals"/>
        </w:rPr>
        <w:tab/>
      </w:r>
      <w:r w:rsidRPr="00E83334">
        <w:t xml:space="preserve">A notifiable instrument must be notified under the </w:t>
      </w:r>
      <w:hyperlink r:id="rId56" w:tooltip="A2001-14" w:history="1">
        <w:r w:rsidR="00A11E2A" w:rsidRPr="00A11E2A">
          <w:rPr>
            <w:rStyle w:val="charCitHyperlinkAbbrev"/>
          </w:rPr>
          <w:t>Legislation Act</w:t>
        </w:r>
      </w:hyperlink>
      <w:r w:rsidRPr="00E83334">
        <w:t>.</w:t>
      </w:r>
    </w:p>
    <w:p w14:paraId="6601A531" w14:textId="77777777" w:rsidR="004252D1" w:rsidRPr="00E83334" w:rsidRDefault="004252D1" w:rsidP="004252D1">
      <w:pPr>
        <w:pStyle w:val="Amain"/>
      </w:pPr>
      <w:r w:rsidRPr="00E83334">
        <w:tab/>
        <w:t>(3)</w:t>
      </w:r>
      <w:r w:rsidRPr="00E83334">
        <w:tab/>
        <w:t>An advisory committee must provide advice as required by the Minister or the commissioner and may provide advice on its own initiative.</w:t>
      </w:r>
    </w:p>
    <w:p w14:paraId="682B445B" w14:textId="77777777" w:rsidR="004252D1" w:rsidRPr="00E83334" w:rsidRDefault="004252D1" w:rsidP="004252D1">
      <w:pPr>
        <w:pStyle w:val="Amain"/>
      </w:pPr>
      <w:r w:rsidRPr="00E83334">
        <w:tab/>
        <w:t>(4)</w:t>
      </w:r>
      <w:r w:rsidRPr="00E83334">
        <w:tab/>
        <w:t>In exercising its functions, an advisory committee may consult with members of the public and with other entities interested in fair trading and consumer protection matters.</w:t>
      </w:r>
    </w:p>
    <w:p w14:paraId="5EEA450D" w14:textId="77777777" w:rsidR="004252D1" w:rsidRPr="00E83334" w:rsidRDefault="004252D1" w:rsidP="004252D1">
      <w:pPr>
        <w:pStyle w:val="AH5Sec"/>
      </w:pPr>
      <w:bookmarkStart w:id="44" w:name="_Toc80708472"/>
      <w:r w:rsidRPr="009A0AEB">
        <w:rPr>
          <w:rStyle w:val="CharSectNo"/>
        </w:rPr>
        <w:t>29</w:t>
      </w:r>
      <w:r w:rsidRPr="00E83334">
        <w:tab/>
        <w:t>Advisory committee membership</w:t>
      </w:r>
      <w:bookmarkEnd w:id="44"/>
    </w:p>
    <w:p w14:paraId="5C67F670" w14:textId="77777777" w:rsidR="004252D1" w:rsidRPr="00E83334" w:rsidRDefault="004252D1" w:rsidP="004252D1">
      <w:pPr>
        <w:pStyle w:val="Amainreturn"/>
        <w:keepNext/>
      </w:pPr>
      <w:r w:rsidRPr="00E83334">
        <w:t>An advisory committee is made up of—</w:t>
      </w:r>
    </w:p>
    <w:p w14:paraId="1B66040D" w14:textId="77777777" w:rsidR="004252D1" w:rsidRPr="00E83334" w:rsidRDefault="004252D1" w:rsidP="004252D1">
      <w:pPr>
        <w:pStyle w:val="Apara"/>
      </w:pPr>
      <w:r w:rsidRPr="00E83334">
        <w:tab/>
        <w:t>(a)</w:t>
      </w:r>
      <w:r w:rsidRPr="00E83334">
        <w:tab/>
        <w:t>the commissioner; and</w:t>
      </w:r>
    </w:p>
    <w:p w14:paraId="33B626A3" w14:textId="77777777" w:rsidR="004252D1" w:rsidRPr="00E83334" w:rsidRDefault="004252D1" w:rsidP="004252D1">
      <w:pPr>
        <w:pStyle w:val="Apara"/>
      </w:pPr>
      <w:r w:rsidRPr="00E83334">
        <w:tab/>
        <w:t>(b)</w:t>
      </w:r>
      <w:r w:rsidRPr="00E83334">
        <w:tab/>
        <w:t xml:space="preserve">other members appointed by the Minister who the Minister considers have the experience or expertise in relation to fair trading and consumer protection matters to qualify the person to exercise the functions of a committee member. </w:t>
      </w:r>
    </w:p>
    <w:p w14:paraId="6DF512BB" w14:textId="77777777" w:rsidR="004252D1" w:rsidRPr="00E83334" w:rsidRDefault="004252D1" w:rsidP="004252D1">
      <w:pPr>
        <w:pStyle w:val="AH5Sec"/>
      </w:pPr>
      <w:bookmarkStart w:id="45" w:name="_Toc80708473"/>
      <w:r w:rsidRPr="009A0AEB">
        <w:rPr>
          <w:rStyle w:val="CharSectNo"/>
        </w:rPr>
        <w:t>30</w:t>
      </w:r>
      <w:r w:rsidRPr="00E83334">
        <w:tab/>
        <w:t>Advisory committee—general procedure</w:t>
      </w:r>
      <w:bookmarkEnd w:id="45"/>
    </w:p>
    <w:p w14:paraId="6DDC6FC4" w14:textId="77777777" w:rsidR="004252D1" w:rsidRPr="00E83334" w:rsidRDefault="004252D1" w:rsidP="004252D1">
      <w:pPr>
        <w:pStyle w:val="Amain"/>
      </w:pPr>
      <w:r w:rsidRPr="00E83334">
        <w:tab/>
        <w:t>(1)</w:t>
      </w:r>
      <w:r w:rsidRPr="00E83334">
        <w:tab/>
        <w:t>Meetings of an advisory committee are to be held when and where it decides.</w:t>
      </w:r>
    </w:p>
    <w:p w14:paraId="3CB89855" w14:textId="77777777" w:rsidR="004252D1" w:rsidRPr="00E83334" w:rsidRDefault="004252D1" w:rsidP="004252D1">
      <w:pPr>
        <w:pStyle w:val="Amain"/>
      </w:pPr>
      <w:r w:rsidRPr="00E83334">
        <w:tab/>
        <w:t>(2)</w:t>
      </w:r>
      <w:r w:rsidRPr="00E83334">
        <w:tab/>
        <w:t>An advisory committee may conduct its proceedings (including its meetings) as it considers appropriate.</w:t>
      </w:r>
    </w:p>
    <w:p w14:paraId="10B8BE89" w14:textId="77777777" w:rsidR="004252D1" w:rsidRPr="00E83334" w:rsidRDefault="004252D1" w:rsidP="004252D1">
      <w:pPr>
        <w:pStyle w:val="AH5Sec"/>
      </w:pPr>
      <w:bookmarkStart w:id="46" w:name="_Toc80708474"/>
      <w:r w:rsidRPr="009A0AEB">
        <w:rPr>
          <w:rStyle w:val="CharSectNo"/>
        </w:rPr>
        <w:lastRenderedPageBreak/>
        <w:t>31</w:t>
      </w:r>
      <w:r w:rsidRPr="00E83334">
        <w:tab/>
        <w:t>Reimbursement of expenses for advisory committee members</w:t>
      </w:r>
      <w:bookmarkEnd w:id="46"/>
    </w:p>
    <w:p w14:paraId="1A725674" w14:textId="77777777" w:rsidR="004252D1" w:rsidRPr="00E83334" w:rsidRDefault="004252D1" w:rsidP="004252D1">
      <w:pPr>
        <w:pStyle w:val="Amain"/>
      </w:pPr>
      <w:r w:rsidRPr="00E83334">
        <w:tab/>
        <w:t>(1)</w:t>
      </w:r>
      <w:r w:rsidRPr="00E83334">
        <w:tab/>
        <w:t>A member of an advisory committee is not entitled to be paid for the exercise of the member’s functions.</w:t>
      </w:r>
    </w:p>
    <w:p w14:paraId="2F6B5AF6" w14:textId="77777777" w:rsidR="004252D1" w:rsidRDefault="004252D1" w:rsidP="004252D1">
      <w:pPr>
        <w:pStyle w:val="Amain"/>
      </w:pPr>
      <w:r w:rsidRPr="00E83334">
        <w:tab/>
        <w:t>(2)</w:t>
      </w:r>
      <w:r w:rsidRPr="00E83334">
        <w:tab/>
        <w:t>However, a member may apply to the commissioner for reimbursement of expenses reasonably incurred by the member for the purpose of attending a meeting of a committee.</w:t>
      </w:r>
    </w:p>
    <w:p w14:paraId="448D5965" w14:textId="77777777" w:rsidR="004252D1" w:rsidRDefault="004252D1" w:rsidP="004252D1">
      <w:pPr>
        <w:pStyle w:val="PageBreak"/>
      </w:pPr>
      <w:r>
        <w:br w:type="page"/>
      </w:r>
    </w:p>
    <w:p w14:paraId="7DAB6336" w14:textId="77777777" w:rsidR="004252D1" w:rsidRPr="009A0AEB" w:rsidRDefault="004252D1" w:rsidP="004252D1">
      <w:pPr>
        <w:pStyle w:val="AH2Part"/>
      </w:pPr>
      <w:bookmarkStart w:id="47" w:name="_Toc80708475"/>
      <w:r w:rsidRPr="009A0AEB">
        <w:rPr>
          <w:rStyle w:val="CharPartNo"/>
        </w:rPr>
        <w:lastRenderedPageBreak/>
        <w:t>Part 5</w:t>
      </w:r>
      <w:r>
        <w:tab/>
      </w:r>
      <w:r w:rsidRPr="009A0AEB">
        <w:rPr>
          <w:rStyle w:val="CharPartText"/>
        </w:rPr>
        <w:t>Commissioner for fair trading</w:t>
      </w:r>
      <w:bookmarkEnd w:id="47"/>
    </w:p>
    <w:p w14:paraId="330A018F" w14:textId="77777777" w:rsidR="004252D1" w:rsidRPr="009A0AEB" w:rsidRDefault="004252D1" w:rsidP="004252D1">
      <w:pPr>
        <w:pStyle w:val="AH3Div"/>
      </w:pPr>
      <w:bookmarkStart w:id="48" w:name="_Toc80708476"/>
      <w:r w:rsidRPr="009A0AEB">
        <w:rPr>
          <w:rStyle w:val="CharDivNo"/>
        </w:rPr>
        <w:t>Division 5.1</w:t>
      </w:r>
      <w:r>
        <w:tab/>
      </w:r>
      <w:r w:rsidRPr="009A0AEB">
        <w:rPr>
          <w:rStyle w:val="CharDivText"/>
        </w:rPr>
        <w:t>Administration</w:t>
      </w:r>
      <w:bookmarkEnd w:id="48"/>
    </w:p>
    <w:p w14:paraId="21EA9701" w14:textId="77777777" w:rsidR="004252D1" w:rsidRDefault="004252D1" w:rsidP="004252D1">
      <w:pPr>
        <w:pStyle w:val="AH5Sec"/>
      </w:pPr>
      <w:bookmarkStart w:id="49" w:name="_Toc80708477"/>
      <w:r w:rsidRPr="009A0AEB">
        <w:rPr>
          <w:rStyle w:val="CharSectNo"/>
        </w:rPr>
        <w:t>32</w:t>
      </w:r>
      <w:r>
        <w:rPr>
          <w:color w:val="000000"/>
        </w:rPr>
        <w:tab/>
        <w:t>Commissioner for fair trading</w:t>
      </w:r>
      <w:bookmarkEnd w:id="49"/>
    </w:p>
    <w:p w14:paraId="3FAFC2DA" w14:textId="77777777" w:rsidR="004252D1" w:rsidRDefault="004252D1" w:rsidP="004252D1">
      <w:pPr>
        <w:pStyle w:val="Amainreturn"/>
      </w:pPr>
      <w:r>
        <w:t>The director</w:t>
      </w:r>
      <w:r>
        <w:noBreakHyphen/>
        <w:t>general must appoint a public servant as the Commissioner for Fair Trading.</w:t>
      </w:r>
    </w:p>
    <w:p w14:paraId="54D2F598" w14:textId="2BB4FF7F" w:rsidR="004252D1" w:rsidRDefault="004252D1" w:rsidP="004252D1">
      <w:pPr>
        <w:pStyle w:val="aNote"/>
        <w:keepNext/>
        <w:rPr>
          <w:color w:val="000000"/>
        </w:rPr>
      </w:pPr>
      <w:r w:rsidRPr="00A11E2A">
        <w:rPr>
          <w:rStyle w:val="charItals"/>
        </w:rPr>
        <w:t>Note 1</w:t>
      </w:r>
      <w:r w:rsidRPr="00A11E2A">
        <w:rPr>
          <w:rStyle w:val="charItals"/>
        </w:rPr>
        <w:tab/>
      </w:r>
      <w:r>
        <w:rPr>
          <w:color w:val="000000"/>
        </w:rPr>
        <w:t xml:space="preserve">For the making of appointments (including acting appointments), see the </w:t>
      </w:r>
      <w:hyperlink r:id="rId57" w:tooltip="A2001-14" w:history="1">
        <w:r w:rsidR="00A11E2A" w:rsidRPr="00A11E2A">
          <w:rPr>
            <w:rStyle w:val="charCitHyperlinkAbbrev"/>
          </w:rPr>
          <w:t>Legislation Act</w:t>
        </w:r>
      </w:hyperlink>
      <w:r>
        <w:rPr>
          <w:color w:val="000000"/>
        </w:rPr>
        <w:t>, pt 19.3.</w:t>
      </w:r>
    </w:p>
    <w:p w14:paraId="3C249E3D" w14:textId="59BA8067" w:rsidR="004252D1" w:rsidRDefault="004252D1" w:rsidP="004252D1">
      <w:pPr>
        <w:pStyle w:val="aNote"/>
        <w:rPr>
          <w:color w:val="000000"/>
        </w:rPr>
      </w:pPr>
      <w:r w:rsidRPr="00A11E2A">
        <w:rPr>
          <w:rStyle w:val="charItals"/>
        </w:rPr>
        <w:t>Note 2</w:t>
      </w:r>
      <w:r w:rsidRPr="00A11E2A">
        <w:rPr>
          <w:rStyle w:val="charItals"/>
        </w:rPr>
        <w:tab/>
      </w:r>
      <w:r>
        <w:rPr>
          <w:color w:val="000000"/>
        </w:rPr>
        <w:t xml:space="preserve">In particular, an appointment may be made by naming a person or nominating the occupant of a position (see </w:t>
      </w:r>
      <w:hyperlink r:id="rId58" w:tooltip="A2001-14" w:history="1">
        <w:r w:rsidR="00A11E2A" w:rsidRPr="00A11E2A">
          <w:rPr>
            <w:rStyle w:val="charCitHyperlinkAbbrev"/>
          </w:rPr>
          <w:t>Legislation Act</w:t>
        </w:r>
      </w:hyperlink>
      <w:r>
        <w:rPr>
          <w:color w:val="000000"/>
        </w:rPr>
        <w:t>, s 207).</w:t>
      </w:r>
    </w:p>
    <w:p w14:paraId="63D751B7" w14:textId="77777777" w:rsidR="004252D1" w:rsidRDefault="004252D1" w:rsidP="004252D1">
      <w:pPr>
        <w:pStyle w:val="AH5Sec"/>
      </w:pPr>
      <w:bookmarkStart w:id="50" w:name="_Toc80708478"/>
      <w:r w:rsidRPr="009A0AEB">
        <w:rPr>
          <w:rStyle w:val="CharSectNo"/>
        </w:rPr>
        <w:t>33</w:t>
      </w:r>
      <w:r>
        <w:tab/>
        <w:t>Functions of commissioner</w:t>
      </w:r>
      <w:bookmarkEnd w:id="50"/>
    </w:p>
    <w:p w14:paraId="5666C53A" w14:textId="77777777" w:rsidR="004252D1" w:rsidRDefault="004252D1" w:rsidP="004252D1">
      <w:pPr>
        <w:pStyle w:val="Amain"/>
        <w:keepNext/>
      </w:pPr>
      <w:r>
        <w:tab/>
        <w:t>(1)</w:t>
      </w:r>
      <w:r>
        <w:tab/>
        <w:t>The commissioner may—</w:t>
      </w:r>
    </w:p>
    <w:p w14:paraId="3FA9238D" w14:textId="77777777" w:rsidR="004252D1" w:rsidRDefault="004252D1" w:rsidP="004252D1">
      <w:pPr>
        <w:pStyle w:val="Apara"/>
      </w:pPr>
      <w:r>
        <w:tab/>
        <w:t>(a)</w:t>
      </w:r>
      <w:r>
        <w:tab/>
        <w:t>receive complaints about fraudulent conduct or unfair practices in relation to the supply of goods or services or the acquisition of interests in land; and</w:t>
      </w:r>
    </w:p>
    <w:p w14:paraId="56C5BE20" w14:textId="77777777" w:rsidR="004252D1" w:rsidRDefault="004252D1" w:rsidP="004252D1">
      <w:pPr>
        <w:pStyle w:val="Apara"/>
      </w:pPr>
      <w:r>
        <w:tab/>
        <w:t>(b)</w:t>
      </w:r>
      <w:r>
        <w:tab/>
        <w:t>deal with the complaints in a way the commissioner considers appropriate, including by investigating them or referring them to the entity the commissioner considers to be best able to take appropriate action; and</w:t>
      </w:r>
    </w:p>
    <w:p w14:paraId="7B1BACA9" w14:textId="77777777" w:rsidR="009072C6" w:rsidRPr="006632FF" w:rsidRDefault="009072C6" w:rsidP="009072C6">
      <w:pPr>
        <w:pStyle w:val="Apara"/>
      </w:pPr>
      <w:r w:rsidRPr="006632FF">
        <w:tab/>
      </w:r>
      <w:r w:rsidR="00F57A86">
        <w:t>(c</w:t>
      </w:r>
      <w:r w:rsidRPr="006632FF">
        <w:t>)</w:t>
      </w:r>
      <w:r w:rsidRPr="006632FF">
        <w:tab/>
        <w:t>investigate compliance with fair trading legislation; and</w:t>
      </w:r>
    </w:p>
    <w:p w14:paraId="6FBBC3D5" w14:textId="77777777" w:rsidR="004252D1" w:rsidRDefault="00F57A86" w:rsidP="004252D1">
      <w:pPr>
        <w:pStyle w:val="Apara"/>
      </w:pPr>
      <w:r>
        <w:tab/>
        <w:t>(d</w:t>
      </w:r>
      <w:r w:rsidR="004252D1">
        <w:t>)</w:t>
      </w:r>
      <w:r w:rsidR="004252D1">
        <w:tab/>
        <w:t>conduct other investigations and research into consumer and fair trading issues and practices; and</w:t>
      </w:r>
    </w:p>
    <w:p w14:paraId="1154A6B6" w14:textId="77777777" w:rsidR="004252D1" w:rsidRDefault="00F57A86" w:rsidP="004252D1">
      <w:pPr>
        <w:pStyle w:val="Apara"/>
      </w:pPr>
      <w:r>
        <w:tab/>
        <w:t>(e</w:t>
      </w:r>
      <w:r w:rsidR="004252D1">
        <w:t>)</w:t>
      </w:r>
      <w:r w:rsidR="004252D1">
        <w:tab/>
        <w:t>inspect records and accounts that must be kept under fair trading legislation; and</w:t>
      </w:r>
    </w:p>
    <w:p w14:paraId="778C4FFB" w14:textId="77777777" w:rsidR="004252D1" w:rsidRDefault="004252D1" w:rsidP="004252D1">
      <w:pPr>
        <w:pStyle w:val="Apara"/>
      </w:pPr>
      <w:r>
        <w:tab/>
      </w:r>
      <w:r w:rsidR="00F57A86">
        <w:t>(f</w:t>
      </w:r>
      <w:r>
        <w:t>)</w:t>
      </w:r>
      <w:r>
        <w:tab/>
        <w:t>make information available to, and provide guidance to, the public about consumer and fair trading issues and practices and about related laws; and</w:t>
      </w:r>
    </w:p>
    <w:p w14:paraId="5CE55568" w14:textId="77777777" w:rsidR="004252D1" w:rsidRDefault="00F57A86" w:rsidP="004252D1">
      <w:pPr>
        <w:pStyle w:val="Apara"/>
      </w:pPr>
      <w:r>
        <w:lastRenderedPageBreak/>
        <w:tab/>
        <w:t>(g</w:t>
      </w:r>
      <w:r w:rsidR="004252D1">
        <w:t>)</w:t>
      </w:r>
      <w:r w:rsidR="004252D1">
        <w:tab/>
        <w:t>exercise any other function given to the commissioner under a territory law; and</w:t>
      </w:r>
    </w:p>
    <w:p w14:paraId="650A4F1F" w14:textId="77777777" w:rsidR="004252D1" w:rsidRDefault="00F57A86" w:rsidP="004252D1">
      <w:pPr>
        <w:pStyle w:val="Apara"/>
        <w:keepNext/>
      </w:pPr>
      <w:r>
        <w:tab/>
        <w:t>(h</w:t>
      </w:r>
      <w:r w:rsidR="004252D1">
        <w:t>)</w:t>
      </w:r>
      <w:r w:rsidR="004252D1">
        <w:tab/>
        <w:t>be responsible for any other function given to the commissioner by the Minister or director</w:t>
      </w:r>
      <w:r w:rsidR="004252D1">
        <w:noBreakHyphen/>
        <w:t>general.</w:t>
      </w:r>
    </w:p>
    <w:p w14:paraId="578A3805" w14:textId="62DCE461" w:rsidR="004252D1" w:rsidRDefault="004252D1" w:rsidP="004252D1">
      <w:pPr>
        <w:pStyle w:val="aNote"/>
      </w:pPr>
      <w:r>
        <w:rPr>
          <w:rStyle w:val="charItals"/>
        </w:rPr>
        <w:t>Note</w:t>
      </w:r>
      <w:r>
        <w:rPr>
          <w:rStyle w:val="charItals"/>
        </w:rPr>
        <w:tab/>
      </w:r>
      <w:r>
        <w:t>A</w:t>
      </w:r>
      <w:r w:rsidRPr="00A11E2A">
        <w:t xml:space="preserve"> </w:t>
      </w:r>
      <w:r>
        <w:t xml:space="preserve">provision of a law that gives an entity (including a person) a function also gives the entity powers necessary and convenient to exercise the function (see </w:t>
      </w:r>
      <w:hyperlink r:id="rId59" w:tooltip="A2001-14" w:history="1">
        <w:r w:rsidR="00A11E2A" w:rsidRPr="00A11E2A">
          <w:rPr>
            <w:rStyle w:val="charCitHyperlinkAbbrev"/>
          </w:rPr>
          <w:t>Legislation Act</w:t>
        </w:r>
      </w:hyperlink>
      <w:r>
        <w:t xml:space="preserve">, s 196 and dict, pt 1, def </w:t>
      </w:r>
      <w:r>
        <w:rPr>
          <w:rStyle w:val="charBoldItals"/>
        </w:rPr>
        <w:t>entity</w:t>
      </w:r>
      <w:r>
        <w:t>).</w:t>
      </w:r>
    </w:p>
    <w:p w14:paraId="6C93F6E6" w14:textId="77777777" w:rsidR="004252D1" w:rsidRDefault="004252D1" w:rsidP="004252D1">
      <w:pPr>
        <w:pStyle w:val="Amain"/>
      </w:pPr>
      <w:r>
        <w:tab/>
        <w:t>(2)</w:t>
      </w:r>
      <w:r>
        <w:tab/>
        <w:t>In exercising the commissioner’s functions, the commissioner may collaborate or consult with advisory committees, members of the public, and other entities.</w:t>
      </w:r>
    </w:p>
    <w:p w14:paraId="0373C2A8" w14:textId="77777777" w:rsidR="004252D1" w:rsidRDefault="004252D1" w:rsidP="004252D1">
      <w:pPr>
        <w:pStyle w:val="Amain"/>
      </w:pPr>
      <w:r>
        <w:tab/>
        <w:t>(3)</w:t>
      </w:r>
      <w:r>
        <w:tab/>
        <w:t>A complaint mentioned in subsection (1) (a) may, but need not, relate to conduct or a practice to which fair trading legislation applies.</w:t>
      </w:r>
    </w:p>
    <w:p w14:paraId="0AFF4621" w14:textId="77777777" w:rsidR="004252D1" w:rsidRDefault="004252D1" w:rsidP="004252D1">
      <w:pPr>
        <w:pStyle w:val="AH5Sec"/>
      </w:pPr>
      <w:bookmarkStart w:id="51" w:name="_Toc80708479"/>
      <w:r w:rsidRPr="009A0AEB">
        <w:rPr>
          <w:rStyle w:val="CharSectNo"/>
        </w:rPr>
        <w:t>34</w:t>
      </w:r>
      <w:r>
        <w:tab/>
        <w:t>Delegation by commissioner</w:t>
      </w:r>
      <w:bookmarkEnd w:id="51"/>
    </w:p>
    <w:p w14:paraId="7E322212" w14:textId="77777777" w:rsidR="004252D1" w:rsidRDefault="004252D1" w:rsidP="004252D1">
      <w:pPr>
        <w:pStyle w:val="Amain"/>
        <w:keepNext/>
      </w:pPr>
      <w:r>
        <w:tab/>
        <w:t>(1)</w:t>
      </w:r>
      <w:r>
        <w:tab/>
        <w:t>The commissioner may delegate the commissioner’s functions under the consumer and trader legislation or another territory law to a public servant.</w:t>
      </w:r>
    </w:p>
    <w:p w14:paraId="645214AF" w14:textId="4F324BD5" w:rsidR="004252D1" w:rsidRDefault="004252D1" w:rsidP="004252D1">
      <w:pPr>
        <w:pStyle w:val="aNote"/>
      </w:pPr>
      <w:r>
        <w:rPr>
          <w:rStyle w:val="charItals"/>
        </w:rPr>
        <w:t>Note</w:t>
      </w:r>
      <w:r>
        <w:rPr>
          <w:rStyle w:val="charItals"/>
        </w:rPr>
        <w:tab/>
      </w:r>
      <w:r>
        <w:t xml:space="preserve">For the making of delegations and the exercise of delegated functions, see the </w:t>
      </w:r>
      <w:hyperlink r:id="rId60" w:tooltip="A2001-14" w:history="1">
        <w:r w:rsidR="00A11E2A" w:rsidRPr="00A11E2A">
          <w:rPr>
            <w:rStyle w:val="charCitHyperlinkAbbrev"/>
          </w:rPr>
          <w:t>Legislation Act</w:t>
        </w:r>
      </w:hyperlink>
      <w:r>
        <w:t>, pt 19.4.</w:t>
      </w:r>
    </w:p>
    <w:p w14:paraId="3BF05910" w14:textId="77777777" w:rsidR="004252D1" w:rsidRDefault="004252D1" w:rsidP="004252D1">
      <w:pPr>
        <w:pStyle w:val="Amain"/>
      </w:pPr>
      <w:r>
        <w:tab/>
        <w:t>(2)</w:t>
      </w:r>
      <w:r>
        <w:tab/>
        <w:t>In this section:</w:t>
      </w:r>
    </w:p>
    <w:p w14:paraId="0E958C56" w14:textId="77777777" w:rsidR="004252D1" w:rsidRPr="00734229" w:rsidRDefault="004252D1" w:rsidP="004252D1">
      <w:pPr>
        <w:pStyle w:val="aDef"/>
        <w:keepNext/>
        <w:numPr>
          <w:ilvl w:val="5"/>
          <w:numId w:val="0"/>
        </w:numPr>
        <w:ind w:left="1100"/>
      </w:pPr>
      <w:r w:rsidRPr="00734229">
        <w:rPr>
          <w:rStyle w:val="charBoldItals"/>
        </w:rPr>
        <w:t>consumer and trader legislation</w:t>
      </w:r>
      <w:r w:rsidRPr="00734229">
        <w:t xml:space="preserve"> means the following:</w:t>
      </w:r>
    </w:p>
    <w:p w14:paraId="1A358AB3" w14:textId="77777777" w:rsidR="004252D1" w:rsidRPr="00734229" w:rsidRDefault="004252D1" w:rsidP="004252D1">
      <w:pPr>
        <w:pStyle w:val="aDefpara"/>
      </w:pPr>
      <w:r w:rsidRPr="00734229">
        <w:tab/>
        <w:t>(a)</w:t>
      </w:r>
      <w:r w:rsidRPr="00734229">
        <w:tab/>
        <w:t xml:space="preserve">the fair trading legislation; </w:t>
      </w:r>
    </w:p>
    <w:p w14:paraId="1316A522" w14:textId="5794081D" w:rsidR="004252D1" w:rsidRPr="00734229" w:rsidRDefault="004252D1" w:rsidP="004252D1">
      <w:pPr>
        <w:pStyle w:val="aDefpara"/>
      </w:pPr>
      <w:r w:rsidRPr="00734229">
        <w:tab/>
        <w:t>(b)</w:t>
      </w:r>
      <w:r w:rsidRPr="00734229">
        <w:tab/>
        <w:t xml:space="preserve">the </w:t>
      </w:r>
      <w:hyperlink r:id="rId61" w:tooltip="A1995-47" w:history="1">
        <w:r w:rsidR="008A29F1" w:rsidRPr="008A29F1">
          <w:rPr>
            <w:rStyle w:val="charCitHyperlinkItal"/>
          </w:rPr>
          <w:t>Classification (Publications, Films and Computer Games) (Enforcement) Act 1995</w:t>
        </w:r>
      </w:hyperlink>
      <w:r w:rsidRPr="00734229">
        <w:t>;</w:t>
      </w:r>
    </w:p>
    <w:p w14:paraId="66C9D45A" w14:textId="6508234A" w:rsidR="004252D1" w:rsidRPr="00734229" w:rsidRDefault="004252D1" w:rsidP="004252D1">
      <w:pPr>
        <w:pStyle w:val="aDefpara"/>
      </w:pPr>
      <w:r w:rsidRPr="00734229">
        <w:tab/>
        <w:t>(c)</w:t>
      </w:r>
      <w:r w:rsidRPr="00734229">
        <w:tab/>
        <w:t xml:space="preserve">the </w:t>
      </w:r>
      <w:hyperlink r:id="rId62" w:tooltip="A1902-66" w:history="1">
        <w:r w:rsidR="00A11E2A" w:rsidRPr="00A11E2A">
          <w:rPr>
            <w:rStyle w:val="charCitHyperlinkItal"/>
          </w:rPr>
          <w:t>Pawnbrokers Act 1902</w:t>
        </w:r>
      </w:hyperlink>
      <w:r w:rsidRPr="00734229">
        <w:t>;</w:t>
      </w:r>
    </w:p>
    <w:p w14:paraId="67E47A14" w14:textId="043EB729" w:rsidR="00B54DBB" w:rsidRPr="0014062A" w:rsidRDefault="00B54DBB" w:rsidP="00B54DBB">
      <w:pPr>
        <w:pStyle w:val="aDefpara"/>
      </w:pPr>
      <w:r w:rsidRPr="0014062A">
        <w:tab/>
        <w:t>(d)</w:t>
      </w:r>
      <w:r w:rsidRPr="0014062A">
        <w:tab/>
        <w:t xml:space="preserve">the </w:t>
      </w:r>
      <w:hyperlink r:id="rId63" w:tooltip="A1992-64" w:history="1">
        <w:r w:rsidRPr="00B54DBB">
          <w:rPr>
            <w:rStyle w:val="charCitHyperlinkItal"/>
          </w:rPr>
          <w:t>Sex Work Act 1992</w:t>
        </w:r>
      </w:hyperlink>
      <w:r w:rsidRPr="0014062A">
        <w:t>;</w:t>
      </w:r>
    </w:p>
    <w:p w14:paraId="432C34FF" w14:textId="75055B3C" w:rsidR="004252D1" w:rsidRPr="00734229" w:rsidRDefault="004252D1" w:rsidP="004252D1">
      <w:pPr>
        <w:pStyle w:val="aDefpara"/>
      </w:pPr>
      <w:r w:rsidRPr="00734229">
        <w:tab/>
        <w:t>(e)</w:t>
      </w:r>
      <w:r w:rsidRPr="00734229">
        <w:tab/>
        <w:t xml:space="preserve">the </w:t>
      </w:r>
      <w:hyperlink r:id="rId64" w:tooltip="A1977-29" w:history="1">
        <w:r w:rsidR="00A11E2A" w:rsidRPr="00A11E2A">
          <w:rPr>
            <w:rStyle w:val="charCitHyperlinkItal"/>
          </w:rPr>
          <w:t>Sale of Motor Vehicles Act 1977</w:t>
        </w:r>
      </w:hyperlink>
      <w:r w:rsidRPr="00734229">
        <w:t>;</w:t>
      </w:r>
    </w:p>
    <w:p w14:paraId="11F9EB6A" w14:textId="698A079A" w:rsidR="004252D1" w:rsidRPr="00734229" w:rsidRDefault="004252D1" w:rsidP="004252D1">
      <w:pPr>
        <w:pStyle w:val="aDefpara"/>
      </w:pPr>
      <w:r w:rsidRPr="00734229">
        <w:tab/>
        <w:t>(f)</w:t>
      </w:r>
      <w:r w:rsidRPr="00734229">
        <w:tab/>
        <w:t xml:space="preserve">the </w:t>
      </w:r>
      <w:hyperlink r:id="rId65" w:tooltip="A1906-30" w:history="1">
        <w:r w:rsidR="00A11E2A" w:rsidRPr="00A11E2A">
          <w:rPr>
            <w:rStyle w:val="charCitHyperlinkItal"/>
          </w:rPr>
          <w:t>Second-hand Dealers Act 1906</w:t>
        </w:r>
      </w:hyperlink>
      <w:r w:rsidRPr="00734229">
        <w:t>;</w:t>
      </w:r>
    </w:p>
    <w:p w14:paraId="3BC8EDA4" w14:textId="6F52940E" w:rsidR="004252D1" w:rsidRPr="00734229" w:rsidRDefault="004252D1" w:rsidP="004252D1">
      <w:pPr>
        <w:pStyle w:val="aDefpara"/>
      </w:pPr>
      <w:r w:rsidRPr="00734229">
        <w:tab/>
      </w:r>
      <w:r w:rsidR="000854A3" w:rsidRPr="00F91005">
        <w:t>(g)</w:t>
      </w:r>
      <w:r w:rsidR="000854A3" w:rsidRPr="00F91005">
        <w:tab/>
        <w:t xml:space="preserve">the </w:t>
      </w:r>
      <w:hyperlink r:id="rId66" w:tooltip="A1927-14" w:history="1">
        <w:r w:rsidR="000854A3" w:rsidRPr="00F91005">
          <w:rPr>
            <w:rStyle w:val="charCitHyperlinkItal"/>
          </w:rPr>
          <w:t>Tobacco and Other Smoking Products Act 1927</w:t>
        </w:r>
      </w:hyperlink>
      <w:r w:rsidR="00F72BFD">
        <w:t>;</w:t>
      </w:r>
    </w:p>
    <w:p w14:paraId="265185E5" w14:textId="4E06D99E" w:rsidR="00F72BFD" w:rsidRPr="000548A5" w:rsidRDefault="00F72BFD" w:rsidP="00E05259">
      <w:pPr>
        <w:pStyle w:val="aDefpara"/>
        <w:rPr>
          <w:rStyle w:val="charItals"/>
        </w:rPr>
      </w:pPr>
      <w:r w:rsidRPr="000548A5">
        <w:lastRenderedPageBreak/>
        <w:tab/>
        <w:t>(h)</w:t>
      </w:r>
      <w:r w:rsidRPr="000548A5">
        <w:tab/>
        <w:t xml:space="preserve">the </w:t>
      </w:r>
      <w:hyperlink r:id="rId67" w:tooltip="A2016-46 " w:history="1">
        <w:r w:rsidRPr="00F72BFD">
          <w:rPr>
            <w:rStyle w:val="charCitHyperlinkItal"/>
          </w:rPr>
          <w:t>Traders (Licensing) Act 2016</w:t>
        </w:r>
      </w:hyperlink>
      <w:r w:rsidRPr="000548A5">
        <w:rPr>
          <w:rStyle w:val="charItals"/>
        </w:rPr>
        <w:t>.</w:t>
      </w:r>
    </w:p>
    <w:p w14:paraId="208A6973" w14:textId="77777777" w:rsidR="004252D1" w:rsidRPr="009A0AEB" w:rsidRDefault="004252D1" w:rsidP="004252D1">
      <w:pPr>
        <w:pStyle w:val="AH3Div"/>
      </w:pPr>
      <w:bookmarkStart w:id="52" w:name="_Toc80708480"/>
      <w:r w:rsidRPr="009A0AEB">
        <w:rPr>
          <w:rStyle w:val="CharDivNo"/>
        </w:rPr>
        <w:t>Division 5.2</w:t>
      </w:r>
      <w:r>
        <w:tab/>
      </w:r>
      <w:r w:rsidRPr="009A0AEB">
        <w:rPr>
          <w:rStyle w:val="CharDivText"/>
        </w:rPr>
        <w:t>Investigations</w:t>
      </w:r>
      <w:bookmarkEnd w:id="52"/>
    </w:p>
    <w:p w14:paraId="78FC30A6" w14:textId="77777777" w:rsidR="004252D1" w:rsidRDefault="004252D1" w:rsidP="004252D1">
      <w:pPr>
        <w:pStyle w:val="AH5Sec"/>
      </w:pPr>
      <w:bookmarkStart w:id="53" w:name="_Toc80708481"/>
      <w:r w:rsidRPr="009A0AEB">
        <w:rPr>
          <w:rStyle w:val="CharSectNo"/>
        </w:rPr>
        <w:t>35</w:t>
      </w:r>
      <w:r>
        <w:tab/>
        <w:t>Definitions for div 5.2</w:t>
      </w:r>
      <w:bookmarkEnd w:id="53"/>
    </w:p>
    <w:p w14:paraId="7DE34244" w14:textId="77777777" w:rsidR="004252D1" w:rsidRDefault="004252D1" w:rsidP="004252D1">
      <w:pPr>
        <w:pStyle w:val="Amainreturn"/>
      </w:pPr>
      <w:r>
        <w:t>In this division:</w:t>
      </w:r>
    </w:p>
    <w:p w14:paraId="1272358C" w14:textId="77777777" w:rsidR="004252D1" w:rsidRDefault="004252D1" w:rsidP="004252D1">
      <w:pPr>
        <w:pStyle w:val="aDef"/>
      </w:pPr>
      <w:r>
        <w:rPr>
          <w:rStyle w:val="charBoldItals"/>
        </w:rPr>
        <w:t>business premises</w:t>
      </w:r>
      <w:r>
        <w:t xml:space="preserve"> means premises where a business, trade, profession or calling is carried on, other than a part used for residential purposes.</w:t>
      </w:r>
    </w:p>
    <w:p w14:paraId="427D05AA" w14:textId="77777777" w:rsidR="004252D1" w:rsidRDefault="004252D1" w:rsidP="004252D1">
      <w:pPr>
        <w:pStyle w:val="Amainreturn"/>
        <w:keepNext/>
      </w:pPr>
      <w:r>
        <w:rPr>
          <w:rStyle w:val="charBoldItals"/>
        </w:rPr>
        <w:t>connected</w:t>
      </w:r>
      <w:r>
        <w:t xml:space="preserve">—a thing is </w:t>
      </w:r>
      <w:r>
        <w:rPr>
          <w:rStyle w:val="charBoldItals"/>
        </w:rPr>
        <w:t xml:space="preserve">connected </w:t>
      </w:r>
      <w:r>
        <w:t>with a particular offence if—</w:t>
      </w:r>
    </w:p>
    <w:p w14:paraId="514F2160" w14:textId="77777777" w:rsidR="004252D1" w:rsidRDefault="004252D1" w:rsidP="004252D1">
      <w:pPr>
        <w:pStyle w:val="aDefpara"/>
      </w:pPr>
      <w:r>
        <w:tab/>
        <w:t>(a)</w:t>
      </w:r>
      <w:r>
        <w:tab/>
        <w:t>the offence has been committed in relation to it; or</w:t>
      </w:r>
    </w:p>
    <w:p w14:paraId="63C038D0" w14:textId="77777777" w:rsidR="004252D1" w:rsidRDefault="004252D1" w:rsidP="004252D1">
      <w:pPr>
        <w:pStyle w:val="aDefpara"/>
      </w:pPr>
      <w:r>
        <w:tab/>
        <w:t>(b)</w:t>
      </w:r>
      <w:r>
        <w:tab/>
        <w:t>it will provide evidence of the commission of the offence; or</w:t>
      </w:r>
    </w:p>
    <w:p w14:paraId="605074B4" w14:textId="77777777" w:rsidR="004252D1" w:rsidRDefault="004252D1" w:rsidP="004252D1">
      <w:pPr>
        <w:pStyle w:val="aDefpara"/>
      </w:pPr>
      <w:r>
        <w:tab/>
        <w:t>(c)</w:t>
      </w:r>
      <w:r>
        <w:tab/>
        <w:t>it was used, is being used, or is intended to be used, to commit the offence.</w:t>
      </w:r>
    </w:p>
    <w:p w14:paraId="099A01E0" w14:textId="77777777" w:rsidR="004252D1" w:rsidRDefault="004252D1" w:rsidP="004252D1">
      <w:pPr>
        <w:pStyle w:val="aDef"/>
        <w:keepNext/>
      </w:pPr>
      <w:r>
        <w:rPr>
          <w:rStyle w:val="charBoldItals"/>
        </w:rPr>
        <w:t>occupier</w:t>
      </w:r>
      <w:r>
        <w:t>, of premises, includes—</w:t>
      </w:r>
    </w:p>
    <w:p w14:paraId="744691BD" w14:textId="77777777" w:rsidR="004252D1" w:rsidRDefault="004252D1" w:rsidP="004252D1">
      <w:pPr>
        <w:pStyle w:val="aDefpara"/>
      </w:pPr>
      <w:r>
        <w:tab/>
        <w:t>(a)</w:t>
      </w:r>
      <w:r>
        <w:tab/>
        <w:t>a person believed on reasonable grounds to be an occupier of the premises; and</w:t>
      </w:r>
    </w:p>
    <w:p w14:paraId="5251F5AC" w14:textId="77777777" w:rsidR="004252D1" w:rsidRDefault="004252D1" w:rsidP="004252D1">
      <w:pPr>
        <w:pStyle w:val="aDefpara"/>
      </w:pPr>
      <w:r>
        <w:tab/>
        <w:t>(b)</w:t>
      </w:r>
      <w:r>
        <w:tab/>
        <w:t>a person apparently in charge of the premises.</w:t>
      </w:r>
    </w:p>
    <w:p w14:paraId="2D4AA49F" w14:textId="77777777" w:rsidR="004252D1" w:rsidRDefault="004252D1" w:rsidP="004252D1">
      <w:pPr>
        <w:pStyle w:val="aDef"/>
      </w:pPr>
      <w:r>
        <w:rPr>
          <w:rStyle w:val="charBoldItals"/>
        </w:rPr>
        <w:t>offence</w:t>
      </w:r>
      <w:r>
        <w:t xml:space="preserve"> includes an offence that there are reasonable grounds for believing has been, is being, or will be committed.</w:t>
      </w:r>
    </w:p>
    <w:p w14:paraId="239A3923" w14:textId="77777777" w:rsidR="004252D1" w:rsidRPr="00734229" w:rsidRDefault="004252D1" w:rsidP="004252D1">
      <w:pPr>
        <w:pStyle w:val="AH5Sec"/>
      </w:pPr>
      <w:bookmarkStart w:id="54" w:name="_Toc80708482"/>
      <w:r w:rsidRPr="009A0AEB">
        <w:rPr>
          <w:rStyle w:val="CharSectNo"/>
        </w:rPr>
        <w:t>36</w:t>
      </w:r>
      <w:r w:rsidRPr="00734229">
        <w:tab/>
        <w:t>Investigators</w:t>
      </w:r>
      <w:bookmarkEnd w:id="54"/>
    </w:p>
    <w:p w14:paraId="6E8EB13A" w14:textId="77777777" w:rsidR="004252D1" w:rsidRPr="00734229" w:rsidRDefault="004252D1" w:rsidP="00FF468C">
      <w:pPr>
        <w:pStyle w:val="Amain"/>
        <w:keepNext/>
      </w:pPr>
      <w:r w:rsidRPr="00734229">
        <w:tab/>
        <w:t>(1)</w:t>
      </w:r>
      <w:r w:rsidRPr="00734229">
        <w:tab/>
        <w:t>The commissioner may appoint a person as an investigator for this Act, section 33 (1) (b),</w:t>
      </w:r>
      <w:r w:rsidR="009059BC">
        <w:t xml:space="preserve"> (c</w:t>
      </w:r>
      <w:r w:rsidR="009072C6">
        <w:t>),</w:t>
      </w:r>
      <w:r w:rsidRPr="00734229">
        <w:t xml:space="preserve"> (</w:t>
      </w:r>
      <w:r w:rsidR="009059BC">
        <w:t>d</w:t>
      </w:r>
      <w:r w:rsidRPr="00734229">
        <w:t>) or (</w:t>
      </w:r>
      <w:r w:rsidR="009059BC">
        <w:t>e</w:t>
      </w:r>
      <w:r w:rsidRPr="00734229">
        <w:t>) (Functions of commissioner).</w:t>
      </w:r>
    </w:p>
    <w:p w14:paraId="73320324" w14:textId="77D7580A" w:rsidR="004252D1" w:rsidRPr="00734229" w:rsidRDefault="004252D1" w:rsidP="00FF468C">
      <w:pPr>
        <w:pStyle w:val="aNote"/>
        <w:keepNext/>
      </w:pPr>
      <w:r w:rsidRPr="00A11E2A">
        <w:rPr>
          <w:rStyle w:val="charItals"/>
        </w:rPr>
        <w:t>Note 1</w:t>
      </w:r>
      <w:r w:rsidRPr="00734229">
        <w:tab/>
        <w:t xml:space="preserve">For the making of appointments (including acting appointments), see the </w:t>
      </w:r>
      <w:hyperlink r:id="rId68" w:tooltip="A2001-14" w:history="1">
        <w:r w:rsidR="00A11E2A" w:rsidRPr="00A11E2A">
          <w:rPr>
            <w:rStyle w:val="charCitHyperlinkAbbrev"/>
          </w:rPr>
          <w:t>Legislation Act</w:t>
        </w:r>
      </w:hyperlink>
      <w:r w:rsidRPr="00734229">
        <w:t xml:space="preserve">, pt 19.3.  </w:t>
      </w:r>
    </w:p>
    <w:p w14:paraId="60AF6CB2" w14:textId="5020D80A" w:rsidR="004252D1" w:rsidRPr="00734229" w:rsidRDefault="004252D1" w:rsidP="00FF468C">
      <w:pPr>
        <w:pStyle w:val="aNote"/>
        <w:keepLines/>
      </w:pPr>
      <w:r w:rsidRPr="00A11E2A">
        <w:rPr>
          <w:rStyle w:val="charItals"/>
        </w:rPr>
        <w:t>Note 2</w:t>
      </w:r>
      <w:r w:rsidRPr="00734229">
        <w:tab/>
        <w:t xml:space="preserve">In particular, a person may be appointed for a particular provision of a law (see </w:t>
      </w:r>
      <w:hyperlink r:id="rId69" w:tooltip="A2001-14" w:history="1">
        <w:r w:rsidR="00A11E2A" w:rsidRPr="00A11E2A">
          <w:rPr>
            <w:rStyle w:val="charCitHyperlinkAbbrev"/>
          </w:rPr>
          <w:t>Legislation Act</w:t>
        </w:r>
      </w:hyperlink>
      <w:r w:rsidRPr="00734229">
        <w:t xml:space="preserve">, s 7 (3)) and an appointment may be made by naming a person or nominating the occupant of a position (see </w:t>
      </w:r>
      <w:hyperlink r:id="rId70" w:tooltip="A2001-14" w:history="1">
        <w:r w:rsidR="00A11E2A" w:rsidRPr="00A11E2A">
          <w:rPr>
            <w:rStyle w:val="charCitHyperlinkAbbrev"/>
          </w:rPr>
          <w:t>Legislation Act</w:t>
        </w:r>
      </w:hyperlink>
      <w:r w:rsidRPr="00734229">
        <w:t>, s 207).</w:t>
      </w:r>
    </w:p>
    <w:p w14:paraId="44E9C2CE" w14:textId="77777777" w:rsidR="004252D1" w:rsidRPr="00734229" w:rsidRDefault="004252D1" w:rsidP="004252D1">
      <w:pPr>
        <w:pStyle w:val="Amain"/>
      </w:pPr>
      <w:r w:rsidRPr="00734229">
        <w:lastRenderedPageBreak/>
        <w:tab/>
        <w:t>(2)</w:t>
      </w:r>
      <w:r w:rsidRPr="00734229">
        <w:tab/>
        <w:t>An investigator may also exercise any other function given to the investigator under a territory law.</w:t>
      </w:r>
    </w:p>
    <w:p w14:paraId="56E32004" w14:textId="77777777" w:rsidR="004252D1" w:rsidRDefault="004252D1" w:rsidP="004252D1">
      <w:pPr>
        <w:pStyle w:val="AH5Sec"/>
      </w:pPr>
      <w:bookmarkStart w:id="55" w:name="_Toc80708483"/>
      <w:r w:rsidRPr="009A0AEB">
        <w:rPr>
          <w:rStyle w:val="CharSectNo"/>
        </w:rPr>
        <w:t>37</w:t>
      </w:r>
      <w:r>
        <w:tab/>
        <w:t>Identity cards</w:t>
      </w:r>
      <w:bookmarkEnd w:id="55"/>
    </w:p>
    <w:p w14:paraId="625028B8" w14:textId="77777777" w:rsidR="004252D1" w:rsidRDefault="004252D1" w:rsidP="004252D1">
      <w:pPr>
        <w:pStyle w:val="Amain"/>
      </w:pPr>
      <w:r>
        <w:tab/>
        <w:t>(1)</w:t>
      </w:r>
      <w:r>
        <w:tab/>
        <w:t>The commissioner must issue an identity card to each investigator under this Act.</w:t>
      </w:r>
    </w:p>
    <w:p w14:paraId="383710EE" w14:textId="77777777" w:rsidR="004252D1" w:rsidRDefault="004252D1" w:rsidP="004252D1">
      <w:pPr>
        <w:pStyle w:val="Amain"/>
      </w:pPr>
      <w:r>
        <w:tab/>
        <w:t>(2)</w:t>
      </w:r>
      <w:r>
        <w:tab/>
        <w:t>The identity card must state that the person is an investigator.</w:t>
      </w:r>
    </w:p>
    <w:p w14:paraId="33915E7E" w14:textId="77777777" w:rsidR="004252D1" w:rsidRDefault="004252D1" w:rsidP="004252D1">
      <w:pPr>
        <w:pStyle w:val="Amain"/>
      </w:pPr>
      <w:r>
        <w:tab/>
        <w:t>(3)</w:t>
      </w:r>
      <w:r>
        <w:tab/>
        <w:t>The identity card must also—</w:t>
      </w:r>
    </w:p>
    <w:p w14:paraId="6AE2CE0E" w14:textId="77777777" w:rsidR="004252D1" w:rsidRDefault="004252D1" w:rsidP="004252D1">
      <w:pPr>
        <w:pStyle w:val="Apara"/>
      </w:pPr>
      <w:r>
        <w:tab/>
        <w:t>(a)</w:t>
      </w:r>
      <w:r>
        <w:tab/>
        <w:t>include a recent photograph of the person; and</w:t>
      </w:r>
    </w:p>
    <w:p w14:paraId="1A07D777" w14:textId="77777777" w:rsidR="004252D1" w:rsidRDefault="004252D1" w:rsidP="004252D1">
      <w:pPr>
        <w:pStyle w:val="Apara"/>
      </w:pPr>
      <w:r>
        <w:tab/>
        <w:t>(b)</w:t>
      </w:r>
      <w:r>
        <w:tab/>
        <w:t>state—</w:t>
      </w:r>
    </w:p>
    <w:p w14:paraId="39E1A4C2" w14:textId="77777777" w:rsidR="004252D1" w:rsidRDefault="004252D1" w:rsidP="004252D1">
      <w:pPr>
        <w:pStyle w:val="Asubpara"/>
      </w:pPr>
      <w:r>
        <w:tab/>
        <w:t>(i)</w:t>
      </w:r>
      <w:r>
        <w:tab/>
        <w:t>the person’s name; and</w:t>
      </w:r>
    </w:p>
    <w:p w14:paraId="207A669E" w14:textId="77777777" w:rsidR="004252D1" w:rsidRDefault="004252D1" w:rsidP="004252D1">
      <w:pPr>
        <w:pStyle w:val="Asubpara"/>
      </w:pPr>
      <w:r>
        <w:tab/>
        <w:t>(ii)</w:t>
      </w:r>
      <w:r>
        <w:tab/>
        <w:t>the Acts for which the person is an investigator; and</w:t>
      </w:r>
    </w:p>
    <w:p w14:paraId="12BF8176" w14:textId="77777777" w:rsidR="004252D1" w:rsidRDefault="004252D1" w:rsidP="004252D1">
      <w:pPr>
        <w:pStyle w:val="Asubpara"/>
      </w:pPr>
      <w:r>
        <w:tab/>
        <w:t>(iii)</w:t>
      </w:r>
      <w:r>
        <w:tab/>
        <w:t>the date of issue of the card; and</w:t>
      </w:r>
    </w:p>
    <w:p w14:paraId="57D638F9" w14:textId="77777777" w:rsidR="004252D1" w:rsidRDefault="004252D1" w:rsidP="004252D1">
      <w:pPr>
        <w:pStyle w:val="Asubpara"/>
      </w:pPr>
      <w:r>
        <w:tab/>
        <w:t>(iv)</w:t>
      </w:r>
      <w:r>
        <w:tab/>
        <w:t>a date of expiry for the card; and</w:t>
      </w:r>
    </w:p>
    <w:p w14:paraId="50548FA2" w14:textId="77777777" w:rsidR="004252D1" w:rsidRDefault="004252D1" w:rsidP="004252D1">
      <w:pPr>
        <w:pStyle w:val="Apara"/>
      </w:pPr>
      <w:r>
        <w:tab/>
        <w:t>(c)</w:t>
      </w:r>
      <w:r>
        <w:tab/>
        <w:t>include anything else prescribed by regulation.</w:t>
      </w:r>
    </w:p>
    <w:p w14:paraId="57171843" w14:textId="77777777" w:rsidR="004252D1" w:rsidRDefault="004252D1" w:rsidP="004252D1">
      <w:pPr>
        <w:pStyle w:val="Amain"/>
      </w:pPr>
      <w:r>
        <w:tab/>
        <w:t>(4)</w:t>
      </w:r>
      <w:r>
        <w:tab/>
        <w:t>A person who ceases to be an investigator must return the person’s identity card to the commissioner as soon as practicable, but within 21 days, after ceasing to be an investigator.</w:t>
      </w:r>
    </w:p>
    <w:p w14:paraId="2C0A9716" w14:textId="77777777" w:rsidR="004252D1" w:rsidRDefault="004252D1" w:rsidP="004252D1">
      <w:pPr>
        <w:pStyle w:val="Penalty"/>
      </w:pPr>
      <w:r>
        <w:t>Maximum penalty (subsection (4)):  1 penalty unit.</w:t>
      </w:r>
    </w:p>
    <w:p w14:paraId="2D52EB2E" w14:textId="77777777" w:rsidR="004252D1" w:rsidRPr="00E83334" w:rsidRDefault="004252D1" w:rsidP="004252D1">
      <w:pPr>
        <w:pStyle w:val="AH5Sec"/>
      </w:pPr>
      <w:bookmarkStart w:id="56" w:name="_Toc80708484"/>
      <w:r w:rsidRPr="009A0AEB">
        <w:rPr>
          <w:rStyle w:val="CharSectNo"/>
        </w:rPr>
        <w:t>38</w:t>
      </w:r>
      <w:r w:rsidRPr="00E83334">
        <w:tab/>
        <w:t>Power not to be exercised before identity card shown</w:t>
      </w:r>
      <w:bookmarkEnd w:id="56"/>
    </w:p>
    <w:p w14:paraId="6115026D" w14:textId="77777777" w:rsidR="004252D1" w:rsidRPr="00E83334" w:rsidRDefault="004252D1" w:rsidP="004252D1">
      <w:pPr>
        <w:pStyle w:val="Amainreturn"/>
        <w:keepNext/>
        <w:keepLines/>
      </w:pPr>
      <w:r w:rsidRPr="00E83334">
        <w:t>An investigator may exercise a power under a territory law in relation to a person only if the investigator first shows the person the investigator’s identity card.</w:t>
      </w:r>
    </w:p>
    <w:p w14:paraId="7E0AEAB5" w14:textId="77777777" w:rsidR="004252D1" w:rsidRDefault="004252D1" w:rsidP="004252D1">
      <w:pPr>
        <w:pStyle w:val="AH5Sec"/>
      </w:pPr>
      <w:bookmarkStart w:id="57" w:name="_Toc80708485"/>
      <w:r w:rsidRPr="009A0AEB">
        <w:rPr>
          <w:rStyle w:val="CharSectNo"/>
        </w:rPr>
        <w:t>39</w:t>
      </w:r>
      <w:r>
        <w:tab/>
        <w:t>General power to enter premises</w:t>
      </w:r>
      <w:bookmarkEnd w:id="57"/>
    </w:p>
    <w:p w14:paraId="03DB1D2A" w14:textId="77777777" w:rsidR="004252D1" w:rsidRDefault="004252D1" w:rsidP="004252D1">
      <w:pPr>
        <w:pStyle w:val="Amain"/>
      </w:pPr>
      <w:r>
        <w:tab/>
        <w:t>(1)</w:t>
      </w:r>
      <w:r>
        <w:tab/>
        <w:t>For an investigation, an investigator may—</w:t>
      </w:r>
    </w:p>
    <w:p w14:paraId="07FA8E08" w14:textId="77777777" w:rsidR="004252D1" w:rsidRDefault="004252D1" w:rsidP="004252D1">
      <w:pPr>
        <w:pStyle w:val="Apara"/>
      </w:pPr>
      <w:r>
        <w:tab/>
        <w:t>(a)</w:t>
      </w:r>
      <w:r>
        <w:tab/>
        <w:t>enter any premises at any time with the occupier’s consent; or</w:t>
      </w:r>
    </w:p>
    <w:p w14:paraId="32277E1B" w14:textId="77777777" w:rsidR="004252D1" w:rsidRDefault="004252D1" w:rsidP="004252D1">
      <w:pPr>
        <w:pStyle w:val="Apara"/>
      </w:pPr>
      <w:r>
        <w:lastRenderedPageBreak/>
        <w:tab/>
        <w:t>(b)</w:t>
      </w:r>
      <w:r>
        <w:tab/>
        <w:t>enter premises when open to the public; or</w:t>
      </w:r>
    </w:p>
    <w:p w14:paraId="301DAA4D" w14:textId="77777777" w:rsidR="004252D1" w:rsidRDefault="004252D1" w:rsidP="004252D1">
      <w:pPr>
        <w:pStyle w:val="Apara"/>
      </w:pPr>
      <w:r>
        <w:tab/>
        <w:t>(c)</w:t>
      </w:r>
      <w:r>
        <w:tab/>
        <w:t xml:space="preserve">enter business premises during business hours at the premises; or </w:t>
      </w:r>
    </w:p>
    <w:p w14:paraId="7D1B134D" w14:textId="77777777" w:rsidR="004252D1" w:rsidRDefault="004252D1" w:rsidP="004252D1">
      <w:pPr>
        <w:pStyle w:val="Apara"/>
      </w:pPr>
      <w:r>
        <w:tab/>
        <w:t>(d)</w:t>
      </w:r>
      <w:r>
        <w:tab/>
        <w:t>enter premises in accordance with a warrant under this division.</w:t>
      </w:r>
    </w:p>
    <w:p w14:paraId="12C06E2E" w14:textId="77777777" w:rsidR="004252D1" w:rsidRDefault="004252D1" w:rsidP="004252D1">
      <w:pPr>
        <w:pStyle w:val="Amain"/>
      </w:pPr>
      <w:r>
        <w:tab/>
        <w:t>(2)</w:t>
      </w:r>
      <w:r>
        <w:tab/>
        <w:t>An investigator may, without the occupier’s consent or a warrant, enter the land around premises to ask for consent to enter the premises.</w:t>
      </w:r>
    </w:p>
    <w:p w14:paraId="7B4FA244" w14:textId="77777777" w:rsidR="004252D1" w:rsidRPr="00E83334" w:rsidRDefault="004252D1" w:rsidP="004252D1">
      <w:pPr>
        <w:pStyle w:val="AH5Sec"/>
      </w:pPr>
      <w:bookmarkStart w:id="58" w:name="_Toc80708486"/>
      <w:r w:rsidRPr="009A0AEB">
        <w:rPr>
          <w:rStyle w:val="CharSectNo"/>
        </w:rPr>
        <w:t>40</w:t>
      </w:r>
      <w:r w:rsidRPr="00E83334">
        <w:tab/>
        <w:t>Consent to entry</w:t>
      </w:r>
      <w:bookmarkEnd w:id="58"/>
    </w:p>
    <w:p w14:paraId="3910F673" w14:textId="77777777" w:rsidR="004252D1" w:rsidRPr="00E83334" w:rsidRDefault="004252D1" w:rsidP="004252D1">
      <w:pPr>
        <w:pStyle w:val="Amain"/>
      </w:pPr>
      <w:r w:rsidRPr="00E83334">
        <w:tab/>
        <w:t>(1)</w:t>
      </w:r>
      <w:r w:rsidRPr="00E83334">
        <w:tab/>
        <w:t>When asking for the occupier’s consent to enter premises under this division, an investigator must—</w:t>
      </w:r>
    </w:p>
    <w:p w14:paraId="5ACB7B68" w14:textId="77777777" w:rsidR="004252D1" w:rsidRPr="00E83334" w:rsidRDefault="004252D1" w:rsidP="004252D1">
      <w:pPr>
        <w:pStyle w:val="Apara"/>
      </w:pPr>
      <w:r w:rsidRPr="00E83334">
        <w:tab/>
        <w:t>(a)</w:t>
      </w:r>
      <w:r w:rsidRPr="00E83334">
        <w:tab/>
        <w:t>show the investigator’s identity card; and</w:t>
      </w:r>
    </w:p>
    <w:p w14:paraId="4B4A389F" w14:textId="77777777" w:rsidR="004252D1" w:rsidRDefault="004252D1" w:rsidP="004252D1">
      <w:pPr>
        <w:pStyle w:val="Apara"/>
      </w:pPr>
      <w:r>
        <w:tab/>
        <w:t>(b)</w:t>
      </w:r>
      <w:r>
        <w:tab/>
        <w:t>tell the occupier—</w:t>
      </w:r>
    </w:p>
    <w:p w14:paraId="796AFE8E" w14:textId="77777777" w:rsidR="004252D1" w:rsidRDefault="004252D1" w:rsidP="004252D1">
      <w:pPr>
        <w:pStyle w:val="Asubpara"/>
      </w:pPr>
      <w:r>
        <w:tab/>
        <w:t>(i)</w:t>
      </w:r>
      <w:r>
        <w:tab/>
        <w:t>the purpose of the entry; and</w:t>
      </w:r>
    </w:p>
    <w:p w14:paraId="18B482C7" w14:textId="77777777" w:rsidR="004252D1" w:rsidRDefault="004252D1" w:rsidP="004252D1">
      <w:pPr>
        <w:pStyle w:val="Asubpara"/>
      </w:pPr>
      <w:r>
        <w:tab/>
        <w:t>(ii)</w:t>
      </w:r>
      <w:r>
        <w:tab/>
        <w:t>that anything found and seized under this division may be used in evidence in court; and</w:t>
      </w:r>
    </w:p>
    <w:p w14:paraId="6009C310" w14:textId="77777777" w:rsidR="004252D1" w:rsidRDefault="004252D1" w:rsidP="004252D1">
      <w:pPr>
        <w:pStyle w:val="Asubpara"/>
      </w:pPr>
      <w:r>
        <w:tab/>
        <w:t>(iii)</w:t>
      </w:r>
      <w:r>
        <w:tab/>
        <w:t>that consent may be refused.</w:t>
      </w:r>
    </w:p>
    <w:p w14:paraId="718D348C" w14:textId="77777777" w:rsidR="004252D1" w:rsidRDefault="004252D1" w:rsidP="004252D1">
      <w:pPr>
        <w:pStyle w:val="Amain"/>
        <w:keepNext/>
      </w:pPr>
      <w:r>
        <w:tab/>
        <w:t>(2)</w:t>
      </w:r>
      <w:r>
        <w:tab/>
        <w:t>If the occupier consents, the investigator must ask the occupier to sign a written acknowledgment—</w:t>
      </w:r>
    </w:p>
    <w:p w14:paraId="5125C2BD" w14:textId="77777777" w:rsidR="004252D1" w:rsidRDefault="004252D1" w:rsidP="004252D1">
      <w:pPr>
        <w:pStyle w:val="Apara"/>
      </w:pPr>
      <w:r>
        <w:tab/>
        <w:t>(a)</w:t>
      </w:r>
      <w:r>
        <w:tab/>
        <w:t>that the occupier was told—</w:t>
      </w:r>
    </w:p>
    <w:p w14:paraId="30ACAB72" w14:textId="77777777" w:rsidR="004252D1" w:rsidRDefault="004252D1" w:rsidP="004252D1">
      <w:pPr>
        <w:pStyle w:val="Asubpara"/>
      </w:pPr>
      <w:r>
        <w:tab/>
        <w:t>(i)</w:t>
      </w:r>
      <w:r>
        <w:tab/>
        <w:t>the purpose of the entry; and</w:t>
      </w:r>
    </w:p>
    <w:p w14:paraId="6B3A05A2" w14:textId="77777777" w:rsidR="004252D1" w:rsidRDefault="004252D1" w:rsidP="004252D1">
      <w:pPr>
        <w:pStyle w:val="Asubpara"/>
      </w:pPr>
      <w:r>
        <w:tab/>
        <w:t>(ii)</w:t>
      </w:r>
      <w:r>
        <w:tab/>
        <w:t>that anything found and seized under this division may be used in evidence in court; and</w:t>
      </w:r>
    </w:p>
    <w:p w14:paraId="2BF71429" w14:textId="77777777" w:rsidR="004252D1" w:rsidRDefault="004252D1" w:rsidP="004252D1">
      <w:pPr>
        <w:pStyle w:val="Asubpara"/>
      </w:pPr>
      <w:r>
        <w:tab/>
        <w:t>(iii)</w:t>
      </w:r>
      <w:r>
        <w:tab/>
        <w:t>that consent may be refused; and</w:t>
      </w:r>
    </w:p>
    <w:p w14:paraId="40CD298F" w14:textId="77777777" w:rsidR="004252D1" w:rsidRDefault="004252D1" w:rsidP="004252D1">
      <w:pPr>
        <w:pStyle w:val="Apara"/>
      </w:pPr>
      <w:r>
        <w:tab/>
        <w:t>(b)</w:t>
      </w:r>
      <w:r>
        <w:tab/>
        <w:t>that the occupier consented to the entry; and</w:t>
      </w:r>
    </w:p>
    <w:p w14:paraId="19C0236D" w14:textId="77777777" w:rsidR="004252D1" w:rsidRDefault="004252D1" w:rsidP="004252D1">
      <w:pPr>
        <w:pStyle w:val="Apara"/>
      </w:pPr>
      <w:r>
        <w:tab/>
        <w:t>(c)</w:t>
      </w:r>
      <w:r>
        <w:tab/>
        <w:t>stating the time, and day, when consent was given.</w:t>
      </w:r>
    </w:p>
    <w:p w14:paraId="7B1BC338" w14:textId="77777777" w:rsidR="004252D1" w:rsidRDefault="004252D1" w:rsidP="004252D1">
      <w:pPr>
        <w:pStyle w:val="Amain"/>
      </w:pPr>
      <w:r>
        <w:lastRenderedPageBreak/>
        <w:tab/>
        <w:t>(3)</w:t>
      </w:r>
      <w:r>
        <w:tab/>
        <w:t>If the occupier signs an acknowledgment of consent, the investigator must immediately give a copy to the occupier.</w:t>
      </w:r>
    </w:p>
    <w:p w14:paraId="731D2524" w14:textId="77777777" w:rsidR="004252D1" w:rsidRDefault="004252D1" w:rsidP="004252D1">
      <w:pPr>
        <w:pStyle w:val="Amain"/>
        <w:keepNext/>
      </w:pPr>
      <w:r>
        <w:tab/>
        <w:t>(4)</w:t>
      </w:r>
      <w:r>
        <w:tab/>
        <w:t>A court must assume that an occupier of premises did not consent to an entry to the premises by an investigator under this division if—</w:t>
      </w:r>
    </w:p>
    <w:p w14:paraId="4026C233" w14:textId="77777777" w:rsidR="004252D1" w:rsidRDefault="004252D1" w:rsidP="004252D1">
      <w:pPr>
        <w:pStyle w:val="Apara"/>
      </w:pPr>
      <w:r>
        <w:tab/>
        <w:t>(a)</w:t>
      </w:r>
      <w:r>
        <w:tab/>
        <w:t>the question whether the occupier consented to the entry arises in proceedings in the court; and</w:t>
      </w:r>
    </w:p>
    <w:p w14:paraId="29F4FC90" w14:textId="77777777" w:rsidR="004252D1" w:rsidRDefault="004252D1" w:rsidP="004252D1">
      <w:pPr>
        <w:pStyle w:val="Apara"/>
      </w:pPr>
      <w:r>
        <w:tab/>
        <w:t>(b)</w:t>
      </w:r>
      <w:r>
        <w:tab/>
        <w:t>an acknowledgment under this section is not produced in evidence for the entry; and</w:t>
      </w:r>
    </w:p>
    <w:p w14:paraId="3689F894" w14:textId="77777777" w:rsidR="004252D1" w:rsidRDefault="004252D1" w:rsidP="004252D1">
      <w:pPr>
        <w:pStyle w:val="Apara"/>
      </w:pPr>
      <w:r>
        <w:tab/>
        <w:t>(c)</w:t>
      </w:r>
      <w:r>
        <w:tab/>
        <w:t>it is not proved that the occupier consented to the entry.</w:t>
      </w:r>
    </w:p>
    <w:p w14:paraId="66121E8E" w14:textId="77777777" w:rsidR="004252D1" w:rsidRDefault="004252D1" w:rsidP="004252D1">
      <w:pPr>
        <w:pStyle w:val="AH5Sec"/>
      </w:pPr>
      <w:bookmarkStart w:id="59" w:name="_Toc80708487"/>
      <w:r w:rsidRPr="009A0AEB">
        <w:rPr>
          <w:rStyle w:val="CharSectNo"/>
        </w:rPr>
        <w:t>41</w:t>
      </w:r>
      <w:r>
        <w:tab/>
        <w:t>Warrants</w:t>
      </w:r>
      <w:bookmarkEnd w:id="59"/>
    </w:p>
    <w:p w14:paraId="602B10CA" w14:textId="77777777" w:rsidR="004252D1" w:rsidRDefault="004252D1" w:rsidP="004252D1">
      <w:pPr>
        <w:pStyle w:val="Amain"/>
      </w:pPr>
      <w:r>
        <w:tab/>
        <w:t>(1)</w:t>
      </w:r>
      <w:r>
        <w:tab/>
        <w:t>An investigator may apply to a magistrate for a warrant to enter premises.</w:t>
      </w:r>
    </w:p>
    <w:p w14:paraId="6F30021A" w14:textId="77777777" w:rsidR="004252D1" w:rsidRDefault="004252D1" w:rsidP="004252D1">
      <w:pPr>
        <w:pStyle w:val="Amain"/>
      </w:pPr>
      <w:r>
        <w:tab/>
        <w:t>(2)</w:t>
      </w:r>
      <w:r>
        <w:tab/>
        <w:t>The application must be sworn and state the grounds on which the warrant is sought.</w:t>
      </w:r>
    </w:p>
    <w:p w14:paraId="1FCD8ECB" w14:textId="77777777" w:rsidR="004252D1" w:rsidRDefault="004252D1" w:rsidP="004252D1">
      <w:pPr>
        <w:pStyle w:val="Amain"/>
      </w:pPr>
      <w:r>
        <w:tab/>
        <w:t>(3)</w:t>
      </w:r>
      <w:r>
        <w:tab/>
        <w:t>The magistrate may refuse to consider the application until the investigator gives the magistrate all the information the magistrate requires about the application in the way the magistrate requires.</w:t>
      </w:r>
    </w:p>
    <w:p w14:paraId="2BEBB23A" w14:textId="77777777" w:rsidR="004252D1" w:rsidRDefault="004252D1" w:rsidP="004252D1">
      <w:pPr>
        <w:pStyle w:val="Amain"/>
        <w:keepNext/>
        <w:keepLines/>
      </w:pPr>
      <w:r>
        <w:tab/>
        <w:t>(4)</w:t>
      </w:r>
      <w:r>
        <w:tab/>
        <w:t>The magistrate may issue a warrant only if satisfied there are reasonable grounds for suspecting—</w:t>
      </w:r>
    </w:p>
    <w:p w14:paraId="0C21228E" w14:textId="77777777" w:rsidR="004252D1" w:rsidRDefault="004252D1" w:rsidP="004252D1">
      <w:pPr>
        <w:pStyle w:val="Apara"/>
      </w:pPr>
      <w:r>
        <w:tab/>
        <w:t>(a)</w:t>
      </w:r>
      <w:r>
        <w:tab/>
        <w:t>there is a particular thing or activity connected with an offence against the fair trading legislation; and</w:t>
      </w:r>
    </w:p>
    <w:p w14:paraId="6E376000" w14:textId="77777777" w:rsidR="004252D1" w:rsidRDefault="004252D1" w:rsidP="004252D1">
      <w:pPr>
        <w:pStyle w:val="Apara"/>
      </w:pPr>
      <w:r>
        <w:tab/>
        <w:t>(b)</w:t>
      </w:r>
      <w:r>
        <w:tab/>
        <w:t>the thing or activity is at or happening at the premises, or may be at or happening at the premises within the next 14 days.</w:t>
      </w:r>
    </w:p>
    <w:p w14:paraId="5D6AC59A" w14:textId="77777777" w:rsidR="004252D1" w:rsidRDefault="004252D1" w:rsidP="004252D1">
      <w:pPr>
        <w:pStyle w:val="Amain"/>
      </w:pPr>
      <w:r>
        <w:tab/>
        <w:t>(5)</w:t>
      </w:r>
      <w:r>
        <w:tab/>
        <w:t>The warrant must state—</w:t>
      </w:r>
    </w:p>
    <w:p w14:paraId="642B8A79" w14:textId="77777777" w:rsidR="004252D1" w:rsidRDefault="004252D1" w:rsidP="004252D1">
      <w:pPr>
        <w:pStyle w:val="Apara"/>
      </w:pPr>
      <w:r>
        <w:tab/>
        <w:t>(a)</w:t>
      </w:r>
      <w:r>
        <w:tab/>
        <w:t>that an investigator may, with necessary help and force, enter the premises and exercise the investigator’s powers under this division; and</w:t>
      </w:r>
    </w:p>
    <w:p w14:paraId="756C2283" w14:textId="77777777" w:rsidR="004252D1" w:rsidRDefault="004252D1" w:rsidP="004252D1">
      <w:pPr>
        <w:pStyle w:val="Apara"/>
      </w:pPr>
      <w:r>
        <w:tab/>
        <w:t>(b)</w:t>
      </w:r>
      <w:r>
        <w:tab/>
        <w:t>the offence for which the warrant is issued; and</w:t>
      </w:r>
    </w:p>
    <w:p w14:paraId="507504A2" w14:textId="77777777" w:rsidR="004252D1" w:rsidRDefault="004252D1" w:rsidP="004252D1">
      <w:pPr>
        <w:pStyle w:val="Apara"/>
      </w:pPr>
      <w:r>
        <w:lastRenderedPageBreak/>
        <w:tab/>
        <w:t>(c)</w:t>
      </w:r>
      <w:r>
        <w:tab/>
        <w:t>the things that may be seized under the warrant; and</w:t>
      </w:r>
    </w:p>
    <w:p w14:paraId="343F9D3C" w14:textId="77777777" w:rsidR="004252D1" w:rsidRDefault="004252D1" w:rsidP="004252D1">
      <w:pPr>
        <w:pStyle w:val="Apara"/>
      </w:pPr>
      <w:r>
        <w:tab/>
        <w:t>(d)</w:t>
      </w:r>
      <w:r>
        <w:tab/>
        <w:t>the hours when the premises may be entered; and</w:t>
      </w:r>
    </w:p>
    <w:p w14:paraId="077FCD3C" w14:textId="77777777" w:rsidR="004252D1" w:rsidRDefault="004252D1" w:rsidP="004252D1">
      <w:pPr>
        <w:pStyle w:val="Apara"/>
      </w:pPr>
      <w:r>
        <w:tab/>
        <w:t>(e)</w:t>
      </w:r>
      <w:r>
        <w:tab/>
        <w:t>the date, within 14 days after the warrant’s issue, the warrant ends.</w:t>
      </w:r>
    </w:p>
    <w:p w14:paraId="4CF12062" w14:textId="77777777" w:rsidR="004252D1" w:rsidRDefault="004252D1" w:rsidP="004252D1">
      <w:pPr>
        <w:pStyle w:val="AH5Sec"/>
      </w:pPr>
      <w:bookmarkStart w:id="60" w:name="_Toc80708488"/>
      <w:r w:rsidRPr="009A0AEB">
        <w:rPr>
          <w:rStyle w:val="CharSectNo"/>
        </w:rPr>
        <w:t>42</w:t>
      </w:r>
      <w:r>
        <w:tab/>
        <w:t>Warrants—application made other than in person</w:t>
      </w:r>
      <w:bookmarkEnd w:id="60"/>
    </w:p>
    <w:p w14:paraId="5974222C" w14:textId="77777777" w:rsidR="004252D1" w:rsidRDefault="00AF0ADD" w:rsidP="004252D1">
      <w:pPr>
        <w:pStyle w:val="Amain"/>
      </w:pPr>
      <w:r>
        <w:tab/>
        <w:t>(1)</w:t>
      </w:r>
      <w:r>
        <w:tab/>
      </w:r>
      <w:r w:rsidR="004252D1">
        <w:t>An investigator may apply for a warrant by phone, fax, email, radio or other form of communication if the investigator considers it necessary because of—</w:t>
      </w:r>
    </w:p>
    <w:p w14:paraId="574FD244" w14:textId="77777777" w:rsidR="004252D1" w:rsidRDefault="004252D1" w:rsidP="004252D1">
      <w:pPr>
        <w:pStyle w:val="Apara"/>
      </w:pPr>
      <w:r>
        <w:tab/>
        <w:t>(a)</w:t>
      </w:r>
      <w:r>
        <w:tab/>
        <w:t>urgent circumstances; or</w:t>
      </w:r>
    </w:p>
    <w:p w14:paraId="2C426434" w14:textId="77777777" w:rsidR="004252D1" w:rsidRDefault="004252D1" w:rsidP="004252D1">
      <w:pPr>
        <w:pStyle w:val="Apara"/>
      </w:pPr>
      <w:r>
        <w:tab/>
        <w:t>(b)</w:t>
      </w:r>
      <w:r>
        <w:tab/>
        <w:t>other special circumstances.</w:t>
      </w:r>
    </w:p>
    <w:p w14:paraId="0A0AEF24" w14:textId="77777777" w:rsidR="004252D1" w:rsidRDefault="004252D1" w:rsidP="004252D1">
      <w:pPr>
        <w:pStyle w:val="Amain"/>
      </w:pPr>
      <w:r>
        <w:tab/>
        <w:t>(2)</w:t>
      </w:r>
      <w:r>
        <w:tab/>
        <w:t>Before applying for the warrant, the investigator must prepare an application stating the grounds on which the warrant is sought.</w:t>
      </w:r>
    </w:p>
    <w:p w14:paraId="60850028" w14:textId="77777777" w:rsidR="004252D1" w:rsidRDefault="004252D1" w:rsidP="004252D1">
      <w:pPr>
        <w:pStyle w:val="Amain"/>
      </w:pPr>
      <w:r>
        <w:tab/>
        <w:t>(3)</w:t>
      </w:r>
      <w:r>
        <w:tab/>
        <w:t>The investigator may apply for the warrant before the application is sworn.</w:t>
      </w:r>
    </w:p>
    <w:p w14:paraId="6963F4B1" w14:textId="77777777" w:rsidR="004252D1" w:rsidRDefault="004252D1" w:rsidP="004252D1">
      <w:pPr>
        <w:pStyle w:val="Amain"/>
      </w:pPr>
      <w:r>
        <w:tab/>
        <w:t>(4)</w:t>
      </w:r>
      <w:r>
        <w:tab/>
        <w:t xml:space="preserve">After issuing the warrant, the magistrate must immediately </w:t>
      </w:r>
      <w:r w:rsidR="00671704" w:rsidRPr="009F221C">
        <w:t>provide a written copy</w:t>
      </w:r>
      <w:r>
        <w:t xml:space="preserve"> to the investigator if it is practicable to do so.</w:t>
      </w:r>
    </w:p>
    <w:p w14:paraId="3AAF154D" w14:textId="77777777" w:rsidR="004252D1" w:rsidRDefault="004252D1" w:rsidP="004252D1">
      <w:pPr>
        <w:pStyle w:val="Amain"/>
      </w:pPr>
      <w:r>
        <w:tab/>
        <w:t>(5)</w:t>
      </w:r>
      <w:r>
        <w:tab/>
        <w:t xml:space="preserve">The </w:t>
      </w:r>
      <w:r w:rsidR="00671704" w:rsidRPr="009F221C">
        <w:t>written</w:t>
      </w:r>
      <w:r w:rsidR="00671704">
        <w:t xml:space="preserve"> </w:t>
      </w:r>
      <w:r>
        <w:t>copy of the warrant authorises the entry and the exercise of the investigator’s powers under this division.</w:t>
      </w:r>
    </w:p>
    <w:p w14:paraId="69D0ED22" w14:textId="77777777" w:rsidR="004252D1" w:rsidRDefault="004252D1" w:rsidP="004252D1">
      <w:pPr>
        <w:pStyle w:val="Amain"/>
      </w:pPr>
      <w:r>
        <w:tab/>
        <w:t>(6)</w:t>
      </w:r>
      <w:r>
        <w:tab/>
        <w:t>The investigator must, at the first reasonable opportunity, send to the magistrate the sworn application.</w:t>
      </w:r>
    </w:p>
    <w:p w14:paraId="0F261A1B" w14:textId="77777777" w:rsidR="004252D1" w:rsidRDefault="004252D1" w:rsidP="004252D1">
      <w:pPr>
        <w:pStyle w:val="Amain"/>
      </w:pPr>
      <w:r>
        <w:tab/>
        <w:t>(7)</w:t>
      </w:r>
      <w:r>
        <w:tab/>
        <w:t>On receiving the sworn application, the magistrate must attach it to the warrant.</w:t>
      </w:r>
    </w:p>
    <w:p w14:paraId="43C42EBD" w14:textId="77777777" w:rsidR="004252D1" w:rsidRDefault="004252D1" w:rsidP="004252D1">
      <w:pPr>
        <w:pStyle w:val="Amain"/>
      </w:pPr>
      <w:r>
        <w:tab/>
        <w:t>(8)</w:t>
      </w:r>
      <w:r>
        <w:tab/>
        <w:t>A court must assume that a power exercised by an investigator was not authorised by a warrant under this section if—</w:t>
      </w:r>
    </w:p>
    <w:p w14:paraId="5841D396" w14:textId="77777777" w:rsidR="004252D1" w:rsidRDefault="004252D1" w:rsidP="004252D1">
      <w:pPr>
        <w:pStyle w:val="Apara"/>
      </w:pPr>
      <w:r>
        <w:tab/>
        <w:t>(a)</w:t>
      </w:r>
      <w:r>
        <w:tab/>
        <w:t>the question arises in a proceeding before the court whether the exercise of power was authorised by a warrant; and</w:t>
      </w:r>
    </w:p>
    <w:p w14:paraId="705F13E8" w14:textId="77777777" w:rsidR="004252D1" w:rsidRDefault="004252D1" w:rsidP="004252D1">
      <w:pPr>
        <w:pStyle w:val="Apara"/>
      </w:pPr>
      <w:r>
        <w:tab/>
        <w:t>(b)</w:t>
      </w:r>
      <w:r>
        <w:tab/>
        <w:t>the warrant is not produced in evidence; and</w:t>
      </w:r>
    </w:p>
    <w:p w14:paraId="0A8B9323" w14:textId="77777777" w:rsidR="004252D1" w:rsidRDefault="004252D1" w:rsidP="004252D1">
      <w:pPr>
        <w:pStyle w:val="Apara"/>
      </w:pPr>
      <w:r>
        <w:lastRenderedPageBreak/>
        <w:tab/>
        <w:t>(c)</w:t>
      </w:r>
      <w:r>
        <w:tab/>
        <w:t>it is not proved that the exercise of power was authorised by a warrant under this section.</w:t>
      </w:r>
    </w:p>
    <w:p w14:paraId="27984FE7" w14:textId="77777777" w:rsidR="004252D1" w:rsidRDefault="004252D1" w:rsidP="004252D1">
      <w:pPr>
        <w:pStyle w:val="AH5Sec"/>
      </w:pPr>
      <w:bookmarkStart w:id="61" w:name="_Toc80708489"/>
      <w:r w:rsidRPr="009A0AEB">
        <w:rPr>
          <w:rStyle w:val="CharSectNo"/>
        </w:rPr>
        <w:t>43</w:t>
      </w:r>
      <w:r>
        <w:tab/>
        <w:t>General powers on entry to premises</w:t>
      </w:r>
      <w:bookmarkEnd w:id="61"/>
    </w:p>
    <w:p w14:paraId="193E0E83" w14:textId="77777777" w:rsidR="004252D1" w:rsidRDefault="004252D1" w:rsidP="004252D1">
      <w:pPr>
        <w:pStyle w:val="Amain"/>
      </w:pPr>
      <w:r>
        <w:tab/>
        <w:t>(1)</w:t>
      </w:r>
      <w:r>
        <w:tab/>
        <w:t>An investigator who enters premises under this division may, for the fair trading legislation, do any of the following in relation to the premises or anything on the premises:</w:t>
      </w:r>
    </w:p>
    <w:p w14:paraId="7CBF76E7" w14:textId="77777777" w:rsidR="004252D1" w:rsidRDefault="004252D1" w:rsidP="004252D1">
      <w:pPr>
        <w:pStyle w:val="Apara"/>
      </w:pPr>
      <w:r>
        <w:tab/>
        <w:t>(a)</w:t>
      </w:r>
      <w:r>
        <w:tab/>
        <w:t>inspect or examine;</w:t>
      </w:r>
    </w:p>
    <w:p w14:paraId="5841686A" w14:textId="77777777" w:rsidR="004252D1" w:rsidRDefault="004252D1" w:rsidP="004252D1">
      <w:pPr>
        <w:pStyle w:val="Apara"/>
      </w:pPr>
      <w:r>
        <w:tab/>
        <w:t>(b)</w:t>
      </w:r>
      <w:r>
        <w:tab/>
        <w:t>copy a document;</w:t>
      </w:r>
    </w:p>
    <w:p w14:paraId="604F84F2" w14:textId="77777777" w:rsidR="004252D1" w:rsidRDefault="004252D1" w:rsidP="004252D1">
      <w:pPr>
        <w:pStyle w:val="Apara"/>
      </w:pPr>
      <w:r>
        <w:tab/>
        <w:t>(c)</w:t>
      </w:r>
      <w:r>
        <w:tab/>
        <w:t>take measurements or conduct tests;</w:t>
      </w:r>
    </w:p>
    <w:p w14:paraId="65AC1AF8" w14:textId="77777777" w:rsidR="004252D1" w:rsidRDefault="004252D1" w:rsidP="004252D1">
      <w:pPr>
        <w:pStyle w:val="Apara"/>
      </w:pPr>
      <w:r>
        <w:tab/>
        <w:t>(d)</w:t>
      </w:r>
      <w:r>
        <w:tab/>
        <w:t>take samples of or from anything on the premises;</w:t>
      </w:r>
    </w:p>
    <w:p w14:paraId="16937AE2" w14:textId="77777777" w:rsidR="004252D1" w:rsidRDefault="004252D1" w:rsidP="004252D1">
      <w:pPr>
        <w:pStyle w:val="Apara"/>
      </w:pPr>
      <w:r>
        <w:tab/>
        <w:t>(e)</w:t>
      </w:r>
      <w:r>
        <w:tab/>
        <w:t>take photographs, films, or audio, video or other recordings;</w:t>
      </w:r>
    </w:p>
    <w:p w14:paraId="32DDDAF6" w14:textId="77777777" w:rsidR="004252D1" w:rsidRDefault="004252D1" w:rsidP="004252D1">
      <w:pPr>
        <w:pStyle w:val="Apara"/>
      </w:pPr>
      <w:r>
        <w:tab/>
        <w:t>(f)</w:t>
      </w:r>
      <w:r>
        <w:tab/>
        <w:t>subject to section 45 (Power to seize evidence), seize a thing;</w:t>
      </w:r>
    </w:p>
    <w:p w14:paraId="0425E550" w14:textId="77777777" w:rsidR="004252D1" w:rsidRDefault="004252D1" w:rsidP="004252D1">
      <w:pPr>
        <w:pStyle w:val="Apara"/>
      </w:pPr>
      <w:r>
        <w:tab/>
        <w:t>(g)</w:t>
      </w:r>
      <w:r>
        <w:tab/>
        <w:t>take into the premises any people, equipment or material the investigator reasonably needs for exercising a power under this division;</w:t>
      </w:r>
    </w:p>
    <w:p w14:paraId="3CDAEEA7" w14:textId="77777777" w:rsidR="004252D1" w:rsidRDefault="004252D1" w:rsidP="004252D1">
      <w:pPr>
        <w:pStyle w:val="Apara"/>
      </w:pPr>
      <w:r>
        <w:tab/>
        <w:t>(h)</w:t>
      </w:r>
      <w:r>
        <w:tab/>
        <w:t>require the occupier, or a person on the premises, to give the investigator reasonable help to exercise a power under this division.</w:t>
      </w:r>
    </w:p>
    <w:p w14:paraId="3602462C" w14:textId="77777777" w:rsidR="004252D1" w:rsidRDefault="004252D1" w:rsidP="004252D1">
      <w:pPr>
        <w:pStyle w:val="Amain"/>
        <w:keepNext/>
      </w:pPr>
      <w:r>
        <w:tab/>
        <w:t>(2)</w:t>
      </w:r>
      <w:r>
        <w:tab/>
        <w:t>A person must not, without reasonable excuse, contravene a requirement under subsection (1) (h).</w:t>
      </w:r>
    </w:p>
    <w:p w14:paraId="104AE718" w14:textId="77777777" w:rsidR="004252D1" w:rsidRDefault="004252D1" w:rsidP="004252D1">
      <w:pPr>
        <w:pStyle w:val="Penalty"/>
      </w:pPr>
      <w:r>
        <w:t>Maximum penalty (subsection (2)):  50 penalty units.</w:t>
      </w:r>
    </w:p>
    <w:p w14:paraId="249046C8" w14:textId="77777777" w:rsidR="004252D1" w:rsidRDefault="004252D1" w:rsidP="004252D1">
      <w:pPr>
        <w:pStyle w:val="AH5Sec"/>
      </w:pPr>
      <w:bookmarkStart w:id="62" w:name="_Toc80708490"/>
      <w:r w:rsidRPr="009A0AEB">
        <w:rPr>
          <w:rStyle w:val="CharSectNo"/>
        </w:rPr>
        <w:t>44</w:t>
      </w:r>
      <w:r>
        <w:tab/>
        <w:t>Inspection of records of agents</w:t>
      </w:r>
      <w:bookmarkEnd w:id="62"/>
    </w:p>
    <w:p w14:paraId="4DF82FF0" w14:textId="77777777" w:rsidR="004252D1" w:rsidRDefault="004252D1" w:rsidP="004252D1">
      <w:pPr>
        <w:pStyle w:val="Amain"/>
        <w:keepNext/>
      </w:pPr>
      <w:r>
        <w:tab/>
        <w:t>(1)</w:t>
      </w:r>
      <w:r>
        <w:tab/>
        <w:t xml:space="preserve">For this section, the following is a </w:t>
      </w:r>
      <w:r>
        <w:rPr>
          <w:rStyle w:val="charBoldItals"/>
        </w:rPr>
        <w:t>relevant circumstance</w:t>
      </w:r>
      <w:r>
        <w:t xml:space="preserve"> in relation to a person:</w:t>
      </w:r>
    </w:p>
    <w:p w14:paraId="4553D664" w14:textId="77777777" w:rsidR="004252D1" w:rsidRDefault="004252D1" w:rsidP="004252D1">
      <w:pPr>
        <w:pStyle w:val="Apara"/>
      </w:pPr>
      <w:r>
        <w:tab/>
        <w:t>(a)</w:t>
      </w:r>
      <w:r>
        <w:tab/>
        <w:t>the person is a licensed agent who cannot be found;</w:t>
      </w:r>
    </w:p>
    <w:p w14:paraId="3C5489C1" w14:textId="77777777" w:rsidR="004252D1" w:rsidRDefault="004252D1" w:rsidP="004252D1">
      <w:pPr>
        <w:pStyle w:val="Apara"/>
      </w:pPr>
      <w:r>
        <w:lastRenderedPageBreak/>
        <w:tab/>
        <w:t>(b)</w:t>
      </w:r>
      <w:r>
        <w:tab/>
        <w:t>the person is a licensed agent who has left the ACT apparently permanently or for an extended period;</w:t>
      </w:r>
    </w:p>
    <w:p w14:paraId="12357946" w14:textId="77777777" w:rsidR="004252D1" w:rsidRDefault="004252D1" w:rsidP="004252D1">
      <w:pPr>
        <w:pStyle w:val="Apara"/>
      </w:pPr>
      <w:r>
        <w:tab/>
        <w:t>(c)</w:t>
      </w:r>
      <w:r>
        <w:tab/>
        <w:t>the person has ceased to be a licensed agent;</w:t>
      </w:r>
    </w:p>
    <w:p w14:paraId="287A22D6" w14:textId="170CE52E" w:rsidR="004252D1" w:rsidRDefault="004252D1" w:rsidP="004252D1">
      <w:pPr>
        <w:pStyle w:val="Apara"/>
      </w:pPr>
      <w:r>
        <w:tab/>
        <w:t>(d)</w:t>
      </w:r>
      <w:r>
        <w:tab/>
        <w:t xml:space="preserve">the person is a licensed agent who has contravened or appears to have contravened the </w:t>
      </w:r>
      <w:hyperlink r:id="rId71" w:tooltip="A2003-20" w:history="1">
        <w:r w:rsidR="00A11E2A" w:rsidRPr="00A11E2A">
          <w:rPr>
            <w:rStyle w:val="charCitHyperlinkItal"/>
          </w:rPr>
          <w:t>Agents Act 2003</w:t>
        </w:r>
      </w:hyperlink>
      <w:r>
        <w:t>, part 7 (Trust accounts).</w:t>
      </w:r>
    </w:p>
    <w:p w14:paraId="70972C41" w14:textId="77777777" w:rsidR="004252D1" w:rsidRDefault="004252D1" w:rsidP="004252D1">
      <w:pPr>
        <w:pStyle w:val="Amain"/>
      </w:pPr>
      <w:r>
        <w:tab/>
        <w:t>(2)</w:t>
      </w:r>
      <w:r>
        <w:tab/>
        <w:t>This section applies if an investigator is satisfied that—</w:t>
      </w:r>
    </w:p>
    <w:p w14:paraId="7289A283" w14:textId="77777777" w:rsidR="004252D1" w:rsidRDefault="004252D1" w:rsidP="004252D1">
      <w:pPr>
        <w:pStyle w:val="Apara"/>
      </w:pPr>
      <w:r>
        <w:tab/>
        <w:t>(a)</w:t>
      </w:r>
      <w:r>
        <w:tab/>
        <w:t>a relevant circumstance has happened in relation to a person; and</w:t>
      </w:r>
    </w:p>
    <w:p w14:paraId="252C60D2" w14:textId="77777777" w:rsidR="004252D1" w:rsidRDefault="004252D1" w:rsidP="004252D1">
      <w:pPr>
        <w:pStyle w:val="Apara"/>
      </w:pPr>
      <w:r>
        <w:tab/>
        <w:t>(b)</w:t>
      </w:r>
      <w:r>
        <w:tab/>
        <w:t>the person has deposited money in an account with an authorised deposit-taking institution; and</w:t>
      </w:r>
    </w:p>
    <w:p w14:paraId="328B1B0D" w14:textId="77777777" w:rsidR="004252D1" w:rsidRDefault="004252D1" w:rsidP="004252D1">
      <w:pPr>
        <w:pStyle w:val="Apara"/>
      </w:pPr>
      <w:r>
        <w:tab/>
        <w:t>(c)</w:t>
      </w:r>
      <w:r>
        <w:tab/>
        <w:t>it is necessary to inspect the records relating to the person kept by the institution.</w:t>
      </w:r>
    </w:p>
    <w:p w14:paraId="1D99957F" w14:textId="77777777" w:rsidR="004252D1" w:rsidRDefault="004252D1" w:rsidP="004252D1">
      <w:pPr>
        <w:pStyle w:val="Amain"/>
      </w:pPr>
      <w:r>
        <w:tab/>
        <w:t>(3)</w:t>
      </w:r>
      <w:r>
        <w:tab/>
        <w:t>The investigator may give to the authorised deposit-taking institution a written notice—</w:t>
      </w:r>
    </w:p>
    <w:p w14:paraId="2808DF76" w14:textId="77777777" w:rsidR="004252D1" w:rsidRDefault="004252D1" w:rsidP="004252D1">
      <w:pPr>
        <w:pStyle w:val="Apara"/>
      </w:pPr>
      <w:r>
        <w:tab/>
        <w:t>(a)</w:t>
      </w:r>
      <w:r>
        <w:tab/>
        <w:t>setting out the relevant circumstance; and</w:t>
      </w:r>
    </w:p>
    <w:p w14:paraId="77717FCA" w14:textId="77777777" w:rsidR="004252D1" w:rsidRDefault="004252D1" w:rsidP="004252D1">
      <w:pPr>
        <w:pStyle w:val="Apara"/>
      </w:pPr>
      <w:r>
        <w:tab/>
        <w:t>(b)</w:t>
      </w:r>
      <w:r>
        <w:tab/>
        <w:t>requiring the institution to produce for the investigator’s inspection the records of the institution relating to the person.</w:t>
      </w:r>
    </w:p>
    <w:p w14:paraId="584064FD" w14:textId="77777777" w:rsidR="004252D1" w:rsidRDefault="004252D1" w:rsidP="004252D1">
      <w:pPr>
        <w:pStyle w:val="Amain"/>
      </w:pPr>
      <w:r>
        <w:tab/>
        <w:t>(4)</w:t>
      </w:r>
      <w:r>
        <w:tab/>
        <w:t>An authorised deposit-taking institution must comply with the notice.</w:t>
      </w:r>
    </w:p>
    <w:p w14:paraId="396F1A73" w14:textId="77777777" w:rsidR="004252D1" w:rsidRDefault="004252D1" w:rsidP="004252D1">
      <w:pPr>
        <w:pStyle w:val="Amain"/>
        <w:keepNext/>
      </w:pPr>
      <w:r>
        <w:tab/>
        <w:t>(5)</w:t>
      </w:r>
      <w:r>
        <w:tab/>
        <w:t>In this section:</w:t>
      </w:r>
    </w:p>
    <w:p w14:paraId="76566DC3" w14:textId="77777777" w:rsidR="004252D1" w:rsidRDefault="004252D1" w:rsidP="004252D1">
      <w:pPr>
        <w:pStyle w:val="aDef"/>
        <w:keepNext/>
      </w:pPr>
      <w:r>
        <w:rPr>
          <w:rStyle w:val="charBoldItals"/>
        </w:rPr>
        <w:t>account</w:t>
      </w:r>
      <w:r>
        <w:t>—</w:t>
      </w:r>
    </w:p>
    <w:p w14:paraId="6CBDD6AF" w14:textId="77777777" w:rsidR="004252D1" w:rsidRDefault="004252D1" w:rsidP="004252D1">
      <w:pPr>
        <w:pStyle w:val="Apara"/>
      </w:pPr>
      <w:r>
        <w:tab/>
        <w:t>(a)</w:t>
      </w:r>
      <w:r>
        <w:tab/>
        <w:t>means a trust account or another account, whether related to a person’s business activities or not; and</w:t>
      </w:r>
    </w:p>
    <w:p w14:paraId="49E1F9B9" w14:textId="77777777" w:rsidR="004252D1" w:rsidRDefault="004252D1" w:rsidP="004252D1">
      <w:pPr>
        <w:pStyle w:val="Apara"/>
      </w:pPr>
      <w:r>
        <w:tab/>
        <w:t>(b)</w:t>
      </w:r>
      <w:r>
        <w:tab/>
        <w:t>includes an account kept jointly with someone else.</w:t>
      </w:r>
    </w:p>
    <w:p w14:paraId="7D361BAD" w14:textId="64C0DE9D" w:rsidR="004252D1" w:rsidRDefault="004252D1" w:rsidP="004252D1">
      <w:pPr>
        <w:pStyle w:val="aDef"/>
      </w:pPr>
      <w:r>
        <w:rPr>
          <w:rStyle w:val="charBoldItals"/>
        </w:rPr>
        <w:t>licensed agent</w:t>
      </w:r>
      <w:r>
        <w:t xml:space="preserve">—see the </w:t>
      </w:r>
      <w:hyperlink r:id="rId72" w:tooltip="A2003-20" w:history="1">
        <w:r w:rsidR="00A11E2A" w:rsidRPr="00A11E2A">
          <w:rPr>
            <w:rStyle w:val="charCitHyperlinkItal"/>
          </w:rPr>
          <w:t>Agents Act 2003</w:t>
        </w:r>
      </w:hyperlink>
      <w:r>
        <w:t>, dictionary.</w:t>
      </w:r>
    </w:p>
    <w:p w14:paraId="1FD0A426" w14:textId="5629231F" w:rsidR="004252D1" w:rsidRDefault="004252D1" w:rsidP="004252D1">
      <w:pPr>
        <w:pStyle w:val="aDef"/>
      </w:pPr>
      <w:r>
        <w:rPr>
          <w:rStyle w:val="charBoldItals"/>
        </w:rPr>
        <w:t>trust account</w:t>
      </w:r>
      <w:r>
        <w:t xml:space="preserve">—see the </w:t>
      </w:r>
      <w:hyperlink r:id="rId73" w:tooltip="A2003-20" w:history="1">
        <w:r w:rsidR="00A11E2A" w:rsidRPr="00A11E2A">
          <w:rPr>
            <w:rStyle w:val="charCitHyperlinkItal"/>
          </w:rPr>
          <w:t>Agents Act 2003</w:t>
        </w:r>
      </w:hyperlink>
      <w:r>
        <w:t>, dictionary.</w:t>
      </w:r>
    </w:p>
    <w:p w14:paraId="223619A7" w14:textId="77777777" w:rsidR="004252D1" w:rsidRDefault="004252D1" w:rsidP="004252D1">
      <w:pPr>
        <w:pStyle w:val="AH5Sec"/>
      </w:pPr>
      <w:bookmarkStart w:id="63" w:name="_Toc80708491"/>
      <w:r w:rsidRPr="009A0AEB">
        <w:rPr>
          <w:rStyle w:val="CharSectNo"/>
        </w:rPr>
        <w:lastRenderedPageBreak/>
        <w:t>45</w:t>
      </w:r>
      <w:r>
        <w:tab/>
        <w:t>Power to seize evidence</w:t>
      </w:r>
      <w:bookmarkEnd w:id="63"/>
    </w:p>
    <w:p w14:paraId="1082D8F6" w14:textId="77777777" w:rsidR="004252D1" w:rsidRDefault="004252D1" w:rsidP="004252D1">
      <w:pPr>
        <w:pStyle w:val="Amain"/>
      </w:pPr>
      <w:r>
        <w:tab/>
        <w:t>(1)</w:t>
      </w:r>
      <w:r>
        <w:tab/>
        <w:t>An investigator who enters premises under a warrant under this division may seize the things for which the warrant was issued.</w:t>
      </w:r>
    </w:p>
    <w:p w14:paraId="06CA1F2D" w14:textId="77777777" w:rsidR="004252D1" w:rsidRDefault="004252D1" w:rsidP="004252D1">
      <w:pPr>
        <w:pStyle w:val="Amain"/>
      </w:pPr>
      <w:r>
        <w:tab/>
        <w:t>(2)</w:t>
      </w:r>
      <w:r>
        <w:tab/>
        <w:t>An investigator who enters premises under this division with the occupier’s consent may seize a thing on the premises if—</w:t>
      </w:r>
    </w:p>
    <w:p w14:paraId="131AB19B" w14:textId="77777777" w:rsidR="004252D1" w:rsidRDefault="004252D1" w:rsidP="004252D1">
      <w:pPr>
        <w:pStyle w:val="Apara"/>
      </w:pPr>
      <w:r>
        <w:tab/>
        <w:t>(a)</w:t>
      </w:r>
      <w:r>
        <w:tab/>
        <w:t>the investigator is satisfied on reasonable grounds that the thing is connected with an offence against the fair trading legislation; and</w:t>
      </w:r>
    </w:p>
    <w:p w14:paraId="021C39E4" w14:textId="77777777" w:rsidR="004252D1" w:rsidRDefault="004252D1" w:rsidP="004252D1">
      <w:pPr>
        <w:pStyle w:val="Apara"/>
      </w:pPr>
      <w:r>
        <w:tab/>
        <w:t>(b)</w:t>
      </w:r>
      <w:r>
        <w:tab/>
        <w:t>seizure of the thing is consistent with the purpose of the entry as told to the occupier when seeking the occupier’s consent.</w:t>
      </w:r>
    </w:p>
    <w:p w14:paraId="0FE5843F" w14:textId="77777777" w:rsidR="004252D1" w:rsidRDefault="004252D1" w:rsidP="004252D1">
      <w:pPr>
        <w:pStyle w:val="Amain"/>
      </w:pPr>
      <w:r>
        <w:tab/>
        <w:t>(3)</w:t>
      </w:r>
      <w:r>
        <w:tab/>
        <w:t>An investigator may also seize anything on premises entered under this division if the investigator is satisfied on reasonable grounds that—</w:t>
      </w:r>
    </w:p>
    <w:p w14:paraId="730F2300" w14:textId="77777777" w:rsidR="004252D1" w:rsidRDefault="004252D1" w:rsidP="004252D1">
      <w:pPr>
        <w:pStyle w:val="Apara"/>
      </w:pPr>
      <w:r>
        <w:tab/>
        <w:t>(a)</w:t>
      </w:r>
      <w:r>
        <w:tab/>
        <w:t>the thing is connected with an offence against the fair trading legislation; and</w:t>
      </w:r>
    </w:p>
    <w:p w14:paraId="26BEBE19" w14:textId="77777777" w:rsidR="004252D1" w:rsidRDefault="004252D1" w:rsidP="00FF468C">
      <w:pPr>
        <w:pStyle w:val="Apara"/>
        <w:keepNext/>
      </w:pPr>
      <w:r>
        <w:tab/>
        <w:t>(b)</w:t>
      </w:r>
      <w:r>
        <w:tab/>
        <w:t>the seizure is necessary to prevent the thing from being—</w:t>
      </w:r>
    </w:p>
    <w:p w14:paraId="7E8F8BBC" w14:textId="77777777" w:rsidR="004252D1" w:rsidRDefault="004252D1" w:rsidP="004252D1">
      <w:pPr>
        <w:pStyle w:val="Asubpara"/>
      </w:pPr>
      <w:r>
        <w:tab/>
        <w:t>(i)</w:t>
      </w:r>
      <w:r>
        <w:tab/>
        <w:t>concealed, lost or destroyed; or</w:t>
      </w:r>
    </w:p>
    <w:p w14:paraId="63F0B683" w14:textId="77777777" w:rsidR="004252D1" w:rsidRDefault="004252D1" w:rsidP="004252D1">
      <w:pPr>
        <w:pStyle w:val="Asubpara"/>
      </w:pPr>
      <w:r>
        <w:tab/>
        <w:t>(ii)</w:t>
      </w:r>
      <w:r>
        <w:tab/>
        <w:t>used to commit, continue or repeat the offence.</w:t>
      </w:r>
    </w:p>
    <w:p w14:paraId="2496AC50" w14:textId="77777777" w:rsidR="004252D1" w:rsidRDefault="004252D1" w:rsidP="004252D1">
      <w:pPr>
        <w:pStyle w:val="Amain"/>
      </w:pPr>
      <w:r>
        <w:tab/>
        <w:t>(4)</w:t>
      </w:r>
      <w:r>
        <w:tab/>
        <w:t>In addition, an investigator may seize goods on premises entered under this division if—</w:t>
      </w:r>
    </w:p>
    <w:p w14:paraId="435D420B" w14:textId="77777777" w:rsidR="004252D1" w:rsidRDefault="004252D1" w:rsidP="004252D1">
      <w:pPr>
        <w:pStyle w:val="Apara"/>
      </w:pPr>
      <w:r>
        <w:tab/>
        <w:t>(a)</w:t>
      </w:r>
      <w:r>
        <w:tab/>
        <w:t>the investigator is satisfied on reasonable grounds that the goods have been supplied in contravention of the fair trading legislation; and</w:t>
      </w:r>
    </w:p>
    <w:p w14:paraId="6BBB76B0" w14:textId="77777777" w:rsidR="004252D1" w:rsidRDefault="004252D1" w:rsidP="004252D1">
      <w:pPr>
        <w:pStyle w:val="Apara"/>
      </w:pPr>
      <w:r>
        <w:tab/>
        <w:t>(b)</w:t>
      </w:r>
      <w:r>
        <w:tab/>
        <w:t>seizure of the goods is necessary to decide whether the contravention has happened, or to be used as evidence in proceedings under the fair trading legislation about the contravention.</w:t>
      </w:r>
    </w:p>
    <w:p w14:paraId="11C51DD9" w14:textId="77777777" w:rsidR="004252D1" w:rsidRDefault="004252D1" w:rsidP="004252D1">
      <w:pPr>
        <w:pStyle w:val="Amain"/>
        <w:keepNext/>
      </w:pPr>
      <w:r>
        <w:lastRenderedPageBreak/>
        <w:tab/>
        <w:t>(5)</w:t>
      </w:r>
      <w:r>
        <w:tab/>
        <w:t>Having seized a thing, an investigator may—</w:t>
      </w:r>
    </w:p>
    <w:p w14:paraId="5216D47D" w14:textId="77777777" w:rsidR="004252D1" w:rsidRDefault="004252D1" w:rsidP="004252D1">
      <w:pPr>
        <w:pStyle w:val="Apara"/>
      </w:pPr>
      <w:r>
        <w:tab/>
        <w:t>(a)</w:t>
      </w:r>
      <w:r>
        <w:tab/>
        <w:t xml:space="preserve">remove the thing from the premises where it was seized (the </w:t>
      </w:r>
      <w:r>
        <w:rPr>
          <w:rStyle w:val="charBoldItals"/>
        </w:rPr>
        <w:t>place of seizure</w:t>
      </w:r>
      <w:r>
        <w:t>) to another place; or</w:t>
      </w:r>
    </w:p>
    <w:p w14:paraId="50E2A443" w14:textId="77777777" w:rsidR="004252D1" w:rsidRDefault="004252D1" w:rsidP="004252D1">
      <w:pPr>
        <w:pStyle w:val="Apara"/>
      </w:pPr>
      <w:r>
        <w:tab/>
        <w:t>(b)</w:t>
      </w:r>
      <w:r>
        <w:tab/>
        <w:t>leave the thing at the place of seizure but restrict access to it.</w:t>
      </w:r>
    </w:p>
    <w:p w14:paraId="21C48AEA" w14:textId="77777777" w:rsidR="004252D1" w:rsidRDefault="004252D1" w:rsidP="004252D1">
      <w:pPr>
        <w:pStyle w:val="Amain"/>
        <w:keepNext/>
      </w:pPr>
      <w:r>
        <w:tab/>
        <w:t>(6)</w:t>
      </w:r>
      <w:r>
        <w:tab/>
        <w:t>A person must not, without the</w:t>
      </w:r>
      <w:r w:rsidRPr="00A11E2A">
        <w:t xml:space="preserve"> </w:t>
      </w:r>
      <w:r>
        <w:t>commissioner’s</w:t>
      </w:r>
      <w:r w:rsidRPr="00A11E2A">
        <w:t xml:space="preserve"> </w:t>
      </w:r>
      <w:r>
        <w:t>approval, interfere with a thing to which access has been restricted under subsection (5).</w:t>
      </w:r>
    </w:p>
    <w:p w14:paraId="0C11EE0E" w14:textId="77777777" w:rsidR="004252D1" w:rsidRDefault="004252D1" w:rsidP="004252D1">
      <w:pPr>
        <w:pStyle w:val="Penalty"/>
      </w:pPr>
      <w:r>
        <w:t>Maximum penalty (subsection (6)):  50 penalty units, imprisonment for 6 months or both.</w:t>
      </w:r>
    </w:p>
    <w:p w14:paraId="26E647A9" w14:textId="77777777" w:rsidR="004252D1" w:rsidRDefault="004252D1" w:rsidP="004252D1">
      <w:pPr>
        <w:pStyle w:val="AH5Sec"/>
      </w:pPr>
      <w:bookmarkStart w:id="64" w:name="_Toc80708492"/>
      <w:r w:rsidRPr="009A0AEB">
        <w:rPr>
          <w:rStyle w:val="CharSectNo"/>
        </w:rPr>
        <w:t>46</w:t>
      </w:r>
      <w:r>
        <w:tab/>
        <w:t>Receipt for things seized</w:t>
      </w:r>
      <w:bookmarkEnd w:id="64"/>
    </w:p>
    <w:p w14:paraId="6B57D730" w14:textId="77777777" w:rsidR="004252D1" w:rsidRDefault="004252D1" w:rsidP="004252D1">
      <w:pPr>
        <w:pStyle w:val="Amain"/>
      </w:pPr>
      <w:r>
        <w:tab/>
        <w:t>(1)</w:t>
      </w:r>
      <w:r>
        <w:tab/>
        <w:t>As soon as practicable after a thing is seized by an investigator under this division, the investigator must give a receipt for it to the person from whom it was seized.</w:t>
      </w:r>
    </w:p>
    <w:p w14:paraId="23E74081" w14:textId="77777777" w:rsidR="004252D1" w:rsidRDefault="004252D1" w:rsidP="004252D1">
      <w:pPr>
        <w:pStyle w:val="Amain"/>
      </w:pPr>
      <w:r>
        <w:tab/>
        <w:t>(2)</w:t>
      </w:r>
      <w:r>
        <w:tab/>
        <w:t>If, for any reason, it is not practicable to comply with subsection (1), the investigator must leave the receipt, secured conspicuously at the place of seizure.</w:t>
      </w:r>
    </w:p>
    <w:p w14:paraId="79A25646" w14:textId="77777777" w:rsidR="004252D1" w:rsidRDefault="004252D1" w:rsidP="004252D1">
      <w:pPr>
        <w:pStyle w:val="AH5Sec"/>
      </w:pPr>
      <w:bookmarkStart w:id="65" w:name="_Toc80708493"/>
      <w:r w:rsidRPr="009A0AEB">
        <w:rPr>
          <w:rStyle w:val="CharSectNo"/>
        </w:rPr>
        <w:t>47</w:t>
      </w:r>
      <w:r>
        <w:tab/>
        <w:t>Access to things seized</w:t>
      </w:r>
      <w:bookmarkEnd w:id="65"/>
    </w:p>
    <w:p w14:paraId="63D4AB39" w14:textId="77777777" w:rsidR="004252D1" w:rsidRDefault="004252D1" w:rsidP="004252D1">
      <w:pPr>
        <w:pStyle w:val="Amainreturn"/>
      </w:pPr>
      <w:r>
        <w:t>A person who would, apart from the seizure, be entitled to a thing seized under this division may—</w:t>
      </w:r>
    </w:p>
    <w:p w14:paraId="70B983D8" w14:textId="77777777" w:rsidR="004252D1" w:rsidRDefault="004252D1" w:rsidP="004252D1">
      <w:pPr>
        <w:pStyle w:val="Apara"/>
      </w:pPr>
      <w:r>
        <w:tab/>
        <w:t>(a)</w:t>
      </w:r>
      <w:r>
        <w:tab/>
        <w:t>inspect it; and</w:t>
      </w:r>
    </w:p>
    <w:p w14:paraId="1803E304" w14:textId="77777777" w:rsidR="004252D1" w:rsidRDefault="004252D1" w:rsidP="004252D1">
      <w:pPr>
        <w:pStyle w:val="Apara"/>
      </w:pPr>
      <w:r>
        <w:tab/>
        <w:t>(b)</w:t>
      </w:r>
      <w:r>
        <w:tab/>
        <w:t>if it is a document—take extracts from it or make copies of it.</w:t>
      </w:r>
    </w:p>
    <w:p w14:paraId="6828D982" w14:textId="77777777" w:rsidR="004252D1" w:rsidRDefault="004252D1" w:rsidP="004252D1">
      <w:pPr>
        <w:pStyle w:val="AH5Sec"/>
      </w:pPr>
      <w:bookmarkStart w:id="66" w:name="_Toc80708494"/>
      <w:r w:rsidRPr="009A0AEB">
        <w:rPr>
          <w:rStyle w:val="CharSectNo"/>
        </w:rPr>
        <w:t>48</w:t>
      </w:r>
      <w:r>
        <w:tab/>
        <w:t>Return of things seized</w:t>
      </w:r>
      <w:bookmarkEnd w:id="66"/>
    </w:p>
    <w:p w14:paraId="022D2DE4" w14:textId="77777777" w:rsidR="004252D1" w:rsidRDefault="004252D1" w:rsidP="004252D1">
      <w:pPr>
        <w:pStyle w:val="Amain"/>
      </w:pPr>
      <w:r>
        <w:tab/>
        <w:t>(1)</w:t>
      </w:r>
      <w:r>
        <w:tab/>
        <w:t>A thing seized under this division must be returned to its owner, or reasonable compensation must be paid to the owner by the Territory for the loss of the thing, if—</w:t>
      </w:r>
    </w:p>
    <w:p w14:paraId="1A463941" w14:textId="77777777" w:rsidR="004252D1" w:rsidRDefault="004252D1" w:rsidP="004252D1">
      <w:pPr>
        <w:pStyle w:val="Apara"/>
      </w:pPr>
      <w:r>
        <w:tab/>
        <w:t>(a)</w:t>
      </w:r>
      <w:r>
        <w:tab/>
        <w:t>a prosecution for an offence relating to the thing is not begun within 90 days after the day of the seizure; or</w:t>
      </w:r>
    </w:p>
    <w:p w14:paraId="130F39A7" w14:textId="77777777" w:rsidR="004252D1" w:rsidRDefault="004252D1" w:rsidP="004252D1">
      <w:pPr>
        <w:pStyle w:val="Apara"/>
      </w:pPr>
      <w:r>
        <w:lastRenderedPageBreak/>
        <w:tab/>
        <w:t>(b)</w:t>
      </w:r>
      <w:r>
        <w:tab/>
        <w:t>the court does not find the offence proved in a prosecution for an offence against the fair trading legislation relating to the thing.</w:t>
      </w:r>
    </w:p>
    <w:p w14:paraId="4A236747" w14:textId="77777777" w:rsidR="004252D1" w:rsidRDefault="004252D1" w:rsidP="004252D1">
      <w:pPr>
        <w:pStyle w:val="Amain"/>
        <w:keepNext/>
      </w:pPr>
      <w:r>
        <w:tab/>
        <w:t>(2)</w:t>
      </w:r>
      <w:r>
        <w:tab/>
        <w:t>A thing seized under this division is forfeited to the Territory if a court—</w:t>
      </w:r>
    </w:p>
    <w:p w14:paraId="4B3DDDB1" w14:textId="77777777" w:rsidR="004252D1" w:rsidRDefault="004252D1" w:rsidP="004252D1">
      <w:pPr>
        <w:pStyle w:val="Apara"/>
      </w:pPr>
      <w:r>
        <w:tab/>
        <w:t>(a)</w:t>
      </w:r>
      <w:r>
        <w:tab/>
        <w:t>finds an offence against the fair trading legislation relating to the thing to be proved; and</w:t>
      </w:r>
    </w:p>
    <w:p w14:paraId="1F6EB368" w14:textId="77777777" w:rsidR="004252D1" w:rsidRDefault="004252D1" w:rsidP="004252D1">
      <w:pPr>
        <w:pStyle w:val="Apara"/>
      </w:pPr>
      <w:r>
        <w:tab/>
        <w:t>(b)</w:t>
      </w:r>
      <w:r>
        <w:tab/>
        <w:t>orders the forfeiture.</w:t>
      </w:r>
    </w:p>
    <w:p w14:paraId="74E56A08" w14:textId="77777777" w:rsidR="004252D1" w:rsidRDefault="004252D1" w:rsidP="004252D1">
      <w:pPr>
        <w:pStyle w:val="Amain"/>
      </w:pPr>
      <w:r>
        <w:tab/>
        <w:t>(3)</w:t>
      </w:r>
      <w:r>
        <w:tab/>
        <w:t>If subsection (2) (a) applies, but a court does not order forfeiture of the thing seized, the commissioner must return the thing to its owner or the Territory must pay reasonable compensation to the owner for the loss of the thing.</w:t>
      </w:r>
    </w:p>
    <w:p w14:paraId="2021992A" w14:textId="77777777" w:rsidR="004252D1" w:rsidRDefault="004252D1" w:rsidP="004252D1">
      <w:pPr>
        <w:pStyle w:val="AH5Sec"/>
      </w:pPr>
      <w:bookmarkStart w:id="67" w:name="_Toc80708495"/>
      <w:r w:rsidRPr="009A0AEB">
        <w:rPr>
          <w:rStyle w:val="CharSectNo"/>
        </w:rPr>
        <w:t>49</w:t>
      </w:r>
      <w:r>
        <w:tab/>
        <w:t>Self-incrimination etc</w:t>
      </w:r>
      <w:bookmarkEnd w:id="67"/>
    </w:p>
    <w:p w14:paraId="43FD953B" w14:textId="77777777" w:rsidR="004252D1" w:rsidRDefault="004252D1" w:rsidP="004252D1">
      <w:pPr>
        <w:pStyle w:val="Amain"/>
      </w:pPr>
      <w:r>
        <w:tab/>
        <w:t>(1)</w:t>
      </w:r>
      <w:r>
        <w:tab/>
        <w:t>A person is not excused from providing information or producing a document when required to do so under this division on the ground that the information or document may tend to incriminate the person.</w:t>
      </w:r>
    </w:p>
    <w:p w14:paraId="7252E261" w14:textId="77777777" w:rsidR="004252D1" w:rsidRDefault="004252D1" w:rsidP="004252D1">
      <w:pPr>
        <w:pStyle w:val="Amain"/>
      </w:pPr>
      <w:r>
        <w:tab/>
        <w:t>(2)</w:t>
      </w:r>
      <w:r>
        <w:tab/>
        <w:t>However—</w:t>
      </w:r>
    </w:p>
    <w:p w14:paraId="70C39D4B" w14:textId="77777777" w:rsidR="004252D1" w:rsidRDefault="004252D1" w:rsidP="004252D1">
      <w:pPr>
        <w:pStyle w:val="Apara"/>
      </w:pPr>
      <w:r>
        <w:tab/>
        <w:t>(a)</w:t>
      </w:r>
      <w:r>
        <w:tab/>
        <w:t>providing the information or producing the document; or</w:t>
      </w:r>
    </w:p>
    <w:p w14:paraId="1B764268" w14:textId="77777777" w:rsidR="004252D1" w:rsidRDefault="004252D1" w:rsidP="004252D1">
      <w:pPr>
        <w:pStyle w:val="Apara"/>
      </w:pPr>
      <w:r>
        <w:tab/>
        <w:t>(b)</w:t>
      </w:r>
      <w:r>
        <w:tab/>
        <w:t>any other information, document or thing obtained as a direct or indirect consequence of providing the information or producing the document;</w:t>
      </w:r>
    </w:p>
    <w:p w14:paraId="22DE4283" w14:textId="77777777" w:rsidR="004252D1" w:rsidRDefault="004252D1" w:rsidP="004252D1">
      <w:pPr>
        <w:pStyle w:val="Amainreturn"/>
      </w:pPr>
      <w:r>
        <w:t>is not admissible in evidence against the person in a criminal proceeding.</w:t>
      </w:r>
    </w:p>
    <w:p w14:paraId="43AA4DF1" w14:textId="77777777" w:rsidR="004252D1" w:rsidRDefault="004252D1" w:rsidP="004252D1">
      <w:pPr>
        <w:pStyle w:val="Amain"/>
        <w:keepNext/>
      </w:pPr>
      <w:r>
        <w:tab/>
        <w:t>(3)</w:t>
      </w:r>
      <w:r>
        <w:tab/>
        <w:t>Subsection (2) does not apply to a proceeding for—</w:t>
      </w:r>
    </w:p>
    <w:p w14:paraId="777CF2C9" w14:textId="0335404C" w:rsidR="004252D1" w:rsidRDefault="004252D1" w:rsidP="004252D1">
      <w:pPr>
        <w:pStyle w:val="Apara"/>
      </w:pPr>
      <w:r>
        <w:tab/>
        <w:t>(a)</w:t>
      </w:r>
      <w:r>
        <w:tab/>
        <w:t xml:space="preserve">an offence against the </w:t>
      </w:r>
      <w:hyperlink r:id="rId74" w:tooltip="A2002-51" w:history="1">
        <w:r w:rsidR="00A11E2A" w:rsidRPr="00A11E2A">
          <w:rPr>
            <w:rStyle w:val="charCitHyperlinkAbbrev"/>
          </w:rPr>
          <w:t>Criminal Code</w:t>
        </w:r>
      </w:hyperlink>
      <w:r>
        <w:t>, part 3.4 (False or misleading statements, information and documents); or</w:t>
      </w:r>
    </w:p>
    <w:p w14:paraId="0F7AF9DD" w14:textId="77777777" w:rsidR="004252D1" w:rsidRDefault="004252D1" w:rsidP="004252D1">
      <w:pPr>
        <w:pStyle w:val="Apara"/>
        <w:keepNext/>
      </w:pPr>
      <w:r>
        <w:lastRenderedPageBreak/>
        <w:tab/>
        <w:t>(b)</w:t>
      </w:r>
      <w:r>
        <w:tab/>
        <w:t>any other offence in relation to the falsity or misleading nature of the information or document.</w:t>
      </w:r>
    </w:p>
    <w:p w14:paraId="7BD05C0A" w14:textId="2CF04388" w:rsidR="004252D1" w:rsidRDefault="004252D1" w:rsidP="004252D1">
      <w:pPr>
        <w:pStyle w:val="aNote"/>
        <w:keepNext/>
      </w:pPr>
      <w:r>
        <w:rPr>
          <w:rStyle w:val="charItals"/>
        </w:rPr>
        <w:t>Note 1</w:t>
      </w:r>
      <w:r>
        <w:rPr>
          <w:rStyle w:val="charItals"/>
        </w:rPr>
        <w:tab/>
      </w:r>
      <w:r>
        <w:rPr>
          <w:snapToGrid w:val="0"/>
        </w:rPr>
        <w:t xml:space="preserve">A reference to an offence against a territory law includes a reference to a related ancillary offence, eg attempt (see </w:t>
      </w:r>
      <w:hyperlink r:id="rId75" w:tooltip="A2001-14" w:history="1">
        <w:r w:rsidR="00A11E2A" w:rsidRPr="00A11E2A">
          <w:rPr>
            <w:rStyle w:val="charCitHyperlinkItal"/>
          </w:rPr>
          <w:t>Legislation Act 2001</w:t>
        </w:r>
      </w:hyperlink>
      <w:r>
        <w:rPr>
          <w:snapToGrid w:val="0"/>
        </w:rPr>
        <w:t>, s 189).</w:t>
      </w:r>
    </w:p>
    <w:p w14:paraId="0367D3CA" w14:textId="185B7A6C" w:rsidR="004252D1" w:rsidRDefault="004252D1" w:rsidP="004252D1">
      <w:pPr>
        <w:pStyle w:val="aNote"/>
      </w:pPr>
      <w:r>
        <w:rPr>
          <w:rStyle w:val="charItals"/>
        </w:rPr>
        <w:t>Note 2</w:t>
      </w:r>
      <w:r>
        <w:rPr>
          <w:rStyle w:val="charItals"/>
        </w:rPr>
        <w:tab/>
      </w:r>
      <w:r>
        <w:t xml:space="preserve">The </w:t>
      </w:r>
      <w:hyperlink r:id="rId76" w:tooltip="A2001-14" w:history="1">
        <w:r w:rsidR="00A11E2A" w:rsidRPr="00A11E2A">
          <w:rPr>
            <w:rStyle w:val="charCitHyperlinkItal"/>
          </w:rPr>
          <w:t>Legislation Act 2001</w:t>
        </w:r>
      </w:hyperlink>
      <w:r>
        <w:t>, s 171 deals with the application of client legal privilege.</w:t>
      </w:r>
    </w:p>
    <w:p w14:paraId="41348C14" w14:textId="77777777" w:rsidR="004252D1" w:rsidRDefault="004252D1" w:rsidP="004252D1">
      <w:pPr>
        <w:pStyle w:val="AH5Sec"/>
      </w:pPr>
      <w:bookmarkStart w:id="68" w:name="_Toc80708496"/>
      <w:r w:rsidRPr="009A0AEB">
        <w:rPr>
          <w:rStyle w:val="CharSectNo"/>
        </w:rPr>
        <w:t>50</w:t>
      </w:r>
      <w:r>
        <w:tab/>
        <w:t>Damage etc to be minimised</w:t>
      </w:r>
      <w:bookmarkEnd w:id="68"/>
    </w:p>
    <w:p w14:paraId="17EEAEBD" w14:textId="77777777" w:rsidR="004252D1" w:rsidRDefault="004252D1" w:rsidP="004252D1">
      <w:pPr>
        <w:pStyle w:val="Amain"/>
      </w:pPr>
      <w:r>
        <w:tab/>
        <w:t>(1)</w:t>
      </w:r>
      <w:r>
        <w:tab/>
        <w:t>In the exercise, or purported exercise, of a function under this division, an investigator must take all reasonable steps to ensure that the investigator, and any person assisting the investigator, causes as little inconvenience, detriment and damage as is practicable.</w:t>
      </w:r>
    </w:p>
    <w:p w14:paraId="3AB24979" w14:textId="77777777" w:rsidR="004252D1" w:rsidRDefault="004252D1" w:rsidP="004252D1">
      <w:pPr>
        <w:pStyle w:val="Amain"/>
      </w:pPr>
      <w:r>
        <w:tab/>
        <w:t>(2)</w:t>
      </w:r>
      <w:r>
        <w:tab/>
        <w:t>If an investigator, or a person assisting an investigator, damages anything in the exercise or purported exercise of a function under this division, the investigator must give written notice of the particulars of the damage to the person whom the investigator believes on reasonable grounds is the owner of the thing.</w:t>
      </w:r>
    </w:p>
    <w:p w14:paraId="64B9855D" w14:textId="77777777" w:rsidR="004252D1" w:rsidRDefault="004252D1" w:rsidP="004252D1">
      <w:pPr>
        <w:pStyle w:val="Amain"/>
      </w:pPr>
      <w:r>
        <w:tab/>
        <w:t>(3)</w:t>
      </w:r>
      <w:r>
        <w:tab/>
        <w:t>If the damage happens on premises entered under this division in the absence of the occupier, the notice may be given by securing it in a conspicuous place on the premises.</w:t>
      </w:r>
    </w:p>
    <w:p w14:paraId="3C3E3BE5" w14:textId="77777777" w:rsidR="004252D1" w:rsidRDefault="004252D1" w:rsidP="004252D1">
      <w:pPr>
        <w:pStyle w:val="AH5Sec"/>
      </w:pPr>
      <w:bookmarkStart w:id="69" w:name="_Toc80708497"/>
      <w:r w:rsidRPr="009A0AEB">
        <w:rPr>
          <w:rStyle w:val="CharSectNo"/>
        </w:rPr>
        <w:t>51</w:t>
      </w:r>
      <w:r>
        <w:tab/>
        <w:t>Compensation</w:t>
      </w:r>
      <w:bookmarkEnd w:id="69"/>
    </w:p>
    <w:p w14:paraId="3A8C8460" w14:textId="77777777" w:rsidR="004252D1" w:rsidRDefault="004252D1" w:rsidP="004252D1">
      <w:pPr>
        <w:pStyle w:val="Amain"/>
      </w:pPr>
      <w:r>
        <w:tab/>
        <w:t>(1)</w:t>
      </w:r>
      <w:r>
        <w:tab/>
        <w:t>A person may claim reasonable compensation from the Territory if the person suffers loss or expense because of the exercise, or purported exercise, of a function under this division by an investigator or a person assisting an investigator.</w:t>
      </w:r>
    </w:p>
    <w:p w14:paraId="3BBF3BF4" w14:textId="77777777" w:rsidR="004252D1" w:rsidRDefault="004252D1" w:rsidP="004252D1">
      <w:pPr>
        <w:pStyle w:val="Amain"/>
      </w:pPr>
      <w:r>
        <w:tab/>
        <w:t>(2)</w:t>
      </w:r>
      <w:r>
        <w:tab/>
        <w:t>Compensation may be claimed and ordered in a proceeding for—</w:t>
      </w:r>
    </w:p>
    <w:p w14:paraId="326BDAC1" w14:textId="77777777" w:rsidR="004252D1" w:rsidRDefault="004252D1" w:rsidP="004252D1">
      <w:pPr>
        <w:pStyle w:val="Apara"/>
      </w:pPr>
      <w:r>
        <w:tab/>
        <w:t>(a)</w:t>
      </w:r>
      <w:r>
        <w:tab/>
        <w:t>compensation brought in a court of competent jurisdiction; or</w:t>
      </w:r>
    </w:p>
    <w:p w14:paraId="6EB3F328" w14:textId="77777777" w:rsidR="004252D1" w:rsidRDefault="004252D1" w:rsidP="004252D1">
      <w:pPr>
        <w:pStyle w:val="Apara"/>
      </w:pPr>
      <w:r>
        <w:tab/>
        <w:t>(b)</w:t>
      </w:r>
      <w:r>
        <w:tab/>
        <w:t>an offence against the fair trading legislation brought against the person making the claim for compensation.</w:t>
      </w:r>
    </w:p>
    <w:p w14:paraId="08842598" w14:textId="77777777" w:rsidR="004252D1" w:rsidRDefault="004252D1" w:rsidP="004252D1">
      <w:pPr>
        <w:pStyle w:val="Amain"/>
      </w:pPr>
      <w:r>
        <w:lastRenderedPageBreak/>
        <w:tab/>
        <w:t>(3)</w:t>
      </w:r>
      <w:r>
        <w:tab/>
        <w:t>A court may order the payment of reasonable compensation for the loss or expense only if it is satisfied it is just to make the order in the circumstances of the particular case.</w:t>
      </w:r>
    </w:p>
    <w:p w14:paraId="50A2E699" w14:textId="77777777" w:rsidR="004252D1" w:rsidRDefault="004252D1" w:rsidP="004252D1">
      <w:pPr>
        <w:pStyle w:val="Amain"/>
      </w:pPr>
      <w:r>
        <w:tab/>
        <w:t>(4)</w:t>
      </w:r>
      <w:r>
        <w:tab/>
        <w:t>A regulation may prescribe matters that may, must or must not be taken into account by the court in considering whether it is just to make the order.</w:t>
      </w:r>
    </w:p>
    <w:p w14:paraId="14756622" w14:textId="77777777" w:rsidR="004252D1" w:rsidRDefault="004252D1" w:rsidP="004252D1">
      <w:pPr>
        <w:pStyle w:val="AH5Sec"/>
      </w:pPr>
      <w:bookmarkStart w:id="70" w:name="_Toc80708498"/>
      <w:r w:rsidRPr="009A0AEB">
        <w:rPr>
          <w:rStyle w:val="CharSectNo"/>
        </w:rPr>
        <w:t>52</w:t>
      </w:r>
      <w:r>
        <w:tab/>
        <w:t>Investigator may require giving of information and producing of documents</w:t>
      </w:r>
      <w:bookmarkEnd w:id="70"/>
    </w:p>
    <w:p w14:paraId="76DBE510" w14:textId="77777777" w:rsidR="004252D1" w:rsidRDefault="004252D1" w:rsidP="004252D1">
      <w:pPr>
        <w:pStyle w:val="Amain"/>
      </w:pPr>
      <w:r>
        <w:tab/>
        <w:t>(1)</w:t>
      </w:r>
      <w:r>
        <w:tab/>
        <w:t>An investigator making an investigation—</w:t>
      </w:r>
    </w:p>
    <w:p w14:paraId="6CEF9849" w14:textId="77777777" w:rsidR="004252D1" w:rsidRDefault="004252D1" w:rsidP="004252D1">
      <w:pPr>
        <w:pStyle w:val="Apara"/>
      </w:pPr>
      <w:r>
        <w:tab/>
        <w:t>(a)</w:t>
      </w:r>
      <w:r>
        <w:tab/>
        <w:t>on giving a person other than a corporation a warning, orally or in writing, of the person’s obligation to comply with a requirement under this section, may, by written notice, require that person—</w:t>
      </w:r>
    </w:p>
    <w:p w14:paraId="3EB223ED" w14:textId="77777777" w:rsidR="004252D1" w:rsidRDefault="004252D1" w:rsidP="004252D1">
      <w:pPr>
        <w:pStyle w:val="Asubpara"/>
      </w:pPr>
      <w:r>
        <w:tab/>
        <w:t>(i)</w:t>
      </w:r>
      <w:r>
        <w:tab/>
        <w:t>to give to the investigator, by writing signed by that person, information stated in the notice; or</w:t>
      </w:r>
    </w:p>
    <w:p w14:paraId="53191B3B" w14:textId="77777777" w:rsidR="004252D1" w:rsidRDefault="004252D1" w:rsidP="004252D1">
      <w:pPr>
        <w:pStyle w:val="Asubpara"/>
      </w:pPr>
      <w:r>
        <w:tab/>
        <w:t>(ii)</w:t>
      </w:r>
      <w:r>
        <w:tab/>
        <w:t>to give to the investigator, orally, information stated in the notice; or</w:t>
      </w:r>
    </w:p>
    <w:p w14:paraId="05368200" w14:textId="77777777" w:rsidR="004252D1" w:rsidRDefault="004252D1" w:rsidP="004252D1">
      <w:pPr>
        <w:pStyle w:val="Asubpara"/>
      </w:pPr>
      <w:r>
        <w:tab/>
        <w:t>(iii)</w:t>
      </w:r>
      <w:r>
        <w:tab/>
        <w:t>to produce to the investigator a document stated in the notice;</w:t>
      </w:r>
    </w:p>
    <w:p w14:paraId="1725EC21" w14:textId="77777777" w:rsidR="004252D1" w:rsidRPr="00E83334" w:rsidRDefault="004252D1" w:rsidP="004252D1">
      <w:pPr>
        <w:pStyle w:val="Apara"/>
      </w:pPr>
      <w:r w:rsidRPr="00E83334">
        <w:tab/>
        <w:t>(b)</w:t>
      </w:r>
      <w:r w:rsidRPr="00E83334">
        <w:tab/>
        <w:t>may, on giving a corporation a written warning of its obligation to comply with a requirement under this section, by written notice, require the executive officer of the corporation—</w:t>
      </w:r>
    </w:p>
    <w:p w14:paraId="24E07552" w14:textId="77777777" w:rsidR="004252D1" w:rsidRPr="00E83334" w:rsidRDefault="004252D1" w:rsidP="004252D1">
      <w:pPr>
        <w:pStyle w:val="Asubpara"/>
      </w:pPr>
      <w:r w:rsidRPr="00E83334">
        <w:tab/>
        <w:t>(i)</w:t>
      </w:r>
      <w:r w:rsidRPr="00E83334">
        <w:tab/>
        <w:t>to give to the investigator, by writing signed by the officer, information stated in the notice; and</w:t>
      </w:r>
    </w:p>
    <w:p w14:paraId="5201A1A1" w14:textId="77777777" w:rsidR="004252D1" w:rsidRPr="00E83334" w:rsidRDefault="004252D1" w:rsidP="004252D1">
      <w:pPr>
        <w:pStyle w:val="Asubpara"/>
      </w:pPr>
      <w:r w:rsidRPr="00E83334">
        <w:tab/>
        <w:t>(ii)</w:t>
      </w:r>
      <w:r w:rsidRPr="00E83334">
        <w:tab/>
        <w:t>to give to the investigator, orally, information stated in the notice; and</w:t>
      </w:r>
    </w:p>
    <w:p w14:paraId="23A28B56" w14:textId="77777777" w:rsidR="004252D1" w:rsidRPr="00E83334" w:rsidRDefault="004252D1" w:rsidP="004252D1">
      <w:pPr>
        <w:pStyle w:val="Asubpara"/>
      </w:pPr>
      <w:r w:rsidRPr="00E83334">
        <w:tab/>
        <w:t>(iii)</w:t>
      </w:r>
      <w:r w:rsidRPr="00E83334">
        <w:tab/>
        <w:t>to produce to the investigator a document stated in the notice; and</w:t>
      </w:r>
    </w:p>
    <w:p w14:paraId="2DC820A9" w14:textId="77777777" w:rsidR="004252D1" w:rsidRPr="00E83334" w:rsidRDefault="004252D1" w:rsidP="004252D1">
      <w:pPr>
        <w:pStyle w:val="Apara"/>
      </w:pPr>
      <w:r w:rsidRPr="00E83334">
        <w:lastRenderedPageBreak/>
        <w:tab/>
        <w:t>(c)</w:t>
      </w:r>
      <w:r w:rsidRPr="00E83334">
        <w:tab/>
        <w:t>may require an entity mentioned in paragraph (a) or (b) to give the information or produce the document—</w:t>
      </w:r>
    </w:p>
    <w:p w14:paraId="7199B2A2" w14:textId="77777777" w:rsidR="004252D1" w:rsidRPr="00E83334" w:rsidRDefault="004252D1" w:rsidP="004252D1">
      <w:pPr>
        <w:pStyle w:val="Asubpara"/>
      </w:pPr>
      <w:r w:rsidRPr="00E83334">
        <w:tab/>
        <w:t>(i)</w:t>
      </w:r>
      <w:r w:rsidRPr="00E83334">
        <w:tab/>
        <w:t>at a place stated in the notice; and</w:t>
      </w:r>
    </w:p>
    <w:p w14:paraId="3066D661" w14:textId="77777777" w:rsidR="004252D1" w:rsidRPr="00E83334" w:rsidRDefault="004252D1" w:rsidP="004252D1">
      <w:pPr>
        <w:pStyle w:val="Asubpara"/>
      </w:pPr>
      <w:r w:rsidRPr="00E83334">
        <w:tab/>
        <w:t>(ii)</w:t>
      </w:r>
      <w:r w:rsidRPr="00E83334">
        <w:tab/>
        <w:t>at or within a time stated in the notice.</w:t>
      </w:r>
    </w:p>
    <w:p w14:paraId="743B25DF" w14:textId="77777777" w:rsidR="004252D1" w:rsidRDefault="004252D1" w:rsidP="004252D1">
      <w:pPr>
        <w:pStyle w:val="Amain"/>
        <w:keepNext/>
      </w:pPr>
      <w:r>
        <w:tab/>
        <w:t>(2)</w:t>
      </w:r>
      <w:r>
        <w:tab/>
        <w:t>A person who, without reasonable excuse, fails to comply with a requirement under this section commits an offence.</w:t>
      </w:r>
    </w:p>
    <w:p w14:paraId="1C28C5AA" w14:textId="77777777" w:rsidR="004252D1" w:rsidRDefault="004252D1" w:rsidP="004252D1">
      <w:pPr>
        <w:pStyle w:val="Penalty"/>
      </w:pPr>
      <w:r>
        <w:t>Maximum penalty:  50 penalty units, imprisonment for 6 months or both.</w:t>
      </w:r>
    </w:p>
    <w:p w14:paraId="6333C2BA" w14:textId="77777777" w:rsidR="004252D1" w:rsidRDefault="004252D1" w:rsidP="004252D1">
      <w:pPr>
        <w:pStyle w:val="Amain"/>
      </w:pPr>
      <w:r>
        <w:tab/>
        <w:t>(3)</w:t>
      </w:r>
      <w:r>
        <w:tab/>
        <w:t>A reference in this section to information or a document stated in a notice under this section is a reference to information or a document, as the case may be, reasonably required for this Act.</w:t>
      </w:r>
    </w:p>
    <w:p w14:paraId="53C24DB5" w14:textId="77777777" w:rsidR="004252D1" w:rsidRDefault="004252D1" w:rsidP="004252D1">
      <w:pPr>
        <w:pStyle w:val="Amain"/>
      </w:pPr>
      <w:r>
        <w:tab/>
        <w:t>(4)</w:t>
      </w:r>
      <w:r>
        <w:tab/>
        <w:t>An investigator who enters premises under section 39 is not authorised to remain on the premises if the investigator does not produce the investigator’s identity card for inspection if asked to do so by the occupier or a person apparently in charge of the premises.</w:t>
      </w:r>
    </w:p>
    <w:p w14:paraId="602C076C" w14:textId="77777777" w:rsidR="004252D1" w:rsidRPr="00E83334" w:rsidRDefault="004252D1" w:rsidP="004252D1">
      <w:pPr>
        <w:pStyle w:val="Amain"/>
      </w:pPr>
      <w:r w:rsidRPr="00E83334">
        <w:tab/>
        <w:t>(5)</w:t>
      </w:r>
      <w:r w:rsidRPr="00E83334">
        <w:tab/>
        <w:t>In this section:</w:t>
      </w:r>
    </w:p>
    <w:p w14:paraId="14259EF1" w14:textId="77777777" w:rsidR="004252D1" w:rsidRPr="00E83334" w:rsidRDefault="004252D1" w:rsidP="004252D1">
      <w:pPr>
        <w:pStyle w:val="aDef"/>
      </w:pPr>
      <w:r w:rsidRPr="0081460D">
        <w:rPr>
          <w:rStyle w:val="charBoldItals"/>
        </w:rPr>
        <w:t>executive officer</w:t>
      </w:r>
      <w:r w:rsidRPr="00E83334">
        <w:t xml:space="preserve"> means a person (however described and whether or not the person is a director of the corporation) who is concerned with, or takes part in, the corporation’s management.</w:t>
      </w:r>
    </w:p>
    <w:p w14:paraId="024F3BD3" w14:textId="77777777" w:rsidR="004252D1" w:rsidRDefault="004252D1" w:rsidP="004252D1">
      <w:pPr>
        <w:pStyle w:val="AH5Sec"/>
      </w:pPr>
      <w:bookmarkStart w:id="71" w:name="_Toc80708499"/>
      <w:r w:rsidRPr="009A0AEB">
        <w:rPr>
          <w:rStyle w:val="CharSectNo"/>
        </w:rPr>
        <w:t>53</w:t>
      </w:r>
      <w:r>
        <w:tab/>
        <w:t>Copying of documents produced under s 52</w:t>
      </w:r>
      <w:bookmarkEnd w:id="71"/>
    </w:p>
    <w:p w14:paraId="34B6D0F0" w14:textId="77777777" w:rsidR="004252D1" w:rsidRDefault="004252D1" w:rsidP="004252D1">
      <w:pPr>
        <w:pStyle w:val="Amain"/>
        <w:keepNext/>
      </w:pPr>
      <w:r>
        <w:tab/>
        <w:t>(1)</w:t>
      </w:r>
      <w:r>
        <w:tab/>
        <w:t>A prescribed person may—</w:t>
      </w:r>
    </w:p>
    <w:p w14:paraId="647A655F" w14:textId="77777777" w:rsidR="004252D1" w:rsidRDefault="004252D1" w:rsidP="004252D1">
      <w:pPr>
        <w:pStyle w:val="Apara"/>
      </w:pPr>
      <w:r>
        <w:tab/>
        <w:t>(a)</w:t>
      </w:r>
      <w:r>
        <w:tab/>
        <w:t>make copies of a document produced in accordance with a notice under section 52; and</w:t>
      </w:r>
    </w:p>
    <w:p w14:paraId="468FEAB8" w14:textId="77777777" w:rsidR="004252D1" w:rsidRDefault="004252D1" w:rsidP="004252D1">
      <w:pPr>
        <w:pStyle w:val="Apara"/>
      </w:pPr>
      <w:r>
        <w:tab/>
        <w:t>(b)</w:t>
      </w:r>
      <w:r>
        <w:tab/>
        <w:t>retain possession of the document for as long as is necessary to make those copies.</w:t>
      </w:r>
    </w:p>
    <w:p w14:paraId="1A2C5C54" w14:textId="77777777" w:rsidR="004252D1" w:rsidRDefault="004252D1" w:rsidP="004252D1">
      <w:pPr>
        <w:pStyle w:val="Amain"/>
        <w:keepNext/>
        <w:keepLines/>
      </w:pPr>
      <w:r>
        <w:lastRenderedPageBreak/>
        <w:tab/>
        <w:t>(2)</w:t>
      </w:r>
      <w:r>
        <w:tab/>
        <w:t>A prescribed person who for subsection (1) is in the possession of a document must comply with a request made by the person who produced the document, or by a person authorised by that person, to be afforded a reasonable opportunity to inspect and make copies of the document.</w:t>
      </w:r>
    </w:p>
    <w:p w14:paraId="32DEC0EF" w14:textId="77777777" w:rsidR="004252D1" w:rsidRDefault="004252D1" w:rsidP="004252D1">
      <w:pPr>
        <w:pStyle w:val="Amain"/>
        <w:keepNext/>
      </w:pPr>
      <w:r>
        <w:tab/>
        <w:t>(3)</w:t>
      </w:r>
      <w:r>
        <w:tab/>
        <w:t>In this section:</w:t>
      </w:r>
    </w:p>
    <w:p w14:paraId="269C5011" w14:textId="77777777" w:rsidR="004252D1" w:rsidRDefault="004252D1" w:rsidP="004252D1">
      <w:pPr>
        <w:pStyle w:val="aDef"/>
        <w:keepNext/>
      </w:pPr>
      <w:r>
        <w:rPr>
          <w:rStyle w:val="charBoldItals"/>
        </w:rPr>
        <w:t>prescribed person</w:t>
      </w:r>
      <w:r>
        <w:t xml:space="preserve"> means—</w:t>
      </w:r>
    </w:p>
    <w:p w14:paraId="55B85B57" w14:textId="77777777" w:rsidR="004252D1" w:rsidRDefault="004252D1" w:rsidP="004252D1">
      <w:pPr>
        <w:pStyle w:val="aDefpara"/>
      </w:pPr>
      <w:r>
        <w:tab/>
        <w:t>(a)</w:t>
      </w:r>
      <w:r>
        <w:tab/>
        <w:t>the commissioner; or</w:t>
      </w:r>
    </w:p>
    <w:p w14:paraId="1C94F72B" w14:textId="77777777" w:rsidR="004252D1" w:rsidRDefault="004252D1" w:rsidP="004252D1">
      <w:pPr>
        <w:pStyle w:val="aDefpara"/>
      </w:pPr>
      <w:r>
        <w:tab/>
        <w:t>(b)</w:t>
      </w:r>
      <w:r>
        <w:tab/>
        <w:t>a person authorised by the commissioner by signed writing for this section.</w:t>
      </w:r>
    </w:p>
    <w:p w14:paraId="19DAE8F1" w14:textId="77777777" w:rsidR="004252D1" w:rsidRPr="00E83334" w:rsidRDefault="004252D1" w:rsidP="004252D1">
      <w:pPr>
        <w:pStyle w:val="AH5Sec"/>
      </w:pPr>
      <w:bookmarkStart w:id="72" w:name="_Toc80708500"/>
      <w:r w:rsidRPr="009A0AEB">
        <w:rPr>
          <w:rStyle w:val="CharSectNo"/>
        </w:rPr>
        <w:t>54</w:t>
      </w:r>
      <w:r w:rsidRPr="00E83334">
        <w:tab/>
        <w:t>Secrecy</w:t>
      </w:r>
      <w:bookmarkEnd w:id="72"/>
    </w:p>
    <w:p w14:paraId="7E27217D" w14:textId="77777777" w:rsidR="004252D1" w:rsidRPr="00E83334" w:rsidRDefault="004252D1" w:rsidP="004252D1">
      <w:pPr>
        <w:pStyle w:val="Amain"/>
      </w:pPr>
      <w:r w:rsidRPr="00E83334">
        <w:tab/>
        <w:t>(1)</w:t>
      </w:r>
      <w:r w:rsidRPr="00E83334">
        <w:tab/>
        <w:t>A person to whom this section applies commits an offence if—</w:t>
      </w:r>
    </w:p>
    <w:p w14:paraId="3E3CC49A" w14:textId="77777777" w:rsidR="004252D1" w:rsidRPr="00E83334" w:rsidRDefault="004252D1" w:rsidP="004252D1">
      <w:pPr>
        <w:pStyle w:val="Apara"/>
      </w:pPr>
      <w:r w:rsidRPr="00E83334">
        <w:tab/>
        <w:t>(a)</w:t>
      </w:r>
      <w:r w:rsidRPr="00E83334">
        <w:tab/>
        <w:t>the person—</w:t>
      </w:r>
    </w:p>
    <w:p w14:paraId="3C4F1C17" w14:textId="77777777" w:rsidR="004252D1" w:rsidRPr="00E83334" w:rsidRDefault="004252D1" w:rsidP="004252D1">
      <w:pPr>
        <w:pStyle w:val="Asubpara"/>
      </w:pPr>
      <w:r w:rsidRPr="00E83334">
        <w:tab/>
        <w:t>(i)</w:t>
      </w:r>
      <w:r w:rsidRPr="00E83334">
        <w:tab/>
        <w:t>makes a record of protected information about someone else; and</w:t>
      </w:r>
    </w:p>
    <w:p w14:paraId="41F57785" w14:textId="77777777" w:rsidR="004252D1" w:rsidRPr="00E83334" w:rsidRDefault="004252D1" w:rsidP="004252D1">
      <w:pPr>
        <w:pStyle w:val="Asubpara"/>
      </w:pPr>
      <w:r w:rsidRPr="00E83334">
        <w:tab/>
        <w:t>(ii)</w:t>
      </w:r>
      <w:r w:rsidRPr="00E83334">
        <w:tab/>
        <w:t>is reckless about whether the information is protected information about someone else; or</w:t>
      </w:r>
    </w:p>
    <w:p w14:paraId="00F70901" w14:textId="77777777" w:rsidR="004252D1" w:rsidRPr="00E83334" w:rsidRDefault="004252D1" w:rsidP="004252D1">
      <w:pPr>
        <w:pStyle w:val="Apara"/>
      </w:pPr>
      <w:r w:rsidRPr="00E83334">
        <w:tab/>
        <w:t>(b)</w:t>
      </w:r>
      <w:r w:rsidRPr="00E83334">
        <w:tab/>
        <w:t>the person—</w:t>
      </w:r>
    </w:p>
    <w:p w14:paraId="20211D1E" w14:textId="77777777" w:rsidR="004252D1" w:rsidRPr="00E83334" w:rsidRDefault="004252D1" w:rsidP="004252D1">
      <w:pPr>
        <w:pStyle w:val="Asubpara"/>
      </w:pPr>
      <w:r w:rsidRPr="00E83334">
        <w:tab/>
        <w:t>(i)</w:t>
      </w:r>
      <w:r w:rsidRPr="00E83334">
        <w:tab/>
        <w:t>does something that divulges protected information about someone else; and</w:t>
      </w:r>
    </w:p>
    <w:p w14:paraId="3166D2C1" w14:textId="77777777" w:rsidR="004252D1" w:rsidRPr="00E83334" w:rsidRDefault="004252D1" w:rsidP="00FF468C">
      <w:pPr>
        <w:pStyle w:val="Asubpara"/>
        <w:keepNext/>
      </w:pPr>
      <w:r w:rsidRPr="00E83334">
        <w:tab/>
        <w:t>(ii)</w:t>
      </w:r>
      <w:r w:rsidRPr="00E83334">
        <w:tab/>
        <w:t>is reckless about whether—</w:t>
      </w:r>
    </w:p>
    <w:p w14:paraId="50B006B3" w14:textId="77777777" w:rsidR="004252D1" w:rsidRPr="00E83334" w:rsidRDefault="004252D1" w:rsidP="004252D1">
      <w:pPr>
        <w:pStyle w:val="Asubsubpara"/>
      </w:pPr>
      <w:r w:rsidRPr="00E83334">
        <w:tab/>
        <w:t>(A)</w:t>
      </w:r>
      <w:r w:rsidRPr="00E83334">
        <w:tab/>
        <w:t>the information is protected information about someone else; and</w:t>
      </w:r>
    </w:p>
    <w:p w14:paraId="0BFDD54A" w14:textId="77777777" w:rsidR="004252D1" w:rsidRPr="00E83334" w:rsidRDefault="004252D1" w:rsidP="004252D1">
      <w:pPr>
        <w:pStyle w:val="Asubsubpara"/>
        <w:keepNext/>
      </w:pPr>
      <w:r w:rsidRPr="00E83334">
        <w:tab/>
        <w:t>(B)</w:t>
      </w:r>
      <w:r w:rsidRPr="00E83334">
        <w:tab/>
        <w:t>doing the thing would result in the information being divulged to someone else.</w:t>
      </w:r>
    </w:p>
    <w:p w14:paraId="23EC21FF" w14:textId="77777777" w:rsidR="004252D1" w:rsidRPr="00E83334" w:rsidRDefault="004252D1" w:rsidP="004252D1">
      <w:pPr>
        <w:pStyle w:val="Penalty"/>
      </w:pPr>
      <w:r w:rsidRPr="00E83334">
        <w:t>Maximum penalty:  50 penalty units, imprisonment for 6 months or both.</w:t>
      </w:r>
    </w:p>
    <w:p w14:paraId="34E0EA43" w14:textId="77777777" w:rsidR="004252D1" w:rsidRPr="00E83334" w:rsidRDefault="004252D1" w:rsidP="001F7DD5">
      <w:pPr>
        <w:pStyle w:val="Amain"/>
        <w:keepNext/>
      </w:pPr>
      <w:r w:rsidRPr="00E83334">
        <w:lastRenderedPageBreak/>
        <w:tab/>
        <w:t>(2)</w:t>
      </w:r>
      <w:r w:rsidRPr="00E83334">
        <w:tab/>
        <w:t>Subsection (1) does not apply if the record is made, or the information is divulged—</w:t>
      </w:r>
    </w:p>
    <w:p w14:paraId="3387CFC7" w14:textId="77777777" w:rsidR="004252D1" w:rsidRPr="00E83334" w:rsidRDefault="004252D1" w:rsidP="004252D1">
      <w:pPr>
        <w:pStyle w:val="Apara"/>
      </w:pPr>
      <w:r w:rsidRPr="00E83334">
        <w:tab/>
        <w:t>(a)</w:t>
      </w:r>
      <w:r w:rsidRPr="00E83334">
        <w:tab/>
        <w:t>under this Act or another law applying in the Territory; or</w:t>
      </w:r>
    </w:p>
    <w:p w14:paraId="7C3ACB0C" w14:textId="77777777" w:rsidR="004252D1" w:rsidRPr="00E83334" w:rsidRDefault="004252D1" w:rsidP="004252D1">
      <w:pPr>
        <w:pStyle w:val="Apara"/>
        <w:keepNext/>
      </w:pPr>
      <w:r w:rsidRPr="00E83334">
        <w:tab/>
        <w:t>(b)</w:t>
      </w:r>
      <w:r w:rsidRPr="00E83334">
        <w:tab/>
        <w:t>in relation to the exercise of a function, as a person to whom this section applies, under this Act or another law applying in the Territory.</w:t>
      </w:r>
    </w:p>
    <w:p w14:paraId="768C8FAE" w14:textId="08744CB1" w:rsidR="004252D1" w:rsidRPr="00E83334" w:rsidRDefault="004252D1" w:rsidP="004252D1">
      <w:pPr>
        <w:pStyle w:val="aNote"/>
      </w:pPr>
      <w:r w:rsidRPr="0081460D">
        <w:rPr>
          <w:rStyle w:val="charItals"/>
        </w:rPr>
        <w:t>Note</w:t>
      </w:r>
      <w:r w:rsidRPr="0081460D">
        <w:rPr>
          <w:rStyle w:val="charItals"/>
        </w:rPr>
        <w:tab/>
      </w:r>
      <w:r w:rsidRPr="00E83334">
        <w:t xml:space="preserve">The defendant has an evidential burden in relation to the matters mentioned in ss (2) and (3) (see </w:t>
      </w:r>
      <w:hyperlink r:id="rId77" w:tooltip="A2002-51" w:history="1">
        <w:r w:rsidR="00D736BD" w:rsidRPr="00D736BD">
          <w:rPr>
            <w:rStyle w:val="charCitHyperlinkAbbrev"/>
          </w:rPr>
          <w:t>Criminal Code</w:t>
        </w:r>
      </w:hyperlink>
      <w:r w:rsidRPr="00E83334">
        <w:t>, s 58).</w:t>
      </w:r>
    </w:p>
    <w:p w14:paraId="0970FE06" w14:textId="77777777" w:rsidR="004252D1" w:rsidRPr="00E83334" w:rsidRDefault="004252D1" w:rsidP="004252D1">
      <w:pPr>
        <w:pStyle w:val="Amain"/>
      </w:pPr>
      <w:r w:rsidRPr="00E83334">
        <w:tab/>
        <w:t>(3)</w:t>
      </w:r>
      <w:r w:rsidRPr="00E83334">
        <w:tab/>
        <w:t>Subsection (1) does not apply to the divulging of protected information about someone with the person’s consent.</w:t>
      </w:r>
    </w:p>
    <w:p w14:paraId="4ECDF0BD" w14:textId="77777777" w:rsidR="004252D1" w:rsidRPr="00E83334" w:rsidRDefault="004252D1" w:rsidP="004252D1">
      <w:pPr>
        <w:pStyle w:val="Amain"/>
      </w:pPr>
      <w:r w:rsidRPr="00E83334">
        <w:tab/>
        <w:t>(4)</w:t>
      </w:r>
      <w:r w:rsidRPr="00E83334">
        <w:tab/>
        <w:t>A person to whom this section applies commits an offence if, in a criminal proceeding against a defendant, the person divulges protected information to a court, or produces a document to a court, that was given or produced by the defendant in accordance wit</w:t>
      </w:r>
      <w:r>
        <w:t>h a requirement under section 52</w:t>
      </w:r>
      <w:r w:rsidRPr="00E83334">
        <w:t xml:space="preserve"> (1) unless—</w:t>
      </w:r>
    </w:p>
    <w:p w14:paraId="4D996437" w14:textId="77777777" w:rsidR="004252D1" w:rsidRPr="00E83334" w:rsidRDefault="004252D1" w:rsidP="004252D1">
      <w:pPr>
        <w:pStyle w:val="Apara"/>
      </w:pPr>
      <w:r w:rsidRPr="00E83334">
        <w:tab/>
        <w:t>(a)</w:t>
      </w:r>
      <w:r w:rsidRPr="00E83334">
        <w:tab/>
        <w:t>the proceeding is f</w:t>
      </w:r>
      <w:r>
        <w:t>or an offence against section 52</w:t>
      </w:r>
      <w:r w:rsidRPr="00E83334">
        <w:t xml:space="preserve"> (2); or</w:t>
      </w:r>
    </w:p>
    <w:p w14:paraId="10A67EDB" w14:textId="77777777" w:rsidR="004252D1" w:rsidRPr="00E83334" w:rsidRDefault="004252D1" w:rsidP="004252D1">
      <w:pPr>
        <w:pStyle w:val="Apara"/>
        <w:keepNext/>
      </w:pPr>
      <w:r w:rsidRPr="00E83334">
        <w:tab/>
        <w:t>(b)</w:t>
      </w:r>
      <w:r w:rsidRPr="00E83334">
        <w:tab/>
        <w:t>the proceeding is in respect of the falsity of the information or of a statement in the document.</w:t>
      </w:r>
    </w:p>
    <w:p w14:paraId="5E5D481C" w14:textId="77777777" w:rsidR="004252D1" w:rsidRPr="00E83334" w:rsidRDefault="004252D1" w:rsidP="004252D1">
      <w:pPr>
        <w:pStyle w:val="Penalty"/>
      </w:pPr>
      <w:r w:rsidRPr="00E83334">
        <w:t>Maximum penalty:  50 penalty units, imprisonment for 6 months or both.</w:t>
      </w:r>
    </w:p>
    <w:p w14:paraId="3BA44EFC" w14:textId="77777777" w:rsidR="004252D1" w:rsidRPr="00E83334" w:rsidRDefault="004252D1" w:rsidP="00FF468C">
      <w:pPr>
        <w:pStyle w:val="Amain"/>
        <w:keepLines/>
      </w:pPr>
      <w:r w:rsidRPr="00E83334">
        <w:tab/>
        <w:t>(5)</w:t>
      </w:r>
      <w:r w:rsidRPr="00E83334">
        <w:tab/>
        <w:t>A person to whom this section applies need not divulge protected information to a court, or produce a document containing protected information to a court, unless it is necessary to do so for this Act or another law applying in the Territory.</w:t>
      </w:r>
    </w:p>
    <w:p w14:paraId="2976FA35" w14:textId="77777777" w:rsidR="004252D1" w:rsidRPr="00E83334" w:rsidRDefault="004252D1" w:rsidP="004252D1">
      <w:pPr>
        <w:pStyle w:val="Amain"/>
      </w:pPr>
      <w:r w:rsidRPr="00E83334">
        <w:tab/>
        <w:t>(6)</w:t>
      </w:r>
      <w:r w:rsidRPr="00E83334">
        <w:tab/>
        <w:t>In this section:</w:t>
      </w:r>
    </w:p>
    <w:p w14:paraId="546982DE" w14:textId="77777777" w:rsidR="004252D1" w:rsidRPr="00E83334" w:rsidRDefault="004252D1" w:rsidP="004252D1">
      <w:pPr>
        <w:pStyle w:val="aDef"/>
        <w:numPr>
          <w:ilvl w:val="5"/>
          <w:numId w:val="0"/>
        </w:numPr>
        <w:ind w:left="1100"/>
      </w:pPr>
      <w:r w:rsidRPr="0081460D">
        <w:rPr>
          <w:rStyle w:val="charBoldItals"/>
        </w:rPr>
        <w:t>court</w:t>
      </w:r>
      <w:r w:rsidRPr="00E83334">
        <w:t xml:space="preserve"> includes a tribunal, authority or person having power to require the production of documents or the answering of questions.</w:t>
      </w:r>
    </w:p>
    <w:p w14:paraId="6ECE60A7" w14:textId="77777777" w:rsidR="004252D1" w:rsidRPr="00A11E2A" w:rsidRDefault="004252D1" w:rsidP="004252D1">
      <w:pPr>
        <w:pStyle w:val="aDef"/>
        <w:numPr>
          <w:ilvl w:val="5"/>
          <w:numId w:val="0"/>
        </w:numPr>
        <w:ind w:left="1100"/>
      </w:pPr>
      <w:r w:rsidRPr="0081460D">
        <w:rPr>
          <w:rStyle w:val="charBoldItals"/>
        </w:rPr>
        <w:t>divulge</w:t>
      </w:r>
      <w:r w:rsidRPr="00152D5E">
        <w:t xml:space="preserve"> includes communicate.</w:t>
      </w:r>
    </w:p>
    <w:p w14:paraId="7E5ED6FB" w14:textId="77777777" w:rsidR="004252D1" w:rsidRPr="00E83334" w:rsidRDefault="004252D1" w:rsidP="004252D1">
      <w:pPr>
        <w:pStyle w:val="aDef"/>
        <w:keepNext/>
        <w:numPr>
          <w:ilvl w:val="5"/>
          <w:numId w:val="0"/>
        </w:numPr>
        <w:ind w:left="1100"/>
      </w:pPr>
      <w:r w:rsidRPr="0081460D">
        <w:rPr>
          <w:rStyle w:val="charBoldItals"/>
        </w:rPr>
        <w:lastRenderedPageBreak/>
        <w:t>person to whom this section applies</w:t>
      </w:r>
      <w:r w:rsidRPr="00E83334">
        <w:t xml:space="preserve"> means a person —</w:t>
      </w:r>
    </w:p>
    <w:p w14:paraId="176A662E" w14:textId="77777777" w:rsidR="004252D1" w:rsidRPr="00E83334" w:rsidRDefault="004252D1" w:rsidP="004252D1">
      <w:pPr>
        <w:pStyle w:val="aDefpara"/>
      </w:pPr>
      <w:r w:rsidRPr="00E83334">
        <w:tab/>
        <w:t>(a)</w:t>
      </w:r>
      <w:r w:rsidRPr="00E83334">
        <w:tab/>
        <w:t>who is or has been—</w:t>
      </w:r>
    </w:p>
    <w:p w14:paraId="67DEA416" w14:textId="77777777" w:rsidR="004252D1" w:rsidRPr="00E83334" w:rsidRDefault="004252D1" w:rsidP="004252D1">
      <w:pPr>
        <w:pStyle w:val="aDefsubpara"/>
      </w:pPr>
      <w:r w:rsidRPr="00E83334">
        <w:tab/>
        <w:t>(i)</w:t>
      </w:r>
      <w:r w:rsidRPr="00E83334">
        <w:tab/>
        <w:t>the commissioner; or</w:t>
      </w:r>
    </w:p>
    <w:p w14:paraId="6349D4BB" w14:textId="77777777" w:rsidR="004252D1" w:rsidRPr="00E83334" w:rsidRDefault="004252D1" w:rsidP="004252D1">
      <w:pPr>
        <w:pStyle w:val="aDefsubpara"/>
      </w:pPr>
      <w:r w:rsidRPr="00E83334">
        <w:tab/>
        <w:t>(ii)</w:t>
      </w:r>
      <w:r w:rsidRPr="00E83334">
        <w:tab/>
        <w:t>a member of the staff of the commissioner; or</w:t>
      </w:r>
    </w:p>
    <w:p w14:paraId="2272E3A0" w14:textId="77777777" w:rsidR="004252D1" w:rsidRPr="00E83334" w:rsidRDefault="004252D1" w:rsidP="004252D1">
      <w:pPr>
        <w:pStyle w:val="aDefpara"/>
      </w:pPr>
      <w:r>
        <w:tab/>
        <w:t>(b)</w:t>
      </w:r>
      <w:r>
        <w:tab/>
        <w:t>mentioned in section 33</w:t>
      </w:r>
      <w:r w:rsidRPr="00E83334">
        <w:t xml:space="preserve"> (2); or</w:t>
      </w:r>
    </w:p>
    <w:p w14:paraId="2C9334DD" w14:textId="77777777" w:rsidR="004252D1" w:rsidRPr="00E83334" w:rsidRDefault="004252D1" w:rsidP="004252D1">
      <w:pPr>
        <w:pStyle w:val="Apara"/>
      </w:pPr>
      <w:r w:rsidRPr="00E83334">
        <w:tab/>
        <w:t>(c)</w:t>
      </w:r>
      <w:r w:rsidRPr="00E83334">
        <w:tab/>
        <w:t>who exercises, or has exercised, a function under this Act.</w:t>
      </w:r>
    </w:p>
    <w:p w14:paraId="265FBD8E" w14:textId="77777777" w:rsidR="004252D1" w:rsidRPr="00E83334" w:rsidRDefault="004252D1" w:rsidP="004252D1">
      <w:pPr>
        <w:pStyle w:val="aDef"/>
        <w:numPr>
          <w:ilvl w:val="5"/>
          <w:numId w:val="0"/>
        </w:numPr>
        <w:ind w:left="1100"/>
      </w:pPr>
      <w:r w:rsidRPr="0081460D">
        <w:rPr>
          <w:rStyle w:val="charBoldItals"/>
        </w:rPr>
        <w:t>produce</w:t>
      </w:r>
      <w:r w:rsidRPr="00E83334">
        <w:t xml:space="preserve"> includes allow access to.</w:t>
      </w:r>
    </w:p>
    <w:p w14:paraId="41F7BE10" w14:textId="77777777" w:rsidR="004252D1" w:rsidRPr="00E83334" w:rsidRDefault="004252D1" w:rsidP="004252D1">
      <w:pPr>
        <w:pStyle w:val="aDef"/>
        <w:numPr>
          <w:ilvl w:val="5"/>
          <w:numId w:val="0"/>
        </w:numPr>
        <w:ind w:left="1100"/>
      </w:pPr>
      <w:r w:rsidRPr="0081460D">
        <w:rPr>
          <w:rStyle w:val="charBoldItals"/>
        </w:rPr>
        <w:t>protected information</w:t>
      </w:r>
      <w:r w:rsidRPr="00E83334">
        <w:t xml:space="preserve"> means information about a person that is disclosed to, or obtained by, a person to whom this section applies because of the exercise of a function under this Act by the person or someone else.</w:t>
      </w:r>
    </w:p>
    <w:p w14:paraId="58433E9B" w14:textId="77777777" w:rsidR="004252D1" w:rsidRPr="00E83334" w:rsidRDefault="004252D1" w:rsidP="004252D1">
      <w:pPr>
        <w:pStyle w:val="AH5Sec"/>
      </w:pPr>
      <w:bookmarkStart w:id="73" w:name="_Toc80708501"/>
      <w:r w:rsidRPr="009A0AEB">
        <w:rPr>
          <w:rStyle w:val="CharSectNo"/>
        </w:rPr>
        <w:t>55</w:t>
      </w:r>
      <w:r w:rsidRPr="00E83334">
        <w:tab/>
        <w:t>Commissioner may begin or defend legal proceeding on behalf of consumer</w:t>
      </w:r>
      <w:bookmarkEnd w:id="73"/>
    </w:p>
    <w:p w14:paraId="26C5B580" w14:textId="77777777" w:rsidR="004252D1" w:rsidRPr="00E83334" w:rsidRDefault="004252D1" w:rsidP="004252D1">
      <w:pPr>
        <w:pStyle w:val="Amain"/>
      </w:pPr>
      <w:r w:rsidRPr="00E83334">
        <w:tab/>
        <w:t>(1)</w:t>
      </w:r>
      <w:r w:rsidRPr="00E83334">
        <w:tab/>
        <w:t>This section applies if a complaint or other matter involving a consumer is made or referred to the commissioner.</w:t>
      </w:r>
    </w:p>
    <w:p w14:paraId="09D0A647" w14:textId="77777777" w:rsidR="004252D1" w:rsidRPr="00E83334" w:rsidRDefault="004252D1" w:rsidP="00CA5568">
      <w:pPr>
        <w:pStyle w:val="Amain"/>
        <w:keepNext/>
      </w:pPr>
      <w:r w:rsidRPr="00E83334">
        <w:tab/>
        <w:t>(2)</w:t>
      </w:r>
      <w:r w:rsidRPr="00E83334">
        <w:tab/>
        <w:t>The commissioner may, on behalf of the consumer and either alone or jointly, begin a legal proceeding against another person or defend a proceeding brought against the consumer for the purpose of enforcing or protecting the rights of the consumer in relation to an infringement, or suspected infringement, by that other person of—</w:t>
      </w:r>
    </w:p>
    <w:p w14:paraId="24879CCE" w14:textId="77777777" w:rsidR="004252D1" w:rsidRPr="00E83334" w:rsidRDefault="004252D1" w:rsidP="004252D1">
      <w:pPr>
        <w:pStyle w:val="Apara"/>
      </w:pPr>
      <w:r w:rsidRPr="00E83334">
        <w:tab/>
        <w:t>(a)</w:t>
      </w:r>
      <w:r w:rsidRPr="00E83334">
        <w:tab/>
        <w:t>those rights; or</w:t>
      </w:r>
    </w:p>
    <w:p w14:paraId="0197485B" w14:textId="77777777" w:rsidR="004252D1" w:rsidRPr="00E83334" w:rsidRDefault="004252D1" w:rsidP="004252D1">
      <w:pPr>
        <w:pStyle w:val="Apara"/>
      </w:pPr>
      <w:r w:rsidRPr="00E83334">
        <w:tab/>
        <w:t>(b)</w:t>
      </w:r>
      <w:r w:rsidRPr="00E83334">
        <w:tab/>
        <w:t>a law in force in the Territory relating to the interests of consumers.</w:t>
      </w:r>
    </w:p>
    <w:p w14:paraId="23BF8368" w14:textId="77777777" w:rsidR="004252D1" w:rsidRPr="00E83334" w:rsidRDefault="004252D1" w:rsidP="004252D1">
      <w:pPr>
        <w:pStyle w:val="Amain"/>
      </w:pPr>
      <w:r w:rsidRPr="00E83334">
        <w:tab/>
        <w:t>(3)</w:t>
      </w:r>
      <w:r w:rsidRPr="00E83334">
        <w:tab/>
        <w:t>The commissioner must not begin or defend a proceeding under subsection (2) unless the commissioner is satisfied that—</w:t>
      </w:r>
    </w:p>
    <w:p w14:paraId="0520F70A" w14:textId="77777777" w:rsidR="004252D1" w:rsidRPr="00E83334" w:rsidRDefault="004252D1" w:rsidP="004252D1">
      <w:pPr>
        <w:pStyle w:val="Apara"/>
      </w:pPr>
      <w:r w:rsidRPr="00E83334">
        <w:tab/>
        <w:t>(a)</w:t>
      </w:r>
      <w:r w:rsidRPr="00E83334">
        <w:tab/>
        <w:t>the consumer has a cause of action or a good defence to the proceeding; or</w:t>
      </w:r>
    </w:p>
    <w:p w14:paraId="5CB1F9D5" w14:textId="77777777" w:rsidR="004252D1" w:rsidRPr="00E83334" w:rsidRDefault="004252D1" w:rsidP="004252D1">
      <w:pPr>
        <w:pStyle w:val="Apara"/>
      </w:pPr>
      <w:r w:rsidRPr="00E83334">
        <w:lastRenderedPageBreak/>
        <w:tab/>
        <w:t>(b)</w:t>
      </w:r>
      <w:r w:rsidRPr="00E83334">
        <w:tab/>
        <w:t xml:space="preserve">it is otherwise in the public interest to do so. </w:t>
      </w:r>
    </w:p>
    <w:p w14:paraId="32CA559B" w14:textId="77777777" w:rsidR="004252D1" w:rsidRPr="00E83334" w:rsidRDefault="004252D1" w:rsidP="004252D1">
      <w:pPr>
        <w:pStyle w:val="AH5Sec"/>
      </w:pPr>
      <w:bookmarkStart w:id="74" w:name="_Toc80708502"/>
      <w:r w:rsidRPr="009A0AEB">
        <w:rPr>
          <w:rStyle w:val="CharSectNo"/>
        </w:rPr>
        <w:t>56</w:t>
      </w:r>
      <w:r w:rsidRPr="00E83334">
        <w:tab/>
        <w:t>Commissioner must obtain consent in relation to proceeding</w:t>
      </w:r>
      <w:bookmarkEnd w:id="74"/>
    </w:p>
    <w:p w14:paraId="1742E8CA" w14:textId="77777777" w:rsidR="004252D1" w:rsidRPr="00E83334" w:rsidRDefault="004252D1" w:rsidP="004252D1">
      <w:pPr>
        <w:pStyle w:val="Amain"/>
      </w:pPr>
      <w:r w:rsidRPr="00E83334">
        <w:tab/>
        <w:t>(1)</w:t>
      </w:r>
      <w:r w:rsidRPr="00E83334">
        <w:tab/>
        <w:t xml:space="preserve">The commissioner must not begin or defend a proceeding under section </w:t>
      </w:r>
      <w:r>
        <w:t>55</w:t>
      </w:r>
      <w:r w:rsidRPr="00E83334">
        <w:t xml:space="preserve"> unless the commissioner has—</w:t>
      </w:r>
    </w:p>
    <w:p w14:paraId="7CE939D0" w14:textId="77777777" w:rsidR="004252D1" w:rsidRPr="00E83334" w:rsidRDefault="004252D1" w:rsidP="004252D1">
      <w:pPr>
        <w:pStyle w:val="Apara"/>
      </w:pPr>
      <w:r w:rsidRPr="00E83334">
        <w:tab/>
        <w:t>(a)</w:t>
      </w:r>
      <w:r w:rsidRPr="00E83334">
        <w:tab/>
        <w:t>the written consent of the consumer; and</w:t>
      </w:r>
    </w:p>
    <w:p w14:paraId="1A5BD5C1" w14:textId="77777777" w:rsidR="004252D1" w:rsidRPr="00E83334" w:rsidRDefault="004252D1" w:rsidP="004252D1">
      <w:pPr>
        <w:pStyle w:val="Apara"/>
      </w:pPr>
      <w:r w:rsidRPr="00E83334">
        <w:tab/>
        <w:t>(b)</w:t>
      </w:r>
      <w:r w:rsidRPr="00E83334">
        <w:tab/>
        <w:t>the written consent of the Minister.</w:t>
      </w:r>
    </w:p>
    <w:p w14:paraId="502403E3" w14:textId="77777777" w:rsidR="004252D1" w:rsidRPr="00E83334" w:rsidRDefault="004252D1" w:rsidP="004252D1">
      <w:pPr>
        <w:pStyle w:val="Amain"/>
      </w:pPr>
      <w:r w:rsidRPr="00E83334">
        <w:tab/>
        <w:t>(2)</w:t>
      </w:r>
      <w:r w:rsidRPr="00E83334">
        <w:tab/>
        <w:t>Nothing in subsection (1) requires the commissioner to obtain the consent of the consumer or the Minister in relation to the defence of a counterclaim, set-off or cross-action.</w:t>
      </w:r>
    </w:p>
    <w:p w14:paraId="10B5ECD7" w14:textId="77777777" w:rsidR="004252D1" w:rsidRPr="00E83334" w:rsidRDefault="004252D1" w:rsidP="004252D1">
      <w:pPr>
        <w:pStyle w:val="Amain"/>
      </w:pPr>
      <w:r w:rsidRPr="00E83334">
        <w:tab/>
        <w:t>(3)</w:t>
      </w:r>
      <w:r w:rsidRPr="00E83334">
        <w:tab/>
        <w:t>A consent given under subsection (1) (a) is irrevocable except with the consent of the commissioner.</w:t>
      </w:r>
    </w:p>
    <w:p w14:paraId="2E4BB19F" w14:textId="77777777" w:rsidR="004252D1" w:rsidRPr="00E83334" w:rsidRDefault="004252D1" w:rsidP="004252D1">
      <w:pPr>
        <w:pStyle w:val="Amain"/>
      </w:pPr>
      <w:r w:rsidRPr="00E83334">
        <w:tab/>
        <w:t>(4)</w:t>
      </w:r>
      <w:r w:rsidRPr="00E83334">
        <w:tab/>
        <w:t>A consent given under subsection (1) (b) is subject to the conditions the Minister considers appropriate.</w:t>
      </w:r>
    </w:p>
    <w:p w14:paraId="28E9FF79" w14:textId="77777777" w:rsidR="004252D1" w:rsidRPr="00E83334" w:rsidRDefault="004252D1" w:rsidP="004252D1">
      <w:pPr>
        <w:pStyle w:val="AH5Sec"/>
      </w:pPr>
      <w:bookmarkStart w:id="75" w:name="_Toc80708503"/>
      <w:r w:rsidRPr="009A0AEB">
        <w:rPr>
          <w:rStyle w:val="CharSectNo"/>
        </w:rPr>
        <w:t>57</w:t>
      </w:r>
      <w:r w:rsidRPr="00E83334">
        <w:tab/>
        <w:t>Conduct of proceeding by commissioner</w:t>
      </w:r>
      <w:bookmarkEnd w:id="75"/>
    </w:p>
    <w:p w14:paraId="33FA8F36" w14:textId="77777777" w:rsidR="004252D1" w:rsidRPr="00E83334" w:rsidRDefault="004252D1" w:rsidP="004252D1">
      <w:pPr>
        <w:pStyle w:val="Amain"/>
      </w:pPr>
      <w:r>
        <w:tab/>
        <w:t>(1)</w:t>
      </w:r>
      <w:r>
        <w:tab/>
        <w:t>Subject to section 56</w:t>
      </w:r>
      <w:r w:rsidRPr="00E83334">
        <w:t xml:space="preserve"> (1), the commissioner may, without consulting or seeking the consent of the consumer, condu</w:t>
      </w:r>
      <w:r>
        <w:t>ct a proceeding under section 55</w:t>
      </w:r>
      <w:r w:rsidRPr="00E83334">
        <w:t xml:space="preserve"> (2) in the name of the consumer and in the way the commissioner considers appropriate.</w:t>
      </w:r>
    </w:p>
    <w:p w14:paraId="2E54E4AF" w14:textId="77777777" w:rsidR="004252D1" w:rsidRPr="00E83334" w:rsidRDefault="004252D1" w:rsidP="004252D1">
      <w:pPr>
        <w:pStyle w:val="Amain"/>
      </w:pPr>
      <w:r w:rsidRPr="00E83334">
        <w:tab/>
        <w:t>(2)</w:t>
      </w:r>
      <w:r w:rsidRPr="00E83334">
        <w:tab/>
        <w:t>For the purpose of conducti</w:t>
      </w:r>
      <w:r>
        <w:t>ng a proceeding under section 55</w:t>
      </w:r>
      <w:r w:rsidRPr="00E83334">
        <w:t xml:space="preserve"> (2), the commissioner has the same rights as the consumer would have had in the conduct of the proceeding, including the right—</w:t>
      </w:r>
    </w:p>
    <w:p w14:paraId="09D5CDCB" w14:textId="77777777" w:rsidR="004252D1" w:rsidRPr="00E83334" w:rsidRDefault="004252D1" w:rsidP="004252D1">
      <w:pPr>
        <w:pStyle w:val="Apara"/>
      </w:pPr>
      <w:r w:rsidRPr="00E83334">
        <w:tab/>
        <w:t>(a)</w:t>
      </w:r>
      <w:r w:rsidRPr="00E83334">
        <w:tab/>
        <w:t>to sign documents in connection with the proceeding on behalf of the consumer; and</w:t>
      </w:r>
    </w:p>
    <w:p w14:paraId="6A448B68" w14:textId="77777777" w:rsidR="004252D1" w:rsidRPr="00E83334" w:rsidRDefault="004252D1" w:rsidP="004252D1">
      <w:pPr>
        <w:pStyle w:val="Apara"/>
      </w:pPr>
      <w:r w:rsidRPr="00E83334">
        <w:tab/>
        <w:t>(b)</w:t>
      </w:r>
      <w:r w:rsidRPr="00E83334">
        <w:tab/>
        <w:t>to settle an action or part of an action; and</w:t>
      </w:r>
    </w:p>
    <w:p w14:paraId="62A50A7E" w14:textId="77777777" w:rsidR="004252D1" w:rsidRPr="00E83334" w:rsidRDefault="004252D1" w:rsidP="004252D1">
      <w:pPr>
        <w:pStyle w:val="Apara"/>
      </w:pPr>
      <w:r w:rsidRPr="00E83334">
        <w:tab/>
        <w:t>(c)</w:t>
      </w:r>
      <w:r w:rsidRPr="00E83334">
        <w:tab/>
        <w:t>to give an undertaking in relation to costs.</w:t>
      </w:r>
    </w:p>
    <w:p w14:paraId="70906B52" w14:textId="77777777" w:rsidR="004252D1" w:rsidRPr="00E83334" w:rsidRDefault="004252D1" w:rsidP="004252D1">
      <w:pPr>
        <w:pStyle w:val="AH5Sec"/>
      </w:pPr>
      <w:bookmarkStart w:id="76" w:name="_Toc80708504"/>
      <w:r w:rsidRPr="009A0AEB">
        <w:rPr>
          <w:rStyle w:val="CharSectNo"/>
        </w:rPr>
        <w:lastRenderedPageBreak/>
        <w:t>58</w:t>
      </w:r>
      <w:r w:rsidRPr="00E83334">
        <w:tab/>
        <w:t>Court’s powers</w:t>
      </w:r>
      <w:bookmarkEnd w:id="76"/>
    </w:p>
    <w:p w14:paraId="6F722A0A" w14:textId="77777777" w:rsidR="004252D1" w:rsidRPr="00E83334" w:rsidRDefault="004252D1" w:rsidP="004252D1">
      <w:pPr>
        <w:pStyle w:val="Amainreturn"/>
      </w:pPr>
      <w:r>
        <w:t>In a proceeding under section 55</w:t>
      </w:r>
      <w:r w:rsidRPr="00E83334">
        <w:t xml:space="preserve"> (2), a court has the same powers as it would have had if the proceeding had been begun by the consumer.</w:t>
      </w:r>
    </w:p>
    <w:p w14:paraId="09C3A837" w14:textId="77777777" w:rsidR="004252D1" w:rsidRPr="00E83334" w:rsidRDefault="004252D1" w:rsidP="004252D1">
      <w:pPr>
        <w:pStyle w:val="AH5Sec"/>
      </w:pPr>
      <w:bookmarkStart w:id="77" w:name="_Toc80708505"/>
      <w:r w:rsidRPr="009A0AEB">
        <w:rPr>
          <w:rStyle w:val="CharSectNo"/>
        </w:rPr>
        <w:t>59</w:t>
      </w:r>
      <w:r w:rsidRPr="00E83334">
        <w:tab/>
        <w:t>Recovery of money other than costs</w:t>
      </w:r>
      <w:bookmarkEnd w:id="77"/>
    </w:p>
    <w:p w14:paraId="3218ECB8" w14:textId="77777777" w:rsidR="004252D1" w:rsidRPr="00E83334" w:rsidRDefault="004252D1" w:rsidP="004252D1">
      <w:pPr>
        <w:pStyle w:val="Amainreturn"/>
      </w:pPr>
      <w:r w:rsidRPr="00E83334">
        <w:t xml:space="preserve">Money (other than costs) recovered by the commissioner as a result </w:t>
      </w:r>
      <w:r>
        <w:t>of a proceeding under section 55</w:t>
      </w:r>
      <w:r w:rsidRPr="00E83334">
        <w:t xml:space="preserve"> (2) must be paid to the consumer without deduction.</w:t>
      </w:r>
    </w:p>
    <w:p w14:paraId="013E252A" w14:textId="77777777" w:rsidR="004252D1" w:rsidRPr="00E83334" w:rsidRDefault="004252D1" w:rsidP="004252D1">
      <w:pPr>
        <w:pStyle w:val="AH5Sec"/>
      </w:pPr>
      <w:bookmarkStart w:id="78" w:name="_Toc80708506"/>
      <w:r w:rsidRPr="009A0AEB">
        <w:rPr>
          <w:rStyle w:val="CharSectNo"/>
        </w:rPr>
        <w:t>60</w:t>
      </w:r>
      <w:r w:rsidRPr="00E83334">
        <w:tab/>
        <w:t>Costs</w:t>
      </w:r>
      <w:bookmarkEnd w:id="78"/>
    </w:p>
    <w:p w14:paraId="48247953" w14:textId="77777777" w:rsidR="004252D1" w:rsidRPr="00E83334" w:rsidRDefault="004252D1" w:rsidP="004252D1">
      <w:pPr>
        <w:pStyle w:val="Amain"/>
      </w:pPr>
      <w:r w:rsidRPr="00E83334">
        <w:tab/>
        <w:t>(1)</w:t>
      </w:r>
      <w:r w:rsidRPr="00E83334">
        <w:tab/>
        <w:t xml:space="preserve">If an order for costs is made against the consumer in relation </w:t>
      </w:r>
      <w:r>
        <w:t>to a proceeding under section 55</w:t>
      </w:r>
      <w:r w:rsidRPr="00E83334">
        <w:t xml:space="preserve"> (2)—</w:t>
      </w:r>
    </w:p>
    <w:p w14:paraId="3A4F406B" w14:textId="77777777" w:rsidR="004252D1" w:rsidRPr="00E83334" w:rsidRDefault="004252D1" w:rsidP="004252D1">
      <w:pPr>
        <w:pStyle w:val="Apara"/>
      </w:pPr>
      <w:r w:rsidRPr="00E83334">
        <w:tab/>
        <w:t>(a)</w:t>
      </w:r>
      <w:r w:rsidRPr="00E83334">
        <w:tab/>
        <w:t>the costs must be paid by the commissioner; and</w:t>
      </w:r>
    </w:p>
    <w:p w14:paraId="0D6710F5" w14:textId="77777777" w:rsidR="004252D1" w:rsidRPr="00E83334" w:rsidRDefault="004252D1" w:rsidP="004252D1">
      <w:pPr>
        <w:pStyle w:val="Apara"/>
      </w:pPr>
      <w:r w:rsidRPr="00E83334">
        <w:tab/>
        <w:t>(b)</w:t>
      </w:r>
      <w:r w:rsidRPr="00E83334">
        <w:tab/>
        <w:t>the order may be enforced against the commissioner as if the commissioner were the consumer; and</w:t>
      </w:r>
    </w:p>
    <w:p w14:paraId="46023070" w14:textId="77777777" w:rsidR="004252D1" w:rsidRPr="00E83334" w:rsidRDefault="004252D1" w:rsidP="004252D1">
      <w:pPr>
        <w:pStyle w:val="Apara"/>
      </w:pPr>
      <w:r w:rsidRPr="00E83334">
        <w:tab/>
        <w:t>(c)</w:t>
      </w:r>
      <w:r w:rsidRPr="00E83334">
        <w:tab/>
        <w:t>the order must not be enforced against the consumer.</w:t>
      </w:r>
    </w:p>
    <w:p w14:paraId="5D0923AF" w14:textId="77777777" w:rsidR="004252D1" w:rsidRPr="00E83334" w:rsidRDefault="004252D1" w:rsidP="004252D1">
      <w:pPr>
        <w:pStyle w:val="Amain"/>
      </w:pPr>
      <w:r w:rsidRPr="00E83334">
        <w:tab/>
        <w:t>(2)</w:t>
      </w:r>
      <w:r w:rsidRPr="00E83334">
        <w:tab/>
        <w:t>If an order for costs is made in favour of the consumer—</w:t>
      </w:r>
    </w:p>
    <w:p w14:paraId="42AAD919" w14:textId="77777777" w:rsidR="004252D1" w:rsidRPr="00E83334" w:rsidRDefault="004252D1" w:rsidP="004252D1">
      <w:pPr>
        <w:pStyle w:val="Apara"/>
      </w:pPr>
      <w:r w:rsidRPr="00E83334">
        <w:tab/>
        <w:t>(a)</w:t>
      </w:r>
      <w:r w:rsidRPr="00E83334">
        <w:tab/>
        <w:t>the costs are payable to the commissioner; and</w:t>
      </w:r>
    </w:p>
    <w:p w14:paraId="2F577CD5" w14:textId="77777777" w:rsidR="004252D1" w:rsidRPr="00E83334" w:rsidRDefault="004252D1" w:rsidP="004252D1">
      <w:pPr>
        <w:pStyle w:val="Apara"/>
      </w:pPr>
      <w:r w:rsidRPr="00E83334">
        <w:tab/>
        <w:t>(b)</w:t>
      </w:r>
      <w:r w:rsidRPr="00E83334">
        <w:tab/>
        <w:t>the order may be enforced by the commissioner.</w:t>
      </w:r>
    </w:p>
    <w:p w14:paraId="4A5CCEAC" w14:textId="77777777" w:rsidR="004252D1" w:rsidRPr="00E83334" w:rsidRDefault="004252D1" w:rsidP="004252D1">
      <w:pPr>
        <w:pStyle w:val="AH5Sec"/>
      </w:pPr>
      <w:bookmarkStart w:id="79" w:name="_Toc80708507"/>
      <w:r w:rsidRPr="009A0AEB">
        <w:rPr>
          <w:rStyle w:val="CharSectNo"/>
        </w:rPr>
        <w:t>61</w:t>
      </w:r>
      <w:r w:rsidRPr="00E83334">
        <w:tab/>
        <w:t>Commissioner not personally liable</w:t>
      </w:r>
      <w:bookmarkEnd w:id="79"/>
    </w:p>
    <w:p w14:paraId="65716769" w14:textId="77777777" w:rsidR="004252D1" w:rsidRPr="00E83334" w:rsidRDefault="004252D1" w:rsidP="004252D1">
      <w:pPr>
        <w:pStyle w:val="Amainreturn"/>
      </w:pPr>
      <w:r w:rsidRPr="00E83334">
        <w:t xml:space="preserve">The commissioner is not personally liable as a result </w:t>
      </w:r>
      <w:r>
        <w:t>of a proceeding under section 55</w:t>
      </w:r>
      <w:r w:rsidRPr="00E83334">
        <w:t xml:space="preserve"> (2) but any amount that the commissioner becomes</w:t>
      </w:r>
      <w:r>
        <w:t xml:space="preserve"> liable to pay under section 60</w:t>
      </w:r>
      <w:r w:rsidRPr="00E83334">
        <w:t xml:space="preserve"> (1) must be paid by the Territory. </w:t>
      </w:r>
    </w:p>
    <w:p w14:paraId="4A99198F" w14:textId="77777777" w:rsidR="004252D1" w:rsidRDefault="004252D1" w:rsidP="004252D1">
      <w:pPr>
        <w:pStyle w:val="PageBreak"/>
      </w:pPr>
      <w:r>
        <w:br w:type="page"/>
      </w:r>
    </w:p>
    <w:p w14:paraId="6E766ACC" w14:textId="77777777" w:rsidR="004252D1" w:rsidRPr="009A0AEB" w:rsidRDefault="004252D1" w:rsidP="004252D1">
      <w:pPr>
        <w:pStyle w:val="AH2Part"/>
      </w:pPr>
      <w:bookmarkStart w:id="80" w:name="_Toc80708508"/>
      <w:r w:rsidRPr="009A0AEB">
        <w:rPr>
          <w:rStyle w:val="CharPartNo"/>
        </w:rPr>
        <w:lastRenderedPageBreak/>
        <w:t>Part 6</w:t>
      </w:r>
      <w:r w:rsidRPr="00A26CCD">
        <w:tab/>
      </w:r>
      <w:r w:rsidRPr="009A0AEB">
        <w:rPr>
          <w:rStyle w:val="CharPartText"/>
        </w:rPr>
        <w:t>Maximum annual percentage rate and disclosure</w:t>
      </w:r>
      <w:bookmarkEnd w:id="80"/>
    </w:p>
    <w:p w14:paraId="4FEC0ADF" w14:textId="77777777" w:rsidR="004252D1" w:rsidRDefault="004252D1" w:rsidP="004252D1">
      <w:pPr>
        <w:pStyle w:val="Placeholder"/>
        <w:suppressLineNumbers/>
      </w:pPr>
      <w:r>
        <w:rPr>
          <w:rStyle w:val="CharDivNo"/>
        </w:rPr>
        <w:t xml:space="preserve">  </w:t>
      </w:r>
      <w:r>
        <w:rPr>
          <w:rStyle w:val="CharDivText"/>
        </w:rPr>
        <w:t xml:space="preserve">  </w:t>
      </w:r>
    </w:p>
    <w:p w14:paraId="2D69E31B" w14:textId="77777777" w:rsidR="004252D1" w:rsidRPr="00AE69E1" w:rsidRDefault="004252D1" w:rsidP="004252D1">
      <w:pPr>
        <w:pStyle w:val="AH5Sec"/>
      </w:pPr>
      <w:bookmarkStart w:id="81" w:name="_Toc80708509"/>
      <w:r w:rsidRPr="009A0AEB">
        <w:rPr>
          <w:rStyle w:val="CharSectNo"/>
        </w:rPr>
        <w:t>62</w:t>
      </w:r>
      <w:r w:rsidRPr="00AE69E1">
        <w:tab/>
        <w:t xml:space="preserve">Definitions—pt </w:t>
      </w:r>
      <w:r>
        <w:t>6</w:t>
      </w:r>
      <w:bookmarkEnd w:id="81"/>
    </w:p>
    <w:p w14:paraId="523A5155" w14:textId="77777777" w:rsidR="004252D1" w:rsidRPr="00AE69E1" w:rsidRDefault="004252D1" w:rsidP="004252D1">
      <w:pPr>
        <w:pStyle w:val="Amainreturn"/>
        <w:keepNext/>
      </w:pPr>
      <w:r w:rsidRPr="00AE69E1">
        <w:t>In this part:</w:t>
      </w:r>
    </w:p>
    <w:p w14:paraId="224F1182" w14:textId="77777777" w:rsidR="004252D1" w:rsidRPr="00AE69E1" w:rsidRDefault="004252D1" w:rsidP="004252D1">
      <w:pPr>
        <w:pStyle w:val="aDef"/>
      </w:pPr>
      <w:r w:rsidRPr="00AE69E1">
        <w:rPr>
          <w:rStyle w:val="charBoldItals"/>
        </w:rPr>
        <w:t>annual percentage rate</w:t>
      </w:r>
      <w:r w:rsidRPr="00AE69E1">
        <w:t>—see the code, section 204 (1).</w:t>
      </w:r>
    </w:p>
    <w:p w14:paraId="4E5F63B8" w14:textId="77777777" w:rsidR="004252D1" w:rsidRPr="00E83334" w:rsidRDefault="004252D1" w:rsidP="004252D1">
      <w:pPr>
        <w:pStyle w:val="aDef"/>
      </w:pPr>
      <w:r w:rsidRPr="0081460D">
        <w:rPr>
          <w:rStyle w:val="charBoldItals"/>
        </w:rPr>
        <w:t>code</w:t>
      </w:r>
      <w:r w:rsidRPr="00E83334">
        <w:t xml:space="preserve"> means the National Credit Code.</w:t>
      </w:r>
    </w:p>
    <w:p w14:paraId="3C816C3A" w14:textId="77777777" w:rsidR="004252D1" w:rsidRPr="00AE69E1" w:rsidRDefault="004252D1" w:rsidP="004252D1">
      <w:pPr>
        <w:pStyle w:val="aDef"/>
      </w:pPr>
      <w:r w:rsidRPr="00AE69E1">
        <w:rPr>
          <w:rStyle w:val="charBoldItals"/>
        </w:rPr>
        <w:t>contract document</w:t>
      </w:r>
      <w:r w:rsidRPr="00AE69E1">
        <w:t>—see the code, section 204 (1).</w:t>
      </w:r>
    </w:p>
    <w:p w14:paraId="4C21B381" w14:textId="77777777" w:rsidR="004252D1" w:rsidRPr="00AE69E1" w:rsidRDefault="004252D1" w:rsidP="004252D1">
      <w:pPr>
        <w:pStyle w:val="aDef"/>
      </w:pPr>
      <w:r w:rsidRPr="00AE69E1">
        <w:rPr>
          <w:rStyle w:val="charBoldItals"/>
        </w:rPr>
        <w:t>credit</w:t>
      </w:r>
      <w:r w:rsidRPr="00AE69E1">
        <w:t xml:space="preserve">—see the code, section 204 (1). </w:t>
      </w:r>
    </w:p>
    <w:p w14:paraId="43F02BD0" w14:textId="77777777" w:rsidR="004252D1" w:rsidRPr="00AE69E1" w:rsidRDefault="004252D1" w:rsidP="004252D1">
      <w:pPr>
        <w:pStyle w:val="aDef"/>
      </w:pPr>
      <w:r w:rsidRPr="00AE69E1">
        <w:rPr>
          <w:rStyle w:val="charBoldItals"/>
        </w:rPr>
        <w:t>credit contract</w:t>
      </w:r>
      <w:r w:rsidRPr="00AE69E1">
        <w:t>—see the code, section 204 (1).</w:t>
      </w:r>
    </w:p>
    <w:p w14:paraId="6FCD9D22" w14:textId="77777777" w:rsidR="004252D1" w:rsidRPr="00AE69E1" w:rsidRDefault="004252D1" w:rsidP="004252D1">
      <w:pPr>
        <w:pStyle w:val="aDef"/>
      </w:pPr>
      <w:r w:rsidRPr="00AE69E1">
        <w:rPr>
          <w:rStyle w:val="charBoldItals"/>
        </w:rPr>
        <w:t>credit fees and charges</w:t>
      </w:r>
      <w:r w:rsidRPr="00AE69E1">
        <w:t xml:space="preserve">—see the code, section 204 (1). </w:t>
      </w:r>
    </w:p>
    <w:p w14:paraId="3E1201A3" w14:textId="77777777" w:rsidR="004252D1" w:rsidRPr="007F4055" w:rsidRDefault="004252D1" w:rsidP="004252D1">
      <w:pPr>
        <w:pStyle w:val="AH5Sec"/>
      </w:pPr>
      <w:bookmarkStart w:id="82" w:name="_Toc80708510"/>
      <w:r w:rsidRPr="009A0AEB">
        <w:rPr>
          <w:rStyle w:val="CharSectNo"/>
        </w:rPr>
        <w:t>63</w:t>
      </w:r>
      <w:r w:rsidRPr="007F4055">
        <w:tab/>
        <w:t>Maximum annual percentage rate</w:t>
      </w:r>
      <w:bookmarkEnd w:id="82"/>
    </w:p>
    <w:p w14:paraId="53D58D6D" w14:textId="77777777" w:rsidR="004252D1" w:rsidRPr="007F4055" w:rsidRDefault="004252D1" w:rsidP="004252D1">
      <w:pPr>
        <w:pStyle w:val="Amain"/>
      </w:pPr>
      <w:r w:rsidRPr="007F4055">
        <w:tab/>
        <w:t>(1)</w:t>
      </w:r>
      <w:r w:rsidRPr="007F4055">
        <w:tab/>
        <w:t>A regulation may prescribe a maximum annual percentage rate for a credit contract to which the code applies.</w:t>
      </w:r>
    </w:p>
    <w:p w14:paraId="429F65D0" w14:textId="77777777" w:rsidR="004252D1" w:rsidRPr="007F4055" w:rsidRDefault="004252D1" w:rsidP="004252D1">
      <w:pPr>
        <w:pStyle w:val="Amain"/>
      </w:pPr>
      <w:r w:rsidRPr="007F4055">
        <w:tab/>
        <w:t>(2)</w:t>
      </w:r>
      <w:r w:rsidRPr="007F4055">
        <w:tab/>
        <w:t>A regulation may require interest charges, and all credit fees and charges, under a credit contract to be included in working out the maximum annual percentage rate under the contract.</w:t>
      </w:r>
    </w:p>
    <w:p w14:paraId="7811C6E2" w14:textId="77777777" w:rsidR="004252D1" w:rsidRPr="007F4055" w:rsidRDefault="004252D1" w:rsidP="004252D1">
      <w:pPr>
        <w:pStyle w:val="Amain"/>
        <w:keepNext/>
      </w:pPr>
      <w:r w:rsidRPr="007F4055">
        <w:tab/>
        <w:t>(3)</w:t>
      </w:r>
      <w:r w:rsidRPr="007F4055">
        <w:tab/>
        <w:t xml:space="preserve">The code, part 2, division </w:t>
      </w:r>
      <w:r>
        <w:t>3</w:t>
      </w:r>
      <w:r w:rsidRPr="007F4055">
        <w:t xml:space="preserve"> applies in relation to a prescribed maximum annual percentage rate as if the rate had been prescribed by the code.</w:t>
      </w:r>
    </w:p>
    <w:p w14:paraId="5D07C2A3" w14:textId="77777777" w:rsidR="004252D1" w:rsidRPr="007F4055" w:rsidRDefault="004252D1" w:rsidP="004252D1">
      <w:pPr>
        <w:pStyle w:val="aNote"/>
      </w:pPr>
      <w:r w:rsidRPr="009E327D">
        <w:rPr>
          <w:rStyle w:val="charItals"/>
        </w:rPr>
        <w:t>Note</w:t>
      </w:r>
      <w:r w:rsidRPr="009E327D">
        <w:rPr>
          <w:rStyle w:val="charItals"/>
        </w:rPr>
        <w:tab/>
      </w:r>
      <w:r w:rsidRPr="007F4055">
        <w:t>The effect of s (3) is that a contract is void to the extent that it imposes a monetary liability prohibited under s (1) and that any amount paid under the contract may be recovered.  In addition, the credit provider commits an offence for entering into the contract.</w:t>
      </w:r>
    </w:p>
    <w:p w14:paraId="0DC2CED8" w14:textId="77777777" w:rsidR="004252D1" w:rsidRPr="007F4055" w:rsidRDefault="004252D1" w:rsidP="004252D1">
      <w:pPr>
        <w:pStyle w:val="Amain"/>
        <w:keepNext/>
      </w:pPr>
      <w:r w:rsidRPr="007F4055">
        <w:lastRenderedPageBreak/>
        <w:tab/>
        <w:t>(4)</w:t>
      </w:r>
      <w:r w:rsidRPr="007F4055">
        <w:tab/>
        <w:t>This section does not affect the exercise of any powers under the code, part 4, division 3 in relation to a credit contract that is not void because of this section.</w:t>
      </w:r>
    </w:p>
    <w:p w14:paraId="0585EFF7" w14:textId="77777777" w:rsidR="004252D1" w:rsidRPr="007F4055" w:rsidRDefault="004252D1" w:rsidP="004252D1">
      <w:pPr>
        <w:pStyle w:val="aNote"/>
      </w:pPr>
      <w:r w:rsidRPr="009E327D">
        <w:rPr>
          <w:rStyle w:val="charItals"/>
        </w:rPr>
        <w:t>Note</w:t>
      </w:r>
      <w:r w:rsidRPr="009E327D">
        <w:rPr>
          <w:rStyle w:val="charItals"/>
        </w:rPr>
        <w:tab/>
      </w:r>
      <w:r w:rsidRPr="007F4055">
        <w:t>The code, pt 4, div 3 allows (among other things) the reopening of unjust transactions.</w:t>
      </w:r>
    </w:p>
    <w:p w14:paraId="7E5392BF" w14:textId="77777777" w:rsidR="004252D1" w:rsidRPr="007F4055" w:rsidRDefault="004252D1" w:rsidP="004252D1">
      <w:pPr>
        <w:pStyle w:val="Amain"/>
      </w:pPr>
      <w:r w:rsidRPr="007F4055">
        <w:tab/>
        <w:t>(5)</w:t>
      </w:r>
      <w:r w:rsidRPr="007F4055">
        <w:tab/>
        <w:t>This section applies to a credit contract whether the credit contract was established before, or is established after, the commencement of this section.</w:t>
      </w:r>
    </w:p>
    <w:p w14:paraId="6731962E" w14:textId="77777777" w:rsidR="004252D1" w:rsidRPr="007F4055" w:rsidRDefault="004252D1" w:rsidP="004252D1">
      <w:pPr>
        <w:pStyle w:val="AH5Sec"/>
      </w:pPr>
      <w:bookmarkStart w:id="83" w:name="_Toc80708511"/>
      <w:r w:rsidRPr="009A0AEB">
        <w:rPr>
          <w:rStyle w:val="CharSectNo"/>
        </w:rPr>
        <w:t>64</w:t>
      </w:r>
      <w:r w:rsidRPr="007F4055">
        <w:tab/>
        <w:t>Disclosure of cost of credit</w:t>
      </w:r>
      <w:bookmarkEnd w:id="83"/>
    </w:p>
    <w:p w14:paraId="745B5905" w14:textId="77777777" w:rsidR="004252D1" w:rsidRPr="007F4055" w:rsidRDefault="004252D1" w:rsidP="004252D1">
      <w:pPr>
        <w:pStyle w:val="Amain"/>
      </w:pPr>
      <w:r w:rsidRPr="007F4055">
        <w:tab/>
        <w:t>(1)</w:t>
      </w:r>
      <w:r w:rsidRPr="007F4055">
        <w:tab/>
        <w:t xml:space="preserve">For the code, </w:t>
      </w:r>
      <w:r w:rsidRPr="00AE69E1">
        <w:t>section 17 (4)</w:t>
      </w:r>
      <w:r w:rsidRPr="007F4055">
        <w:t xml:space="preserve"> (Annual percentage rate or rates), the contract document must state an annual percentage rate worked out on the basis of charges under the credit contract that are interest charges (whether or not they are described in the credit contract as interest charges).</w:t>
      </w:r>
    </w:p>
    <w:p w14:paraId="6F730DC0" w14:textId="77777777" w:rsidR="004252D1" w:rsidRPr="007F4055" w:rsidRDefault="004252D1" w:rsidP="004252D1">
      <w:pPr>
        <w:pStyle w:val="Amain"/>
      </w:pPr>
      <w:r w:rsidRPr="007F4055">
        <w:tab/>
        <w:t>(2)</w:t>
      </w:r>
      <w:r w:rsidRPr="007F4055">
        <w:tab/>
        <w:t xml:space="preserve">For the code, </w:t>
      </w:r>
      <w:r w:rsidRPr="00AE69E1">
        <w:t>section 17 (6)</w:t>
      </w:r>
      <w:r w:rsidRPr="007F4055">
        <w:t xml:space="preserve"> (Total amount of interest charges payable), the total amount of interest charges payable under the contract includes an amount that is an interest charge (whether or not it is described in the contract as an interest charge).</w:t>
      </w:r>
    </w:p>
    <w:p w14:paraId="2BE35F2F" w14:textId="77777777" w:rsidR="004252D1" w:rsidRPr="007F4055" w:rsidRDefault="004252D1" w:rsidP="004252D1">
      <w:pPr>
        <w:pStyle w:val="Amain"/>
      </w:pPr>
      <w:r w:rsidRPr="007F4055">
        <w:tab/>
        <w:t>(3)</w:t>
      </w:r>
      <w:r w:rsidRPr="007F4055">
        <w:tab/>
        <w:t xml:space="preserve">For the code, </w:t>
      </w:r>
      <w:r w:rsidRPr="00AE69E1">
        <w:t>section 16</w:t>
      </w:r>
      <w:r w:rsidRPr="007F4055">
        <w:t xml:space="preserve"> (Precontractual disclosure), the precontractual statement must also set out the matters mentioned in subsections (1) and (2).</w:t>
      </w:r>
    </w:p>
    <w:p w14:paraId="4CC75F39" w14:textId="77777777" w:rsidR="004252D1" w:rsidRPr="007F4055" w:rsidRDefault="004252D1" w:rsidP="004252D1">
      <w:pPr>
        <w:pStyle w:val="Amain"/>
      </w:pPr>
      <w:r w:rsidRPr="007F4055">
        <w:tab/>
        <w:t>(4)</w:t>
      </w:r>
      <w:r w:rsidRPr="007F4055">
        <w:tab/>
        <w:t xml:space="preserve">The requirements under this section are additional to any other requirements under the code, </w:t>
      </w:r>
      <w:r w:rsidRPr="00AE69E1">
        <w:t>section 16 or section 17</w:t>
      </w:r>
      <w:r w:rsidRPr="007F4055">
        <w:t>.</w:t>
      </w:r>
    </w:p>
    <w:p w14:paraId="179CDCAF" w14:textId="77777777" w:rsidR="004252D1" w:rsidRDefault="004252D1" w:rsidP="004252D1">
      <w:pPr>
        <w:pStyle w:val="PageBreak"/>
      </w:pPr>
      <w:r>
        <w:br w:type="page"/>
      </w:r>
    </w:p>
    <w:p w14:paraId="77CAEA48" w14:textId="77777777" w:rsidR="004252D1" w:rsidRPr="009A0AEB" w:rsidRDefault="004252D1" w:rsidP="004252D1">
      <w:pPr>
        <w:pStyle w:val="AH2Part"/>
      </w:pPr>
      <w:bookmarkStart w:id="84" w:name="_Toc80708512"/>
      <w:r w:rsidRPr="009A0AEB">
        <w:rPr>
          <w:rStyle w:val="CharPartNo"/>
        </w:rPr>
        <w:lastRenderedPageBreak/>
        <w:t>Part 7</w:t>
      </w:r>
      <w:r w:rsidRPr="00E83334">
        <w:tab/>
      </w:r>
      <w:r w:rsidRPr="009A0AEB">
        <w:rPr>
          <w:rStyle w:val="CharPartText"/>
        </w:rPr>
        <w:t>Miscellaneous</w:t>
      </w:r>
      <w:bookmarkEnd w:id="84"/>
    </w:p>
    <w:p w14:paraId="3E8ABBA6" w14:textId="77777777" w:rsidR="004252D1" w:rsidRPr="00E83334" w:rsidRDefault="004252D1" w:rsidP="004252D1">
      <w:pPr>
        <w:pStyle w:val="AH5Sec"/>
      </w:pPr>
      <w:bookmarkStart w:id="85" w:name="_Toc80708513"/>
      <w:r w:rsidRPr="009A0AEB">
        <w:rPr>
          <w:rStyle w:val="CharSectNo"/>
        </w:rPr>
        <w:t>65</w:t>
      </w:r>
      <w:r w:rsidRPr="00E83334">
        <w:tab/>
        <w:t>Certificate evidence</w:t>
      </w:r>
      <w:bookmarkEnd w:id="85"/>
    </w:p>
    <w:p w14:paraId="6B4DB3EE" w14:textId="77777777" w:rsidR="004252D1" w:rsidRPr="00E83334" w:rsidRDefault="004252D1" w:rsidP="004252D1">
      <w:pPr>
        <w:pStyle w:val="Amain"/>
      </w:pPr>
      <w:r w:rsidRPr="00E83334">
        <w:tab/>
        <w:t>(1)</w:t>
      </w:r>
      <w:r w:rsidRPr="00E83334">
        <w:tab/>
        <w:t>A certificate that appears to be signed by the commissioner, and states any of the following matters, is evidence of the matter:</w:t>
      </w:r>
    </w:p>
    <w:p w14:paraId="1EFCAF7E" w14:textId="77777777" w:rsidR="004252D1" w:rsidRPr="00E83334" w:rsidRDefault="004252D1" w:rsidP="004252D1">
      <w:pPr>
        <w:pStyle w:val="Apara"/>
      </w:pPr>
      <w:r w:rsidRPr="00E83334">
        <w:tab/>
        <w:t>(a)</w:t>
      </w:r>
      <w:r w:rsidRPr="00E83334">
        <w:tab/>
        <w:t>that a stated investigation made, or being made, by the commissioner or another stated person was made, or is being made, under part 5;</w:t>
      </w:r>
    </w:p>
    <w:p w14:paraId="5EE53C54" w14:textId="77777777" w:rsidR="004252D1" w:rsidRPr="00E83334" w:rsidRDefault="004252D1" w:rsidP="004252D1">
      <w:pPr>
        <w:pStyle w:val="Apara"/>
      </w:pPr>
      <w:r w:rsidRPr="00E83334">
        <w:tab/>
        <w:t>(b)</w:t>
      </w:r>
      <w:r w:rsidRPr="00E83334">
        <w:tab/>
        <w:t>that on a stated date, or during a stated period, a stated person was an investigator.</w:t>
      </w:r>
    </w:p>
    <w:p w14:paraId="1B484E44" w14:textId="77777777" w:rsidR="004252D1" w:rsidRPr="00E83334" w:rsidRDefault="004252D1" w:rsidP="004252D1">
      <w:pPr>
        <w:pStyle w:val="Amain"/>
      </w:pPr>
      <w:r w:rsidRPr="00E83334">
        <w:tab/>
        <w:t>(2)</w:t>
      </w:r>
      <w:r w:rsidRPr="00E83334">
        <w:tab/>
        <w:t>A court must accept a certificate under this section as proof of the matters stated in it if there is no evidence to the contrary.</w:t>
      </w:r>
    </w:p>
    <w:p w14:paraId="3FEF41D2" w14:textId="77777777" w:rsidR="004252D1" w:rsidRPr="00E83334" w:rsidRDefault="004252D1" w:rsidP="004252D1">
      <w:pPr>
        <w:pStyle w:val="AH5Sec"/>
      </w:pPr>
      <w:bookmarkStart w:id="86" w:name="_Toc80708514"/>
      <w:r w:rsidRPr="009A0AEB">
        <w:rPr>
          <w:rStyle w:val="CharSectNo"/>
        </w:rPr>
        <w:t>66</w:t>
      </w:r>
      <w:r w:rsidRPr="00E83334">
        <w:tab/>
        <w:t>Protection of officials from liability</w:t>
      </w:r>
      <w:bookmarkEnd w:id="86"/>
    </w:p>
    <w:p w14:paraId="58BCFB31" w14:textId="77777777" w:rsidR="004252D1" w:rsidRPr="00E83334" w:rsidRDefault="004252D1" w:rsidP="004252D1">
      <w:pPr>
        <w:pStyle w:val="Amain"/>
      </w:pPr>
      <w:r w:rsidRPr="00E83334">
        <w:tab/>
        <w:t>(1)</w:t>
      </w:r>
      <w:r w:rsidRPr="00E83334">
        <w:tab/>
        <w:t>In this section:</w:t>
      </w:r>
    </w:p>
    <w:p w14:paraId="64FD61D6" w14:textId="77777777" w:rsidR="004252D1" w:rsidRPr="00E83334" w:rsidRDefault="004252D1" w:rsidP="004252D1">
      <w:pPr>
        <w:pStyle w:val="aDef"/>
        <w:keepNext/>
        <w:numPr>
          <w:ilvl w:val="5"/>
          <w:numId w:val="0"/>
        </w:numPr>
        <w:ind w:left="1100"/>
      </w:pPr>
      <w:r w:rsidRPr="0081460D">
        <w:rPr>
          <w:rStyle w:val="charBoldItals"/>
        </w:rPr>
        <w:t>official</w:t>
      </w:r>
      <w:r w:rsidRPr="00E83334">
        <w:t xml:space="preserve"> means—</w:t>
      </w:r>
    </w:p>
    <w:p w14:paraId="679F432E" w14:textId="77777777" w:rsidR="004252D1" w:rsidRPr="00E83334" w:rsidRDefault="004252D1" w:rsidP="004252D1">
      <w:pPr>
        <w:pStyle w:val="aDefpara"/>
      </w:pPr>
      <w:r w:rsidRPr="00E83334">
        <w:tab/>
        <w:t>(a)</w:t>
      </w:r>
      <w:r w:rsidRPr="00E83334">
        <w:tab/>
        <w:t>the commissioner; or</w:t>
      </w:r>
    </w:p>
    <w:p w14:paraId="63E11FE3" w14:textId="77777777" w:rsidR="004252D1" w:rsidRPr="00E83334" w:rsidRDefault="004252D1" w:rsidP="004252D1">
      <w:pPr>
        <w:pStyle w:val="aDefpara"/>
      </w:pPr>
      <w:r w:rsidRPr="00E83334">
        <w:tab/>
        <w:t>(b)</w:t>
      </w:r>
      <w:r w:rsidRPr="00E83334">
        <w:tab/>
        <w:t>a person who is exercising, or has exercised, a function under this Act; or</w:t>
      </w:r>
    </w:p>
    <w:p w14:paraId="4E91420C" w14:textId="77777777" w:rsidR="004252D1" w:rsidRPr="00E83334" w:rsidRDefault="004252D1" w:rsidP="004252D1">
      <w:pPr>
        <w:pStyle w:val="aDefpara"/>
      </w:pPr>
      <w:r w:rsidRPr="00E83334">
        <w:tab/>
        <w:t>(c)</w:t>
      </w:r>
      <w:r w:rsidRPr="00E83334">
        <w:tab/>
        <w:t>a person who is, or has been, engaged in the administration of this Act.</w:t>
      </w:r>
    </w:p>
    <w:p w14:paraId="359FA67E" w14:textId="77777777" w:rsidR="004252D1" w:rsidRPr="00E83334" w:rsidRDefault="004252D1" w:rsidP="004252D1">
      <w:pPr>
        <w:pStyle w:val="Amain"/>
      </w:pPr>
      <w:r w:rsidRPr="00E83334">
        <w:tab/>
        <w:t>(2)</w:t>
      </w:r>
      <w:r w:rsidRPr="00E83334">
        <w:tab/>
        <w:t>An official, or anyone engaging in conduct under the direction of an official, is not civilly liable for conduct engaged in honestly and without recklessness—</w:t>
      </w:r>
    </w:p>
    <w:p w14:paraId="48C30B56" w14:textId="77777777" w:rsidR="004252D1" w:rsidRPr="00E83334" w:rsidRDefault="004252D1" w:rsidP="004252D1">
      <w:pPr>
        <w:pStyle w:val="Apara"/>
      </w:pPr>
      <w:r w:rsidRPr="00E83334">
        <w:tab/>
        <w:t>(a)</w:t>
      </w:r>
      <w:r w:rsidRPr="00E83334">
        <w:tab/>
        <w:t>in the exercise of a function under this Act; or</w:t>
      </w:r>
    </w:p>
    <w:p w14:paraId="7D96BABB" w14:textId="77777777" w:rsidR="004252D1" w:rsidRPr="00E83334" w:rsidRDefault="004252D1" w:rsidP="004252D1">
      <w:pPr>
        <w:pStyle w:val="Apara"/>
      </w:pPr>
      <w:r w:rsidRPr="00E83334">
        <w:tab/>
        <w:t>(b)</w:t>
      </w:r>
      <w:r w:rsidRPr="00E83334">
        <w:tab/>
        <w:t>in the reasonable belief that the conduct was in the exercise of a function under this Act.</w:t>
      </w:r>
    </w:p>
    <w:p w14:paraId="1A8685A2" w14:textId="77777777" w:rsidR="004252D1" w:rsidRPr="00E83334" w:rsidRDefault="004252D1" w:rsidP="00FF468C">
      <w:pPr>
        <w:pStyle w:val="Amain"/>
        <w:keepNext/>
      </w:pPr>
      <w:r w:rsidRPr="00E83334">
        <w:lastRenderedPageBreak/>
        <w:tab/>
        <w:t>(3)</w:t>
      </w:r>
      <w:r w:rsidRPr="00E83334">
        <w:tab/>
        <w:t>Any liability that would, apart from this section, attach to an official attaches instead to the Territory.</w:t>
      </w:r>
    </w:p>
    <w:p w14:paraId="35C14855" w14:textId="70AED267" w:rsidR="004252D1" w:rsidRPr="00E83334" w:rsidRDefault="004252D1" w:rsidP="004252D1">
      <w:pPr>
        <w:pStyle w:val="aNote"/>
      </w:pPr>
      <w:r w:rsidRPr="0081460D">
        <w:rPr>
          <w:rStyle w:val="charItals"/>
        </w:rPr>
        <w:t>Note</w:t>
      </w:r>
      <w:r w:rsidRPr="00E83334">
        <w:tab/>
        <w:t xml:space="preserve">A reference to an Act includes a reference to the statutory instruments made or in force under the Act, including any regulation (see </w:t>
      </w:r>
      <w:hyperlink r:id="rId78" w:tooltip="A2001-14" w:history="1">
        <w:r w:rsidR="00A11E2A" w:rsidRPr="00A11E2A">
          <w:rPr>
            <w:rStyle w:val="charCitHyperlinkAbbrev"/>
          </w:rPr>
          <w:t>Legislation Act</w:t>
        </w:r>
      </w:hyperlink>
      <w:r w:rsidRPr="00E83334">
        <w:t>, s 104).</w:t>
      </w:r>
    </w:p>
    <w:p w14:paraId="5300AC5C" w14:textId="77777777" w:rsidR="004252D1" w:rsidRPr="00E83334" w:rsidRDefault="004252D1" w:rsidP="004252D1">
      <w:pPr>
        <w:pStyle w:val="AH5Sec"/>
        <w:rPr>
          <w:lang w:eastAsia="en-AU"/>
        </w:rPr>
      </w:pPr>
      <w:bookmarkStart w:id="87" w:name="_Toc80708515"/>
      <w:r w:rsidRPr="009A0AEB">
        <w:rPr>
          <w:rStyle w:val="CharSectNo"/>
        </w:rPr>
        <w:t>67</w:t>
      </w:r>
      <w:r w:rsidRPr="00E83334">
        <w:rPr>
          <w:lang w:eastAsia="en-AU"/>
        </w:rPr>
        <w:tab/>
        <w:t>Regulation-making power</w:t>
      </w:r>
      <w:bookmarkEnd w:id="87"/>
    </w:p>
    <w:p w14:paraId="5BE12A33" w14:textId="77777777" w:rsidR="004252D1" w:rsidRPr="00E83334" w:rsidRDefault="004252D1" w:rsidP="004252D1">
      <w:pPr>
        <w:pStyle w:val="Amain"/>
        <w:rPr>
          <w:lang w:eastAsia="en-AU"/>
        </w:rPr>
      </w:pPr>
      <w:r w:rsidRPr="00E83334">
        <w:rPr>
          <w:lang w:eastAsia="en-AU"/>
        </w:rPr>
        <w:tab/>
        <w:t>(1)</w:t>
      </w:r>
      <w:r w:rsidRPr="00E83334">
        <w:rPr>
          <w:lang w:eastAsia="en-AU"/>
        </w:rPr>
        <w:tab/>
        <w:t>The Executive may make regulations for this Act.</w:t>
      </w:r>
    </w:p>
    <w:p w14:paraId="681CCC21" w14:textId="7DCAAAC8" w:rsidR="004252D1" w:rsidRPr="00E83334" w:rsidRDefault="004252D1" w:rsidP="004252D1">
      <w:pPr>
        <w:pStyle w:val="aNote"/>
      </w:pPr>
      <w:r w:rsidRPr="0081460D">
        <w:rPr>
          <w:rStyle w:val="charItals"/>
        </w:rPr>
        <w:t>Note</w:t>
      </w:r>
      <w:r w:rsidRPr="0081460D">
        <w:rPr>
          <w:rStyle w:val="charItals"/>
        </w:rPr>
        <w:tab/>
      </w:r>
      <w:r w:rsidRPr="00E83334">
        <w:t xml:space="preserve">A regulation must be notified, and presented to the Legislative Assembly, under the </w:t>
      </w:r>
      <w:hyperlink r:id="rId79" w:tooltip="A2001-14" w:history="1">
        <w:r w:rsidR="00A11E2A" w:rsidRPr="00A11E2A">
          <w:rPr>
            <w:rStyle w:val="charCitHyperlinkAbbrev"/>
          </w:rPr>
          <w:t>Legislation Act</w:t>
        </w:r>
      </w:hyperlink>
      <w:r w:rsidRPr="00E83334">
        <w:t>.</w:t>
      </w:r>
    </w:p>
    <w:p w14:paraId="33CFF384" w14:textId="77777777" w:rsidR="004252D1" w:rsidRPr="00E83334" w:rsidRDefault="004252D1" w:rsidP="004252D1">
      <w:pPr>
        <w:pStyle w:val="Amain"/>
        <w:rPr>
          <w:lang w:eastAsia="en-AU"/>
        </w:rPr>
      </w:pPr>
      <w:r w:rsidRPr="00E83334">
        <w:rPr>
          <w:lang w:eastAsia="en-AU"/>
        </w:rPr>
        <w:tab/>
        <w:t>(2)</w:t>
      </w:r>
      <w:r w:rsidRPr="00E83334">
        <w:rPr>
          <w:lang w:eastAsia="en-AU"/>
        </w:rPr>
        <w:tab/>
        <w:t>A regulation may create offences and fix maximum penalties of not more than 20 penalty units for the offences.</w:t>
      </w:r>
    </w:p>
    <w:p w14:paraId="79C68480" w14:textId="77777777" w:rsidR="00ED4C04" w:rsidRDefault="00ED4C04">
      <w:pPr>
        <w:pStyle w:val="02Text"/>
        <w:sectPr w:rsidR="00ED4C04">
          <w:headerReference w:type="even" r:id="rId80"/>
          <w:headerReference w:type="default" r:id="rId81"/>
          <w:footerReference w:type="even" r:id="rId82"/>
          <w:footerReference w:type="default" r:id="rId83"/>
          <w:footerReference w:type="first" r:id="rId84"/>
          <w:pgSz w:w="11907" w:h="16839" w:code="9"/>
          <w:pgMar w:top="3880" w:right="1900" w:bottom="3100" w:left="2300" w:header="2280" w:footer="1760" w:gutter="0"/>
          <w:pgNumType w:start="1"/>
          <w:cols w:space="720"/>
          <w:titlePg/>
          <w:docGrid w:linePitch="254"/>
        </w:sectPr>
      </w:pPr>
    </w:p>
    <w:p w14:paraId="504D9D45" w14:textId="77777777" w:rsidR="004252D1" w:rsidRDefault="004252D1" w:rsidP="004252D1">
      <w:pPr>
        <w:pStyle w:val="PageBreak"/>
      </w:pPr>
      <w:r>
        <w:br w:type="page"/>
      </w:r>
    </w:p>
    <w:p w14:paraId="4C97425F" w14:textId="77777777" w:rsidR="004252D1" w:rsidRDefault="004252D1" w:rsidP="004252D1">
      <w:pPr>
        <w:pStyle w:val="Dict-Heading"/>
      </w:pPr>
      <w:bookmarkStart w:id="88" w:name="_Toc80708516"/>
      <w:r>
        <w:lastRenderedPageBreak/>
        <w:t>Dictionary</w:t>
      </w:r>
      <w:bookmarkEnd w:id="88"/>
    </w:p>
    <w:p w14:paraId="61DA1C56" w14:textId="77777777" w:rsidR="004252D1" w:rsidRDefault="004252D1" w:rsidP="004252D1">
      <w:pPr>
        <w:pStyle w:val="ref"/>
        <w:keepNext/>
      </w:pPr>
      <w:r>
        <w:t>(see s 2)</w:t>
      </w:r>
    </w:p>
    <w:p w14:paraId="077E09AE" w14:textId="6306B41D" w:rsidR="004252D1" w:rsidRDefault="004252D1" w:rsidP="004252D1">
      <w:pPr>
        <w:pStyle w:val="aNote"/>
      </w:pPr>
      <w:r w:rsidRPr="00A11E2A">
        <w:rPr>
          <w:rStyle w:val="charItals"/>
        </w:rPr>
        <w:t>Note 1</w:t>
      </w:r>
      <w:r w:rsidRPr="00A11E2A">
        <w:rPr>
          <w:rStyle w:val="charItals"/>
        </w:rPr>
        <w:tab/>
      </w:r>
      <w:r>
        <w:t xml:space="preserve">The </w:t>
      </w:r>
      <w:hyperlink r:id="rId85" w:tooltip="A2001-14" w:history="1">
        <w:r w:rsidR="00A11E2A" w:rsidRPr="00A11E2A">
          <w:rPr>
            <w:rStyle w:val="charCitHyperlinkAbbrev"/>
          </w:rPr>
          <w:t>Legislation Act</w:t>
        </w:r>
      </w:hyperlink>
      <w:r>
        <w:t xml:space="preserve"> contains definitions and other provisions relevant to this Act.</w:t>
      </w:r>
    </w:p>
    <w:p w14:paraId="0946040C" w14:textId="1338A750" w:rsidR="004252D1" w:rsidRDefault="004252D1" w:rsidP="004252D1">
      <w:pPr>
        <w:pStyle w:val="aNote"/>
        <w:keepNext/>
      </w:pPr>
      <w:r w:rsidRPr="00A11E2A">
        <w:rPr>
          <w:rStyle w:val="charItals"/>
        </w:rPr>
        <w:t>Note 2</w:t>
      </w:r>
      <w:r w:rsidRPr="00A11E2A">
        <w:rPr>
          <w:rStyle w:val="charItals"/>
        </w:rPr>
        <w:tab/>
      </w:r>
      <w:r>
        <w:t xml:space="preserve">For example, the </w:t>
      </w:r>
      <w:hyperlink r:id="rId86" w:tooltip="A2001-14" w:history="1">
        <w:r w:rsidR="00A11E2A" w:rsidRPr="00A11E2A">
          <w:rPr>
            <w:rStyle w:val="charCitHyperlinkAbbrev"/>
          </w:rPr>
          <w:t>Legislation Act</w:t>
        </w:r>
      </w:hyperlink>
      <w:r>
        <w:t>, dict, pt 1, defines the following terms:</w:t>
      </w:r>
    </w:p>
    <w:p w14:paraId="5E15FDCD" w14:textId="77777777" w:rsidR="004252D1" w:rsidRPr="00E83334" w:rsidRDefault="004252D1" w:rsidP="004252D1">
      <w:pPr>
        <w:pStyle w:val="aNoteBulletss"/>
        <w:tabs>
          <w:tab w:val="left" w:pos="2300"/>
        </w:tabs>
      </w:pPr>
      <w:r w:rsidRPr="00E83334">
        <w:rPr>
          <w:rFonts w:ascii="Symbol" w:hAnsi="Symbol"/>
        </w:rPr>
        <w:t></w:t>
      </w:r>
      <w:r w:rsidRPr="00E83334">
        <w:rPr>
          <w:rFonts w:ascii="Symbol" w:hAnsi="Symbol"/>
        </w:rPr>
        <w:tab/>
      </w:r>
      <w:r w:rsidRPr="00E83334">
        <w:t>ACAT</w:t>
      </w:r>
    </w:p>
    <w:p w14:paraId="0CB67938" w14:textId="77777777" w:rsidR="004252D1" w:rsidRPr="00D57A5C" w:rsidRDefault="004252D1" w:rsidP="004252D1">
      <w:pPr>
        <w:pStyle w:val="aNoteBulletss"/>
        <w:tabs>
          <w:tab w:val="num" w:pos="2300"/>
        </w:tabs>
        <w:rPr>
          <w:lang w:eastAsia="en-AU"/>
        </w:rPr>
      </w:pPr>
      <w:r>
        <w:rPr>
          <w:rFonts w:ascii="Symbol" w:hAnsi="Symbol"/>
        </w:rPr>
        <w:t></w:t>
      </w:r>
      <w:r>
        <w:rPr>
          <w:rFonts w:ascii="Symbol" w:hAnsi="Symbol"/>
        </w:rPr>
        <w:tab/>
      </w:r>
      <w:r>
        <w:t>director</w:t>
      </w:r>
      <w:r>
        <w:noBreakHyphen/>
        <w:t>general</w:t>
      </w:r>
      <w:r w:rsidRPr="00D57A5C">
        <w:t xml:space="preserve"> (see s 163)</w:t>
      </w:r>
    </w:p>
    <w:p w14:paraId="4F55015B" w14:textId="77777777" w:rsidR="004252D1" w:rsidRDefault="004252D1" w:rsidP="004252D1">
      <w:pPr>
        <w:pStyle w:val="aNoteBulletss"/>
        <w:tabs>
          <w:tab w:val="left" w:pos="2300"/>
        </w:tabs>
      </w:pPr>
      <w:r>
        <w:rPr>
          <w:rFonts w:ascii="Symbol" w:hAnsi="Symbol"/>
        </w:rPr>
        <w:t></w:t>
      </w:r>
      <w:r>
        <w:rPr>
          <w:rFonts w:ascii="Symbol" w:hAnsi="Symbol"/>
        </w:rPr>
        <w:tab/>
      </w:r>
      <w:r>
        <w:t>document</w:t>
      </w:r>
    </w:p>
    <w:p w14:paraId="0B21D9C0" w14:textId="77777777" w:rsidR="004252D1" w:rsidRDefault="004252D1" w:rsidP="004252D1">
      <w:pPr>
        <w:pStyle w:val="aNoteBulletss"/>
        <w:tabs>
          <w:tab w:val="left" w:pos="2300"/>
        </w:tabs>
      </w:pPr>
      <w:r>
        <w:rPr>
          <w:rFonts w:ascii="Symbol" w:hAnsi="Symbol"/>
        </w:rPr>
        <w:t></w:t>
      </w:r>
      <w:r>
        <w:rPr>
          <w:rFonts w:ascii="Symbol" w:hAnsi="Symbol"/>
        </w:rPr>
        <w:tab/>
      </w:r>
      <w:r>
        <w:t>interest</w:t>
      </w:r>
    </w:p>
    <w:p w14:paraId="2CAB5E7D" w14:textId="77777777" w:rsidR="004252D1" w:rsidRDefault="004252D1" w:rsidP="004252D1">
      <w:pPr>
        <w:pStyle w:val="aNoteBulletss"/>
        <w:tabs>
          <w:tab w:val="left" w:pos="2300"/>
        </w:tabs>
      </w:pPr>
      <w:r>
        <w:rPr>
          <w:rFonts w:ascii="Symbol" w:hAnsi="Symbol"/>
        </w:rPr>
        <w:t></w:t>
      </w:r>
      <w:r>
        <w:rPr>
          <w:rFonts w:ascii="Symbol" w:hAnsi="Symbol"/>
        </w:rPr>
        <w:tab/>
      </w:r>
      <w:r>
        <w:t>land</w:t>
      </w:r>
    </w:p>
    <w:p w14:paraId="45549CAE" w14:textId="77777777" w:rsidR="004252D1" w:rsidRDefault="004252D1" w:rsidP="004252D1">
      <w:pPr>
        <w:pStyle w:val="aNoteBulletss"/>
        <w:tabs>
          <w:tab w:val="left" w:pos="2300"/>
        </w:tabs>
      </w:pPr>
      <w:r>
        <w:rPr>
          <w:rFonts w:ascii="Symbol" w:hAnsi="Symbol"/>
        </w:rPr>
        <w:t></w:t>
      </w:r>
      <w:r>
        <w:rPr>
          <w:rFonts w:ascii="Symbol" w:hAnsi="Symbol"/>
        </w:rPr>
        <w:tab/>
      </w:r>
      <w:r>
        <w:t>Magistrates Court</w:t>
      </w:r>
    </w:p>
    <w:p w14:paraId="5A0B8CAF" w14:textId="77777777" w:rsidR="004252D1" w:rsidRDefault="004252D1" w:rsidP="004252D1">
      <w:pPr>
        <w:pStyle w:val="aNoteBulletss"/>
        <w:tabs>
          <w:tab w:val="left" w:pos="2300"/>
        </w:tabs>
      </w:pPr>
      <w:r>
        <w:rPr>
          <w:rFonts w:ascii="Symbol" w:hAnsi="Symbol"/>
        </w:rPr>
        <w:t></w:t>
      </w:r>
      <w:r>
        <w:rPr>
          <w:rFonts w:ascii="Symbol" w:hAnsi="Symbol"/>
        </w:rPr>
        <w:tab/>
      </w:r>
      <w:r>
        <w:t>Minister</w:t>
      </w:r>
      <w:r w:rsidR="00C24054">
        <w:t xml:space="preserve"> (see s 162)</w:t>
      </w:r>
    </w:p>
    <w:p w14:paraId="08210EBD" w14:textId="77777777" w:rsidR="004252D1" w:rsidRPr="00AE69E1" w:rsidRDefault="004252D1" w:rsidP="004252D1">
      <w:pPr>
        <w:pStyle w:val="aNoteBulletss"/>
        <w:tabs>
          <w:tab w:val="left" w:pos="2300"/>
        </w:tabs>
      </w:pPr>
      <w:r w:rsidRPr="00AE69E1">
        <w:rPr>
          <w:rFonts w:ascii="Symbol" w:hAnsi="Symbol"/>
        </w:rPr>
        <w:t></w:t>
      </w:r>
      <w:r w:rsidRPr="00AE69E1">
        <w:rPr>
          <w:rFonts w:ascii="Symbol" w:hAnsi="Symbol"/>
        </w:rPr>
        <w:tab/>
      </w:r>
      <w:r w:rsidRPr="00AE69E1">
        <w:t>National Credit Code</w:t>
      </w:r>
    </w:p>
    <w:p w14:paraId="773F111E" w14:textId="77777777" w:rsidR="004252D1" w:rsidRDefault="004252D1" w:rsidP="004252D1">
      <w:pPr>
        <w:pStyle w:val="aNoteBulletss"/>
        <w:tabs>
          <w:tab w:val="left" w:pos="2300"/>
        </w:tabs>
      </w:pPr>
      <w:r>
        <w:rPr>
          <w:rFonts w:ascii="Symbol" w:hAnsi="Symbol"/>
        </w:rPr>
        <w:t></w:t>
      </w:r>
      <w:r>
        <w:rPr>
          <w:rFonts w:ascii="Symbol" w:hAnsi="Symbol"/>
        </w:rPr>
        <w:tab/>
      </w:r>
      <w:r>
        <w:t>prescribed.</w:t>
      </w:r>
    </w:p>
    <w:p w14:paraId="4980AF66" w14:textId="77777777" w:rsidR="004252D1" w:rsidRPr="00E83334" w:rsidRDefault="004252D1" w:rsidP="004252D1">
      <w:pPr>
        <w:pStyle w:val="aDef"/>
      </w:pPr>
      <w:r w:rsidRPr="0081460D">
        <w:rPr>
          <w:rStyle w:val="charBoldItals"/>
        </w:rPr>
        <w:t>advisory committee</w:t>
      </w:r>
      <w:r w:rsidRPr="00E83334">
        <w:t xml:space="preserve"> means a committee established under section 28.</w:t>
      </w:r>
    </w:p>
    <w:p w14:paraId="68D5AD80" w14:textId="77777777" w:rsidR="004252D1" w:rsidRPr="00E83334" w:rsidRDefault="004252D1" w:rsidP="004252D1">
      <w:pPr>
        <w:pStyle w:val="aDef"/>
      </w:pPr>
      <w:r w:rsidRPr="0081460D">
        <w:rPr>
          <w:rStyle w:val="charBoldItals"/>
        </w:rPr>
        <w:t>annual percentage rate</w:t>
      </w:r>
      <w:r w:rsidRPr="00E83334">
        <w:t>, for part 6 (Maximum annual percentage rate and disclosure)—see section 62.</w:t>
      </w:r>
    </w:p>
    <w:p w14:paraId="686DF258" w14:textId="77777777" w:rsidR="004252D1" w:rsidRPr="00E83334" w:rsidRDefault="004252D1" w:rsidP="004252D1">
      <w:pPr>
        <w:pStyle w:val="aDef"/>
      </w:pPr>
      <w:r w:rsidRPr="0081460D">
        <w:rPr>
          <w:rStyle w:val="charBoldItals"/>
        </w:rPr>
        <w:t>application law</w:t>
      </w:r>
      <w:r w:rsidRPr="00E83334">
        <w:t>, for part 2 (The Australian Consumer Law)—see section 5 (1).</w:t>
      </w:r>
    </w:p>
    <w:p w14:paraId="5CF71AEB" w14:textId="77777777" w:rsidR="004252D1" w:rsidRDefault="004252D1" w:rsidP="004252D1">
      <w:pPr>
        <w:pStyle w:val="aDef"/>
      </w:pPr>
      <w:r w:rsidRPr="00A11E2A">
        <w:rPr>
          <w:rStyle w:val="charBoldItals"/>
        </w:rPr>
        <w:t>approved code</w:t>
      </w:r>
      <w:r>
        <w:t>, for part 3 (Codes of practice)—see section 21.</w:t>
      </w:r>
    </w:p>
    <w:p w14:paraId="0ED09A5E" w14:textId="77777777" w:rsidR="004252D1" w:rsidRPr="00A11E2A" w:rsidRDefault="004252D1" w:rsidP="004252D1">
      <w:pPr>
        <w:pStyle w:val="aDef"/>
      </w:pPr>
      <w:r w:rsidRPr="0081460D">
        <w:rPr>
          <w:rStyle w:val="charBoldItals"/>
        </w:rPr>
        <w:t>Australian Consumer Law</w:t>
      </w:r>
      <w:r w:rsidRPr="00E83334">
        <w:t xml:space="preserve">, for part 2 (The Australian Consumer Law)—see section 5 (1). </w:t>
      </w:r>
    </w:p>
    <w:p w14:paraId="73BEB853" w14:textId="77777777" w:rsidR="004252D1" w:rsidRPr="00E83334" w:rsidRDefault="004252D1" w:rsidP="004252D1">
      <w:pPr>
        <w:pStyle w:val="aDef"/>
      </w:pPr>
      <w:r w:rsidRPr="0081460D">
        <w:rPr>
          <w:rStyle w:val="charBoldItals"/>
        </w:rPr>
        <w:t>Australian Consumer Law (ACT)</w:t>
      </w:r>
      <w:r w:rsidRPr="00E83334">
        <w:t xml:space="preserve"> means the provisions applying in this jurisdiction because of section 7.</w:t>
      </w:r>
    </w:p>
    <w:p w14:paraId="76B2407C" w14:textId="77777777" w:rsidR="004252D1" w:rsidRPr="00E83334" w:rsidRDefault="004252D1" w:rsidP="004252D1">
      <w:pPr>
        <w:pStyle w:val="aDef"/>
      </w:pPr>
      <w:r w:rsidRPr="0081460D">
        <w:rPr>
          <w:rStyle w:val="charBoldItals"/>
        </w:rPr>
        <w:t>Australian Consumer Law text</w:t>
      </w:r>
      <w:r w:rsidRPr="00E83334">
        <w:t>, for part 2 (The Australian Consumer Law)—see section 5 (1).</w:t>
      </w:r>
    </w:p>
    <w:p w14:paraId="2F60CA76" w14:textId="7F775551" w:rsidR="004252D1" w:rsidRPr="00E83334" w:rsidRDefault="004252D1" w:rsidP="004252D1">
      <w:pPr>
        <w:pStyle w:val="aDef"/>
      </w:pPr>
      <w:r w:rsidRPr="0081460D">
        <w:rPr>
          <w:rStyle w:val="charBoldItals"/>
        </w:rPr>
        <w:t>business</w:t>
      </w:r>
      <w:r w:rsidRPr="00E83334">
        <w:t xml:space="preserve">—see the </w:t>
      </w:r>
      <w:hyperlink r:id="rId87" w:tooltip="Australian Consumer Law (ACT)" w:history="1">
        <w:r w:rsidR="00FD761B" w:rsidRPr="00AD13C7">
          <w:rPr>
            <w:rStyle w:val="charCitHyperlinkItal"/>
          </w:rPr>
          <w:t>Australian Consumer Law (ACT)</w:t>
        </w:r>
      </w:hyperlink>
      <w:r w:rsidRPr="00E83334">
        <w:t>, section 2 (1).</w:t>
      </w:r>
    </w:p>
    <w:p w14:paraId="2F43DC9F" w14:textId="77777777" w:rsidR="004252D1" w:rsidRPr="00E83334" w:rsidRDefault="004252D1" w:rsidP="004252D1">
      <w:pPr>
        <w:pStyle w:val="aDef"/>
      </w:pPr>
      <w:r w:rsidRPr="0081460D">
        <w:rPr>
          <w:rStyle w:val="charBoldItals"/>
        </w:rPr>
        <w:t>business premises</w:t>
      </w:r>
      <w:r w:rsidRPr="00E83334">
        <w:t>, for division 5.2 (Investigations)—see section 35.</w:t>
      </w:r>
    </w:p>
    <w:p w14:paraId="59738BBD" w14:textId="77777777" w:rsidR="004252D1" w:rsidRPr="00E83334" w:rsidRDefault="004252D1" w:rsidP="004252D1">
      <w:pPr>
        <w:pStyle w:val="aDef"/>
      </w:pPr>
      <w:r w:rsidRPr="0081460D">
        <w:rPr>
          <w:rStyle w:val="charBoldItals"/>
        </w:rPr>
        <w:lastRenderedPageBreak/>
        <w:t>code</w:t>
      </w:r>
      <w:r w:rsidRPr="00E83334">
        <w:t>, for part 6 (Maximum annual percentage rate and disclosure)—see section 62.</w:t>
      </w:r>
    </w:p>
    <w:p w14:paraId="40C4B28B" w14:textId="77777777" w:rsidR="004252D1" w:rsidRPr="00E83334" w:rsidRDefault="004252D1" w:rsidP="004252D1">
      <w:pPr>
        <w:pStyle w:val="aDef"/>
      </w:pPr>
      <w:r w:rsidRPr="0081460D">
        <w:rPr>
          <w:rStyle w:val="charBoldItals"/>
        </w:rPr>
        <w:t>commissioner</w:t>
      </w:r>
      <w:r w:rsidRPr="00E83334">
        <w:t xml:space="preserve"> means the Commissioner for Fair Trading appointed under section 32.</w:t>
      </w:r>
    </w:p>
    <w:p w14:paraId="55025304" w14:textId="77777777" w:rsidR="004252D1" w:rsidRPr="00E83334" w:rsidRDefault="004252D1" w:rsidP="004252D1">
      <w:pPr>
        <w:pStyle w:val="aDef"/>
      </w:pPr>
      <w:r w:rsidRPr="0081460D">
        <w:rPr>
          <w:rStyle w:val="charBoldItals"/>
        </w:rPr>
        <w:t>connected</w:t>
      </w:r>
      <w:r w:rsidRPr="00E83334">
        <w:t>, for division 5.2 (Investigations)—see section 35.</w:t>
      </w:r>
    </w:p>
    <w:p w14:paraId="55379618" w14:textId="2010F98A" w:rsidR="004252D1" w:rsidRPr="00E83334" w:rsidRDefault="004252D1" w:rsidP="004252D1">
      <w:pPr>
        <w:pStyle w:val="aDef"/>
      </w:pPr>
      <w:r w:rsidRPr="0081460D">
        <w:rPr>
          <w:rStyle w:val="charBoldItals"/>
        </w:rPr>
        <w:t>consumer</w:t>
      </w:r>
      <w:r w:rsidRPr="00E83334">
        <w:t xml:space="preserve">—see the </w:t>
      </w:r>
      <w:hyperlink r:id="rId88" w:tooltip="Australian Consumer Law (ACT)" w:history="1">
        <w:r w:rsidR="00FD761B" w:rsidRPr="00AD13C7">
          <w:rPr>
            <w:rStyle w:val="charCitHyperlinkItal"/>
          </w:rPr>
          <w:t>Australian Consumer Law (ACT)</w:t>
        </w:r>
      </w:hyperlink>
      <w:r w:rsidRPr="00E83334">
        <w:t>, section 2 (1).</w:t>
      </w:r>
    </w:p>
    <w:p w14:paraId="50860829" w14:textId="77777777" w:rsidR="004252D1" w:rsidRPr="00E83334" w:rsidRDefault="004252D1" w:rsidP="004252D1">
      <w:pPr>
        <w:pStyle w:val="aDef"/>
      </w:pPr>
      <w:r w:rsidRPr="0081460D">
        <w:rPr>
          <w:rStyle w:val="charBoldItals"/>
        </w:rPr>
        <w:t>contract document</w:t>
      </w:r>
      <w:r w:rsidRPr="00E83334">
        <w:t>, for part 6 (Maximum annual percentage rate and disclosure)—see section 62.</w:t>
      </w:r>
    </w:p>
    <w:p w14:paraId="40F3E6E2" w14:textId="77777777" w:rsidR="004252D1" w:rsidRPr="00E83334" w:rsidRDefault="004252D1" w:rsidP="004252D1">
      <w:pPr>
        <w:pStyle w:val="aDef"/>
      </w:pPr>
      <w:r w:rsidRPr="0081460D">
        <w:rPr>
          <w:rStyle w:val="charBoldItals"/>
        </w:rPr>
        <w:t>court</w:t>
      </w:r>
      <w:r w:rsidRPr="00E83334">
        <w:t xml:space="preserve"> includes any tribunal or person having authority under a law, or by consent of parties, to receive evidence.</w:t>
      </w:r>
    </w:p>
    <w:p w14:paraId="67ED4BB5" w14:textId="77777777" w:rsidR="00821859" w:rsidRPr="007B6AE8" w:rsidRDefault="00821859" w:rsidP="00821859">
      <w:pPr>
        <w:pStyle w:val="aDef"/>
      </w:pPr>
      <w:r w:rsidRPr="00E31226">
        <w:rPr>
          <w:rStyle w:val="charBoldItals"/>
        </w:rPr>
        <w:t>credit</w:t>
      </w:r>
      <w:r w:rsidRPr="007B6AE8">
        <w:t>, for part 6 (Maximum annual percentage rate and disclosure)—see section 62.</w:t>
      </w:r>
    </w:p>
    <w:p w14:paraId="157E5644" w14:textId="77777777" w:rsidR="004252D1" w:rsidRPr="00E83334" w:rsidRDefault="004252D1" w:rsidP="004252D1">
      <w:pPr>
        <w:pStyle w:val="aDef"/>
      </w:pPr>
      <w:r w:rsidRPr="0081460D">
        <w:rPr>
          <w:rStyle w:val="charBoldItals"/>
        </w:rPr>
        <w:t>credit contract</w:t>
      </w:r>
      <w:r w:rsidRPr="00E83334">
        <w:t>, for part 6 (Maximum annual percentage rate and disclosure)—see section 62.</w:t>
      </w:r>
    </w:p>
    <w:p w14:paraId="2AC03DAE" w14:textId="77777777" w:rsidR="004252D1" w:rsidRPr="00E83334" w:rsidRDefault="004252D1" w:rsidP="004252D1">
      <w:pPr>
        <w:pStyle w:val="aDef"/>
      </w:pPr>
      <w:r w:rsidRPr="0081460D">
        <w:rPr>
          <w:rStyle w:val="charBoldItals"/>
        </w:rPr>
        <w:t>credit fees and charges</w:t>
      </w:r>
      <w:r w:rsidRPr="00E83334">
        <w:t>, for part 6 (Maximum annual percentage rate and disclosure)—see section 62.</w:t>
      </w:r>
    </w:p>
    <w:p w14:paraId="2C0B00EC" w14:textId="77777777" w:rsidR="004252D1" w:rsidRPr="00E83334" w:rsidRDefault="004252D1" w:rsidP="004252D1">
      <w:pPr>
        <w:pStyle w:val="aDef"/>
        <w:keepNext/>
        <w:numPr>
          <w:ilvl w:val="5"/>
          <w:numId w:val="0"/>
        </w:numPr>
        <w:ind w:left="1100"/>
      </w:pPr>
      <w:r w:rsidRPr="0081460D">
        <w:rPr>
          <w:rStyle w:val="charBoldItals"/>
        </w:rPr>
        <w:t>fair trading legislation</w:t>
      </w:r>
      <w:r w:rsidRPr="00E83334">
        <w:t xml:space="preserve"> means—</w:t>
      </w:r>
    </w:p>
    <w:p w14:paraId="3D2F26DD" w14:textId="4641F960" w:rsidR="004252D1" w:rsidRPr="00E83334" w:rsidRDefault="004252D1" w:rsidP="004252D1">
      <w:pPr>
        <w:pStyle w:val="aDefpara"/>
      </w:pPr>
      <w:r w:rsidRPr="00E83334">
        <w:tab/>
        <w:t>(a)</w:t>
      </w:r>
      <w:r w:rsidRPr="00E83334">
        <w:tab/>
        <w:t xml:space="preserve">the </w:t>
      </w:r>
      <w:hyperlink r:id="rId89" w:tooltip="A2003-20" w:history="1">
        <w:r w:rsidR="00A11E2A" w:rsidRPr="00A11E2A">
          <w:rPr>
            <w:rStyle w:val="charCitHyperlinkItal"/>
          </w:rPr>
          <w:t>Agents Act 2003</w:t>
        </w:r>
      </w:hyperlink>
      <w:r w:rsidRPr="00E83334">
        <w:t>; or</w:t>
      </w:r>
    </w:p>
    <w:p w14:paraId="54F2D0EA" w14:textId="6C08B456" w:rsidR="004252D1" w:rsidRPr="00E83334" w:rsidRDefault="004252D1" w:rsidP="004252D1">
      <w:pPr>
        <w:pStyle w:val="aDefpara"/>
      </w:pPr>
      <w:r w:rsidRPr="00E83334">
        <w:tab/>
        <w:t>(b)</w:t>
      </w:r>
      <w:r w:rsidRPr="00E83334">
        <w:tab/>
        <w:t xml:space="preserve">the </w:t>
      </w:r>
      <w:hyperlink r:id="rId90" w:tooltip="Australian Consumer Law (ACT)" w:history="1">
        <w:r w:rsidR="00FD761B" w:rsidRPr="00AD13C7">
          <w:rPr>
            <w:rStyle w:val="charCitHyperlinkItal"/>
          </w:rPr>
          <w:t>Australian Consumer Law (ACT)</w:t>
        </w:r>
      </w:hyperlink>
      <w:r w:rsidRPr="00E83334">
        <w:t>; or</w:t>
      </w:r>
    </w:p>
    <w:p w14:paraId="024578AE" w14:textId="24FB26A1" w:rsidR="004252D1" w:rsidRPr="00E83334" w:rsidRDefault="004252D1" w:rsidP="004252D1">
      <w:pPr>
        <w:pStyle w:val="aDefpara"/>
      </w:pPr>
      <w:r w:rsidRPr="00E83334">
        <w:tab/>
        <w:t>(c)</w:t>
      </w:r>
      <w:r w:rsidRPr="00E83334">
        <w:tab/>
        <w:t xml:space="preserve">the </w:t>
      </w:r>
      <w:hyperlink r:id="rId91" w:tooltip="A2001-83" w:history="1">
        <w:r w:rsidR="00A11E2A" w:rsidRPr="00A11E2A">
          <w:rPr>
            <w:rStyle w:val="charCitHyperlinkItal"/>
          </w:rPr>
          <w:t>Eggs (Labelling and Sale) Act 2001</w:t>
        </w:r>
      </w:hyperlink>
      <w:r w:rsidRPr="00E83334">
        <w:t>; or</w:t>
      </w:r>
    </w:p>
    <w:p w14:paraId="3E334C41" w14:textId="77777777" w:rsidR="004252D1" w:rsidRPr="00E83334" w:rsidRDefault="004252D1" w:rsidP="004252D1">
      <w:pPr>
        <w:pStyle w:val="aDefpara"/>
      </w:pPr>
      <w:r w:rsidRPr="00E83334">
        <w:tab/>
        <w:t>(d)</w:t>
      </w:r>
      <w:r w:rsidRPr="00E83334">
        <w:tab/>
        <w:t xml:space="preserve">the </w:t>
      </w:r>
      <w:r w:rsidRPr="0081460D">
        <w:rPr>
          <w:rStyle w:val="charItals"/>
        </w:rPr>
        <w:t>Fair Trading (Australian Consumer Law) Act 1992</w:t>
      </w:r>
      <w:r w:rsidRPr="00E83334">
        <w:t>; or</w:t>
      </w:r>
    </w:p>
    <w:p w14:paraId="5101376D" w14:textId="5205AACE" w:rsidR="004252D1" w:rsidRPr="00734229" w:rsidRDefault="004252D1" w:rsidP="004252D1">
      <w:pPr>
        <w:pStyle w:val="aDefpara"/>
      </w:pPr>
      <w:r>
        <w:tab/>
        <w:t>(e</w:t>
      </w:r>
      <w:r w:rsidRPr="00734229">
        <w:t>)</w:t>
      </w:r>
      <w:r w:rsidRPr="00734229">
        <w:tab/>
        <w:t xml:space="preserve">the </w:t>
      </w:r>
      <w:hyperlink r:id="rId92" w:tooltip="A2010-16" w:history="1">
        <w:r w:rsidR="00A11E2A" w:rsidRPr="00A11E2A">
          <w:rPr>
            <w:rStyle w:val="charCitHyperlinkItal"/>
          </w:rPr>
          <w:t>Fair Trading (Motor Vehicle Repair Industry) Act 2010</w:t>
        </w:r>
      </w:hyperlink>
      <w:r w:rsidRPr="00734229">
        <w:t>; or</w:t>
      </w:r>
    </w:p>
    <w:p w14:paraId="36B82AF6" w14:textId="3E768324" w:rsidR="004252D1" w:rsidRPr="00E83334" w:rsidRDefault="004252D1" w:rsidP="004252D1">
      <w:pPr>
        <w:pStyle w:val="aDefpara"/>
      </w:pPr>
      <w:r>
        <w:tab/>
        <w:t>(f</w:t>
      </w:r>
      <w:r w:rsidRPr="00E83334">
        <w:t>)</w:t>
      </w:r>
      <w:r w:rsidRPr="00E83334">
        <w:tab/>
        <w:t xml:space="preserve">the </w:t>
      </w:r>
      <w:hyperlink r:id="rId93" w:tooltip="A2010-35" w:history="1">
        <w:r w:rsidR="00A11E2A" w:rsidRPr="00A11E2A">
          <w:rPr>
            <w:rStyle w:val="charCitHyperlinkItal"/>
          </w:rPr>
          <w:t>Liquor Act 2010</w:t>
        </w:r>
      </w:hyperlink>
      <w:r w:rsidRPr="00E83334">
        <w:t>; or</w:t>
      </w:r>
    </w:p>
    <w:p w14:paraId="5254FB74" w14:textId="6391E1E7" w:rsidR="004252D1" w:rsidRPr="00E83334" w:rsidRDefault="004252D1" w:rsidP="004252D1">
      <w:pPr>
        <w:pStyle w:val="aDefpara"/>
      </w:pPr>
      <w:r w:rsidRPr="00E83334">
        <w:tab/>
        <w:t>(</w:t>
      </w:r>
      <w:r>
        <w:t>g</w:t>
      </w:r>
      <w:r w:rsidRPr="00E83334">
        <w:t>)</w:t>
      </w:r>
      <w:r w:rsidRPr="00E83334">
        <w:tab/>
        <w:t xml:space="preserve">the </w:t>
      </w:r>
      <w:hyperlink r:id="rId94" w:tooltip="A2010-49" w:history="1">
        <w:r w:rsidR="00A11E2A" w:rsidRPr="00A11E2A">
          <w:rPr>
            <w:rStyle w:val="charCitHyperlinkItal"/>
          </w:rPr>
          <w:t>Plastic Shopping Bags Ban Act 2010</w:t>
        </w:r>
      </w:hyperlink>
      <w:r w:rsidRPr="00E83334">
        <w:t>; or</w:t>
      </w:r>
    </w:p>
    <w:p w14:paraId="213F740C" w14:textId="6E945559" w:rsidR="00B127A2" w:rsidRDefault="00B127A2" w:rsidP="00B127A2">
      <w:pPr>
        <w:pStyle w:val="Apara"/>
      </w:pPr>
      <w:r>
        <w:tab/>
        <w:t>(h)</w:t>
      </w:r>
      <w:r>
        <w:tab/>
        <w:t xml:space="preserve">the </w:t>
      </w:r>
      <w:hyperlink r:id="rId95" w:tooltip="A2012-38" w:history="1">
        <w:r>
          <w:rPr>
            <w:rStyle w:val="charCitHyperlinkItal"/>
            <w:rFonts w:eastAsiaTheme="minorEastAsia"/>
          </w:rPr>
          <w:t>Retirement Villages Act 2012</w:t>
        </w:r>
      </w:hyperlink>
      <w:r>
        <w:t>; or</w:t>
      </w:r>
    </w:p>
    <w:p w14:paraId="1A53C136" w14:textId="4B9B2FE4" w:rsidR="004252D1" w:rsidRPr="00E83334" w:rsidRDefault="004252D1" w:rsidP="00EF57A0">
      <w:pPr>
        <w:pStyle w:val="aDefpara"/>
        <w:keepNext/>
      </w:pPr>
      <w:r w:rsidRPr="00E83334">
        <w:lastRenderedPageBreak/>
        <w:tab/>
        <w:t>(</w:t>
      </w:r>
      <w:r w:rsidR="00B127A2">
        <w:t>i</w:t>
      </w:r>
      <w:r w:rsidRPr="00E83334">
        <w:t>)</w:t>
      </w:r>
      <w:r w:rsidRPr="00E83334">
        <w:tab/>
        <w:t xml:space="preserve">the </w:t>
      </w:r>
      <w:hyperlink r:id="rId96" w:tooltip="A2003-4" w:history="1">
        <w:r w:rsidR="00A11E2A" w:rsidRPr="00A11E2A">
          <w:rPr>
            <w:rStyle w:val="charCitHyperlinkItal"/>
          </w:rPr>
          <w:t>Security Industry Act 2003</w:t>
        </w:r>
      </w:hyperlink>
      <w:r w:rsidR="00AF6591">
        <w:t>; or</w:t>
      </w:r>
    </w:p>
    <w:p w14:paraId="1A27E7B9" w14:textId="1B8921B6" w:rsidR="00E05259" w:rsidRPr="000548A5" w:rsidRDefault="00E05259" w:rsidP="00EF57A0">
      <w:pPr>
        <w:pStyle w:val="aDefpara"/>
        <w:keepNext/>
      </w:pPr>
      <w:r w:rsidRPr="000548A5">
        <w:tab/>
        <w:t>(</w:t>
      </w:r>
      <w:r>
        <w:t>j</w:t>
      </w:r>
      <w:r w:rsidRPr="000548A5">
        <w:t>)</w:t>
      </w:r>
      <w:r w:rsidRPr="000548A5">
        <w:tab/>
        <w:t xml:space="preserve">the </w:t>
      </w:r>
      <w:hyperlink r:id="rId97" w:tooltip="A2016-46 " w:history="1">
        <w:r w:rsidR="007176AE" w:rsidRPr="00F72BFD">
          <w:rPr>
            <w:rStyle w:val="charCitHyperlinkItal"/>
          </w:rPr>
          <w:t>Traders (Licensing) Act 2016</w:t>
        </w:r>
      </w:hyperlink>
      <w:r w:rsidRPr="000548A5">
        <w:t>; or</w:t>
      </w:r>
    </w:p>
    <w:p w14:paraId="07F1530A" w14:textId="76DEFB76" w:rsidR="00AF6591" w:rsidRPr="004B2189" w:rsidRDefault="00AF6591" w:rsidP="00AF6591">
      <w:pPr>
        <w:pStyle w:val="aDefpara"/>
      </w:pPr>
      <w:r w:rsidRPr="004B2189">
        <w:tab/>
        <w:t>(</w:t>
      </w:r>
      <w:r w:rsidR="00E05259">
        <w:t>k</w:t>
      </w:r>
      <w:r w:rsidRPr="004B2189">
        <w:t>)</w:t>
      </w:r>
      <w:r w:rsidRPr="004B2189">
        <w:tab/>
      </w:r>
      <w:r w:rsidRPr="004B2189">
        <w:rPr>
          <w:lang w:eastAsia="en-AU"/>
        </w:rPr>
        <w:t xml:space="preserve">the </w:t>
      </w:r>
      <w:hyperlink r:id="rId98" w:tooltip="A2011-44" w:history="1">
        <w:r w:rsidR="00A11E2A" w:rsidRPr="00A11E2A">
          <w:rPr>
            <w:rStyle w:val="charCitHyperlinkItal"/>
          </w:rPr>
          <w:t>Working with Vulnerable People (Background Checking) Act 2011</w:t>
        </w:r>
      </w:hyperlink>
      <w:r w:rsidRPr="004B2189">
        <w:rPr>
          <w:szCs w:val="24"/>
          <w:lang w:eastAsia="en-AU"/>
        </w:rPr>
        <w:t>.</w:t>
      </w:r>
    </w:p>
    <w:p w14:paraId="500B6E43" w14:textId="6361CE7C" w:rsidR="004252D1" w:rsidRPr="00E83334" w:rsidRDefault="00070BD2" w:rsidP="004252D1">
      <w:pPr>
        <w:pStyle w:val="aDef"/>
        <w:numPr>
          <w:ilvl w:val="5"/>
          <w:numId w:val="0"/>
        </w:numPr>
        <w:ind w:left="1100"/>
      </w:pPr>
      <w:r>
        <w:rPr>
          <w:rStyle w:val="charBoldItals"/>
        </w:rPr>
        <w:t>go</w:t>
      </w:r>
      <w:r w:rsidRPr="0081460D">
        <w:rPr>
          <w:rStyle w:val="charBoldItals"/>
        </w:rPr>
        <w:t>ods</w:t>
      </w:r>
      <w:r w:rsidR="004252D1" w:rsidRPr="00E83334">
        <w:t xml:space="preserve">—see the </w:t>
      </w:r>
      <w:hyperlink r:id="rId99" w:tooltip="Australian Consumer Law (ACT)" w:history="1">
        <w:r w:rsidR="00FD761B" w:rsidRPr="00AD13C7">
          <w:rPr>
            <w:rStyle w:val="charCitHyperlinkItal"/>
          </w:rPr>
          <w:t>Australian Consumer Law (ACT)</w:t>
        </w:r>
      </w:hyperlink>
      <w:r w:rsidR="004252D1" w:rsidRPr="00E83334">
        <w:t>, section 2 (1).</w:t>
      </w:r>
    </w:p>
    <w:p w14:paraId="6191F30E" w14:textId="77777777" w:rsidR="004252D1" w:rsidRPr="00E83334" w:rsidRDefault="004252D1" w:rsidP="004252D1">
      <w:pPr>
        <w:pStyle w:val="aDef"/>
        <w:numPr>
          <w:ilvl w:val="5"/>
          <w:numId w:val="0"/>
        </w:numPr>
        <w:ind w:left="1100"/>
      </w:pPr>
      <w:r w:rsidRPr="0081460D">
        <w:rPr>
          <w:rStyle w:val="charBoldItals"/>
        </w:rPr>
        <w:t>identity card</w:t>
      </w:r>
      <w:r w:rsidRPr="00E83334">
        <w:t xml:space="preserve"> means an identity card issued to an investigator under section 37.</w:t>
      </w:r>
    </w:p>
    <w:p w14:paraId="37263D73" w14:textId="77777777" w:rsidR="004252D1" w:rsidRPr="00E83334" w:rsidRDefault="004252D1" w:rsidP="004252D1">
      <w:pPr>
        <w:pStyle w:val="aDef"/>
        <w:numPr>
          <w:ilvl w:val="5"/>
          <w:numId w:val="0"/>
        </w:numPr>
        <w:ind w:left="1100"/>
      </w:pPr>
      <w:r w:rsidRPr="0081460D">
        <w:rPr>
          <w:rStyle w:val="charBoldItals"/>
        </w:rPr>
        <w:t>instrument</w:t>
      </w:r>
      <w:r w:rsidRPr="00E83334">
        <w:t>, for part 2 (The Australian Consumer Law)—see section 5 (1).</w:t>
      </w:r>
    </w:p>
    <w:p w14:paraId="511024B1" w14:textId="77777777" w:rsidR="004252D1" w:rsidRPr="00E83334" w:rsidRDefault="004252D1" w:rsidP="004252D1">
      <w:pPr>
        <w:pStyle w:val="aDef"/>
        <w:keepNext/>
        <w:numPr>
          <w:ilvl w:val="5"/>
          <w:numId w:val="0"/>
        </w:numPr>
        <w:ind w:left="1100"/>
      </w:pPr>
      <w:r w:rsidRPr="0081460D">
        <w:rPr>
          <w:rStyle w:val="charBoldItals"/>
        </w:rPr>
        <w:t>Intergovernmental Agreement</w:t>
      </w:r>
      <w:r w:rsidRPr="00E83334">
        <w:t>, for part 2 (The Australian Consumer Law)—see section 5 (1).</w:t>
      </w:r>
    </w:p>
    <w:p w14:paraId="735C71D0" w14:textId="77777777" w:rsidR="004252D1" w:rsidRPr="00E83334" w:rsidRDefault="004252D1" w:rsidP="004252D1">
      <w:pPr>
        <w:pStyle w:val="aDef"/>
        <w:keepNext/>
        <w:numPr>
          <w:ilvl w:val="5"/>
          <w:numId w:val="0"/>
        </w:numPr>
        <w:ind w:left="1100"/>
      </w:pPr>
      <w:r w:rsidRPr="0081460D">
        <w:rPr>
          <w:rStyle w:val="charBoldItals"/>
        </w:rPr>
        <w:t>investigation</w:t>
      </w:r>
      <w:r w:rsidRPr="00E83334">
        <w:t xml:space="preserve"> means an investigation under part 5.</w:t>
      </w:r>
    </w:p>
    <w:p w14:paraId="3C873EC2" w14:textId="77777777" w:rsidR="004252D1" w:rsidRPr="00734229" w:rsidRDefault="004252D1" w:rsidP="004252D1">
      <w:pPr>
        <w:pStyle w:val="aDef"/>
        <w:keepNext/>
        <w:numPr>
          <w:ilvl w:val="5"/>
          <w:numId w:val="0"/>
        </w:numPr>
        <w:ind w:left="1100"/>
      </w:pPr>
      <w:r w:rsidRPr="00734229">
        <w:rPr>
          <w:rStyle w:val="charBoldItals"/>
        </w:rPr>
        <w:t>investigator</w:t>
      </w:r>
      <w:r w:rsidRPr="00734229">
        <w:t xml:space="preserve"> means the commissioner or a person appointed under section 36.</w:t>
      </w:r>
    </w:p>
    <w:p w14:paraId="2B7F7E9B" w14:textId="77777777" w:rsidR="004252D1" w:rsidRPr="00A11E2A" w:rsidRDefault="004252D1" w:rsidP="004252D1">
      <w:pPr>
        <w:pStyle w:val="aDef"/>
        <w:keepNext/>
      </w:pPr>
      <w:r w:rsidRPr="0081460D">
        <w:rPr>
          <w:rStyle w:val="charBoldItals"/>
        </w:rPr>
        <w:t>jurisdiction</w:t>
      </w:r>
      <w:r w:rsidRPr="00E83334">
        <w:t>, for part 2 (The Australian Consumer Law)—see section 5 (1).</w:t>
      </w:r>
    </w:p>
    <w:p w14:paraId="5528C9E3" w14:textId="77777777" w:rsidR="004252D1" w:rsidRPr="00E83334" w:rsidRDefault="004252D1" w:rsidP="004252D1">
      <w:pPr>
        <w:pStyle w:val="aDef"/>
      </w:pPr>
      <w:r w:rsidRPr="0081460D">
        <w:rPr>
          <w:rStyle w:val="charBoldItals"/>
        </w:rPr>
        <w:t>law</w:t>
      </w:r>
      <w:r w:rsidRPr="00E83334">
        <w:t xml:space="preserve">, in relation to a Territory, for part 2 (The Australian Consumer Law)—see section 5 (1). </w:t>
      </w:r>
    </w:p>
    <w:p w14:paraId="18D5F18B" w14:textId="77777777" w:rsidR="004252D1" w:rsidRPr="00E83334" w:rsidRDefault="004252D1" w:rsidP="004252D1">
      <w:pPr>
        <w:pStyle w:val="aDef"/>
      </w:pPr>
      <w:r w:rsidRPr="0081460D">
        <w:rPr>
          <w:rStyle w:val="charBoldItals"/>
        </w:rPr>
        <w:t>modifications</w:t>
      </w:r>
      <w:r w:rsidRPr="00E83334">
        <w:t>, for part 2 (The Australian Consumer Law)—see section 5 (1).</w:t>
      </w:r>
    </w:p>
    <w:p w14:paraId="62A0206F" w14:textId="77777777" w:rsidR="004252D1" w:rsidRPr="00E83334" w:rsidRDefault="004252D1" w:rsidP="004252D1">
      <w:pPr>
        <w:pStyle w:val="aDef"/>
      </w:pPr>
      <w:r w:rsidRPr="0081460D">
        <w:rPr>
          <w:rStyle w:val="charBoldItals"/>
        </w:rPr>
        <w:t>month</w:t>
      </w:r>
      <w:r w:rsidRPr="00E83334">
        <w:t>, for part 2 (The Australian Consumer Law)—see section 5 (1).</w:t>
      </w:r>
    </w:p>
    <w:p w14:paraId="34093258" w14:textId="77777777" w:rsidR="004252D1" w:rsidRPr="00E83334" w:rsidRDefault="004252D1" w:rsidP="004252D1">
      <w:pPr>
        <w:pStyle w:val="aDef"/>
      </w:pPr>
      <w:r w:rsidRPr="0081460D">
        <w:rPr>
          <w:rStyle w:val="charBoldItals"/>
        </w:rPr>
        <w:t>occupier</w:t>
      </w:r>
      <w:r w:rsidRPr="00E83334">
        <w:t>, of premises, for division 5.2 (Investigations)—see section 35.</w:t>
      </w:r>
    </w:p>
    <w:p w14:paraId="5FDD22A6" w14:textId="77777777" w:rsidR="004252D1" w:rsidRPr="00E83334" w:rsidRDefault="004252D1" w:rsidP="004252D1">
      <w:pPr>
        <w:pStyle w:val="aDef"/>
      </w:pPr>
      <w:r w:rsidRPr="0081460D">
        <w:rPr>
          <w:rStyle w:val="charBoldItals"/>
        </w:rPr>
        <w:t>offence</w:t>
      </w:r>
      <w:r w:rsidRPr="00E83334">
        <w:t>, for division 5.2 (Investigations)—see section 35.</w:t>
      </w:r>
    </w:p>
    <w:p w14:paraId="41871B7D" w14:textId="77777777" w:rsidR="004252D1" w:rsidRPr="00E83334" w:rsidRDefault="004252D1" w:rsidP="004252D1">
      <w:pPr>
        <w:pStyle w:val="aDef"/>
      </w:pPr>
      <w:r w:rsidRPr="0081460D">
        <w:rPr>
          <w:rStyle w:val="charBoldItals"/>
        </w:rPr>
        <w:t>other jurisdiction</w:t>
      </w:r>
      <w:r w:rsidRPr="00E83334">
        <w:t>, for division 2.4 (Application of Australian Consumer Law to jurisdictions)—see section 14.</w:t>
      </w:r>
    </w:p>
    <w:p w14:paraId="77365470" w14:textId="77777777" w:rsidR="004252D1" w:rsidRPr="00E83334" w:rsidRDefault="004252D1" w:rsidP="00EF57A0">
      <w:pPr>
        <w:pStyle w:val="aDef"/>
        <w:keepNext/>
      </w:pPr>
      <w:r w:rsidRPr="0081460D">
        <w:rPr>
          <w:rStyle w:val="charBoldItals"/>
        </w:rPr>
        <w:lastRenderedPageBreak/>
        <w:t>participating jurisdiction</w:t>
      </w:r>
      <w:r w:rsidRPr="00E83334">
        <w:t>—</w:t>
      </w:r>
    </w:p>
    <w:p w14:paraId="7A523835" w14:textId="77777777" w:rsidR="004252D1" w:rsidRPr="00E83334" w:rsidRDefault="004252D1" w:rsidP="004252D1">
      <w:pPr>
        <w:pStyle w:val="Apara"/>
      </w:pPr>
      <w:r w:rsidRPr="00E83334">
        <w:tab/>
        <w:t>(a)</w:t>
      </w:r>
      <w:r w:rsidRPr="00E83334">
        <w:tab/>
        <w:t>for part 2 (The Australian Consumer Law)—see section 5 (1); and</w:t>
      </w:r>
    </w:p>
    <w:p w14:paraId="3F433C45" w14:textId="77777777" w:rsidR="004252D1" w:rsidRPr="00E83334" w:rsidRDefault="004252D1" w:rsidP="004252D1">
      <w:pPr>
        <w:pStyle w:val="Apara"/>
      </w:pPr>
      <w:r w:rsidRPr="00E83334">
        <w:tab/>
        <w:t>(b)</w:t>
      </w:r>
      <w:r w:rsidRPr="00E83334">
        <w:tab/>
        <w:t>for division 2.4 (Application of Australian Consumer Law to jurisdictions)—see section 14.</w:t>
      </w:r>
    </w:p>
    <w:p w14:paraId="116BF604" w14:textId="3A3B4530" w:rsidR="004252D1" w:rsidRPr="00E83334" w:rsidRDefault="004252D1" w:rsidP="004252D1">
      <w:pPr>
        <w:pStyle w:val="aDef"/>
      </w:pPr>
      <w:r w:rsidRPr="0081460D">
        <w:rPr>
          <w:rStyle w:val="charBoldItals"/>
        </w:rPr>
        <w:t>services</w:t>
      </w:r>
      <w:r w:rsidRPr="00E83334">
        <w:t xml:space="preserve">—see the </w:t>
      </w:r>
      <w:hyperlink r:id="rId100" w:tooltip="Australian Consumer Law (ACT)" w:history="1">
        <w:r w:rsidR="00FD761B" w:rsidRPr="00AD13C7">
          <w:rPr>
            <w:rStyle w:val="charCitHyperlinkItal"/>
          </w:rPr>
          <w:t>Australian Consumer Law (ACT)</w:t>
        </w:r>
      </w:hyperlink>
      <w:r w:rsidRPr="00E83334">
        <w:t>, section 2 (1).</w:t>
      </w:r>
    </w:p>
    <w:p w14:paraId="75C9ADD9" w14:textId="77777777" w:rsidR="004252D1" w:rsidRPr="00E83334" w:rsidRDefault="004252D1" w:rsidP="004252D1">
      <w:pPr>
        <w:pStyle w:val="aDef"/>
      </w:pPr>
      <w:r w:rsidRPr="0081460D">
        <w:rPr>
          <w:rStyle w:val="charBoldItals"/>
        </w:rPr>
        <w:t>State</w:t>
      </w:r>
      <w:r w:rsidRPr="00E83334">
        <w:t>, for part 2 (The Australian Consumer Law)—see section 5 (1).</w:t>
      </w:r>
    </w:p>
    <w:p w14:paraId="551F5917" w14:textId="0EDA099F" w:rsidR="004252D1" w:rsidRPr="00E83334" w:rsidRDefault="004252D1" w:rsidP="004252D1">
      <w:pPr>
        <w:pStyle w:val="aDef"/>
      </w:pPr>
      <w:r w:rsidRPr="0081460D">
        <w:rPr>
          <w:rStyle w:val="charBoldItals"/>
        </w:rPr>
        <w:t>supplier</w:t>
      </w:r>
      <w:r w:rsidRPr="00E83334">
        <w:t xml:space="preserve">—see the </w:t>
      </w:r>
      <w:hyperlink r:id="rId101" w:tooltip="Australian Consumer Law (ACT)" w:history="1">
        <w:r w:rsidR="00FD761B" w:rsidRPr="00AD13C7">
          <w:rPr>
            <w:rStyle w:val="charCitHyperlinkItal"/>
          </w:rPr>
          <w:t>Australian Consumer Law (ACT)</w:t>
        </w:r>
      </w:hyperlink>
      <w:r w:rsidRPr="00E83334">
        <w:t>, section 2 (1).</w:t>
      </w:r>
    </w:p>
    <w:p w14:paraId="2EA9998E" w14:textId="5DAFE1AA" w:rsidR="004252D1" w:rsidRPr="00E83334" w:rsidRDefault="004252D1" w:rsidP="004252D1">
      <w:pPr>
        <w:pStyle w:val="aDef"/>
      </w:pPr>
      <w:r w:rsidRPr="0081460D">
        <w:rPr>
          <w:rStyle w:val="charBoldItals"/>
        </w:rPr>
        <w:t>supply</w:t>
      </w:r>
      <w:r w:rsidRPr="00E83334">
        <w:t xml:space="preserve">—see the </w:t>
      </w:r>
      <w:hyperlink r:id="rId102" w:tooltip="Australian Consumer Law (ACT)" w:history="1">
        <w:r w:rsidR="00FD761B" w:rsidRPr="00AD13C7">
          <w:rPr>
            <w:rStyle w:val="charCitHyperlinkItal"/>
          </w:rPr>
          <w:t>Australian Consumer Law (ACT)</w:t>
        </w:r>
      </w:hyperlink>
      <w:r w:rsidRPr="00E83334">
        <w:t>, section 2 (1).</w:t>
      </w:r>
    </w:p>
    <w:p w14:paraId="3B749A07" w14:textId="77777777" w:rsidR="004252D1" w:rsidRPr="00A11E2A" w:rsidRDefault="004252D1" w:rsidP="004252D1">
      <w:pPr>
        <w:pStyle w:val="aDef"/>
      </w:pPr>
      <w:r w:rsidRPr="0081460D">
        <w:rPr>
          <w:rStyle w:val="charBoldItals"/>
        </w:rPr>
        <w:t>Territory</w:t>
      </w:r>
      <w:r w:rsidRPr="00E83334">
        <w:t>, for part 2 (The Australian Consumer Law)—see section 5 (1).</w:t>
      </w:r>
    </w:p>
    <w:p w14:paraId="0345D64A" w14:textId="77777777" w:rsidR="004252D1" w:rsidRPr="00E83334" w:rsidRDefault="004252D1" w:rsidP="004252D1">
      <w:pPr>
        <w:pStyle w:val="aDef"/>
      </w:pPr>
      <w:r w:rsidRPr="0081460D">
        <w:rPr>
          <w:rStyle w:val="charBoldItals"/>
        </w:rPr>
        <w:t>this jurisdiction</w:t>
      </w:r>
      <w:r w:rsidRPr="00E83334">
        <w:t xml:space="preserve">, for part 2 (The Australian Consumer Law)—see section 5 (1). </w:t>
      </w:r>
    </w:p>
    <w:p w14:paraId="293A7CE5" w14:textId="77777777" w:rsidR="004252D1" w:rsidRDefault="004252D1" w:rsidP="004252D1">
      <w:pPr>
        <w:pStyle w:val="aDef"/>
      </w:pPr>
      <w:r w:rsidRPr="00A11E2A">
        <w:rPr>
          <w:rStyle w:val="charBoldItals"/>
        </w:rPr>
        <w:t>undertaking</w:t>
      </w:r>
      <w:r>
        <w:t>, for part 3 (Codes of practice)—see section 21.</w:t>
      </w:r>
    </w:p>
    <w:p w14:paraId="7E0DA8AC" w14:textId="77777777" w:rsidR="00160DD2" w:rsidRDefault="00160DD2">
      <w:pPr>
        <w:pStyle w:val="04Dictionary"/>
        <w:sectPr w:rsidR="00160DD2">
          <w:headerReference w:type="even" r:id="rId103"/>
          <w:headerReference w:type="default" r:id="rId104"/>
          <w:footerReference w:type="even" r:id="rId105"/>
          <w:footerReference w:type="default" r:id="rId106"/>
          <w:type w:val="continuous"/>
          <w:pgSz w:w="11907" w:h="16839" w:code="9"/>
          <w:pgMar w:top="3000" w:right="1900" w:bottom="2500" w:left="2300" w:header="2480" w:footer="2100" w:gutter="0"/>
          <w:cols w:space="720"/>
          <w:docGrid w:linePitch="254"/>
        </w:sectPr>
      </w:pPr>
    </w:p>
    <w:p w14:paraId="0C0456D8" w14:textId="77777777" w:rsidR="004252D1" w:rsidRDefault="004252D1" w:rsidP="004252D1">
      <w:pPr>
        <w:pStyle w:val="Endnote1"/>
      </w:pPr>
      <w:bookmarkStart w:id="89" w:name="_Toc80708517"/>
      <w:r>
        <w:lastRenderedPageBreak/>
        <w:t>Endnotes</w:t>
      </w:r>
      <w:bookmarkEnd w:id="89"/>
    </w:p>
    <w:p w14:paraId="1D844EAC" w14:textId="77777777" w:rsidR="004252D1" w:rsidRPr="009A0AEB" w:rsidRDefault="004252D1" w:rsidP="004252D1">
      <w:pPr>
        <w:pStyle w:val="Endnote2"/>
      </w:pPr>
      <w:bookmarkStart w:id="90" w:name="_Toc80708518"/>
      <w:r w:rsidRPr="009A0AEB">
        <w:rPr>
          <w:rStyle w:val="charTableNo"/>
        </w:rPr>
        <w:t>1</w:t>
      </w:r>
      <w:r>
        <w:tab/>
      </w:r>
      <w:r w:rsidRPr="009A0AEB">
        <w:rPr>
          <w:rStyle w:val="charTableText"/>
        </w:rPr>
        <w:t>About the endnotes</w:t>
      </w:r>
      <w:bookmarkEnd w:id="90"/>
    </w:p>
    <w:p w14:paraId="77CAEAC8" w14:textId="77777777" w:rsidR="004252D1" w:rsidRDefault="004252D1" w:rsidP="004252D1">
      <w:pPr>
        <w:pStyle w:val="EndNoteTextPub"/>
      </w:pPr>
      <w:r>
        <w:t>Amending and modifying laws are annotated in the legislation history and the amendment history.  Current modifications are not included in the republished law but are set out in the endnotes.</w:t>
      </w:r>
    </w:p>
    <w:p w14:paraId="3E9DF3BE" w14:textId="3F712CD8" w:rsidR="004252D1" w:rsidRDefault="004252D1" w:rsidP="004252D1">
      <w:pPr>
        <w:pStyle w:val="EndNoteTextPub"/>
      </w:pPr>
      <w:r>
        <w:t xml:space="preserve">Not all editorial amendments made under the </w:t>
      </w:r>
      <w:hyperlink r:id="rId107" w:tooltip="A2001-14" w:history="1">
        <w:r w:rsidR="00A11E2A" w:rsidRPr="00A11E2A">
          <w:rPr>
            <w:rStyle w:val="charCitHyperlinkItal"/>
          </w:rPr>
          <w:t>Legislation Act 2001</w:t>
        </w:r>
      </w:hyperlink>
      <w:r>
        <w:t>, part 11.3 are annotated in the amendment history.  Full details of any amendments can be obtained from the Parliamentary Counsel’s Office.</w:t>
      </w:r>
    </w:p>
    <w:p w14:paraId="4C9C87E1" w14:textId="77777777" w:rsidR="004252D1" w:rsidRDefault="004252D1" w:rsidP="004252D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C15A3FF" w14:textId="77777777" w:rsidR="004252D1" w:rsidRDefault="004252D1" w:rsidP="004252D1">
      <w:pPr>
        <w:pStyle w:val="EndNoteTextPub"/>
      </w:pPr>
      <w:r>
        <w:t xml:space="preserve">If all the provisions of the law have been renumbered, a table of renumbered provisions gives details of previous and current numbering.  </w:t>
      </w:r>
    </w:p>
    <w:p w14:paraId="55413EA2" w14:textId="77777777" w:rsidR="004252D1" w:rsidRDefault="004252D1" w:rsidP="004252D1">
      <w:pPr>
        <w:pStyle w:val="EndNoteTextPub"/>
      </w:pPr>
      <w:r>
        <w:t>The endnotes also include a table of earlier republications.</w:t>
      </w:r>
    </w:p>
    <w:p w14:paraId="430CB441" w14:textId="77777777" w:rsidR="004252D1" w:rsidRPr="009A0AEB" w:rsidRDefault="004252D1" w:rsidP="004252D1">
      <w:pPr>
        <w:pStyle w:val="Endnote2"/>
      </w:pPr>
      <w:bookmarkStart w:id="91" w:name="_Toc80708519"/>
      <w:r w:rsidRPr="009A0AEB">
        <w:rPr>
          <w:rStyle w:val="charTableNo"/>
        </w:rPr>
        <w:t>2</w:t>
      </w:r>
      <w:r>
        <w:tab/>
      </w:r>
      <w:r w:rsidRPr="009A0AEB">
        <w:rPr>
          <w:rStyle w:val="charTableText"/>
        </w:rPr>
        <w:t>Abbreviation key</w:t>
      </w:r>
      <w:bookmarkEnd w:id="91"/>
    </w:p>
    <w:p w14:paraId="596BEE90" w14:textId="77777777" w:rsidR="004252D1" w:rsidRDefault="004252D1" w:rsidP="004252D1">
      <w:pPr>
        <w:rPr>
          <w:sz w:val="4"/>
        </w:rPr>
      </w:pPr>
    </w:p>
    <w:tbl>
      <w:tblPr>
        <w:tblW w:w="7372" w:type="dxa"/>
        <w:tblInd w:w="1100" w:type="dxa"/>
        <w:tblLayout w:type="fixed"/>
        <w:tblLook w:val="0000" w:firstRow="0" w:lastRow="0" w:firstColumn="0" w:lastColumn="0" w:noHBand="0" w:noVBand="0"/>
      </w:tblPr>
      <w:tblGrid>
        <w:gridCol w:w="3720"/>
        <w:gridCol w:w="3652"/>
      </w:tblGrid>
      <w:tr w:rsidR="004252D1" w14:paraId="6B11E1FD" w14:textId="77777777" w:rsidTr="004521C1">
        <w:tc>
          <w:tcPr>
            <w:tcW w:w="3720" w:type="dxa"/>
          </w:tcPr>
          <w:p w14:paraId="1CABF90F" w14:textId="77777777" w:rsidR="004252D1" w:rsidRDefault="004252D1" w:rsidP="004521C1">
            <w:pPr>
              <w:pStyle w:val="EndnotesAbbrev"/>
            </w:pPr>
            <w:r>
              <w:t>A = Act</w:t>
            </w:r>
          </w:p>
        </w:tc>
        <w:tc>
          <w:tcPr>
            <w:tcW w:w="3652" w:type="dxa"/>
          </w:tcPr>
          <w:p w14:paraId="0C7E79C3" w14:textId="77777777" w:rsidR="004252D1" w:rsidRDefault="004252D1" w:rsidP="004521C1">
            <w:pPr>
              <w:pStyle w:val="EndnotesAbbrev"/>
            </w:pPr>
            <w:r>
              <w:t>NI = Notifiable instrument</w:t>
            </w:r>
          </w:p>
        </w:tc>
      </w:tr>
      <w:tr w:rsidR="004252D1" w14:paraId="05029BE2" w14:textId="77777777" w:rsidTr="004521C1">
        <w:tc>
          <w:tcPr>
            <w:tcW w:w="3720" w:type="dxa"/>
          </w:tcPr>
          <w:p w14:paraId="281790EF" w14:textId="77777777" w:rsidR="004252D1" w:rsidRDefault="004252D1" w:rsidP="004521C1">
            <w:pPr>
              <w:pStyle w:val="EndnotesAbbrev"/>
            </w:pPr>
            <w:r>
              <w:t>AF = Approved form</w:t>
            </w:r>
          </w:p>
        </w:tc>
        <w:tc>
          <w:tcPr>
            <w:tcW w:w="3652" w:type="dxa"/>
          </w:tcPr>
          <w:p w14:paraId="2B1FFB90" w14:textId="77777777" w:rsidR="004252D1" w:rsidRDefault="004252D1" w:rsidP="004521C1">
            <w:pPr>
              <w:pStyle w:val="EndnotesAbbrev"/>
            </w:pPr>
            <w:r>
              <w:t>o = order</w:t>
            </w:r>
          </w:p>
        </w:tc>
      </w:tr>
      <w:tr w:rsidR="004252D1" w14:paraId="1D1471EB" w14:textId="77777777" w:rsidTr="004521C1">
        <w:tc>
          <w:tcPr>
            <w:tcW w:w="3720" w:type="dxa"/>
          </w:tcPr>
          <w:p w14:paraId="5022D50A" w14:textId="77777777" w:rsidR="004252D1" w:rsidRDefault="004252D1" w:rsidP="004521C1">
            <w:pPr>
              <w:pStyle w:val="EndnotesAbbrev"/>
            </w:pPr>
            <w:r>
              <w:t>am = amended</w:t>
            </w:r>
          </w:p>
        </w:tc>
        <w:tc>
          <w:tcPr>
            <w:tcW w:w="3652" w:type="dxa"/>
          </w:tcPr>
          <w:p w14:paraId="6353B35A" w14:textId="77777777" w:rsidR="004252D1" w:rsidRDefault="004252D1" w:rsidP="004521C1">
            <w:pPr>
              <w:pStyle w:val="EndnotesAbbrev"/>
            </w:pPr>
            <w:r>
              <w:t>om = omitted/repealed</w:t>
            </w:r>
          </w:p>
        </w:tc>
      </w:tr>
      <w:tr w:rsidR="004252D1" w14:paraId="55A64E6D" w14:textId="77777777" w:rsidTr="004521C1">
        <w:tc>
          <w:tcPr>
            <w:tcW w:w="3720" w:type="dxa"/>
          </w:tcPr>
          <w:p w14:paraId="3462FF44" w14:textId="77777777" w:rsidR="004252D1" w:rsidRDefault="004252D1" w:rsidP="004521C1">
            <w:pPr>
              <w:pStyle w:val="EndnotesAbbrev"/>
            </w:pPr>
            <w:r>
              <w:t>amdt = amendment</w:t>
            </w:r>
          </w:p>
        </w:tc>
        <w:tc>
          <w:tcPr>
            <w:tcW w:w="3652" w:type="dxa"/>
          </w:tcPr>
          <w:p w14:paraId="54E7A4B3" w14:textId="77777777" w:rsidR="004252D1" w:rsidRDefault="004252D1" w:rsidP="004521C1">
            <w:pPr>
              <w:pStyle w:val="EndnotesAbbrev"/>
            </w:pPr>
            <w:r>
              <w:t>ord = ordinance</w:t>
            </w:r>
          </w:p>
        </w:tc>
      </w:tr>
      <w:tr w:rsidR="004252D1" w14:paraId="1908A4A4" w14:textId="77777777" w:rsidTr="004521C1">
        <w:tc>
          <w:tcPr>
            <w:tcW w:w="3720" w:type="dxa"/>
          </w:tcPr>
          <w:p w14:paraId="681B9EE9" w14:textId="77777777" w:rsidR="004252D1" w:rsidRDefault="004252D1" w:rsidP="004521C1">
            <w:pPr>
              <w:pStyle w:val="EndnotesAbbrev"/>
            </w:pPr>
            <w:r>
              <w:t>AR = Assembly resolution</w:t>
            </w:r>
          </w:p>
        </w:tc>
        <w:tc>
          <w:tcPr>
            <w:tcW w:w="3652" w:type="dxa"/>
          </w:tcPr>
          <w:p w14:paraId="06AC3F64" w14:textId="77777777" w:rsidR="004252D1" w:rsidRDefault="004252D1" w:rsidP="004521C1">
            <w:pPr>
              <w:pStyle w:val="EndnotesAbbrev"/>
            </w:pPr>
            <w:r>
              <w:t>orig = original</w:t>
            </w:r>
          </w:p>
        </w:tc>
      </w:tr>
      <w:tr w:rsidR="004252D1" w14:paraId="3EC599F5" w14:textId="77777777" w:rsidTr="004521C1">
        <w:tc>
          <w:tcPr>
            <w:tcW w:w="3720" w:type="dxa"/>
          </w:tcPr>
          <w:p w14:paraId="7BA0DBBA" w14:textId="77777777" w:rsidR="004252D1" w:rsidRDefault="004252D1" w:rsidP="004521C1">
            <w:pPr>
              <w:pStyle w:val="EndnotesAbbrev"/>
            </w:pPr>
            <w:r>
              <w:t>ch = chapter</w:t>
            </w:r>
          </w:p>
        </w:tc>
        <w:tc>
          <w:tcPr>
            <w:tcW w:w="3652" w:type="dxa"/>
          </w:tcPr>
          <w:p w14:paraId="651A5898" w14:textId="77777777" w:rsidR="004252D1" w:rsidRDefault="004252D1" w:rsidP="004521C1">
            <w:pPr>
              <w:pStyle w:val="EndnotesAbbrev"/>
            </w:pPr>
            <w:r>
              <w:t>par = paragraph/subparagraph</w:t>
            </w:r>
          </w:p>
        </w:tc>
      </w:tr>
      <w:tr w:rsidR="004252D1" w14:paraId="728DB353" w14:textId="77777777" w:rsidTr="004521C1">
        <w:tc>
          <w:tcPr>
            <w:tcW w:w="3720" w:type="dxa"/>
          </w:tcPr>
          <w:p w14:paraId="3DB02492" w14:textId="77777777" w:rsidR="004252D1" w:rsidRDefault="004252D1" w:rsidP="004521C1">
            <w:pPr>
              <w:pStyle w:val="EndnotesAbbrev"/>
            </w:pPr>
            <w:r>
              <w:t>CN = Commencement notice</w:t>
            </w:r>
          </w:p>
        </w:tc>
        <w:tc>
          <w:tcPr>
            <w:tcW w:w="3652" w:type="dxa"/>
          </w:tcPr>
          <w:p w14:paraId="2977C357" w14:textId="77777777" w:rsidR="004252D1" w:rsidRDefault="004252D1" w:rsidP="004521C1">
            <w:pPr>
              <w:pStyle w:val="EndnotesAbbrev"/>
            </w:pPr>
            <w:r>
              <w:t>pres = present</w:t>
            </w:r>
          </w:p>
        </w:tc>
      </w:tr>
      <w:tr w:rsidR="004252D1" w14:paraId="17420C70" w14:textId="77777777" w:rsidTr="004521C1">
        <w:tc>
          <w:tcPr>
            <w:tcW w:w="3720" w:type="dxa"/>
          </w:tcPr>
          <w:p w14:paraId="4125655F" w14:textId="77777777" w:rsidR="004252D1" w:rsidRDefault="004252D1" w:rsidP="004521C1">
            <w:pPr>
              <w:pStyle w:val="EndnotesAbbrev"/>
            </w:pPr>
            <w:r>
              <w:t>def = definition</w:t>
            </w:r>
          </w:p>
        </w:tc>
        <w:tc>
          <w:tcPr>
            <w:tcW w:w="3652" w:type="dxa"/>
          </w:tcPr>
          <w:p w14:paraId="52AECED8" w14:textId="77777777" w:rsidR="004252D1" w:rsidRDefault="004252D1" w:rsidP="004521C1">
            <w:pPr>
              <w:pStyle w:val="EndnotesAbbrev"/>
            </w:pPr>
            <w:r>
              <w:t>prev = previous</w:t>
            </w:r>
          </w:p>
        </w:tc>
      </w:tr>
      <w:tr w:rsidR="004252D1" w14:paraId="124E6614" w14:textId="77777777" w:rsidTr="004521C1">
        <w:tc>
          <w:tcPr>
            <w:tcW w:w="3720" w:type="dxa"/>
          </w:tcPr>
          <w:p w14:paraId="5BE3E19A" w14:textId="77777777" w:rsidR="004252D1" w:rsidRDefault="004252D1" w:rsidP="004521C1">
            <w:pPr>
              <w:pStyle w:val="EndnotesAbbrev"/>
            </w:pPr>
            <w:r>
              <w:t>DI = Disallowable instrument</w:t>
            </w:r>
          </w:p>
        </w:tc>
        <w:tc>
          <w:tcPr>
            <w:tcW w:w="3652" w:type="dxa"/>
          </w:tcPr>
          <w:p w14:paraId="5052C4A2" w14:textId="77777777" w:rsidR="004252D1" w:rsidRDefault="004252D1" w:rsidP="004521C1">
            <w:pPr>
              <w:pStyle w:val="EndnotesAbbrev"/>
            </w:pPr>
            <w:r>
              <w:t>(prev...) = previously</w:t>
            </w:r>
          </w:p>
        </w:tc>
      </w:tr>
      <w:tr w:rsidR="004252D1" w14:paraId="7AEADA19" w14:textId="77777777" w:rsidTr="004521C1">
        <w:tc>
          <w:tcPr>
            <w:tcW w:w="3720" w:type="dxa"/>
          </w:tcPr>
          <w:p w14:paraId="64AEBDF8" w14:textId="77777777" w:rsidR="004252D1" w:rsidRDefault="004252D1" w:rsidP="004521C1">
            <w:pPr>
              <w:pStyle w:val="EndnotesAbbrev"/>
            </w:pPr>
            <w:r>
              <w:t>dict = dictionary</w:t>
            </w:r>
          </w:p>
        </w:tc>
        <w:tc>
          <w:tcPr>
            <w:tcW w:w="3652" w:type="dxa"/>
          </w:tcPr>
          <w:p w14:paraId="1EBAAF7C" w14:textId="77777777" w:rsidR="004252D1" w:rsidRDefault="004252D1" w:rsidP="004521C1">
            <w:pPr>
              <w:pStyle w:val="EndnotesAbbrev"/>
            </w:pPr>
            <w:r>
              <w:t>pt = part</w:t>
            </w:r>
          </w:p>
        </w:tc>
      </w:tr>
      <w:tr w:rsidR="004252D1" w14:paraId="310F213D" w14:textId="77777777" w:rsidTr="004521C1">
        <w:tc>
          <w:tcPr>
            <w:tcW w:w="3720" w:type="dxa"/>
          </w:tcPr>
          <w:p w14:paraId="1EBDD7D0" w14:textId="77777777" w:rsidR="004252D1" w:rsidRDefault="004252D1" w:rsidP="004521C1">
            <w:pPr>
              <w:pStyle w:val="EndnotesAbbrev"/>
            </w:pPr>
            <w:r>
              <w:t xml:space="preserve">disallowed = disallowed by the Legislative </w:t>
            </w:r>
          </w:p>
        </w:tc>
        <w:tc>
          <w:tcPr>
            <w:tcW w:w="3652" w:type="dxa"/>
          </w:tcPr>
          <w:p w14:paraId="740CFB3C" w14:textId="77777777" w:rsidR="004252D1" w:rsidRDefault="004252D1" w:rsidP="004521C1">
            <w:pPr>
              <w:pStyle w:val="EndnotesAbbrev"/>
            </w:pPr>
            <w:r>
              <w:t>r = rule/subrule</w:t>
            </w:r>
          </w:p>
        </w:tc>
      </w:tr>
      <w:tr w:rsidR="004252D1" w14:paraId="1460C08D" w14:textId="77777777" w:rsidTr="004521C1">
        <w:tc>
          <w:tcPr>
            <w:tcW w:w="3720" w:type="dxa"/>
          </w:tcPr>
          <w:p w14:paraId="2C7ADF21" w14:textId="77777777" w:rsidR="004252D1" w:rsidRDefault="004252D1" w:rsidP="004521C1">
            <w:pPr>
              <w:pStyle w:val="EndnotesAbbrev"/>
              <w:ind w:left="972"/>
            </w:pPr>
            <w:r>
              <w:t>Assembly</w:t>
            </w:r>
          </w:p>
        </w:tc>
        <w:tc>
          <w:tcPr>
            <w:tcW w:w="3652" w:type="dxa"/>
          </w:tcPr>
          <w:p w14:paraId="00CEB0C9" w14:textId="77777777" w:rsidR="004252D1" w:rsidRDefault="004252D1" w:rsidP="004521C1">
            <w:pPr>
              <w:pStyle w:val="EndnotesAbbrev"/>
            </w:pPr>
            <w:r>
              <w:t>reloc = relocated</w:t>
            </w:r>
          </w:p>
        </w:tc>
      </w:tr>
      <w:tr w:rsidR="004252D1" w14:paraId="42AA56FF" w14:textId="77777777" w:rsidTr="004521C1">
        <w:tc>
          <w:tcPr>
            <w:tcW w:w="3720" w:type="dxa"/>
          </w:tcPr>
          <w:p w14:paraId="5EC7972C" w14:textId="77777777" w:rsidR="004252D1" w:rsidRDefault="004252D1" w:rsidP="004521C1">
            <w:pPr>
              <w:pStyle w:val="EndnotesAbbrev"/>
            </w:pPr>
            <w:r>
              <w:t>div = division</w:t>
            </w:r>
          </w:p>
        </w:tc>
        <w:tc>
          <w:tcPr>
            <w:tcW w:w="3652" w:type="dxa"/>
          </w:tcPr>
          <w:p w14:paraId="29FF4FEF" w14:textId="77777777" w:rsidR="004252D1" w:rsidRDefault="004252D1" w:rsidP="004521C1">
            <w:pPr>
              <w:pStyle w:val="EndnotesAbbrev"/>
            </w:pPr>
            <w:r>
              <w:t>renum = renumbered</w:t>
            </w:r>
          </w:p>
        </w:tc>
      </w:tr>
      <w:tr w:rsidR="004252D1" w14:paraId="4243FDE0" w14:textId="77777777" w:rsidTr="004521C1">
        <w:tc>
          <w:tcPr>
            <w:tcW w:w="3720" w:type="dxa"/>
          </w:tcPr>
          <w:p w14:paraId="1BD83FF1" w14:textId="77777777" w:rsidR="004252D1" w:rsidRDefault="004252D1" w:rsidP="004521C1">
            <w:pPr>
              <w:pStyle w:val="EndnotesAbbrev"/>
            </w:pPr>
            <w:r>
              <w:t>exp = expires/expired</w:t>
            </w:r>
          </w:p>
        </w:tc>
        <w:tc>
          <w:tcPr>
            <w:tcW w:w="3652" w:type="dxa"/>
          </w:tcPr>
          <w:p w14:paraId="5219C915" w14:textId="77777777" w:rsidR="004252D1" w:rsidRDefault="004252D1" w:rsidP="004521C1">
            <w:pPr>
              <w:pStyle w:val="EndnotesAbbrev"/>
            </w:pPr>
            <w:r>
              <w:t>R[X] = Republication No</w:t>
            </w:r>
          </w:p>
        </w:tc>
      </w:tr>
      <w:tr w:rsidR="004252D1" w14:paraId="71AB8019" w14:textId="77777777" w:rsidTr="004521C1">
        <w:tc>
          <w:tcPr>
            <w:tcW w:w="3720" w:type="dxa"/>
          </w:tcPr>
          <w:p w14:paraId="456F4CA5" w14:textId="77777777" w:rsidR="004252D1" w:rsidRDefault="004252D1" w:rsidP="004521C1">
            <w:pPr>
              <w:pStyle w:val="EndnotesAbbrev"/>
            </w:pPr>
            <w:r>
              <w:t>Gaz = gazette</w:t>
            </w:r>
          </w:p>
        </w:tc>
        <w:tc>
          <w:tcPr>
            <w:tcW w:w="3652" w:type="dxa"/>
          </w:tcPr>
          <w:p w14:paraId="59DC40B7" w14:textId="77777777" w:rsidR="004252D1" w:rsidRDefault="004252D1" w:rsidP="004521C1">
            <w:pPr>
              <w:pStyle w:val="EndnotesAbbrev"/>
            </w:pPr>
            <w:r>
              <w:t>RI = reissue</w:t>
            </w:r>
          </w:p>
        </w:tc>
      </w:tr>
      <w:tr w:rsidR="004252D1" w14:paraId="0B51CA3F" w14:textId="77777777" w:rsidTr="004521C1">
        <w:tc>
          <w:tcPr>
            <w:tcW w:w="3720" w:type="dxa"/>
          </w:tcPr>
          <w:p w14:paraId="5B5E3432" w14:textId="77777777" w:rsidR="004252D1" w:rsidRDefault="004252D1" w:rsidP="004521C1">
            <w:pPr>
              <w:pStyle w:val="EndnotesAbbrev"/>
            </w:pPr>
            <w:r>
              <w:t>hdg = heading</w:t>
            </w:r>
          </w:p>
        </w:tc>
        <w:tc>
          <w:tcPr>
            <w:tcW w:w="3652" w:type="dxa"/>
          </w:tcPr>
          <w:p w14:paraId="48053868" w14:textId="77777777" w:rsidR="004252D1" w:rsidRDefault="004252D1" w:rsidP="004521C1">
            <w:pPr>
              <w:pStyle w:val="EndnotesAbbrev"/>
            </w:pPr>
            <w:r>
              <w:t>s = section/subsection</w:t>
            </w:r>
          </w:p>
        </w:tc>
      </w:tr>
      <w:tr w:rsidR="004252D1" w14:paraId="623650CD" w14:textId="77777777" w:rsidTr="004521C1">
        <w:tc>
          <w:tcPr>
            <w:tcW w:w="3720" w:type="dxa"/>
          </w:tcPr>
          <w:p w14:paraId="5BC88BE8" w14:textId="77777777" w:rsidR="004252D1" w:rsidRDefault="004252D1" w:rsidP="004521C1">
            <w:pPr>
              <w:pStyle w:val="EndnotesAbbrev"/>
            </w:pPr>
            <w:r>
              <w:t>IA = Interpretation Act 1967</w:t>
            </w:r>
          </w:p>
        </w:tc>
        <w:tc>
          <w:tcPr>
            <w:tcW w:w="3652" w:type="dxa"/>
          </w:tcPr>
          <w:p w14:paraId="37AC25E3" w14:textId="77777777" w:rsidR="004252D1" w:rsidRDefault="004252D1" w:rsidP="004521C1">
            <w:pPr>
              <w:pStyle w:val="EndnotesAbbrev"/>
            </w:pPr>
            <w:r>
              <w:t>sch = schedule</w:t>
            </w:r>
          </w:p>
        </w:tc>
      </w:tr>
      <w:tr w:rsidR="004252D1" w14:paraId="7671FC2D" w14:textId="77777777" w:rsidTr="004521C1">
        <w:tc>
          <w:tcPr>
            <w:tcW w:w="3720" w:type="dxa"/>
          </w:tcPr>
          <w:p w14:paraId="58C6B26C" w14:textId="77777777" w:rsidR="004252D1" w:rsidRDefault="004252D1" w:rsidP="004521C1">
            <w:pPr>
              <w:pStyle w:val="EndnotesAbbrev"/>
            </w:pPr>
            <w:r>
              <w:t>ins = inserted/added</w:t>
            </w:r>
          </w:p>
        </w:tc>
        <w:tc>
          <w:tcPr>
            <w:tcW w:w="3652" w:type="dxa"/>
          </w:tcPr>
          <w:p w14:paraId="59B7ACEE" w14:textId="77777777" w:rsidR="004252D1" w:rsidRDefault="004252D1" w:rsidP="004521C1">
            <w:pPr>
              <w:pStyle w:val="EndnotesAbbrev"/>
            </w:pPr>
            <w:r>
              <w:t>sdiv = subdivision</w:t>
            </w:r>
          </w:p>
        </w:tc>
      </w:tr>
      <w:tr w:rsidR="004252D1" w14:paraId="5CB809D2" w14:textId="77777777" w:rsidTr="004521C1">
        <w:tc>
          <w:tcPr>
            <w:tcW w:w="3720" w:type="dxa"/>
          </w:tcPr>
          <w:p w14:paraId="0DE442C3" w14:textId="77777777" w:rsidR="004252D1" w:rsidRDefault="004252D1" w:rsidP="004521C1">
            <w:pPr>
              <w:pStyle w:val="EndnotesAbbrev"/>
            </w:pPr>
            <w:r>
              <w:t>LA = Legislation Act 2001</w:t>
            </w:r>
          </w:p>
        </w:tc>
        <w:tc>
          <w:tcPr>
            <w:tcW w:w="3652" w:type="dxa"/>
          </w:tcPr>
          <w:p w14:paraId="08E1E26C" w14:textId="77777777" w:rsidR="004252D1" w:rsidRDefault="004252D1" w:rsidP="004521C1">
            <w:pPr>
              <w:pStyle w:val="EndnotesAbbrev"/>
            </w:pPr>
            <w:r>
              <w:t>SL = Subordinate law</w:t>
            </w:r>
          </w:p>
        </w:tc>
      </w:tr>
      <w:tr w:rsidR="004252D1" w14:paraId="76602EA3" w14:textId="77777777" w:rsidTr="004521C1">
        <w:tc>
          <w:tcPr>
            <w:tcW w:w="3720" w:type="dxa"/>
          </w:tcPr>
          <w:p w14:paraId="1B5DAD29" w14:textId="77777777" w:rsidR="004252D1" w:rsidRDefault="004252D1" w:rsidP="004521C1">
            <w:pPr>
              <w:pStyle w:val="EndnotesAbbrev"/>
            </w:pPr>
            <w:r>
              <w:t>LR = legislation register</w:t>
            </w:r>
          </w:p>
        </w:tc>
        <w:tc>
          <w:tcPr>
            <w:tcW w:w="3652" w:type="dxa"/>
          </w:tcPr>
          <w:p w14:paraId="73C8B8A3" w14:textId="77777777" w:rsidR="004252D1" w:rsidRDefault="004252D1" w:rsidP="004521C1">
            <w:pPr>
              <w:pStyle w:val="EndnotesAbbrev"/>
            </w:pPr>
            <w:r>
              <w:t>sub = substituted</w:t>
            </w:r>
          </w:p>
        </w:tc>
      </w:tr>
      <w:tr w:rsidR="004252D1" w14:paraId="1B253AD0" w14:textId="77777777" w:rsidTr="004521C1">
        <w:tc>
          <w:tcPr>
            <w:tcW w:w="3720" w:type="dxa"/>
          </w:tcPr>
          <w:p w14:paraId="62EA12EE" w14:textId="77777777" w:rsidR="004252D1" w:rsidRDefault="004252D1" w:rsidP="004521C1">
            <w:pPr>
              <w:pStyle w:val="EndnotesAbbrev"/>
            </w:pPr>
            <w:r>
              <w:t>LRA = Legislation (Republication) Act 1996</w:t>
            </w:r>
          </w:p>
        </w:tc>
        <w:tc>
          <w:tcPr>
            <w:tcW w:w="3652" w:type="dxa"/>
          </w:tcPr>
          <w:p w14:paraId="48E52E12" w14:textId="77777777" w:rsidR="004252D1" w:rsidRDefault="004252D1" w:rsidP="004521C1">
            <w:pPr>
              <w:pStyle w:val="EndnotesAbbrev"/>
            </w:pPr>
            <w:r w:rsidRPr="00A11E2A">
              <w:rPr>
                <w:rStyle w:val="charUnderline"/>
              </w:rPr>
              <w:t>underlining</w:t>
            </w:r>
            <w:r>
              <w:t xml:space="preserve"> = whole or part not commenced</w:t>
            </w:r>
          </w:p>
        </w:tc>
      </w:tr>
      <w:tr w:rsidR="004252D1" w14:paraId="6E9AAB03" w14:textId="77777777" w:rsidTr="004521C1">
        <w:tc>
          <w:tcPr>
            <w:tcW w:w="3720" w:type="dxa"/>
          </w:tcPr>
          <w:p w14:paraId="7E4E01F8" w14:textId="77777777" w:rsidR="004252D1" w:rsidRDefault="004252D1" w:rsidP="004521C1">
            <w:pPr>
              <w:pStyle w:val="EndnotesAbbrev"/>
            </w:pPr>
            <w:r>
              <w:t>mod = modified/modification</w:t>
            </w:r>
          </w:p>
        </w:tc>
        <w:tc>
          <w:tcPr>
            <w:tcW w:w="3652" w:type="dxa"/>
          </w:tcPr>
          <w:p w14:paraId="11AE8115" w14:textId="77777777" w:rsidR="004252D1" w:rsidRDefault="004252D1" w:rsidP="004521C1">
            <w:pPr>
              <w:pStyle w:val="EndnotesAbbrev"/>
              <w:ind w:left="1073"/>
            </w:pPr>
            <w:r>
              <w:t>or to be expired</w:t>
            </w:r>
          </w:p>
        </w:tc>
      </w:tr>
    </w:tbl>
    <w:p w14:paraId="3E9F8E9F" w14:textId="77777777" w:rsidR="004252D1" w:rsidRPr="00BB6F39" w:rsidRDefault="004252D1" w:rsidP="004252D1"/>
    <w:p w14:paraId="0A2F3F69" w14:textId="77777777" w:rsidR="004252D1" w:rsidRPr="009A0AEB" w:rsidRDefault="004252D1" w:rsidP="004252D1">
      <w:pPr>
        <w:pStyle w:val="Endnote2"/>
      </w:pPr>
      <w:bookmarkStart w:id="92" w:name="_Toc80708520"/>
      <w:r w:rsidRPr="009A0AEB">
        <w:rPr>
          <w:rStyle w:val="charTableNo"/>
        </w:rPr>
        <w:lastRenderedPageBreak/>
        <w:t>3</w:t>
      </w:r>
      <w:r>
        <w:tab/>
      </w:r>
      <w:r w:rsidRPr="009A0AEB">
        <w:rPr>
          <w:rStyle w:val="charTableText"/>
        </w:rPr>
        <w:t>Legislation history</w:t>
      </w:r>
      <w:bookmarkEnd w:id="92"/>
    </w:p>
    <w:p w14:paraId="51A043DC" w14:textId="73D23E7F" w:rsidR="004252D1" w:rsidRDefault="004252D1" w:rsidP="004252D1">
      <w:pPr>
        <w:pStyle w:val="EndNoteTextEPS"/>
      </w:pPr>
      <w:r>
        <w:t xml:space="preserve">The </w:t>
      </w:r>
      <w:r w:rsidRPr="00A11E2A">
        <w:rPr>
          <w:rStyle w:val="charItals"/>
        </w:rPr>
        <w:t>Fair Trading (Australian Consumer Law) Act 1992</w:t>
      </w:r>
      <w:r>
        <w:t xml:space="preserve"> was originally the </w:t>
      </w:r>
      <w:r w:rsidR="00A11E2A" w:rsidRPr="00026F1C">
        <w:rPr>
          <w:rStyle w:val="charItals"/>
        </w:rPr>
        <w:t>Fair Trading Act 1992</w:t>
      </w:r>
      <w:r w:rsidRPr="00C01EDD">
        <w:t>.</w:t>
      </w:r>
      <w:r>
        <w:t xml:space="preserve">  It was renamed by the </w:t>
      </w:r>
      <w:hyperlink r:id="rId108" w:tooltip="A2010-54" w:history="1">
        <w:r w:rsidR="00A11E2A" w:rsidRPr="00A11E2A">
          <w:rPr>
            <w:rStyle w:val="charCitHyperlinkItal"/>
          </w:rPr>
          <w:t>Fair Trading (Australian Consumer Law) Amendment Act 2010</w:t>
        </w:r>
      </w:hyperlink>
      <w:r>
        <w:rPr>
          <w:rStyle w:val="charItals"/>
        </w:rPr>
        <w:t xml:space="preserve"> </w:t>
      </w:r>
      <w:r>
        <w:t>A2010-54 (see amdt 1.2).</w:t>
      </w:r>
    </w:p>
    <w:p w14:paraId="0C5828EA" w14:textId="77777777" w:rsidR="004252D1" w:rsidRPr="00F62D10" w:rsidRDefault="004252D1" w:rsidP="004252D1">
      <w:pPr>
        <w:pStyle w:val="NewAct"/>
      </w:pPr>
      <w:r w:rsidRPr="00F62D10">
        <w:t>Fair Trading (Australian Consumer Law) Act 1992</w:t>
      </w:r>
      <w:r>
        <w:t xml:space="preserve"> </w:t>
      </w:r>
      <w:r w:rsidR="00A11E2A" w:rsidRPr="00EE5E5D">
        <w:t>A1992</w:t>
      </w:r>
      <w:r w:rsidR="00A11E2A" w:rsidRPr="00EE5E5D">
        <w:noBreakHyphen/>
        <w:t>72</w:t>
      </w:r>
    </w:p>
    <w:p w14:paraId="2D265241" w14:textId="63B47AC8" w:rsidR="004252D1" w:rsidRDefault="004252D1" w:rsidP="004252D1">
      <w:pPr>
        <w:pStyle w:val="Actdetails"/>
        <w:keepNext/>
      </w:pPr>
      <w:r>
        <w:t>notified 8 December 1992 (</w:t>
      </w:r>
      <w:hyperlink r:id="rId109" w:tooltip="GAZ1992-S218" w:history="1">
        <w:r w:rsidR="00A11E2A" w:rsidRPr="00A11E2A">
          <w:rPr>
            <w:rStyle w:val="charCitHyperlinkAbbrev"/>
          </w:rPr>
          <w:t>Gaz 1992 No S218</w:t>
        </w:r>
      </w:hyperlink>
      <w:r>
        <w:t>)</w:t>
      </w:r>
    </w:p>
    <w:p w14:paraId="322E58C3" w14:textId="77777777" w:rsidR="004252D1" w:rsidRDefault="004252D1" w:rsidP="004252D1">
      <w:pPr>
        <w:pStyle w:val="Actdetails"/>
        <w:keepNext/>
      </w:pPr>
      <w:r>
        <w:t>s 1, s 2 commenced 8 December 1992 (s 2 (1))</w:t>
      </w:r>
    </w:p>
    <w:p w14:paraId="370FFFD1" w14:textId="1DD7332F" w:rsidR="004252D1" w:rsidRDefault="004252D1" w:rsidP="004252D1">
      <w:pPr>
        <w:pStyle w:val="Actdetails"/>
      </w:pPr>
      <w:r>
        <w:t>remainder commenced 1 January 1993 (s 2 (2) and</w:t>
      </w:r>
      <w:r w:rsidRPr="00A11E2A">
        <w:t xml:space="preserve"> </w:t>
      </w:r>
      <w:hyperlink r:id="rId110" w:tooltip="GAZ1992-S245" w:history="1">
        <w:r w:rsidR="00A11E2A" w:rsidRPr="00A11E2A">
          <w:rPr>
            <w:rStyle w:val="charCitHyperlinkAbbrev"/>
          </w:rPr>
          <w:t>Gaz 1992 No S245</w:t>
        </w:r>
      </w:hyperlink>
      <w:r>
        <w:t>)</w:t>
      </w:r>
    </w:p>
    <w:p w14:paraId="7BD5B9A2" w14:textId="77777777" w:rsidR="004252D1" w:rsidRDefault="004252D1" w:rsidP="004252D1">
      <w:pPr>
        <w:pStyle w:val="Asamby"/>
      </w:pPr>
      <w:r>
        <w:t>as amended by</w:t>
      </w:r>
    </w:p>
    <w:p w14:paraId="513F6B58" w14:textId="63D35475" w:rsidR="004252D1" w:rsidRDefault="00036186" w:rsidP="004252D1">
      <w:pPr>
        <w:pStyle w:val="NewAct"/>
      </w:pPr>
      <w:hyperlink r:id="rId111" w:tooltip="A1993-44" w:history="1">
        <w:r w:rsidR="00A11E2A" w:rsidRPr="00A11E2A">
          <w:rPr>
            <w:rStyle w:val="charCitHyperlinkAbbrev"/>
          </w:rPr>
          <w:t>Acts Revision (Position of Crown) Act 1993</w:t>
        </w:r>
      </w:hyperlink>
      <w:r w:rsidR="00A11E2A">
        <w:t xml:space="preserve"> A1993</w:t>
      </w:r>
      <w:r w:rsidR="00A11E2A">
        <w:noBreakHyphen/>
        <w:t xml:space="preserve">44 </w:t>
      </w:r>
      <w:r w:rsidR="004252D1">
        <w:t>sch 2</w:t>
      </w:r>
    </w:p>
    <w:p w14:paraId="0905F39A" w14:textId="3D5C0A29" w:rsidR="004252D1" w:rsidRDefault="004252D1" w:rsidP="004252D1">
      <w:pPr>
        <w:pStyle w:val="Actdetails"/>
        <w:keepNext/>
      </w:pPr>
      <w:r>
        <w:t>notified 27 August 1993 (</w:t>
      </w:r>
      <w:hyperlink r:id="rId112" w:tooltip="GAZ1993-S165" w:history="1">
        <w:r w:rsidR="00A11E2A" w:rsidRPr="00A11E2A">
          <w:rPr>
            <w:rStyle w:val="charCitHyperlinkAbbrev"/>
          </w:rPr>
          <w:t>Gaz 1993 No S165</w:t>
        </w:r>
      </w:hyperlink>
      <w:r>
        <w:t>)</w:t>
      </w:r>
    </w:p>
    <w:p w14:paraId="445F0C40" w14:textId="77777777" w:rsidR="004252D1" w:rsidRDefault="004252D1" w:rsidP="004252D1">
      <w:pPr>
        <w:pStyle w:val="Actdetails"/>
      </w:pPr>
      <w:r>
        <w:t>commenced 27 August 1993 (s 2)</w:t>
      </w:r>
    </w:p>
    <w:p w14:paraId="0D65BAA9" w14:textId="0EFE91D3" w:rsidR="004252D1" w:rsidRDefault="00036186" w:rsidP="004252D1">
      <w:pPr>
        <w:pStyle w:val="NewAct"/>
      </w:pPr>
      <w:hyperlink r:id="rId113" w:tooltip="A1994-26" w:history="1">
        <w:r w:rsidR="00A11E2A" w:rsidRPr="00A11E2A">
          <w:rPr>
            <w:rStyle w:val="charCitHyperlinkAbbrev"/>
          </w:rPr>
          <w:t>Statute Law Revision Act 1994</w:t>
        </w:r>
      </w:hyperlink>
      <w:r w:rsidR="00A11E2A">
        <w:t xml:space="preserve"> A1994</w:t>
      </w:r>
      <w:r w:rsidR="00A11E2A">
        <w:noBreakHyphen/>
        <w:t xml:space="preserve">26 </w:t>
      </w:r>
      <w:r w:rsidR="004252D1">
        <w:t>sch</w:t>
      </w:r>
    </w:p>
    <w:p w14:paraId="12B69CD8" w14:textId="572D17B4" w:rsidR="004252D1" w:rsidRDefault="004252D1" w:rsidP="004252D1">
      <w:pPr>
        <w:pStyle w:val="Actdetails"/>
        <w:keepNext/>
      </w:pPr>
      <w:r>
        <w:t>notified 31 May 1994 (</w:t>
      </w:r>
      <w:hyperlink r:id="rId114" w:tooltip="GAZ1994-S93" w:history="1">
        <w:r w:rsidR="00A11E2A" w:rsidRPr="00A11E2A">
          <w:rPr>
            <w:rStyle w:val="charCitHyperlinkAbbrev"/>
          </w:rPr>
          <w:t>Gaz 1994 No S93</w:t>
        </w:r>
      </w:hyperlink>
      <w:r>
        <w:t>)</w:t>
      </w:r>
    </w:p>
    <w:p w14:paraId="02ABCDD5" w14:textId="77777777" w:rsidR="004252D1" w:rsidRDefault="004252D1" w:rsidP="004252D1">
      <w:pPr>
        <w:pStyle w:val="Actdetails"/>
      </w:pPr>
      <w:r>
        <w:t>commenced 31 May 1994 (s 2)</w:t>
      </w:r>
    </w:p>
    <w:p w14:paraId="1404232C" w14:textId="77F33C3D" w:rsidR="004252D1" w:rsidRDefault="00036186" w:rsidP="004252D1">
      <w:pPr>
        <w:pStyle w:val="NewAct"/>
      </w:pPr>
      <w:hyperlink r:id="rId115" w:tooltip="A1996-9" w:history="1">
        <w:r w:rsidR="00A11E2A" w:rsidRPr="00A11E2A">
          <w:rPr>
            <w:rStyle w:val="charCitHyperlinkAbbrev"/>
          </w:rPr>
          <w:t>Fair Trading (Amendment) Act 1996</w:t>
        </w:r>
      </w:hyperlink>
      <w:r w:rsidR="00A11E2A">
        <w:t xml:space="preserve"> A1996</w:t>
      </w:r>
      <w:r w:rsidR="00A11E2A">
        <w:noBreakHyphen/>
        <w:t xml:space="preserve">9 </w:t>
      </w:r>
    </w:p>
    <w:p w14:paraId="7DC60AB3" w14:textId="495AE6EC" w:rsidR="004252D1" w:rsidRDefault="004252D1" w:rsidP="004252D1">
      <w:pPr>
        <w:pStyle w:val="Actdetails"/>
        <w:keepNext/>
      </w:pPr>
      <w:r>
        <w:t>notified 10 April 1996 (</w:t>
      </w:r>
      <w:hyperlink r:id="rId116" w:tooltip="GAZ1996-S59" w:history="1">
        <w:r w:rsidR="00A11E2A" w:rsidRPr="00A11E2A">
          <w:rPr>
            <w:rStyle w:val="charCitHyperlinkAbbrev"/>
          </w:rPr>
          <w:t>Gaz 1996 No S59</w:t>
        </w:r>
      </w:hyperlink>
      <w:r>
        <w:t>)</w:t>
      </w:r>
    </w:p>
    <w:p w14:paraId="31958351" w14:textId="77777777" w:rsidR="004252D1" w:rsidRDefault="004252D1" w:rsidP="004252D1">
      <w:pPr>
        <w:pStyle w:val="Actdetails"/>
        <w:keepNext/>
      </w:pPr>
      <w:r>
        <w:t>ss 1-3 commenced 10 April 1996 (s 2 (1))</w:t>
      </w:r>
    </w:p>
    <w:p w14:paraId="4FDB91DE" w14:textId="3F59C1D4" w:rsidR="004252D1" w:rsidRDefault="004252D1" w:rsidP="004252D1">
      <w:pPr>
        <w:pStyle w:val="Actdetails"/>
      </w:pPr>
      <w:r>
        <w:t>remainder commenced 10 May 1996 (s 2 (2) and</w:t>
      </w:r>
      <w:r w:rsidRPr="00A11E2A">
        <w:t xml:space="preserve"> </w:t>
      </w:r>
      <w:hyperlink r:id="rId117" w:tooltip="GAZ1996-S85" w:history="1">
        <w:r w:rsidR="00A11E2A" w:rsidRPr="00A11E2A">
          <w:rPr>
            <w:rStyle w:val="charCitHyperlinkAbbrev"/>
          </w:rPr>
          <w:t>Gaz 1996 No S85</w:t>
        </w:r>
      </w:hyperlink>
      <w:r>
        <w:t>)</w:t>
      </w:r>
    </w:p>
    <w:p w14:paraId="3577CA84" w14:textId="716DB08A" w:rsidR="004252D1" w:rsidRDefault="00036186" w:rsidP="004252D1">
      <w:pPr>
        <w:pStyle w:val="NewAct"/>
      </w:pPr>
      <w:hyperlink r:id="rId118" w:tooltip="A1997-96" w:history="1">
        <w:r w:rsidR="00A11E2A" w:rsidRPr="00A11E2A">
          <w:rPr>
            <w:rStyle w:val="charCitHyperlinkAbbrev"/>
          </w:rPr>
          <w:t>Legal Practitioners (Consequential Amendments) Act 1997</w:t>
        </w:r>
      </w:hyperlink>
      <w:r w:rsidR="00A11E2A">
        <w:t xml:space="preserve"> A1997</w:t>
      </w:r>
      <w:r w:rsidR="00A11E2A">
        <w:noBreakHyphen/>
        <w:t xml:space="preserve">96 </w:t>
      </w:r>
      <w:r w:rsidR="004252D1">
        <w:t>sch 1</w:t>
      </w:r>
    </w:p>
    <w:p w14:paraId="4FA0EDC3" w14:textId="181A85C3" w:rsidR="004252D1" w:rsidRDefault="004252D1" w:rsidP="004252D1">
      <w:pPr>
        <w:pStyle w:val="Actdetails"/>
        <w:keepNext/>
      </w:pPr>
      <w:r>
        <w:t>notified 1 December 1997 (</w:t>
      </w:r>
      <w:hyperlink r:id="rId119" w:tooltip="GAZ1997-S380" w:history="1">
        <w:r w:rsidR="00A11E2A" w:rsidRPr="00A11E2A">
          <w:rPr>
            <w:rStyle w:val="charCitHyperlinkAbbrev"/>
          </w:rPr>
          <w:t>Gaz 1997 No S380</w:t>
        </w:r>
      </w:hyperlink>
      <w:r>
        <w:t>)</w:t>
      </w:r>
    </w:p>
    <w:p w14:paraId="6BCE3A70" w14:textId="77777777" w:rsidR="004252D1" w:rsidRDefault="004252D1" w:rsidP="004252D1">
      <w:pPr>
        <w:pStyle w:val="Actdetails"/>
        <w:keepNext/>
      </w:pPr>
      <w:r>
        <w:t>s 1, s 2 commenced 1 December 1997 (s 2 (1))</w:t>
      </w:r>
    </w:p>
    <w:p w14:paraId="61A4CA67" w14:textId="77777777" w:rsidR="004252D1" w:rsidRDefault="004252D1" w:rsidP="004252D1">
      <w:pPr>
        <w:pStyle w:val="Actdetails"/>
      </w:pPr>
      <w:r>
        <w:t>sch 1 commenced 1 June 1998 (s 2 (2))</w:t>
      </w:r>
    </w:p>
    <w:p w14:paraId="09F5CB08" w14:textId="4C8A4568" w:rsidR="004252D1" w:rsidRDefault="00036186" w:rsidP="004252D1">
      <w:pPr>
        <w:pStyle w:val="NewAct"/>
      </w:pPr>
      <w:hyperlink r:id="rId120" w:tooltip="A1998-54" w:history="1">
        <w:r w:rsidR="00A11E2A" w:rsidRPr="00A11E2A">
          <w:rPr>
            <w:rStyle w:val="charCitHyperlinkAbbrev"/>
          </w:rPr>
          <w:t>Statute Law Revision (Penalties) Act 1998</w:t>
        </w:r>
      </w:hyperlink>
      <w:r w:rsidR="00A11E2A">
        <w:t xml:space="preserve"> A1998</w:t>
      </w:r>
      <w:r w:rsidR="00A11E2A">
        <w:noBreakHyphen/>
        <w:t xml:space="preserve">54 </w:t>
      </w:r>
      <w:r w:rsidR="004252D1">
        <w:t>sch</w:t>
      </w:r>
    </w:p>
    <w:p w14:paraId="357A9DD1" w14:textId="6F959021" w:rsidR="004252D1" w:rsidRDefault="004252D1" w:rsidP="004252D1">
      <w:pPr>
        <w:pStyle w:val="Actdetails"/>
        <w:keepNext/>
      </w:pPr>
      <w:r>
        <w:t>notified 27 November 1998 (</w:t>
      </w:r>
      <w:hyperlink r:id="rId121" w:tooltip="GAZ1998-S207" w:history="1">
        <w:r w:rsidR="00A11E2A" w:rsidRPr="00A11E2A">
          <w:rPr>
            <w:rStyle w:val="charCitHyperlinkAbbrev"/>
          </w:rPr>
          <w:t>Gaz 1998 No S207</w:t>
        </w:r>
      </w:hyperlink>
      <w:r>
        <w:t>)</w:t>
      </w:r>
    </w:p>
    <w:p w14:paraId="3C051F56" w14:textId="77777777" w:rsidR="004252D1" w:rsidRDefault="004252D1" w:rsidP="004252D1">
      <w:pPr>
        <w:pStyle w:val="Actdetails"/>
        <w:keepNext/>
      </w:pPr>
      <w:r>
        <w:t>s 1, s 2 commenced 27 November 1998 (s 2 (1))</w:t>
      </w:r>
    </w:p>
    <w:p w14:paraId="2B8FF9DD" w14:textId="57C72AA9" w:rsidR="004252D1" w:rsidRDefault="004252D1" w:rsidP="004252D1">
      <w:pPr>
        <w:pStyle w:val="Actdetails"/>
      </w:pPr>
      <w:r>
        <w:t>sch commenced 9 December 1998 (s 2 (2) and</w:t>
      </w:r>
      <w:r w:rsidRPr="00A11E2A">
        <w:t xml:space="preserve"> </w:t>
      </w:r>
      <w:hyperlink r:id="rId122" w:tooltip="GAZ1998-49" w:history="1">
        <w:r w:rsidR="00A11E2A" w:rsidRPr="00A11E2A">
          <w:rPr>
            <w:rStyle w:val="charCitHyperlinkAbbrev"/>
          </w:rPr>
          <w:t>Gaz 1998 No 49</w:t>
        </w:r>
      </w:hyperlink>
      <w:r>
        <w:t>)</w:t>
      </w:r>
    </w:p>
    <w:p w14:paraId="4D716209" w14:textId="0EBC8C29" w:rsidR="004252D1" w:rsidRDefault="00036186" w:rsidP="004252D1">
      <w:pPr>
        <w:pStyle w:val="NewAct"/>
      </w:pPr>
      <w:hyperlink r:id="rId123" w:tooltip="A1999-66" w:history="1">
        <w:r w:rsidR="00A11E2A" w:rsidRPr="00A11E2A">
          <w:rPr>
            <w:rStyle w:val="charCitHyperlinkAbbrev"/>
          </w:rPr>
          <w:t>Law Reform (Miscellaneous Provisions) Act 1999</w:t>
        </w:r>
      </w:hyperlink>
      <w:r w:rsidR="00A11E2A">
        <w:t xml:space="preserve"> A1999</w:t>
      </w:r>
      <w:r w:rsidR="00A11E2A">
        <w:noBreakHyphen/>
        <w:t xml:space="preserve">66 </w:t>
      </w:r>
      <w:r w:rsidR="004252D1">
        <w:t>sch 3</w:t>
      </w:r>
    </w:p>
    <w:p w14:paraId="11CAC971" w14:textId="7259B08C" w:rsidR="004252D1" w:rsidRDefault="004252D1" w:rsidP="004252D1">
      <w:pPr>
        <w:pStyle w:val="Actdetails"/>
        <w:keepNext/>
      </w:pPr>
      <w:r>
        <w:t>notified 10 November 1999 (</w:t>
      </w:r>
      <w:hyperlink r:id="rId124" w:tooltip="GAZ1999-45" w:history="1">
        <w:r w:rsidR="00A11E2A" w:rsidRPr="00A11E2A">
          <w:rPr>
            <w:rStyle w:val="charCitHyperlinkAbbrev"/>
          </w:rPr>
          <w:t>Gaz 1999 No 45</w:t>
        </w:r>
      </w:hyperlink>
      <w:r>
        <w:t>)</w:t>
      </w:r>
    </w:p>
    <w:p w14:paraId="2B9EA32F" w14:textId="77777777" w:rsidR="004252D1" w:rsidRDefault="004252D1" w:rsidP="004252D1">
      <w:pPr>
        <w:pStyle w:val="Actdetails"/>
      </w:pPr>
      <w:r>
        <w:t>commenced 10 November 1999 (s 2)</w:t>
      </w:r>
    </w:p>
    <w:p w14:paraId="7FE6FF36" w14:textId="75D6D8C7" w:rsidR="004252D1" w:rsidRDefault="00036186" w:rsidP="004252D1">
      <w:pPr>
        <w:pStyle w:val="NewAct"/>
      </w:pPr>
      <w:hyperlink r:id="rId125" w:tooltip="A2000-17" w:history="1">
        <w:r w:rsidR="00A11E2A" w:rsidRPr="00A11E2A">
          <w:rPr>
            <w:rStyle w:val="charCitHyperlinkAbbrev"/>
          </w:rPr>
          <w:t>Justice and Community Safety Legislation Amendment Act 2000 (No 3)</w:t>
        </w:r>
      </w:hyperlink>
      <w:r w:rsidR="00A11E2A">
        <w:t xml:space="preserve"> A2000</w:t>
      </w:r>
      <w:r w:rsidR="00A11E2A">
        <w:noBreakHyphen/>
        <w:t xml:space="preserve">17 </w:t>
      </w:r>
      <w:r w:rsidR="004252D1">
        <w:t>sch 1</w:t>
      </w:r>
    </w:p>
    <w:p w14:paraId="5BD9C336" w14:textId="4E47361D" w:rsidR="004252D1" w:rsidRDefault="004252D1" w:rsidP="004252D1">
      <w:pPr>
        <w:pStyle w:val="Actdetails"/>
        <w:keepNext/>
      </w:pPr>
      <w:r>
        <w:t>notified 1 June 2000 (</w:t>
      </w:r>
      <w:hyperlink r:id="rId126" w:tooltip="GAZ2000-22" w:history="1">
        <w:r w:rsidR="00A11E2A" w:rsidRPr="00A11E2A">
          <w:rPr>
            <w:rStyle w:val="charCitHyperlinkAbbrev"/>
          </w:rPr>
          <w:t>Gaz 2000 No 22</w:t>
        </w:r>
      </w:hyperlink>
      <w:r>
        <w:t>)</w:t>
      </w:r>
    </w:p>
    <w:p w14:paraId="4C22CD8D" w14:textId="77777777" w:rsidR="004252D1" w:rsidRDefault="004252D1" w:rsidP="004252D1">
      <w:pPr>
        <w:pStyle w:val="Actdetails"/>
      </w:pPr>
      <w:r>
        <w:t>commenced 1 June 2000 (s 2)</w:t>
      </w:r>
    </w:p>
    <w:p w14:paraId="6E347961" w14:textId="1CF3DF10" w:rsidR="004252D1" w:rsidRDefault="00036186" w:rsidP="004252D1">
      <w:pPr>
        <w:pStyle w:val="NewAct"/>
      </w:pPr>
      <w:hyperlink r:id="rId127" w:tooltip="A2000-66" w:history="1">
        <w:r w:rsidR="00A11E2A" w:rsidRPr="00A11E2A">
          <w:rPr>
            <w:rStyle w:val="charCitHyperlinkAbbrev"/>
          </w:rPr>
          <w:t>Utilities (Consequential Provisions) Act 2000</w:t>
        </w:r>
      </w:hyperlink>
      <w:r w:rsidR="00A11E2A">
        <w:t xml:space="preserve"> A2000</w:t>
      </w:r>
      <w:r w:rsidR="00A11E2A">
        <w:noBreakHyphen/>
        <w:t xml:space="preserve">66 </w:t>
      </w:r>
      <w:r w:rsidR="004252D1">
        <w:t>sch 1 pt 6</w:t>
      </w:r>
    </w:p>
    <w:p w14:paraId="6E21724D" w14:textId="52C12B33" w:rsidR="004252D1" w:rsidRDefault="004252D1" w:rsidP="004252D1">
      <w:pPr>
        <w:pStyle w:val="Actdetails"/>
        <w:keepNext/>
      </w:pPr>
      <w:r>
        <w:t>notified 20 December 2000 (</w:t>
      </w:r>
      <w:hyperlink r:id="rId128" w:tooltip="GAZ2000-S68" w:history="1">
        <w:r w:rsidR="00A11E2A" w:rsidRPr="00A11E2A">
          <w:rPr>
            <w:rStyle w:val="charCitHyperlinkAbbrev"/>
          </w:rPr>
          <w:t>Gaz 2000 No S68</w:t>
        </w:r>
      </w:hyperlink>
      <w:r>
        <w:t>)</w:t>
      </w:r>
    </w:p>
    <w:p w14:paraId="142ADBC0" w14:textId="77777777" w:rsidR="004252D1" w:rsidRDefault="004252D1" w:rsidP="004252D1">
      <w:pPr>
        <w:pStyle w:val="Actdetails"/>
        <w:keepNext/>
      </w:pPr>
      <w:r>
        <w:t>s 1, s 2 commenced 20 December 2000 (IA s 10B)</w:t>
      </w:r>
    </w:p>
    <w:p w14:paraId="4B3D1E41" w14:textId="57A31AD1" w:rsidR="004252D1" w:rsidRDefault="004252D1" w:rsidP="004252D1">
      <w:pPr>
        <w:pStyle w:val="Actdetails"/>
      </w:pPr>
      <w:r>
        <w:t>sch 1 pt 6 commenced 1 January 2001 (</w:t>
      </w:r>
      <w:hyperlink r:id="rId129" w:tooltip="GAZ2000-S69" w:history="1">
        <w:r w:rsidR="00A11E2A" w:rsidRPr="00A11E2A">
          <w:rPr>
            <w:rStyle w:val="charCitHyperlinkAbbrev"/>
          </w:rPr>
          <w:t>Gaz 2000 No S69</w:t>
        </w:r>
      </w:hyperlink>
      <w:r>
        <w:t>)</w:t>
      </w:r>
    </w:p>
    <w:p w14:paraId="02BE84B9" w14:textId="2748B538" w:rsidR="004252D1" w:rsidRDefault="00036186" w:rsidP="004252D1">
      <w:pPr>
        <w:pStyle w:val="NewAct"/>
      </w:pPr>
      <w:hyperlink r:id="rId130" w:tooltip="A2001-44" w:history="1">
        <w:r w:rsidR="00A11E2A" w:rsidRPr="00A11E2A">
          <w:rPr>
            <w:rStyle w:val="charCitHyperlinkAbbrev"/>
          </w:rPr>
          <w:t>Legislation (Consequential Amendments) Act 2001</w:t>
        </w:r>
      </w:hyperlink>
      <w:r w:rsidR="00A11E2A">
        <w:t xml:space="preserve"> A2001</w:t>
      </w:r>
      <w:r w:rsidR="00A11E2A">
        <w:noBreakHyphen/>
        <w:t xml:space="preserve">44 </w:t>
      </w:r>
      <w:r w:rsidR="004252D1">
        <w:t>pt 137</w:t>
      </w:r>
    </w:p>
    <w:p w14:paraId="61F67044" w14:textId="2B5CF166" w:rsidR="004252D1" w:rsidRDefault="004252D1" w:rsidP="004252D1">
      <w:pPr>
        <w:pStyle w:val="Actdetails"/>
        <w:keepNext/>
      </w:pPr>
      <w:r>
        <w:t>notified 26 July 2001 (</w:t>
      </w:r>
      <w:hyperlink r:id="rId131" w:tooltip="GAZ2001-30" w:history="1">
        <w:r w:rsidR="00A11E2A" w:rsidRPr="00A11E2A">
          <w:rPr>
            <w:rStyle w:val="charCitHyperlinkAbbrev"/>
          </w:rPr>
          <w:t>Gaz 2001 No 30</w:t>
        </w:r>
      </w:hyperlink>
      <w:r>
        <w:t>)</w:t>
      </w:r>
    </w:p>
    <w:p w14:paraId="463DD059" w14:textId="77777777" w:rsidR="004252D1" w:rsidRPr="00A11E2A" w:rsidRDefault="004252D1" w:rsidP="004252D1">
      <w:pPr>
        <w:pStyle w:val="Actdetails"/>
        <w:keepNext/>
      </w:pPr>
      <w:r>
        <w:t>s 1, s 2 commenced 26 July 2001 (IA s 10B)</w:t>
      </w:r>
    </w:p>
    <w:p w14:paraId="4C6EC989" w14:textId="27A5978B" w:rsidR="004252D1" w:rsidRPr="003F0E78" w:rsidRDefault="004252D1" w:rsidP="004252D1">
      <w:pPr>
        <w:pStyle w:val="Actdetails"/>
      </w:pPr>
      <w:r w:rsidRPr="003F0E78">
        <w:t xml:space="preserve">pt 137 commenced 12 September 2001 (s 2 and see </w:t>
      </w:r>
      <w:hyperlink r:id="rId132" w:tooltip="GAZ2001-S65" w:history="1">
        <w:r w:rsidR="00A11E2A" w:rsidRPr="00A11E2A">
          <w:rPr>
            <w:rStyle w:val="charCitHyperlinkAbbrev"/>
          </w:rPr>
          <w:t>Gaz 2001 No S65</w:t>
        </w:r>
      </w:hyperlink>
      <w:r w:rsidRPr="003F0E78">
        <w:t>)</w:t>
      </w:r>
    </w:p>
    <w:p w14:paraId="5136797D" w14:textId="16B37FE6" w:rsidR="004252D1" w:rsidRDefault="00036186" w:rsidP="004252D1">
      <w:pPr>
        <w:pStyle w:val="NewAct"/>
      </w:pPr>
      <w:hyperlink r:id="rId133" w:tooltip="A2001-77" w:history="1">
        <w:r w:rsidR="00A11E2A" w:rsidRPr="00A11E2A">
          <w:rPr>
            <w:rStyle w:val="charCitHyperlinkAbbrev"/>
          </w:rPr>
          <w:t>Fair Trading Legislation Amendment Act 2001</w:t>
        </w:r>
      </w:hyperlink>
      <w:r w:rsidR="00A11E2A">
        <w:t xml:space="preserve"> A2001</w:t>
      </w:r>
      <w:r w:rsidR="00A11E2A">
        <w:noBreakHyphen/>
        <w:t xml:space="preserve">77 </w:t>
      </w:r>
      <w:r w:rsidR="004252D1">
        <w:t>pt 2</w:t>
      </w:r>
    </w:p>
    <w:p w14:paraId="31DF9FC1" w14:textId="77777777" w:rsidR="004252D1" w:rsidRDefault="004252D1" w:rsidP="004252D1">
      <w:pPr>
        <w:pStyle w:val="Actdetails"/>
        <w:keepNext/>
      </w:pPr>
      <w:r>
        <w:t>notified LR 14 September 2001</w:t>
      </w:r>
    </w:p>
    <w:p w14:paraId="6B0085CE" w14:textId="77777777" w:rsidR="004252D1" w:rsidRDefault="004252D1" w:rsidP="004252D1">
      <w:pPr>
        <w:pStyle w:val="Actdetails"/>
        <w:keepNext/>
      </w:pPr>
      <w:r>
        <w:t>s 1, s 2 commenced 14 September 2001 (LA s 75)</w:t>
      </w:r>
    </w:p>
    <w:p w14:paraId="0E1A0FBF" w14:textId="77777777" w:rsidR="004252D1" w:rsidRDefault="004252D1" w:rsidP="004252D1">
      <w:pPr>
        <w:pStyle w:val="Actdetails"/>
      </w:pPr>
      <w:r>
        <w:t>pt 2 commenced 14 March 2002 (LA s 79)</w:t>
      </w:r>
    </w:p>
    <w:p w14:paraId="18DAD90C" w14:textId="7F3E4A35" w:rsidR="004252D1" w:rsidRDefault="00036186" w:rsidP="004252D1">
      <w:pPr>
        <w:pStyle w:val="NewAct"/>
      </w:pPr>
      <w:hyperlink r:id="rId134" w:tooltip="A2002-31" w:history="1">
        <w:r w:rsidR="00A11E2A" w:rsidRPr="00A11E2A">
          <w:rPr>
            <w:rStyle w:val="charCitHyperlinkAbbrev"/>
          </w:rPr>
          <w:t>Fair Trading Amendment Act 2002</w:t>
        </w:r>
      </w:hyperlink>
      <w:r w:rsidR="00A11E2A">
        <w:t xml:space="preserve"> A2002</w:t>
      </w:r>
      <w:r w:rsidR="00A11E2A">
        <w:noBreakHyphen/>
        <w:t xml:space="preserve">31 </w:t>
      </w:r>
    </w:p>
    <w:p w14:paraId="1EC55FDA" w14:textId="77777777" w:rsidR="004252D1" w:rsidRDefault="004252D1" w:rsidP="004252D1">
      <w:pPr>
        <w:pStyle w:val="Actdetails"/>
        <w:keepNext/>
      </w:pPr>
      <w:r>
        <w:t>notified LR 9 September 2002</w:t>
      </w:r>
    </w:p>
    <w:p w14:paraId="14FAF468" w14:textId="77777777" w:rsidR="004252D1" w:rsidRDefault="004252D1" w:rsidP="004252D1">
      <w:pPr>
        <w:pStyle w:val="Actdetails"/>
        <w:keepNext/>
      </w:pPr>
      <w:r>
        <w:t>s 1, s 2 commenced 9 September 2002 (LA s 75)</w:t>
      </w:r>
    </w:p>
    <w:p w14:paraId="7A7EF4D2" w14:textId="77777777" w:rsidR="004252D1" w:rsidRDefault="004252D1" w:rsidP="004252D1">
      <w:pPr>
        <w:pStyle w:val="Actdetails"/>
      </w:pPr>
      <w:r>
        <w:t>remainder commenced 25 November 2002 (s 2)</w:t>
      </w:r>
    </w:p>
    <w:p w14:paraId="73832195" w14:textId="13B1C12D" w:rsidR="004252D1" w:rsidRDefault="00036186" w:rsidP="004252D1">
      <w:pPr>
        <w:pStyle w:val="NewAct"/>
      </w:pPr>
      <w:hyperlink r:id="rId135" w:tooltip="A2003-2" w:history="1">
        <w:r w:rsidR="00A11E2A" w:rsidRPr="00A11E2A">
          <w:rPr>
            <w:rStyle w:val="charCitHyperlinkAbbrev"/>
          </w:rPr>
          <w:t>Justice and Community Safety Legislation Amendment Act 2003</w:t>
        </w:r>
      </w:hyperlink>
      <w:r w:rsidR="004252D1">
        <w:t xml:space="preserve"> A2003-2 pt 4</w:t>
      </w:r>
    </w:p>
    <w:p w14:paraId="08AC56BB" w14:textId="77777777" w:rsidR="004252D1" w:rsidRDefault="004252D1" w:rsidP="004252D1">
      <w:pPr>
        <w:pStyle w:val="Actdetails"/>
        <w:keepNext/>
      </w:pPr>
      <w:r>
        <w:t>notified LR 3 March 2003</w:t>
      </w:r>
    </w:p>
    <w:p w14:paraId="5687F250" w14:textId="77777777" w:rsidR="004252D1" w:rsidRDefault="004252D1" w:rsidP="004252D1">
      <w:pPr>
        <w:pStyle w:val="Actdetails"/>
        <w:keepNext/>
      </w:pPr>
      <w:r>
        <w:t>s 1, s 2 commenced 3 March 2003 (LA s 75 (1))</w:t>
      </w:r>
    </w:p>
    <w:p w14:paraId="3867D19C" w14:textId="77777777" w:rsidR="004252D1" w:rsidRDefault="004252D1" w:rsidP="004252D1">
      <w:pPr>
        <w:pStyle w:val="Actdetails"/>
      </w:pPr>
      <w:r>
        <w:t>pt 4 commenced 31 March 2003 (s 2 (2))</w:t>
      </w:r>
    </w:p>
    <w:p w14:paraId="01E132C1" w14:textId="254CA0CF" w:rsidR="004252D1" w:rsidRDefault="00036186" w:rsidP="004252D1">
      <w:pPr>
        <w:pStyle w:val="NewAct"/>
      </w:pPr>
      <w:hyperlink r:id="rId136" w:tooltip="A2003-20" w:history="1">
        <w:r w:rsidR="00A11E2A" w:rsidRPr="00A11E2A">
          <w:rPr>
            <w:rStyle w:val="charCitHyperlinkAbbrev"/>
          </w:rPr>
          <w:t>Agents Act 2003</w:t>
        </w:r>
      </w:hyperlink>
      <w:r w:rsidR="004252D1">
        <w:t xml:space="preserve"> A2003-20 s 204</w:t>
      </w:r>
    </w:p>
    <w:p w14:paraId="3764CADD" w14:textId="77777777" w:rsidR="004252D1" w:rsidRDefault="004252D1" w:rsidP="004252D1">
      <w:pPr>
        <w:pStyle w:val="Actdetails"/>
        <w:keepNext/>
      </w:pPr>
      <w:r>
        <w:t>notified LR 19 May 2003</w:t>
      </w:r>
    </w:p>
    <w:p w14:paraId="30C75555" w14:textId="77777777" w:rsidR="004252D1" w:rsidRDefault="004252D1" w:rsidP="004252D1">
      <w:pPr>
        <w:pStyle w:val="Actdetails"/>
        <w:keepNext/>
      </w:pPr>
      <w:r>
        <w:t>s 1, s 2 commenced 19 May 2003 (LA s 75 (1))</w:t>
      </w:r>
    </w:p>
    <w:p w14:paraId="6A216E93" w14:textId="07C1E74A" w:rsidR="004252D1" w:rsidRDefault="004252D1" w:rsidP="004252D1">
      <w:pPr>
        <w:pStyle w:val="Actdetails"/>
      </w:pPr>
      <w:r>
        <w:t xml:space="preserve">s 204 commenced 1 November 2003 (s 2 and </w:t>
      </w:r>
      <w:hyperlink r:id="rId137" w:tooltip="CN2003-12" w:history="1">
        <w:r w:rsidR="00A11E2A" w:rsidRPr="00A11E2A">
          <w:rPr>
            <w:rStyle w:val="charCitHyperlinkAbbrev"/>
          </w:rPr>
          <w:t>CN2003-12</w:t>
        </w:r>
      </w:hyperlink>
      <w:r>
        <w:t>)</w:t>
      </w:r>
    </w:p>
    <w:p w14:paraId="1F9BEF4C" w14:textId="34D2BD4D" w:rsidR="004252D1" w:rsidRDefault="00036186" w:rsidP="004252D1">
      <w:pPr>
        <w:pStyle w:val="NewAct"/>
      </w:pPr>
      <w:hyperlink r:id="rId138" w:tooltip="A2003-40" w:history="1">
        <w:r w:rsidR="00A11E2A" w:rsidRPr="00A11E2A">
          <w:rPr>
            <w:rStyle w:val="charCitHyperlinkAbbrev"/>
          </w:rPr>
          <w:t>Civil Law (Sale of Residential Property) Act 2003</w:t>
        </w:r>
      </w:hyperlink>
      <w:r w:rsidR="004252D1">
        <w:t xml:space="preserve"> A2003-40 sch 1 pt 1.2</w:t>
      </w:r>
    </w:p>
    <w:p w14:paraId="3C37EDAF" w14:textId="77777777" w:rsidR="004252D1" w:rsidRDefault="004252D1" w:rsidP="004252D1">
      <w:pPr>
        <w:pStyle w:val="Actdetails"/>
        <w:keepNext/>
      </w:pPr>
      <w:r>
        <w:t>notified LR 8 September 2003</w:t>
      </w:r>
    </w:p>
    <w:p w14:paraId="48A61975" w14:textId="77777777" w:rsidR="004252D1" w:rsidRDefault="004252D1" w:rsidP="004252D1">
      <w:pPr>
        <w:pStyle w:val="Actdetails"/>
        <w:keepNext/>
      </w:pPr>
      <w:r>
        <w:t>s 1, s 2 commenced 8 September 2003 (LA s 75 (1))</w:t>
      </w:r>
    </w:p>
    <w:p w14:paraId="272B70E7" w14:textId="77777777" w:rsidR="004252D1" w:rsidRDefault="004252D1" w:rsidP="004252D1">
      <w:pPr>
        <w:pStyle w:val="Actdetails"/>
      </w:pPr>
      <w:r>
        <w:t>sch 1 pt 1.2 commenced 1 July 2004 (s 2)</w:t>
      </w:r>
    </w:p>
    <w:p w14:paraId="489707C3" w14:textId="13B50E63" w:rsidR="004252D1" w:rsidRDefault="00036186" w:rsidP="004252D1">
      <w:pPr>
        <w:pStyle w:val="NewAct"/>
      </w:pPr>
      <w:hyperlink r:id="rId139" w:tooltip="A2003-47" w:history="1">
        <w:r w:rsidR="00A11E2A" w:rsidRPr="00A11E2A">
          <w:rPr>
            <w:rStyle w:val="charCitHyperlinkAbbrev"/>
          </w:rPr>
          <w:t>Justice and Community Safety Legislation Amendment Act 2003 (No 2)</w:t>
        </w:r>
      </w:hyperlink>
      <w:r w:rsidR="004252D1">
        <w:t xml:space="preserve"> A2003-47 pt 5</w:t>
      </w:r>
    </w:p>
    <w:p w14:paraId="6511A65E" w14:textId="77777777" w:rsidR="004252D1" w:rsidRDefault="004252D1" w:rsidP="004252D1">
      <w:pPr>
        <w:pStyle w:val="Actdetails"/>
        <w:keepNext/>
      </w:pPr>
      <w:r>
        <w:t>notified LR 31 October 2003</w:t>
      </w:r>
    </w:p>
    <w:p w14:paraId="71285EE1" w14:textId="77777777" w:rsidR="004252D1" w:rsidRDefault="004252D1" w:rsidP="004252D1">
      <w:pPr>
        <w:pStyle w:val="Actdetails"/>
        <w:keepNext/>
      </w:pPr>
      <w:r>
        <w:t>s 1, s 2 commenced 31 October 2003 (LA s 75 (1))</w:t>
      </w:r>
    </w:p>
    <w:p w14:paraId="34CCCBCF" w14:textId="77777777" w:rsidR="004252D1" w:rsidRDefault="004252D1" w:rsidP="004252D1">
      <w:pPr>
        <w:pStyle w:val="Actdetails"/>
      </w:pPr>
      <w:r>
        <w:t>pt 5 commenced 1 November 2003 (s 2)</w:t>
      </w:r>
    </w:p>
    <w:p w14:paraId="2FB39799" w14:textId="23F5B685" w:rsidR="004252D1" w:rsidRDefault="00036186" w:rsidP="004252D1">
      <w:pPr>
        <w:pStyle w:val="NewAct"/>
      </w:pPr>
      <w:hyperlink r:id="rId140" w:tooltip="A2004-18" w:history="1">
        <w:r w:rsidR="00A11E2A" w:rsidRPr="00A11E2A">
          <w:rPr>
            <w:rStyle w:val="charCitHyperlinkAbbrev"/>
          </w:rPr>
          <w:t>Justice and Community Safety Legislation Amendment Act 2004</w:t>
        </w:r>
      </w:hyperlink>
      <w:r w:rsidR="004252D1">
        <w:t xml:space="preserve"> A2004-18 pt 8</w:t>
      </w:r>
    </w:p>
    <w:p w14:paraId="17CB826E" w14:textId="77777777" w:rsidR="004252D1" w:rsidRDefault="004252D1" w:rsidP="004252D1">
      <w:pPr>
        <w:pStyle w:val="Actdetails"/>
      </w:pPr>
      <w:r>
        <w:t>notified LR 6 April 2004</w:t>
      </w:r>
      <w:r>
        <w:br/>
        <w:t>s 1, s 2 commenced 6 April 2004 (LA s 75 (1))</w:t>
      </w:r>
      <w:r>
        <w:br/>
        <w:t>pt 8 commenced 20 April 2004 (s 2)</w:t>
      </w:r>
    </w:p>
    <w:p w14:paraId="75577220" w14:textId="2467DBE4" w:rsidR="004252D1" w:rsidRDefault="00036186" w:rsidP="004252D1">
      <w:pPr>
        <w:pStyle w:val="NewAct"/>
      </w:pPr>
      <w:hyperlink r:id="rId141" w:tooltip="A2005-20" w:history="1">
        <w:r w:rsidR="00A11E2A" w:rsidRPr="00A11E2A">
          <w:rPr>
            <w:rStyle w:val="charCitHyperlinkAbbrev"/>
          </w:rPr>
          <w:t>Statute Law Amendment Act 2005</w:t>
        </w:r>
      </w:hyperlink>
      <w:r w:rsidR="004252D1">
        <w:t xml:space="preserve"> A2005-20 sch 3 pt 3.21</w:t>
      </w:r>
    </w:p>
    <w:p w14:paraId="36C2305C" w14:textId="77777777" w:rsidR="004252D1" w:rsidRDefault="004252D1" w:rsidP="004252D1">
      <w:pPr>
        <w:pStyle w:val="Actdetails"/>
        <w:keepNext/>
      </w:pPr>
      <w:r>
        <w:t>notified LR 12 May 2005</w:t>
      </w:r>
    </w:p>
    <w:p w14:paraId="52C60147" w14:textId="77777777" w:rsidR="004252D1" w:rsidRDefault="004252D1" w:rsidP="004252D1">
      <w:pPr>
        <w:pStyle w:val="Actdetails"/>
        <w:keepNext/>
      </w:pPr>
      <w:r>
        <w:t>s 1, s 2 taken to have commenced 8 March 2005 (LA s 75 (2))</w:t>
      </w:r>
    </w:p>
    <w:p w14:paraId="112BE20E" w14:textId="77777777" w:rsidR="004252D1" w:rsidRDefault="004252D1" w:rsidP="004252D1">
      <w:pPr>
        <w:pStyle w:val="Actdetails"/>
      </w:pPr>
      <w:r>
        <w:t>sch 3 pt 3.21 commenced 2 June 2005 (s 2 (1))</w:t>
      </w:r>
    </w:p>
    <w:p w14:paraId="5B8BDDB8" w14:textId="3F6B8FEC" w:rsidR="004252D1" w:rsidRDefault="00036186" w:rsidP="004252D1">
      <w:pPr>
        <w:pStyle w:val="NewAct"/>
      </w:pPr>
      <w:hyperlink r:id="rId142" w:tooltip="A2005-60" w:history="1">
        <w:r w:rsidR="00A11E2A" w:rsidRPr="00A11E2A">
          <w:rPr>
            <w:rStyle w:val="charCitHyperlinkAbbrev"/>
          </w:rPr>
          <w:t>Justice and Community Safety Legislation Amendment Act 2005 (No 4)</w:t>
        </w:r>
      </w:hyperlink>
      <w:r w:rsidR="004252D1">
        <w:t xml:space="preserve"> A2005-60 sch 1 pt 1.16</w:t>
      </w:r>
    </w:p>
    <w:p w14:paraId="1FC5C33F" w14:textId="77777777" w:rsidR="004252D1" w:rsidRDefault="004252D1" w:rsidP="004252D1">
      <w:pPr>
        <w:pStyle w:val="Actdetails"/>
        <w:keepNext/>
      </w:pPr>
      <w:r>
        <w:t>notified LR 1 December 2005</w:t>
      </w:r>
    </w:p>
    <w:p w14:paraId="00E014D8" w14:textId="77777777" w:rsidR="004252D1" w:rsidRDefault="004252D1" w:rsidP="004252D1">
      <w:pPr>
        <w:pStyle w:val="Actdetails"/>
        <w:keepNext/>
      </w:pPr>
      <w:r>
        <w:t>s 1, s 2 taken to have commenced 23 November 2005 (LA s 75 (2))</w:t>
      </w:r>
    </w:p>
    <w:p w14:paraId="2F8C447D" w14:textId="77777777" w:rsidR="004252D1" w:rsidRDefault="004252D1" w:rsidP="004252D1">
      <w:pPr>
        <w:pStyle w:val="Actdetails"/>
      </w:pPr>
      <w:r>
        <w:t>sch 1 pt 1.16 commenced 22 December 2005 (s 2 (4))</w:t>
      </w:r>
    </w:p>
    <w:p w14:paraId="332C34B9" w14:textId="1C7D1F43" w:rsidR="004252D1" w:rsidRDefault="00036186" w:rsidP="004252D1">
      <w:pPr>
        <w:pStyle w:val="NewAct"/>
      </w:pPr>
      <w:hyperlink r:id="rId143" w:tooltip="A2007-39" w:history="1">
        <w:r w:rsidR="00A11E2A" w:rsidRPr="00A11E2A">
          <w:rPr>
            <w:rStyle w:val="charCitHyperlinkAbbrev"/>
          </w:rPr>
          <w:t>Statute Law Amendment Act 2007 (No 3)</w:t>
        </w:r>
      </w:hyperlink>
      <w:r w:rsidR="004252D1">
        <w:t xml:space="preserve"> A2007-39 sch 3 pt 3.17</w:t>
      </w:r>
    </w:p>
    <w:p w14:paraId="41EF5CDC" w14:textId="77777777" w:rsidR="004252D1" w:rsidRDefault="004252D1" w:rsidP="004252D1">
      <w:pPr>
        <w:pStyle w:val="Actdetails"/>
        <w:keepNext/>
      </w:pPr>
      <w:r>
        <w:t>notified LR 6 December 2007</w:t>
      </w:r>
    </w:p>
    <w:p w14:paraId="16CA363C" w14:textId="77777777" w:rsidR="004252D1" w:rsidRDefault="004252D1" w:rsidP="004252D1">
      <w:pPr>
        <w:pStyle w:val="Actdetails"/>
        <w:keepNext/>
      </w:pPr>
      <w:r>
        <w:t>s 1, s 2 commenced 6 December 2007 (LA s 75 (1))</w:t>
      </w:r>
    </w:p>
    <w:p w14:paraId="668F508B" w14:textId="77777777" w:rsidR="004252D1" w:rsidRDefault="004252D1" w:rsidP="004252D1">
      <w:pPr>
        <w:pStyle w:val="Actdetails"/>
      </w:pPr>
      <w:r>
        <w:t>sch 3 pt 3.17 commenced 27 December 2007 (s 2)</w:t>
      </w:r>
    </w:p>
    <w:p w14:paraId="2311DFE8" w14:textId="07250E9B" w:rsidR="004252D1" w:rsidRDefault="00036186" w:rsidP="004252D1">
      <w:pPr>
        <w:pStyle w:val="NewAct"/>
      </w:pPr>
      <w:hyperlink r:id="rId144" w:tooltip="A2008-7" w:history="1">
        <w:r w:rsidR="00A11E2A" w:rsidRPr="00A11E2A">
          <w:rPr>
            <w:rStyle w:val="charCitHyperlinkAbbrev"/>
          </w:rPr>
          <w:t>Justice and Community Safety Legislation Amendment Act 2008</w:t>
        </w:r>
      </w:hyperlink>
      <w:r w:rsidR="004252D1">
        <w:t xml:space="preserve"> A2008-7 sch 1 pt 1.8</w:t>
      </w:r>
    </w:p>
    <w:p w14:paraId="7FC780F9" w14:textId="77777777" w:rsidR="004252D1" w:rsidRDefault="004252D1" w:rsidP="004252D1">
      <w:pPr>
        <w:pStyle w:val="Actdetails"/>
        <w:keepNext/>
      </w:pPr>
      <w:r>
        <w:t>notified LR 16 April 2008</w:t>
      </w:r>
    </w:p>
    <w:p w14:paraId="23ABCB6B" w14:textId="77777777" w:rsidR="004252D1" w:rsidRDefault="004252D1" w:rsidP="004252D1">
      <w:pPr>
        <w:pStyle w:val="Actdetails"/>
        <w:keepNext/>
      </w:pPr>
      <w:r>
        <w:t>s 1, s 2 commenced 16 April 2008 (LA s 75 (1))</w:t>
      </w:r>
    </w:p>
    <w:p w14:paraId="10A77E33" w14:textId="77777777" w:rsidR="004252D1" w:rsidRDefault="004252D1" w:rsidP="004252D1">
      <w:pPr>
        <w:pStyle w:val="Actdetails"/>
      </w:pPr>
      <w:r>
        <w:t>sch 1 pt 1.8 commenced 7 May 2008 (s 2)</w:t>
      </w:r>
    </w:p>
    <w:p w14:paraId="04A11218" w14:textId="33AE0BCE" w:rsidR="004252D1" w:rsidRDefault="00036186" w:rsidP="004252D1">
      <w:pPr>
        <w:pStyle w:val="NewAct"/>
      </w:pPr>
      <w:hyperlink r:id="rId145" w:tooltip="A2008-25" w:history="1">
        <w:r w:rsidR="00A11E2A" w:rsidRPr="00A11E2A">
          <w:rPr>
            <w:rStyle w:val="charCitHyperlinkAbbrev"/>
          </w:rPr>
          <w:t>Firearms Amendment Act 2008</w:t>
        </w:r>
      </w:hyperlink>
      <w:r w:rsidR="004252D1">
        <w:t xml:space="preserve"> A2008-25 sch 2 pt 2.4</w:t>
      </w:r>
    </w:p>
    <w:p w14:paraId="323FD299" w14:textId="77777777" w:rsidR="004252D1" w:rsidRDefault="004252D1" w:rsidP="004252D1">
      <w:pPr>
        <w:pStyle w:val="Actdetails"/>
      </w:pPr>
      <w:r>
        <w:t>notified LR 15 July 2008</w:t>
      </w:r>
    </w:p>
    <w:p w14:paraId="557F140B" w14:textId="77777777" w:rsidR="004252D1" w:rsidRDefault="004252D1" w:rsidP="004252D1">
      <w:pPr>
        <w:pStyle w:val="Actdetails"/>
      </w:pPr>
      <w:r>
        <w:t>s 1, s 2 commenced 15 July 2008 (LA s 75 (1))</w:t>
      </w:r>
    </w:p>
    <w:p w14:paraId="0730C962" w14:textId="77777777" w:rsidR="004252D1" w:rsidRPr="00B71793" w:rsidRDefault="004252D1" w:rsidP="004252D1">
      <w:pPr>
        <w:pStyle w:val="Actdetails"/>
      </w:pPr>
      <w:r w:rsidRPr="00B71793">
        <w:t xml:space="preserve">sch 2 pt 2.4 </w:t>
      </w:r>
      <w:r>
        <w:t>commenced 15 January 2009</w:t>
      </w:r>
      <w:r w:rsidRPr="00B71793">
        <w:t xml:space="preserve"> (s 2 (1)</w:t>
      </w:r>
      <w:r>
        <w:t xml:space="preserve"> and LA s 79</w:t>
      </w:r>
      <w:r w:rsidRPr="00B71793">
        <w:t>)</w:t>
      </w:r>
    </w:p>
    <w:p w14:paraId="75AA70D7" w14:textId="370799DB" w:rsidR="004252D1" w:rsidRPr="00DB3D5E" w:rsidRDefault="00036186" w:rsidP="004252D1">
      <w:pPr>
        <w:pStyle w:val="NewAct"/>
      </w:pPr>
      <w:hyperlink r:id="rId146" w:tooltip="A2009-44" w:history="1">
        <w:r w:rsidR="00A11E2A" w:rsidRPr="00A11E2A">
          <w:rPr>
            <w:rStyle w:val="charCitHyperlinkAbbrev"/>
          </w:rPr>
          <w:t>Justice and Community Safety Legislation Amendment Act 2009 (No 3)</w:t>
        </w:r>
      </w:hyperlink>
      <w:r w:rsidR="004252D1" w:rsidRPr="00DB3D5E">
        <w:t> A2009-</w:t>
      </w:r>
      <w:r w:rsidR="004252D1">
        <w:t>44 sch 1 pt 1.9</w:t>
      </w:r>
    </w:p>
    <w:p w14:paraId="26B7E9CF" w14:textId="77777777" w:rsidR="004252D1" w:rsidRPr="00DB3D5E" w:rsidRDefault="004252D1" w:rsidP="004252D1">
      <w:pPr>
        <w:pStyle w:val="Actdetails"/>
        <w:keepNext/>
      </w:pPr>
      <w:r>
        <w:t>notified LR 24</w:t>
      </w:r>
      <w:r w:rsidRPr="00DB3D5E">
        <w:t xml:space="preserve"> </w:t>
      </w:r>
      <w:r>
        <w:t>November</w:t>
      </w:r>
      <w:r w:rsidRPr="00DB3D5E">
        <w:t xml:space="preserve"> 2009</w:t>
      </w:r>
    </w:p>
    <w:p w14:paraId="78916DDB" w14:textId="77777777" w:rsidR="004252D1" w:rsidRDefault="004252D1" w:rsidP="004252D1">
      <w:pPr>
        <w:pStyle w:val="Actdetails"/>
        <w:keepNext/>
      </w:pPr>
      <w:r>
        <w:t>s 1, s 2 commenced 24 November 2009 (LA s 75 (1))</w:t>
      </w:r>
    </w:p>
    <w:p w14:paraId="7E306B95" w14:textId="77777777" w:rsidR="004252D1" w:rsidRPr="00BF40E8" w:rsidRDefault="004252D1" w:rsidP="004252D1">
      <w:pPr>
        <w:pStyle w:val="Actdetails"/>
      </w:pPr>
      <w:r w:rsidRPr="00BF40E8">
        <w:t>sch 1 pt 1</w:t>
      </w:r>
      <w:r>
        <w:t>.9 commenced 22</w:t>
      </w:r>
      <w:r w:rsidRPr="00BF40E8">
        <w:t xml:space="preserve"> </w:t>
      </w:r>
      <w:r>
        <w:t>December 2009 (s 2 (3))</w:t>
      </w:r>
    </w:p>
    <w:p w14:paraId="229C2B3E" w14:textId="39A62CFE" w:rsidR="004252D1" w:rsidRDefault="00036186" w:rsidP="004252D1">
      <w:pPr>
        <w:pStyle w:val="NewAct"/>
      </w:pPr>
      <w:hyperlink r:id="rId147" w:tooltip="A2010-40" w:history="1">
        <w:r w:rsidR="00A11E2A" w:rsidRPr="00A11E2A">
          <w:rPr>
            <w:rStyle w:val="charCitHyperlinkAbbrev"/>
          </w:rPr>
          <w:t>Justice and Community Safety Legislation Amendment Act 2010 (No 3)</w:t>
        </w:r>
      </w:hyperlink>
      <w:r w:rsidR="004252D1">
        <w:t xml:space="preserve"> A2010-40 sch 1 pt 1.4</w:t>
      </w:r>
    </w:p>
    <w:p w14:paraId="5C33A397" w14:textId="77777777" w:rsidR="004252D1" w:rsidRDefault="004252D1" w:rsidP="004252D1">
      <w:pPr>
        <w:pStyle w:val="Actdetails"/>
        <w:keepNext/>
      </w:pPr>
      <w:r>
        <w:t>notified LR 5 October 2010</w:t>
      </w:r>
    </w:p>
    <w:p w14:paraId="4417CF4B" w14:textId="77777777" w:rsidR="004252D1" w:rsidRDefault="004252D1" w:rsidP="004252D1">
      <w:pPr>
        <w:pStyle w:val="Actdetails"/>
        <w:keepNext/>
      </w:pPr>
      <w:r>
        <w:t>s 1, s 2 commenced 5 October 2010 (LA s 75 (1))</w:t>
      </w:r>
    </w:p>
    <w:p w14:paraId="60783840" w14:textId="77777777" w:rsidR="004252D1" w:rsidRDefault="004252D1" w:rsidP="004252D1">
      <w:pPr>
        <w:pStyle w:val="Actdetails"/>
      </w:pPr>
      <w:r>
        <w:t>s 3, sch 1 pt 1.4 commenced 6 October 2010 (s 2 (1))</w:t>
      </w:r>
    </w:p>
    <w:p w14:paraId="7F12DE71" w14:textId="3718DC39" w:rsidR="004252D1" w:rsidRDefault="00036186" w:rsidP="004252D1">
      <w:pPr>
        <w:pStyle w:val="NewAct"/>
      </w:pPr>
      <w:hyperlink r:id="rId148" w:tooltip="A2010-54" w:history="1">
        <w:r w:rsidR="00A11E2A" w:rsidRPr="00A11E2A">
          <w:rPr>
            <w:rStyle w:val="charCitHyperlinkAbbrev"/>
          </w:rPr>
          <w:t>Fair Trading (Australian Consumer Law) Amendment Act 2010</w:t>
        </w:r>
      </w:hyperlink>
      <w:r w:rsidR="004252D1">
        <w:t xml:space="preserve"> A2010</w:t>
      </w:r>
      <w:r w:rsidR="004252D1">
        <w:noBreakHyphen/>
        <w:t>54 sch 1</w:t>
      </w:r>
    </w:p>
    <w:p w14:paraId="11EC842C" w14:textId="77777777" w:rsidR="004252D1" w:rsidRDefault="004252D1" w:rsidP="004252D1">
      <w:pPr>
        <w:pStyle w:val="Actdetails"/>
      </w:pPr>
      <w:r>
        <w:t>notified LR 16 December 2010</w:t>
      </w:r>
    </w:p>
    <w:p w14:paraId="39974DD9" w14:textId="77777777" w:rsidR="004252D1" w:rsidRDefault="004252D1" w:rsidP="004252D1">
      <w:pPr>
        <w:pStyle w:val="Actdetails"/>
      </w:pPr>
      <w:r>
        <w:t>s 1, s 2 commenced 16 December 2010 (LA s 75 (1))</w:t>
      </w:r>
    </w:p>
    <w:p w14:paraId="7C924AB5" w14:textId="4FC54947" w:rsidR="004252D1" w:rsidRPr="00C76844" w:rsidRDefault="004252D1" w:rsidP="004252D1">
      <w:pPr>
        <w:pStyle w:val="Actdetails"/>
      </w:pPr>
      <w:r w:rsidRPr="00C76844">
        <w:t xml:space="preserve">amdt 1.42 commenced 1 July 2011 (s 2 (2) (a) and see </w:t>
      </w:r>
      <w:hyperlink r:id="rId149" w:tooltip="A2010-49" w:history="1">
        <w:r w:rsidR="00A11E2A" w:rsidRPr="00A11E2A">
          <w:rPr>
            <w:rStyle w:val="charCitHyperlinkAbbrev"/>
          </w:rPr>
          <w:t>Plastic Shopping Bags Ban Act 2010</w:t>
        </w:r>
      </w:hyperlink>
      <w:r>
        <w:t xml:space="preserve"> A2010-49, s 2 (1)</w:t>
      </w:r>
      <w:r w:rsidRPr="00C76844">
        <w:t>)</w:t>
      </w:r>
    </w:p>
    <w:p w14:paraId="1348E988" w14:textId="77777777" w:rsidR="004252D1" w:rsidRPr="00CB0D40" w:rsidRDefault="004252D1" w:rsidP="004252D1">
      <w:pPr>
        <w:pStyle w:val="Actdetails"/>
        <w:keepNext/>
      </w:pPr>
      <w:r>
        <w:t>sch 1 remainder</w:t>
      </w:r>
      <w:r w:rsidRPr="00CB0D40">
        <w:t xml:space="preserve"> commenced </w:t>
      </w:r>
      <w:r>
        <w:t>1 January 2011 (s 2 (1</w:t>
      </w:r>
      <w:r w:rsidRPr="00CB0D40">
        <w:t>)</w:t>
      </w:r>
      <w:r>
        <w:t>)</w:t>
      </w:r>
    </w:p>
    <w:p w14:paraId="6F33CFE9" w14:textId="77777777" w:rsidR="004252D1" w:rsidRDefault="004252D1" w:rsidP="004252D1">
      <w:pPr>
        <w:pStyle w:val="Asamby"/>
      </w:pPr>
      <w:r>
        <w:t>as modified by</w:t>
      </w:r>
    </w:p>
    <w:p w14:paraId="31BBFEC1" w14:textId="5E990913" w:rsidR="004252D1" w:rsidRDefault="00036186" w:rsidP="004252D1">
      <w:pPr>
        <w:pStyle w:val="NewAct"/>
      </w:pPr>
      <w:hyperlink r:id="rId150" w:tooltip="SL2011-4" w:history="1">
        <w:r w:rsidR="00A11E2A" w:rsidRPr="00A11E2A">
          <w:rPr>
            <w:rStyle w:val="charCitHyperlinkAbbrev"/>
          </w:rPr>
          <w:t>Fair Trading (Australian Consumer Law) (Transitional Provisions) Regulation 2011</w:t>
        </w:r>
      </w:hyperlink>
      <w:r w:rsidR="004252D1">
        <w:t xml:space="preserve"> SL2011-4 s 3</w:t>
      </w:r>
    </w:p>
    <w:p w14:paraId="1428F52D" w14:textId="77777777" w:rsidR="004252D1" w:rsidRDefault="004252D1" w:rsidP="004252D1">
      <w:pPr>
        <w:pStyle w:val="Actdetails"/>
      </w:pPr>
      <w:r>
        <w:t>notified LR 17 February 2011</w:t>
      </w:r>
    </w:p>
    <w:p w14:paraId="025288A2" w14:textId="77777777" w:rsidR="004252D1" w:rsidRDefault="004252D1" w:rsidP="004252D1">
      <w:pPr>
        <w:pStyle w:val="Actdetails"/>
      </w:pPr>
      <w:r>
        <w:t>s 1, s 2 commenced 17 February 2011 (LA s 75 (1))</w:t>
      </w:r>
    </w:p>
    <w:p w14:paraId="335054B1" w14:textId="77777777" w:rsidR="004252D1" w:rsidRPr="00CB0D40" w:rsidRDefault="004252D1" w:rsidP="004252D1">
      <w:pPr>
        <w:pStyle w:val="Actdetails"/>
        <w:keepNext/>
      </w:pPr>
      <w:r>
        <w:t xml:space="preserve">s 3 </w:t>
      </w:r>
      <w:r w:rsidRPr="00CB0D40">
        <w:t xml:space="preserve">commenced </w:t>
      </w:r>
      <w:r>
        <w:t>18 February 2011 (s 2)</w:t>
      </w:r>
    </w:p>
    <w:p w14:paraId="2BCDD9BB" w14:textId="77777777" w:rsidR="004252D1" w:rsidRDefault="004252D1" w:rsidP="004252D1">
      <w:pPr>
        <w:pStyle w:val="Asamby"/>
      </w:pPr>
      <w:r>
        <w:t>as amended by</w:t>
      </w:r>
    </w:p>
    <w:p w14:paraId="132693BB" w14:textId="2FFE0767" w:rsidR="004252D1" w:rsidRDefault="00036186" w:rsidP="004252D1">
      <w:pPr>
        <w:pStyle w:val="NewAct"/>
      </w:pPr>
      <w:hyperlink r:id="rId151" w:tooltip="A2011-16" w:history="1">
        <w:r w:rsidR="00A11E2A" w:rsidRPr="00A11E2A">
          <w:rPr>
            <w:rStyle w:val="charCitHyperlinkAbbrev"/>
          </w:rPr>
          <w:t>Justice and Community Safety Legislation Amendment Act 2011</w:t>
        </w:r>
      </w:hyperlink>
      <w:r w:rsidR="004252D1">
        <w:t xml:space="preserve"> A2011-16 sch 1 pt 1.5</w:t>
      </w:r>
    </w:p>
    <w:p w14:paraId="49FE3AA2" w14:textId="77777777" w:rsidR="004252D1" w:rsidRDefault="004252D1" w:rsidP="004252D1">
      <w:pPr>
        <w:pStyle w:val="Actdetails"/>
      </w:pPr>
      <w:r>
        <w:t>notified LR 17 May 2011</w:t>
      </w:r>
    </w:p>
    <w:p w14:paraId="391C408E" w14:textId="77777777" w:rsidR="004252D1" w:rsidRDefault="004252D1" w:rsidP="004252D1">
      <w:pPr>
        <w:pStyle w:val="Actdetails"/>
      </w:pPr>
      <w:r>
        <w:t>s 1, s 2 commenced 17 May 2011 (LA s 75 (a))</w:t>
      </w:r>
    </w:p>
    <w:p w14:paraId="0BE54A0D" w14:textId="77777777" w:rsidR="004252D1" w:rsidRPr="00D6142D" w:rsidRDefault="004252D1" w:rsidP="004252D1">
      <w:pPr>
        <w:pStyle w:val="Actdetails"/>
      </w:pPr>
      <w:r w:rsidRPr="00D6142D">
        <w:t>sch 1 pt 1.</w:t>
      </w:r>
      <w:r>
        <w:t>5</w:t>
      </w:r>
      <w:r w:rsidRPr="00D6142D">
        <w:t xml:space="preserve"> </w:t>
      </w:r>
      <w:r>
        <w:t>commenced 17 November 2011</w:t>
      </w:r>
      <w:r w:rsidRPr="00D6142D">
        <w:t xml:space="preserve"> (s 2</w:t>
      </w:r>
      <w:r>
        <w:t xml:space="preserve"> and LA s 79</w:t>
      </w:r>
      <w:r w:rsidRPr="00D6142D">
        <w:t>)</w:t>
      </w:r>
    </w:p>
    <w:p w14:paraId="76568C9E" w14:textId="3F6ECAAB" w:rsidR="004252D1" w:rsidRDefault="00036186" w:rsidP="004252D1">
      <w:pPr>
        <w:pStyle w:val="NewAct"/>
      </w:pPr>
      <w:hyperlink r:id="rId152" w:tooltip="A2011-22" w:history="1">
        <w:r w:rsidR="00A11E2A" w:rsidRPr="00A11E2A">
          <w:rPr>
            <w:rStyle w:val="charCitHyperlinkAbbrev"/>
          </w:rPr>
          <w:t>Administrative (One ACT Public Service Miscellaneous Amendments) Act 2011</w:t>
        </w:r>
      </w:hyperlink>
      <w:r w:rsidR="004252D1">
        <w:t xml:space="preserve"> A2011-22 sch 1 pt 1.65</w:t>
      </w:r>
    </w:p>
    <w:p w14:paraId="715D7691" w14:textId="77777777" w:rsidR="004252D1" w:rsidRDefault="004252D1" w:rsidP="004252D1">
      <w:pPr>
        <w:pStyle w:val="Actdetails"/>
        <w:keepNext/>
      </w:pPr>
      <w:r>
        <w:t>notified LR 30 June 2011</w:t>
      </w:r>
    </w:p>
    <w:p w14:paraId="299A8B8B" w14:textId="77777777" w:rsidR="004252D1" w:rsidRDefault="004252D1" w:rsidP="004252D1">
      <w:pPr>
        <w:pStyle w:val="Actdetails"/>
        <w:keepNext/>
      </w:pPr>
      <w:r>
        <w:t>s 1, s 2 commenced 30 June 2011 (LA s 75 (1))</w:t>
      </w:r>
    </w:p>
    <w:p w14:paraId="28E81882" w14:textId="77777777" w:rsidR="004252D1" w:rsidRDefault="004252D1" w:rsidP="004252D1">
      <w:pPr>
        <w:pStyle w:val="Actdetails"/>
      </w:pPr>
      <w:r>
        <w:t>sch 1 pt 1.65</w:t>
      </w:r>
      <w:r w:rsidRPr="00CB0D40">
        <w:t xml:space="preserve"> commenced </w:t>
      </w:r>
      <w:r>
        <w:t>1 July 2011 (s 2 (1</w:t>
      </w:r>
      <w:r w:rsidRPr="00CB0D40">
        <w:t>)</w:t>
      </w:r>
      <w:r>
        <w:t>)</w:t>
      </w:r>
    </w:p>
    <w:p w14:paraId="6B00F1DD" w14:textId="1861CA34" w:rsidR="0080338D" w:rsidRDefault="00036186" w:rsidP="0080338D">
      <w:pPr>
        <w:pStyle w:val="NewAct"/>
      </w:pPr>
      <w:hyperlink r:id="rId153" w:tooltip="A2011-44" w:history="1">
        <w:r w:rsidR="00A11E2A" w:rsidRPr="00A11E2A">
          <w:rPr>
            <w:rStyle w:val="charCitHyperlinkAbbrev"/>
          </w:rPr>
          <w:t>Working with Vulnerable People (Background Checking) Act 2011</w:t>
        </w:r>
      </w:hyperlink>
      <w:r w:rsidR="0080338D">
        <w:t xml:space="preserve"> A2011-44 s 72</w:t>
      </w:r>
    </w:p>
    <w:p w14:paraId="1E4BA5CC" w14:textId="77777777" w:rsidR="0080338D" w:rsidRDefault="0080338D" w:rsidP="0080338D">
      <w:pPr>
        <w:pStyle w:val="Actdetails"/>
        <w:keepNext/>
      </w:pPr>
      <w:r>
        <w:t>notified LR 8 November 2011</w:t>
      </w:r>
    </w:p>
    <w:p w14:paraId="572435FC" w14:textId="77777777" w:rsidR="0080338D" w:rsidRDefault="0080338D" w:rsidP="0080338D">
      <w:pPr>
        <w:pStyle w:val="Actdetails"/>
        <w:keepNext/>
      </w:pPr>
      <w:r>
        <w:t>s 1, s 2 commenced 8 November 2011 (LA s 75 (1))</w:t>
      </w:r>
    </w:p>
    <w:p w14:paraId="2337EB33" w14:textId="77777777" w:rsidR="0080338D" w:rsidRPr="003941AE" w:rsidRDefault="0080338D" w:rsidP="0080338D">
      <w:pPr>
        <w:pStyle w:val="Actdetails"/>
      </w:pPr>
      <w:r w:rsidRPr="003941AE">
        <w:t xml:space="preserve">s 72 </w:t>
      </w:r>
      <w:r w:rsidR="00374E1D" w:rsidRPr="003941AE">
        <w:t>commenced 8 November 2012 (s 2</w:t>
      </w:r>
      <w:r w:rsidR="00EE6C62">
        <w:t xml:space="preserve"> (2)</w:t>
      </w:r>
      <w:r w:rsidRPr="003941AE">
        <w:t>)</w:t>
      </w:r>
    </w:p>
    <w:p w14:paraId="3346D786" w14:textId="7A96FCB0" w:rsidR="00AC0F9E" w:rsidRDefault="00036186" w:rsidP="00AC0F9E">
      <w:pPr>
        <w:pStyle w:val="NewAct"/>
      </w:pPr>
      <w:hyperlink r:id="rId154" w:tooltip="A2011-49" w:history="1">
        <w:r w:rsidR="00A11E2A" w:rsidRPr="00A11E2A">
          <w:rPr>
            <w:rStyle w:val="charCitHyperlinkAbbrev"/>
          </w:rPr>
          <w:t>Justice and Community Safety Legislation Amendment Act 2011 (No 3)</w:t>
        </w:r>
      </w:hyperlink>
      <w:r w:rsidR="00AB6C42">
        <w:t xml:space="preserve"> </w:t>
      </w:r>
      <w:r w:rsidR="00571A3D">
        <w:t>A2011-49 sch 1 pt 1.3</w:t>
      </w:r>
    </w:p>
    <w:p w14:paraId="3FC6FAE8" w14:textId="77777777" w:rsidR="00AC0F9E" w:rsidRDefault="00AC0F9E" w:rsidP="00AC0F9E">
      <w:pPr>
        <w:pStyle w:val="Actdetails"/>
        <w:keepNext/>
      </w:pPr>
      <w:r>
        <w:t>notified LR 22 November 2011</w:t>
      </w:r>
    </w:p>
    <w:p w14:paraId="4F947E35" w14:textId="77777777" w:rsidR="00AC0F9E" w:rsidRDefault="00AC0F9E" w:rsidP="00AC0F9E">
      <w:pPr>
        <w:pStyle w:val="Actdetails"/>
        <w:keepNext/>
      </w:pPr>
      <w:r>
        <w:t>s 1, s 2 commenced 22 November 2011 (LA s 75 (1))</w:t>
      </w:r>
    </w:p>
    <w:p w14:paraId="0EBA8EA0" w14:textId="77777777" w:rsidR="00AC0F9E" w:rsidRDefault="00571A3D" w:rsidP="00AC0F9E">
      <w:pPr>
        <w:pStyle w:val="Actdetails"/>
      </w:pPr>
      <w:r>
        <w:t>sch 1 pt 1.3</w:t>
      </w:r>
      <w:r w:rsidR="00AC0F9E" w:rsidRPr="00D6142D">
        <w:t xml:space="preserve"> </w:t>
      </w:r>
      <w:r w:rsidR="00AC0F9E">
        <w:t>commenced 23 November 2011</w:t>
      </w:r>
      <w:r w:rsidR="00AC0F9E" w:rsidRPr="00D6142D">
        <w:t xml:space="preserve"> (s 2</w:t>
      </w:r>
      <w:r w:rsidR="00AC0F9E">
        <w:t xml:space="preserve"> (1)</w:t>
      </w:r>
      <w:r w:rsidR="00AC0F9E" w:rsidRPr="00D6142D">
        <w:t>)</w:t>
      </w:r>
    </w:p>
    <w:p w14:paraId="25FE3BA9" w14:textId="0D68D6F0" w:rsidR="0091441C" w:rsidRDefault="00036186" w:rsidP="0091441C">
      <w:pPr>
        <w:pStyle w:val="NewAct"/>
      </w:pPr>
      <w:hyperlink r:id="rId155" w:tooltip="A2012-21" w:history="1">
        <w:r w:rsidR="00A11E2A" w:rsidRPr="00A11E2A">
          <w:rPr>
            <w:rStyle w:val="charCitHyperlinkAbbrev"/>
          </w:rPr>
          <w:t>Statute Law Amendment Act 2012</w:t>
        </w:r>
      </w:hyperlink>
      <w:r w:rsidR="0091441C">
        <w:t xml:space="preserve"> A2012-21 sch 3 pt 3.19</w:t>
      </w:r>
    </w:p>
    <w:p w14:paraId="25438A54" w14:textId="77777777" w:rsidR="0091441C" w:rsidRDefault="0091441C" w:rsidP="0091441C">
      <w:pPr>
        <w:pStyle w:val="Actdetails"/>
        <w:keepNext/>
      </w:pPr>
      <w:r>
        <w:t>notified LR 22 May 2012</w:t>
      </w:r>
    </w:p>
    <w:p w14:paraId="2B1E7A61" w14:textId="77777777" w:rsidR="0091441C" w:rsidRDefault="0091441C" w:rsidP="0091441C">
      <w:pPr>
        <w:pStyle w:val="Actdetails"/>
        <w:keepNext/>
      </w:pPr>
      <w:r>
        <w:t>s 1, s 2 commenced 22 May 2012 (LA s 75 (1))</w:t>
      </w:r>
    </w:p>
    <w:p w14:paraId="4B49A81D" w14:textId="77777777" w:rsidR="0091441C" w:rsidRDefault="0091441C" w:rsidP="0091441C">
      <w:pPr>
        <w:pStyle w:val="Actdetails"/>
      </w:pPr>
      <w:r>
        <w:t>sch 3 pt 3.19 commenced 5 June 2012 (s 2 (1))</w:t>
      </w:r>
    </w:p>
    <w:p w14:paraId="63C3484F" w14:textId="0A0A775A" w:rsidR="00010D6C" w:rsidRDefault="00036186" w:rsidP="00010D6C">
      <w:pPr>
        <w:pStyle w:val="NewAct"/>
      </w:pPr>
      <w:hyperlink r:id="rId156" w:tooltip="A2013-7" w:history="1">
        <w:r w:rsidR="00010D6C">
          <w:rPr>
            <w:rStyle w:val="charCitHyperlinkAbbrev"/>
          </w:rPr>
          <w:t>Justice and Community Safety Legislation Amendment Act 2013 A2013-7</w:t>
        </w:r>
      </w:hyperlink>
      <w:r w:rsidR="00010D6C">
        <w:t xml:space="preserve"> sch 1 pt 1.4</w:t>
      </w:r>
    </w:p>
    <w:p w14:paraId="55B9EE7E" w14:textId="77777777" w:rsidR="00010D6C" w:rsidRDefault="00010D6C" w:rsidP="00010D6C">
      <w:pPr>
        <w:pStyle w:val="Actdetails"/>
      </w:pPr>
      <w:r>
        <w:t>notified LR 1 March 2013</w:t>
      </w:r>
    </w:p>
    <w:p w14:paraId="58FF31E9" w14:textId="77777777" w:rsidR="00010D6C" w:rsidRDefault="00010D6C" w:rsidP="00010D6C">
      <w:pPr>
        <w:pStyle w:val="Actdetails"/>
      </w:pPr>
      <w:r>
        <w:t>s 1, s 2 commenced 1 March 2013 (LA s 75 (1))</w:t>
      </w:r>
    </w:p>
    <w:p w14:paraId="512AA530" w14:textId="4E917A15" w:rsidR="00010D6C" w:rsidRDefault="00010D6C" w:rsidP="00010D6C">
      <w:pPr>
        <w:pStyle w:val="Actdetails"/>
      </w:pPr>
      <w:r>
        <w:t xml:space="preserve">sch 1 pt 1.4 commenced 4 March 2013 (s 2 and see </w:t>
      </w:r>
      <w:hyperlink r:id="rId157" w:tooltip="A2012-38" w:history="1">
        <w:r>
          <w:rPr>
            <w:rStyle w:val="charCitHyperlinkAbbrev"/>
          </w:rPr>
          <w:t>Retirement Villages Act 2012</w:t>
        </w:r>
      </w:hyperlink>
      <w:r>
        <w:t xml:space="preserve"> A2012-38, s 2</w:t>
      </w:r>
      <w:r w:rsidR="00747A0A">
        <w:t xml:space="preserve"> and LA s 79</w:t>
      </w:r>
      <w:r>
        <w:t>)</w:t>
      </w:r>
    </w:p>
    <w:p w14:paraId="6C1011B4" w14:textId="3E054EEC" w:rsidR="0020631B" w:rsidRDefault="00036186" w:rsidP="0020631B">
      <w:pPr>
        <w:pStyle w:val="NewAct"/>
      </w:pPr>
      <w:hyperlink r:id="rId158" w:tooltip="A2013-19" w:history="1">
        <w:r w:rsidR="0020631B">
          <w:rPr>
            <w:rStyle w:val="charCitHyperlinkAbbrev"/>
          </w:rPr>
          <w:t>Statute Law Amendment Act 2013</w:t>
        </w:r>
      </w:hyperlink>
      <w:r w:rsidR="0020631B">
        <w:t xml:space="preserve"> A2013-19 sch 3 pt 3.20</w:t>
      </w:r>
    </w:p>
    <w:p w14:paraId="3F841C7A" w14:textId="77777777" w:rsidR="0020631B" w:rsidRDefault="0020631B" w:rsidP="0020631B">
      <w:pPr>
        <w:pStyle w:val="Actdetails"/>
        <w:keepNext/>
      </w:pPr>
      <w:r>
        <w:t>notified LR 24 May 2013</w:t>
      </w:r>
    </w:p>
    <w:p w14:paraId="4A455859" w14:textId="77777777" w:rsidR="0020631B" w:rsidRDefault="0020631B" w:rsidP="0020631B">
      <w:pPr>
        <w:pStyle w:val="Actdetails"/>
        <w:keepNext/>
      </w:pPr>
      <w:r>
        <w:t>s 1, s 2 commenced 24 May 2013 (LA s 75 (1))</w:t>
      </w:r>
    </w:p>
    <w:p w14:paraId="615B3AFA" w14:textId="77777777" w:rsidR="0020631B" w:rsidRDefault="0020631B" w:rsidP="0020631B">
      <w:pPr>
        <w:pStyle w:val="Actdetails"/>
      </w:pPr>
      <w:r>
        <w:t>sch 3 pt 3.20</w:t>
      </w:r>
      <w:r w:rsidRPr="002D2CC3">
        <w:t xml:space="preserve"> </w:t>
      </w:r>
      <w:r w:rsidRPr="009A7FDA">
        <w:t xml:space="preserve">commenced </w:t>
      </w:r>
      <w:r>
        <w:t>14 June</w:t>
      </w:r>
      <w:r w:rsidRPr="009A7FDA">
        <w:t xml:space="preserve"> 201</w:t>
      </w:r>
      <w:r>
        <w:t>3</w:t>
      </w:r>
      <w:r w:rsidRPr="009A7FDA">
        <w:t xml:space="preserve"> (s 2)</w:t>
      </w:r>
    </w:p>
    <w:p w14:paraId="03F27133" w14:textId="6CB17EA9" w:rsidR="00802E62" w:rsidRDefault="00036186" w:rsidP="00802E62">
      <w:pPr>
        <w:pStyle w:val="NewAct"/>
      </w:pPr>
      <w:hyperlink r:id="rId159" w:tooltip="A2016-20" w:history="1">
        <w:r w:rsidR="00D9194F">
          <w:rPr>
            <w:rStyle w:val="charCitHyperlinkAbbrev"/>
          </w:rPr>
          <w:t>Smoke-Free Legislation Amendment Act 2016</w:t>
        </w:r>
      </w:hyperlink>
      <w:r w:rsidR="00802E62">
        <w:rPr>
          <w:spacing w:val="-2"/>
        </w:rPr>
        <w:t xml:space="preserve"> A2016-20 sch 1 pt 1.2</w:t>
      </w:r>
    </w:p>
    <w:p w14:paraId="06ED65FB" w14:textId="77777777" w:rsidR="00802E62" w:rsidRDefault="00802E62" w:rsidP="00802E62">
      <w:pPr>
        <w:pStyle w:val="Actdetails"/>
      </w:pPr>
      <w:r>
        <w:t>notified LR 13 April 2016</w:t>
      </w:r>
    </w:p>
    <w:p w14:paraId="5C6E075A" w14:textId="77777777" w:rsidR="00802E62" w:rsidRDefault="00802E62" w:rsidP="00802E62">
      <w:pPr>
        <w:pStyle w:val="Actdetails"/>
      </w:pPr>
      <w:r>
        <w:t>s 1, s 2 commenced 13 April 2016 (LA s 75 (1))</w:t>
      </w:r>
    </w:p>
    <w:p w14:paraId="041CF83E" w14:textId="70550BCF" w:rsidR="00802E62" w:rsidRDefault="00802E62" w:rsidP="00802E62">
      <w:pPr>
        <w:pStyle w:val="Actdetails"/>
      </w:pPr>
      <w:r>
        <w:t>sch 1 pt 1.2</w:t>
      </w:r>
      <w:r w:rsidRPr="00490F6A">
        <w:t xml:space="preserve"> commenced 1 </w:t>
      </w:r>
      <w:r>
        <w:t>August</w:t>
      </w:r>
      <w:r w:rsidRPr="00490F6A">
        <w:t xml:space="preserve"> 2016 (s 2</w:t>
      </w:r>
      <w:r>
        <w:t xml:space="preserve"> and </w:t>
      </w:r>
      <w:hyperlink r:id="rId160" w:tooltip="CN2016-13" w:history="1">
        <w:r w:rsidR="00AB186A">
          <w:rPr>
            <w:rStyle w:val="charCitHyperlinkAbbrev"/>
          </w:rPr>
          <w:t>CN2016-13</w:t>
        </w:r>
      </w:hyperlink>
      <w:r w:rsidRPr="00490F6A">
        <w:t>)</w:t>
      </w:r>
    </w:p>
    <w:p w14:paraId="666C0F41" w14:textId="09B2EC21" w:rsidR="00DE375E" w:rsidRPr="003A636B" w:rsidRDefault="00036186" w:rsidP="00DE375E">
      <w:pPr>
        <w:pStyle w:val="NewAct"/>
      </w:pPr>
      <w:hyperlink r:id="rId161" w:tooltip="A2016-46 " w:history="1">
        <w:r w:rsidR="00DE375E" w:rsidRPr="00DE375E">
          <w:rPr>
            <w:rStyle w:val="Hyperlink"/>
            <w:u w:val="none"/>
          </w:rPr>
          <w:t>Traders (Licensing) Act 2016</w:t>
        </w:r>
      </w:hyperlink>
      <w:r w:rsidR="00DE375E">
        <w:t xml:space="preserve"> A2016-46 sch 2 pt 2.1</w:t>
      </w:r>
    </w:p>
    <w:p w14:paraId="5A921B4F" w14:textId="77777777" w:rsidR="00DE375E" w:rsidRDefault="00DE375E" w:rsidP="00DE375E">
      <w:pPr>
        <w:pStyle w:val="Actdetails"/>
      </w:pPr>
      <w:r>
        <w:t>notified LR 22 August 2016</w:t>
      </w:r>
    </w:p>
    <w:p w14:paraId="322E98B7" w14:textId="77777777" w:rsidR="00DE375E" w:rsidRDefault="00DE375E" w:rsidP="00DE375E">
      <w:pPr>
        <w:pStyle w:val="Actdetails"/>
      </w:pPr>
      <w:r>
        <w:t>s 1, s 2 commenced 22 August 2016 (LA s 75 (1))</w:t>
      </w:r>
    </w:p>
    <w:p w14:paraId="40A5775A" w14:textId="77777777" w:rsidR="00DE375E" w:rsidRDefault="00DE375E" w:rsidP="00DE375E">
      <w:pPr>
        <w:pStyle w:val="Actdetails"/>
      </w:pPr>
      <w:r w:rsidRPr="00DE375E">
        <w:t>sch 2 pt 2.1 c</w:t>
      </w:r>
      <w:r w:rsidR="00B22A4B">
        <w:t>ommenced 22 August 2017 (s 2</w:t>
      </w:r>
      <w:r w:rsidRPr="00DE375E">
        <w:t>)</w:t>
      </w:r>
    </w:p>
    <w:p w14:paraId="26E08D7D" w14:textId="30195F11" w:rsidR="00B06CBF" w:rsidRPr="00935D4E" w:rsidRDefault="00036186" w:rsidP="00B06CBF">
      <w:pPr>
        <w:pStyle w:val="NewAct"/>
      </w:pPr>
      <w:hyperlink r:id="rId162" w:tooltip="A2018-25" w:history="1">
        <w:r w:rsidR="00B06CBF">
          <w:rPr>
            <w:rStyle w:val="charCitHyperlinkAbbrev"/>
          </w:rPr>
          <w:t>Prostitution Amendment Act 2018</w:t>
        </w:r>
      </w:hyperlink>
      <w:r w:rsidR="00B06CBF">
        <w:t xml:space="preserve"> A2018-25 sch 1 pt 1.3</w:t>
      </w:r>
    </w:p>
    <w:p w14:paraId="0FA0CD6E" w14:textId="77777777" w:rsidR="00B06CBF" w:rsidRDefault="00B06CBF" w:rsidP="00B06CBF">
      <w:pPr>
        <w:pStyle w:val="Actdetails"/>
        <w:keepNext/>
      </w:pPr>
      <w:r>
        <w:t>notified LR 8 August 2018</w:t>
      </w:r>
    </w:p>
    <w:p w14:paraId="26F5A059" w14:textId="77777777" w:rsidR="00B06CBF" w:rsidRDefault="00B06CBF" w:rsidP="00B06CBF">
      <w:pPr>
        <w:pStyle w:val="Actdetails"/>
        <w:keepNext/>
      </w:pPr>
      <w:r>
        <w:t>s 1, s 2 commenced 8 August 2018 (LA s 75 (1))</w:t>
      </w:r>
    </w:p>
    <w:p w14:paraId="38153054" w14:textId="77777777" w:rsidR="00B06CBF" w:rsidRDefault="00B06CBF" w:rsidP="00B06CBF">
      <w:pPr>
        <w:pStyle w:val="Actdetails"/>
        <w:keepNext/>
      </w:pPr>
      <w:r>
        <w:t>sch 1 pt 1.3 commenced</w:t>
      </w:r>
      <w:r w:rsidRPr="006F3A6F">
        <w:t xml:space="preserve"> </w:t>
      </w:r>
      <w:r>
        <w:t>9 August 2018 (s 2)</w:t>
      </w:r>
    </w:p>
    <w:p w14:paraId="1FEBD09F" w14:textId="5860E80A" w:rsidR="007A3F76" w:rsidRPr="00935D4E" w:rsidRDefault="00036186" w:rsidP="007A3F76">
      <w:pPr>
        <w:pStyle w:val="NewAct"/>
      </w:pPr>
      <w:hyperlink r:id="rId163" w:tooltip="A2018-33" w:history="1">
        <w:r w:rsidR="007A3F76">
          <w:rPr>
            <w:rStyle w:val="charCitHyperlinkAbbrev"/>
          </w:rPr>
          <w:t>Red Tape Reduction Legislation Amendment Act 2018</w:t>
        </w:r>
      </w:hyperlink>
      <w:r w:rsidR="007A3F76" w:rsidRPr="006F1B5B">
        <w:rPr>
          <w:rStyle w:val="charCitHyperlinkAbbrev"/>
        </w:rPr>
        <w:t xml:space="preserve"> </w:t>
      </w:r>
      <w:r w:rsidR="007A3F76">
        <w:t>A2018-33 sch 1 pt 1.13</w:t>
      </w:r>
    </w:p>
    <w:p w14:paraId="34AF2FE4" w14:textId="77777777" w:rsidR="007A3F76" w:rsidRDefault="007A3F76" w:rsidP="007A3F76">
      <w:pPr>
        <w:pStyle w:val="Actdetails"/>
      </w:pPr>
      <w:r>
        <w:t>notified LR 25 September 2018</w:t>
      </w:r>
    </w:p>
    <w:p w14:paraId="3FCD0649" w14:textId="77777777" w:rsidR="007A3F76" w:rsidRDefault="007A3F76" w:rsidP="007A3F76">
      <w:pPr>
        <w:pStyle w:val="Actdetails"/>
      </w:pPr>
      <w:r>
        <w:t>s 1, s 2 commenced 25 September 2018 (LA s 75 (1))</w:t>
      </w:r>
    </w:p>
    <w:p w14:paraId="3776EACC" w14:textId="77777777" w:rsidR="007A3F76" w:rsidRPr="00DE375E" w:rsidRDefault="007A3F76" w:rsidP="007A3F76">
      <w:pPr>
        <w:pStyle w:val="Actdetails"/>
      </w:pPr>
      <w:r>
        <w:t>sch 1 pt 1.13 commenced</w:t>
      </w:r>
      <w:r w:rsidRPr="006F3A6F">
        <w:t xml:space="preserve"> </w:t>
      </w:r>
      <w:r>
        <w:t>23 October 2018 (s 2 (4))</w:t>
      </w:r>
    </w:p>
    <w:p w14:paraId="681A6A80" w14:textId="77777777" w:rsidR="004252D1" w:rsidRDefault="004252D1" w:rsidP="004252D1">
      <w:pPr>
        <w:pStyle w:val="PageBreak"/>
      </w:pPr>
      <w:r>
        <w:br w:type="page"/>
      </w:r>
    </w:p>
    <w:p w14:paraId="58749AE6" w14:textId="77777777" w:rsidR="004252D1" w:rsidRPr="009A0AEB" w:rsidRDefault="004252D1" w:rsidP="004252D1">
      <w:pPr>
        <w:pStyle w:val="Endnote2"/>
      </w:pPr>
      <w:bookmarkStart w:id="93" w:name="_Toc80708521"/>
      <w:r w:rsidRPr="009A0AEB">
        <w:rPr>
          <w:rStyle w:val="charTableNo"/>
        </w:rPr>
        <w:lastRenderedPageBreak/>
        <w:t>4</w:t>
      </w:r>
      <w:r>
        <w:tab/>
      </w:r>
      <w:r w:rsidRPr="009A0AEB">
        <w:rPr>
          <w:rStyle w:val="charTableText"/>
        </w:rPr>
        <w:t>Amendment history</w:t>
      </w:r>
      <w:bookmarkEnd w:id="93"/>
    </w:p>
    <w:p w14:paraId="0C6740B3" w14:textId="77777777" w:rsidR="004252D1" w:rsidRDefault="004252D1" w:rsidP="004252D1">
      <w:pPr>
        <w:pStyle w:val="AmdtsEntryHd"/>
      </w:pPr>
      <w:r>
        <w:t>Long title</w:t>
      </w:r>
    </w:p>
    <w:p w14:paraId="7029D004" w14:textId="18B2B1CF" w:rsidR="004252D1" w:rsidRPr="000A2DEC" w:rsidRDefault="004252D1" w:rsidP="004252D1">
      <w:pPr>
        <w:pStyle w:val="AmdtsEntries"/>
      </w:pPr>
      <w:r>
        <w:t>long title</w:t>
      </w:r>
      <w:r>
        <w:tab/>
        <w:t xml:space="preserve">sub </w:t>
      </w:r>
      <w:hyperlink r:id="rId16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w:t>
      </w:r>
    </w:p>
    <w:p w14:paraId="0F1E241D" w14:textId="77777777" w:rsidR="004252D1" w:rsidRDefault="004252D1" w:rsidP="004252D1">
      <w:pPr>
        <w:pStyle w:val="AmdtsEntryHd"/>
      </w:pPr>
      <w:r>
        <w:t>Name of Act</w:t>
      </w:r>
    </w:p>
    <w:p w14:paraId="125C2D5A" w14:textId="1A5C1470" w:rsidR="004252D1" w:rsidRPr="000A2DEC" w:rsidRDefault="004252D1" w:rsidP="004252D1">
      <w:pPr>
        <w:pStyle w:val="AmdtsEntries"/>
      </w:pPr>
      <w:r>
        <w:t>s 1</w:t>
      </w:r>
      <w:r>
        <w:tab/>
        <w:t xml:space="preserve">sub </w:t>
      </w:r>
      <w:hyperlink r:id="rId16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w:t>
      </w:r>
    </w:p>
    <w:p w14:paraId="75448DBD" w14:textId="77777777" w:rsidR="004252D1" w:rsidRDefault="004252D1" w:rsidP="004252D1">
      <w:pPr>
        <w:pStyle w:val="AmdtsEntryHd"/>
        <w:rPr>
          <w:b w:val="0"/>
          <w:bCs/>
          <w:color w:val="000000"/>
        </w:rPr>
      </w:pPr>
      <w:r>
        <w:t>Dictionary</w:t>
      </w:r>
    </w:p>
    <w:p w14:paraId="61FE86C4" w14:textId="77777777" w:rsidR="004252D1" w:rsidRDefault="004252D1" w:rsidP="004252D1">
      <w:pPr>
        <w:pStyle w:val="AmdtsEntries"/>
        <w:keepNext/>
      </w:pPr>
      <w:r>
        <w:rPr>
          <w:color w:val="000000"/>
        </w:rPr>
        <w:t>s 2</w:t>
      </w:r>
      <w:r>
        <w:rPr>
          <w:color w:val="000000"/>
        </w:rPr>
        <w:tab/>
      </w:r>
      <w:r>
        <w:t>om R4 LRA</w:t>
      </w:r>
    </w:p>
    <w:p w14:paraId="7C84F7D3" w14:textId="5988D60B" w:rsidR="004252D1" w:rsidRDefault="004252D1" w:rsidP="004252D1">
      <w:pPr>
        <w:pStyle w:val="AmdtsEntries"/>
      </w:pPr>
      <w:r>
        <w:tab/>
        <w:t xml:space="preserve">ins </w:t>
      </w:r>
      <w:hyperlink r:id="rId16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1.83</w:t>
      </w:r>
    </w:p>
    <w:p w14:paraId="142445B4" w14:textId="7188372A" w:rsidR="004252D1" w:rsidRDefault="004252D1" w:rsidP="004252D1">
      <w:pPr>
        <w:pStyle w:val="AmdtsEntries"/>
        <w:rPr>
          <w:color w:val="000000"/>
        </w:rPr>
      </w:pPr>
      <w:r>
        <w:tab/>
        <w:t xml:space="preserve">am </w:t>
      </w:r>
      <w:hyperlink r:id="rId16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w:t>
      </w:r>
    </w:p>
    <w:p w14:paraId="4E92BB2B" w14:textId="77777777" w:rsidR="004252D1" w:rsidRDefault="004252D1" w:rsidP="004252D1">
      <w:pPr>
        <w:pStyle w:val="AmdtsEntryHd"/>
        <w:rPr>
          <w:b w:val="0"/>
          <w:bCs/>
          <w:color w:val="000000"/>
        </w:rPr>
      </w:pPr>
      <w:r>
        <w:t>Notes</w:t>
      </w:r>
    </w:p>
    <w:p w14:paraId="6E2343F9" w14:textId="77777777" w:rsidR="004252D1" w:rsidRDefault="004252D1" w:rsidP="004252D1">
      <w:pPr>
        <w:pStyle w:val="AmdtsEntries"/>
        <w:keepNext/>
        <w:rPr>
          <w:color w:val="000000"/>
        </w:rPr>
      </w:pPr>
      <w:r>
        <w:rPr>
          <w:color w:val="000000"/>
        </w:rPr>
        <w:t>s 3</w:t>
      </w:r>
      <w:r>
        <w:rPr>
          <w:color w:val="000000"/>
        </w:rPr>
        <w:tab/>
      </w:r>
      <w:r>
        <w:t>om R4 LRA</w:t>
      </w:r>
    </w:p>
    <w:p w14:paraId="59F3A21D" w14:textId="11B937ED" w:rsidR="004252D1" w:rsidRDefault="004252D1" w:rsidP="004252D1">
      <w:pPr>
        <w:pStyle w:val="AmdtsEntries"/>
        <w:rPr>
          <w:color w:val="000000"/>
        </w:rPr>
      </w:pPr>
      <w:r>
        <w:tab/>
        <w:t xml:space="preserve">ins </w:t>
      </w:r>
      <w:hyperlink r:id="rId16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1.83</w:t>
      </w:r>
    </w:p>
    <w:p w14:paraId="729F19B5" w14:textId="77777777" w:rsidR="004252D1" w:rsidRDefault="004252D1" w:rsidP="004252D1">
      <w:pPr>
        <w:pStyle w:val="AmdtsEntryHd"/>
        <w:rPr>
          <w:rFonts w:ascii="Helvetica" w:hAnsi="Helvetica" w:cs="Helvetica"/>
          <w:color w:val="000000"/>
          <w:sz w:val="16"/>
          <w:szCs w:val="16"/>
        </w:rPr>
      </w:pPr>
      <w:r w:rsidRPr="00E83334">
        <w:t>Offences against Act—application of Criminal Code etc</w:t>
      </w:r>
    </w:p>
    <w:p w14:paraId="5CAA3987" w14:textId="09A347B5" w:rsidR="004252D1" w:rsidRDefault="004252D1" w:rsidP="004252D1">
      <w:pPr>
        <w:pStyle w:val="AmdtsEntries"/>
      </w:pPr>
      <w:r>
        <w:t>s 4</w:t>
      </w:r>
      <w:r>
        <w:tab/>
        <w:t xml:space="preserve">om </w:t>
      </w:r>
      <w:hyperlink r:id="rId169" w:tooltip="Acts Revision (Position of Crown) Act 1993" w:history="1">
        <w:r w:rsidR="00A11E2A" w:rsidRPr="00A11E2A">
          <w:rPr>
            <w:rStyle w:val="charCitHyperlinkAbbrev"/>
          </w:rPr>
          <w:t>A1993</w:t>
        </w:r>
        <w:r w:rsidR="00A11E2A" w:rsidRPr="00A11E2A">
          <w:rPr>
            <w:rStyle w:val="charCitHyperlinkAbbrev"/>
          </w:rPr>
          <w:noBreakHyphen/>
          <w:t>44</w:t>
        </w:r>
      </w:hyperlink>
      <w:r>
        <w:t xml:space="preserve"> sch 2</w:t>
      </w:r>
    </w:p>
    <w:p w14:paraId="096DC4CA" w14:textId="58029E9A" w:rsidR="004252D1" w:rsidRDefault="004252D1" w:rsidP="004252D1">
      <w:pPr>
        <w:pStyle w:val="AmdtsEntries"/>
      </w:pPr>
      <w:r>
        <w:tab/>
        <w:t xml:space="preserve">ins </w:t>
      </w:r>
      <w:hyperlink r:id="rId17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w:t>
      </w:r>
    </w:p>
    <w:p w14:paraId="53233D91" w14:textId="77777777" w:rsidR="004252D1" w:rsidRDefault="004252D1" w:rsidP="004252D1">
      <w:pPr>
        <w:pStyle w:val="AmdtsEntryHd"/>
      </w:pPr>
      <w:r w:rsidRPr="00E83334">
        <w:t>The Australian Consumer Law</w:t>
      </w:r>
    </w:p>
    <w:p w14:paraId="09FDC8C2" w14:textId="778B6E75" w:rsidR="004252D1" w:rsidRPr="00AF7A81" w:rsidRDefault="004252D1" w:rsidP="004252D1">
      <w:pPr>
        <w:pStyle w:val="AmdtsEntries"/>
      </w:pPr>
      <w:r>
        <w:t>pt 2 hdg</w:t>
      </w:r>
      <w:r>
        <w:tab/>
        <w:t xml:space="preserve">sub </w:t>
      </w:r>
      <w:hyperlink r:id="rId17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80B6F39" w14:textId="77777777" w:rsidR="004252D1" w:rsidRDefault="004252D1" w:rsidP="004252D1">
      <w:pPr>
        <w:pStyle w:val="AmdtsEntryHd"/>
      </w:pPr>
      <w:r w:rsidRPr="00E83334">
        <w:t>Definitions</w:t>
      </w:r>
    </w:p>
    <w:p w14:paraId="19B6D91E" w14:textId="3B1969A7" w:rsidR="004252D1" w:rsidRDefault="004252D1" w:rsidP="004252D1">
      <w:pPr>
        <w:pStyle w:val="AmdtsEntries"/>
        <w:keepNext/>
      </w:pPr>
      <w:r>
        <w:t>div 2.1 hdg</w:t>
      </w:r>
      <w:r>
        <w:tab/>
        <w:t xml:space="preserve">ins </w:t>
      </w:r>
      <w:hyperlink r:id="rId172"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33</w:t>
      </w:r>
    </w:p>
    <w:p w14:paraId="16B40D99" w14:textId="58F6FBEA" w:rsidR="004252D1" w:rsidRDefault="004252D1" w:rsidP="004252D1">
      <w:pPr>
        <w:pStyle w:val="AmdtsEntries"/>
      </w:pPr>
      <w:r>
        <w:tab/>
        <w:t xml:space="preserve">sub </w:t>
      </w:r>
      <w:hyperlink r:id="rId17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47A54D1" w14:textId="77777777" w:rsidR="004252D1" w:rsidRDefault="004252D1" w:rsidP="004252D1">
      <w:pPr>
        <w:pStyle w:val="AmdtsEntryHd"/>
      </w:pPr>
      <w:r>
        <w:t>Definitions</w:t>
      </w:r>
      <w:r>
        <w:noBreakHyphen/>
        <w:t>pt 2</w:t>
      </w:r>
    </w:p>
    <w:p w14:paraId="34148C2D" w14:textId="162B2E74" w:rsidR="004252D1" w:rsidRDefault="004252D1" w:rsidP="004252D1">
      <w:pPr>
        <w:pStyle w:val="AmdtsEntries"/>
        <w:keepNext/>
      </w:pPr>
      <w:r>
        <w:t>s 5 hdg</w:t>
      </w:r>
      <w:r>
        <w:tab/>
        <w:t xml:space="preserve">sub </w:t>
      </w:r>
      <w:hyperlink r:id="rId17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1.89</w:t>
      </w:r>
    </w:p>
    <w:p w14:paraId="1352614F" w14:textId="11A1E7F1" w:rsidR="004252D1" w:rsidRDefault="004252D1" w:rsidP="004252D1">
      <w:pPr>
        <w:pStyle w:val="AmdtsEntries"/>
        <w:keepNext/>
      </w:pPr>
      <w:r>
        <w:t>s 5</w:t>
      </w:r>
      <w:r>
        <w:tab/>
        <w:t xml:space="preserve">defs reloc to dict </w:t>
      </w:r>
      <w:hyperlink r:id="rId175"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5A6BC7B3" w14:textId="0B4BCD30" w:rsidR="004252D1" w:rsidRDefault="004252D1" w:rsidP="004252D1">
      <w:pPr>
        <w:pStyle w:val="AmdtsEntries"/>
      </w:pPr>
      <w:r>
        <w:tab/>
        <w:t xml:space="preserve">am </w:t>
      </w:r>
      <w:hyperlink r:id="rId17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1.88, amdt 1.89</w:t>
      </w:r>
    </w:p>
    <w:p w14:paraId="73D8FA1D" w14:textId="760B6C99" w:rsidR="004252D1" w:rsidRDefault="004252D1" w:rsidP="004252D1">
      <w:pPr>
        <w:pStyle w:val="AmdtsEntries"/>
        <w:rPr>
          <w:color w:val="000000"/>
        </w:rPr>
      </w:pPr>
      <w:r>
        <w:tab/>
        <w:t xml:space="preserve">om </w:t>
      </w:r>
      <w:hyperlink r:id="rId17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66000D70" w14:textId="2F521255" w:rsidR="004252D1" w:rsidRDefault="004252D1" w:rsidP="004252D1">
      <w:pPr>
        <w:pStyle w:val="AmdtsEntries"/>
        <w:rPr>
          <w:color w:val="000000"/>
        </w:rPr>
      </w:pPr>
      <w:r>
        <w:tab/>
        <w:t xml:space="preserve">ins </w:t>
      </w:r>
      <w:hyperlink r:id="rId17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B1078E6" w14:textId="7A961E51" w:rsidR="004252D1" w:rsidRPr="00AF7A81" w:rsidRDefault="004252D1" w:rsidP="004252D1">
      <w:pPr>
        <w:pStyle w:val="AmdtsEntries"/>
      </w:pPr>
      <w:r>
        <w:tab/>
        <w:t xml:space="preserve">def </w:t>
      </w:r>
      <w:r w:rsidRPr="00A11E2A">
        <w:rPr>
          <w:rStyle w:val="charBoldItals"/>
        </w:rPr>
        <w:t xml:space="preserve">application law </w:t>
      </w:r>
      <w:r>
        <w:t xml:space="preserve">ins </w:t>
      </w:r>
      <w:hyperlink r:id="rId17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1FAE905" w14:textId="6C1608A7" w:rsidR="004252D1" w:rsidRPr="00AF7A81" w:rsidRDefault="004252D1" w:rsidP="004252D1">
      <w:pPr>
        <w:pStyle w:val="AmdtsEntries"/>
      </w:pPr>
      <w:r>
        <w:tab/>
        <w:t xml:space="preserve">def </w:t>
      </w:r>
      <w:r w:rsidRPr="0081460D">
        <w:rPr>
          <w:rStyle w:val="charBoldItals"/>
        </w:rPr>
        <w:t>Australian Consumer Law</w:t>
      </w:r>
      <w:r>
        <w:rPr>
          <w:b/>
          <w:i/>
        </w:rPr>
        <w:t xml:space="preserve"> </w:t>
      </w:r>
      <w:r>
        <w:t xml:space="preserve">ins </w:t>
      </w:r>
      <w:hyperlink r:id="rId18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1CA3A04" w14:textId="2456D8FE" w:rsidR="004252D1" w:rsidRPr="00AF7A81" w:rsidRDefault="004252D1" w:rsidP="004252D1">
      <w:pPr>
        <w:pStyle w:val="AmdtsEntries"/>
      </w:pPr>
      <w:r>
        <w:tab/>
        <w:t xml:space="preserve">def </w:t>
      </w:r>
      <w:r w:rsidRPr="0081460D">
        <w:rPr>
          <w:rStyle w:val="charBoldItals"/>
        </w:rPr>
        <w:t>Australian Consumer Law text</w:t>
      </w:r>
      <w:r>
        <w:rPr>
          <w:b/>
          <w:i/>
        </w:rPr>
        <w:t xml:space="preserve"> </w:t>
      </w:r>
      <w:r>
        <w:t xml:space="preserve">ins </w:t>
      </w:r>
      <w:hyperlink r:id="rId18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6204CB9" w14:textId="32CF5886" w:rsidR="004252D1" w:rsidRDefault="004252D1" w:rsidP="004252D1">
      <w:pPr>
        <w:pStyle w:val="AmdtsEntries"/>
      </w:pPr>
      <w:r>
        <w:tab/>
        <w:t xml:space="preserve">def </w:t>
      </w:r>
      <w:r w:rsidRPr="00A11E2A">
        <w:rPr>
          <w:rStyle w:val="charBoldItals"/>
        </w:rPr>
        <w:t xml:space="preserve">authority of the Territory </w:t>
      </w:r>
      <w:r>
        <w:t xml:space="preserve">om </w:t>
      </w:r>
      <w:hyperlink r:id="rId182" w:tooltip="Statute Law Revision Act 1994" w:history="1">
        <w:r w:rsidR="00A11E2A" w:rsidRPr="00A11E2A">
          <w:rPr>
            <w:rStyle w:val="charCitHyperlinkAbbrev"/>
          </w:rPr>
          <w:t>A1994</w:t>
        </w:r>
        <w:r w:rsidR="00A11E2A" w:rsidRPr="00A11E2A">
          <w:rPr>
            <w:rStyle w:val="charCitHyperlinkAbbrev"/>
          </w:rPr>
          <w:noBreakHyphen/>
          <w:t>26</w:t>
        </w:r>
      </w:hyperlink>
      <w:r>
        <w:t xml:space="preserve"> sch</w:t>
      </w:r>
    </w:p>
    <w:p w14:paraId="602C218F" w14:textId="5783D4C2" w:rsidR="004252D1" w:rsidRDefault="004252D1" w:rsidP="004252D1">
      <w:pPr>
        <w:pStyle w:val="AmdtsEntries"/>
      </w:pPr>
      <w:r>
        <w:tab/>
        <w:t xml:space="preserve">def </w:t>
      </w:r>
      <w:r>
        <w:rPr>
          <w:rStyle w:val="charBoldItals"/>
        </w:rPr>
        <w:t xml:space="preserve">court </w:t>
      </w:r>
      <w:r>
        <w:t xml:space="preserve">om </w:t>
      </w:r>
      <w:hyperlink r:id="rId183"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1.84</w:t>
      </w:r>
    </w:p>
    <w:p w14:paraId="18105F51" w14:textId="77860CA3" w:rsidR="004252D1" w:rsidRDefault="004252D1" w:rsidP="004252D1">
      <w:pPr>
        <w:pStyle w:val="AmdtsEntries"/>
        <w:keepNext/>
      </w:pPr>
      <w:r>
        <w:tab/>
        <w:t xml:space="preserve">def </w:t>
      </w:r>
      <w:r w:rsidRPr="00A11E2A">
        <w:rPr>
          <w:rStyle w:val="charBoldItals"/>
        </w:rPr>
        <w:t xml:space="preserve">director </w:t>
      </w:r>
      <w:r>
        <w:t xml:space="preserve">sub </w:t>
      </w:r>
      <w:hyperlink r:id="rId184" w:tooltip="Law Reform (Miscellaneous Provisions) Act 1999" w:history="1">
        <w:r w:rsidR="00A11E2A" w:rsidRPr="00A11E2A">
          <w:rPr>
            <w:rStyle w:val="charCitHyperlinkAbbrev"/>
          </w:rPr>
          <w:t>A1999</w:t>
        </w:r>
        <w:r w:rsidR="00A11E2A" w:rsidRPr="00A11E2A">
          <w:rPr>
            <w:rStyle w:val="charCitHyperlinkAbbrev"/>
          </w:rPr>
          <w:noBreakHyphen/>
          <w:t>66</w:t>
        </w:r>
      </w:hyperlink>
      <w:r>
        <w:t xml:space="preserve"> sch 3</w:t>
      </w:r>
    </w:p>
    <w:p w14:paraId="47255D46" w14:textId="6C9FB436" w:rsidR="004252D1" w:rsidRDefault="004252D1" w:rsidP="004252D1">
      <w:pPr>
        <w:pStyle w:val="AmdtsEntriesDefL2"/>
      </w:pPr>
      <w:r>
        <w:tab/>
        <w:t xml:space="preserve">om </w:t>
      </w:r>
      <w:hyperlink r:id="rId185"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7F781EC4" w14:textId="45D16424" w:rsidR="004252D1" w:rsidRDefault="004252D1" w:rsidP="004252D1">
      <w:pPr>
        <w:pStyle w:val="AmdtsEntries"/>
      </w:pPr>
      <w:r>
        <w:tab/>
        <w:t xml:space="preserve">def </w:t>
      </w:r>
      <w:r>
        <w:rPr>
          <w:rStyle w:val="charBoldItals"/>
        </w:rPr>
        <w:t xml:space="preserve">document </w:t>
      </w:r>
      <w:r>
        <w:t xml:space="preserve">om </w:t>
      </w:r>
      <w:hyperlink r:id="rId18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1.84</w:t>
      </w:r>
    </w:p>
    <w:p w14:paraId="3E414B53" w14:textId="0CFBA1E8" w:rsidR="004252D1" w:rsidRPr="00AF7A81" w:rsidRDefault="004252D1" w:rsidP="004252D1">
      <w:pPr>
        <w:pStyle w:val="AmdtsEntries"/>
      </w:pPr>
      <w:r>
        <w:tab/>
        <w:t xml:space="preserve">def </w:t>
      </w:r>
      <w:r w:rsidRPr="0081460D">
        <w:rPr>
          <w:rStyle w:val="charBoldItals"/>
        </w:rPr>
        <w:t>instrument</w:t>
      </w:r>
      <w:r>
        <w:rPr>
          <w:b/>
          <w:i/>
        </w:rPr>
        <w:t xml:space="preserve"> </w:t>
      </w:r>
      <w:r>
        <w:t xml:space="preserve">ins </w:t>
      </w:r>
      <w:hyperlink r:id="rId18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9F38E62" w14:textId="2C7EF92E" w:rsidR="004252D1" w:rsidRDefault="004252D1" w:rsidP="004252D1">
      <w:pPr>
        <w:pStyle w:val="AmdtsEntries"/>
      </w:pPr>
      <w:r>
        <w:tab/>
        <w:t xml:space="preserve">def </w:t>
      </w:r>
      <w:r>
        <w:rPr>
          <w:rStyle w:val="charBoldItals"/>
        </w:rPr>
        <w:t xml:space="preserve">interest </w:t>
      </w:r>
      <w:r>
        <w:t xml:space="preserve">om </w:t>
      </w:r>
      <w:hyperlink r:id="rId18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1.84</w:t>
      </w:r>
    </w:p>
    <w:p w14:paraId="3FAA40A2" w14:textId="1E2A2085" w:rsidR="004252D1" w:rsidRPr="00AF7A81" w:rsidRDefault="004252D1" w:rsidP="004252D1">
      <w:pPr>
        <w:pStyle w:val="AmdtsEntries"/>
      </w:pPr>
      <w:r>
        <w:tab/>
        <w:t xml:space="preserve">def </w:t>
      </w:r>
      <w:r w:rsidRPr="0081460D">
        <w:rPr>
          <w:rStyle w:val="charBoldItals"/>
        </w:rPr>
        <w:t>Intergovernmental Agreement</w:t>
      </w:r>
      <w:r>
        <w:rPr>
          <w:b/>
          <w:i/>
        </w:rPr>
        <w:t xml:space="preserve"> </w:t>
      </w:r>
      <w:r>
        <w:t xml:space="preserve">ins </w:t>
      </w:r>
      <w:hyperlink r:id="rId18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17E6A6F" w14:textId="512E5ABE" w:rsidR="004252D1" w:rsidRPr="00AF7A81" w:rsidRDefault="004252D1" w:rsidP="004252D1">
      <w:pPr>
        <w:pStyle w:val="AmdtsEntries"/>
      </w:pPr>
      <w:r>
        <w:tab/>
        <w:t xml:space="preserve">def </w:t>
      </w:r>
      <w:r w:rsidRPr="0081460D">
        <w:rPr>
          <w:rStyle w:val="charBoldItals"/>
        </w:rPr>
        <w:t>jurisdiction</w:t>
      </w:r>
      <w:r>
        <w:rPr>
          <w:b/>
          <w:i/>
        </w:rPr>
        <w:t xml:space="preserve"> </w:t>
      </w:r>
      <w:r>
        <w:t xml:space="preserve">ins </w:t>
      </w:r>
      <w:hyperlink r:id="rId19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9C5E728" w14:textId="7A5C0F59" w:rsidR="004252D1" w:rsidRPr="00AF7A81" w:rsidRDefault="004252D1" w:rsidP="004252D1">
      <w:pPr>
        <w:pStyle w:val="AmdtsEntries"/>
      </w:pPr>
      <w:r>
        <w:tab/>
        <w:t xml:space="preserve">def </w:t>
      </w:r>
      <w:r w:rsidRPr="0081460D">
        <w:rPr>
          <w:rStyle w:val="charBoldItals"/>
        </w:rPr>
        <w:t>law</w:t>
      </w:r>
      <w:r>
        <w:rPr>
          <w:b/>
          <w:i/>
        </w:rPr>
        <w:t xml:space="preserve"> </w:t>
      </w:r>
      <w:r>
        <w:t xml:space="preserve">ins </w:t>
      </w:r>
      <w:hyperlink r:id="rId19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841EAA2" w14:textId="38C5D1DA" w:rsidR="004252D1" w:rsidRPr="00AF7A81" w:rsidRDefault="004252D1" w:rsidP="004252D1">
      <w:pPr>
        <w:pStyle w:val="AmdtsEntries"/>
      </w:pPr>
      <w:r>
        <w:tab/>
        <w:t xml:space="preserve">def </w:t>
      </w:r>
      <w:r w:rsidRPr="0081460D">
        <w:rPr>
          <w:rStyle w:val="charBoldItals"/>
        </w:rPr>
        <w:t>modifications</w:t>
      </w:r>
      <w:r>
        <w:rPr>
          <w:b/>
          <w:i/>
        </w:rPr>
        <w:t xml:space="preserve"> </w:t>
      </w:r>
      <w:r>
        <w:t xml:space="preserve">ins </w:t>
      </w:r>
      <w:hyperlink r:id="rId19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3D32CE2" w14:textId="1810703D" w:rsidR="004252D1" w:rsidRPr="00AF7A81" w:rsidRDefault="004252D1" w:rsidP="004252D1">
      <w:pPr>
        <w:pStyle w:val="AmdtsEntries"/>
      </w:pPr>
      <w:r>
        <w:tab/>
        <w:t xml:space="preserve">def </w:t>
      </w:r>
      <w:r w:rsidRPr="0081460D">
        <w:rPr>
          <w:rStyle w:val="charBoldItals"/>
        </w:rPr>
        <w:t>month</w:t>
      </w:r>
      <w:r>
        <w:rPr>
          <w:b/>
          <w:i/>
        </w:rPr>
        <w:t xml:space="preserve"> </w:t>
      </w:r>
      <w:r>
        <w:t xml:space="preserve">ins </w:t>
      </w:r>
      <w:hyperlink r:id="rId19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76DA063" w14:textId="49AE980C" w:rsidR="004252D1" w:rsidRPr="00AF7A81" w:rsidRDefault="004252D1" w:rsidP="004252D1">
      <w:pPr>
        <w:pStyle w:val="AmdtsEntries"/>
      </w:pPr>
      <w:r>
        <w:tab/>
        <w:t xml:space="preserve">def </w:t>
      </w:r>
      <w:r w:rsidRPr="0081460D">
        <w:rPr>
          <w:rStyle w:val="charBoldItals"/>
        </w:rPr>
        <w:t>participating jurisdiction</w:t>
      </w:r>
      <w:r>
        <w:rPr>
          <w:b/>
          <w:i/>
        </w:rPr>
        <w:t xml:space="preserve"> </w:t>
      </w:r>
      <w:r>
        <w:t xml:space="preserve">ins </w:t>
      </w:r>
      <w:hyperlink r:id="rId19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3AEB7FA" w14:textId="4A0BCD90" w:rsidR="004252D1" w:rsidRPr="00AF7A81" w:rsidRDefault="004252D1" w:rsidP="004252D1">
      <w:pPr>
        <w:pStyle w:val="AmdtsEntries"/>
      </w:pPr>
      <w:r>
        <w:lastRenderedPageBreak/>
        <w:tab/>
        <w:t xml:space="preserve">def </w:t>
      </w:r>
      <w:r w:rsidRPr="0081460D">
        <w:rPr>
          <w:rStyle w:val="charBoldItals"/>
        </w:rPr>
        <w:t>State</w:t>
      </w:r>
      <w:r>
        <w:rPr>
          <w:b/>
          <w:i/>
        </w:rPr>
        <w:t xml:space="preserve"> </w:t>
      </w:r>
      <w:r>
        <w:t xml:space="preserve">ins </w:t>
      </w:r>
      <w:hyperlink r:id="rId19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0D4CCA2" w14:textId="41D9F8E9" w:rsidR="004252D1" w:rsidRPr="00AF7A81" w:rsidRDefault="004252D1" w:rsidP="004252D1">
      <w:pPr>
        <w:pStyle w:val="AmdtsEntries"/>
      </w:pPr>
      <w:r>
        <w:tab/>
        <w:t xml:space="preserve">def </w:t>
      </w:r>
      <w:r w:rsidRPr="0081460D">
        <w:rPr>
          <w:rStyle w:val="charBoldItals"/>
        </w:rPr>
        <w:t>Territory</w:t>
      </w:r>
      <w:r>
        <w:rPr>
          <w:b/>
          <w:i/>
        </w:rPr>
        <w:t xml:space="preserve"> </w:t>
      </w:r>
      <w:r>
        <w:t xml:space="preserve">ins </w:t>
      </w:r>
      <w:hyperlink r:id="rId19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EBB4263" w14:textId="622ED630" w:rsidR="004252D1" w:rsidRPr="00AF7A81" w:rsidRDefault="004252D1" w:rsidP="004252D1">
      <w:pPr>
        <w:pStyle w:val="AmdtsEntries"/>
      </w:pPr>
      <w:r>
        <w:tab/>
        <w:t xml:space="preserve">def </w:t>
      </w:r>
      <w:r w:rsidRPr="0081460D">
        <w:rPr>
          <w:rStyle w:val="charBoldItals"/>
        </w:rPr>
        <w:t>this jurisdiction</w:t>
      </w:r>
      <w:r>
        <w:rPr>
          <w:b/>
          <w:i/>
        </w:rPr>
        <w:t xml:space="preserve"> </w:t>
      </w:r>
      <w:r>
        <w:t xml:space="preserve">ins </w:t>
      </w:r>
      <w:hyperlink r:id="rId19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0EE9A25" w14:textId="77777777" w:rsidR="004252D1" w:rsidRDefault="004252D1" w:rsidP="004252D1">
      <w:pPr>
        <w:pStyle w:val="AmdtsEntryHd"/>
      </w:pPr>
      <w:r w:rsidRPr="00E83334">
        <w:rPr>
          <w:lang w:eastAsia="en-AU"/>
        </w:rPr>
        <w:t>Application of Australian Consumer Law</w:t>
      </w:r>
    </w:p>
    <w:p w14:paraId="4C9C5089" w14:textId="39DBDD95" w:rsidR="004252D1" w:rsidRDefault="004252D1" w:rsidP="004252D1">
      <w:pPr>
        <w:pStyle w:val="AmdtsEntries"/>
      </w:pPr>
      <w:r>
        <w:t>div 2.2 hdg</w:t>
      </w:r>
      <w:r>
        <w:tab/>
        <w:t xml:space="preserve">ins </w:t>
      </w:r>
      <w:hyperlink r:id="rId198"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23CA8278" w14:textId="42D0776B" w:rsidR="004252D1" w:rsidRDefault="004252D1" w:rsidP="004252D1">
      <w:pPr>
        <w:pStyle w:val="AmdtsEntries"/>
      </w:pPr>
      <w:r>
        <w:tab/>
        <w:t xml:space="preserve">sub </w:t>
      </w:r>
      <w:hyperlink r:id="rId19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AFC023F" w14:textId="77777777" w:rsidR="004252D1" w:rsidRDefault="004252D1" w:rsidP="004252D1">
      <w:pPr>
        <w:pStyle w:val="AmdtsEntryHd"/>
      </w:pPr>
      <w:r w:rsidRPr="00E83334">
        <w:rPr>
          <w:lang w:eastAsia="en-AU"/>
        </w:rPr>
        <w:t>The Australian Consumer Law text</w:t>
      </w:r>
    </w:p>
    <w:p w14:paraId="20EEFDC2" w14:textId="528218FD" w:rsidR="004252D1" w:rsidRPr="00172793" w:rsidRDefault="004252D1" w:rsidP="004252D1">
      <w:pPr>
        <w:pStyle w:val="AmdtsEntries"/>
      </w:pPr>
      <w:r>
        <w:t>s 6</w:t>
      </w:r>
      <w:r>
        <w:tab/>
        <w:t xml:space="preserve">om </w:t>
      </w:r>
      <w:hyperlink r:id="rId20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0B89D146" w14:textId="640588EF" w:rsidR="004252D1" w:rsidRDefault="004252D1" w:rsidP="004252D1">
      <w:pPr>
        <w:pStyle w:val="AmdtsEntries"/>
        <w:rPr>
          <w:color w:val="000000"/>
        </w:rPr>
      </w:pPr>
      <w:r>
        <w:tab/>
        <w:t xml:space="preserve">ins </w:t>
      </w:r>
      <w:hyperlink r:id="rId20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12E1D15" w14:textId="77777777" w:rsidR="004252D1" w:rsidRPr="00A11E2A" w:rsidRDefault="004252D1" w:rsidP="004252D1">
      <w:pPr>
        <w:pStyle w:val="AmdtsEntryHd"/>
        <w:rPr>
          <w:rStyle w:val="charItals"/>
        </w:rPr>
      </w:pPr>
      <w:r w:rsidRPr="00E83334">
        <w:rPr>
          <w:lang w:eastAsia="en-AU"/>
        </w:rPr>
        <w:t>Application of Australian Consumer Law</w:t>
      </w:r>
    </w:p>
    <w:p w14:paraId="211E8061" w14:textId="43632FA9" w:rsidR="004252D1" w:rsidRDefault="004252D1" w:rsidP="004252D1">
      <w:pPr>
        <w:pStyle w:val="AmdtsEntries"/>
      </w:pPr>
      <w:r>
        <w:t>s 7</w:t>
      </w:r>
      <w:r>
        <w:tab/>
        <w:t xml:space="preserve">sub </w:t>
      </w:r>
      <w:hyperlink r:id="rId202"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3.54</w:t>
      </w:r>
    </w:p>
    <w:p w14:paraId="2A2FC33C" w14:textId="4F284361" w:rsidR="004252D1" w:rsidRDefault="004252D1" w:rsidP="004252D1">
      <w:pPr>
        <w:pStyle w:val="AmdtsEntries"/>
        <w:rPr>
          <w:color w:val="000000"/>
        </w:rPr>
      </w:pPr>
      <w:r>
        <w:tab/>
        <w:t xml:space="preserve">om </w:t>
      </w:r>
      <w:hyperlink r:id="rId20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05619EE8" w14:textId="56ADCA09" w:rsidR="004252D1" w:rsidRDefault="004252D1" w:rsidP="004252D1">
      <w:pPr>
        <w:pStyle w:val="AmdtsEntries"/>
        <w:rPr>
          <w:color w:val="000000"/>
        </w:rPr>
      </w:pPr>
      <w:r>
        <w:tab/>
        <w:t xml:space="preserve">ins </w:t>
      </w:r>
      <w:hyperlink r:id="rId20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D19D00C" w14:textId="77777777" w:rsidR="004252D1" w:rsidRDefault="004252D1" w:rsidP="004252D1">
      <w:pPr>
        <w:pStyle w:val="AmdtsEntryHd"/>
      </w:pPr>
      <w:r w:rsidRPr="00E83334">
        <w:rPr>
          <w:lang w:eastAsia="en-AU"/>
        </w:rPr>
        <w:t>Future modifications of Australian Consumer Law text</w:t>
      </w:r>
    </w:p>
    <w:p w14:paraId="324F24D1" w14:textId="642CA764" w:rsidR="004252D1" w:rsidRPr="00172793" w:rsidRDefault="004252D1" w:rsidP="004252D1">
      <w:pPr>
        <w:pStyle w:val="AmdtsEntries"/>
      </w:pPr>
      <w:r>
        <w:t>s 8</w:t>
      </w:r>
      <w:r>
        <w:tab/>
        <w:t xml:space="preserve">om </w:t>
      </w:r>
      <w:hyperlink r:id="rId20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21443234" w14:textId="201E854A" w:rsidR="004252D1" w:rsidRDefault="004252D1" w:rsidP="004252D1">
      <w:pPr>
        <w:pStyle w:val="AmdtsEntries"/>
        <w:rPr>
          <w:color w:val="000000"/>
        </w:rPr>
      </w:pPr>
      <w:r>
        <w:tab/>
        <w:t xml:space="preserve">ins </w:t>
      </w:r>
      <w:hyperlink r:id="rId20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046CB48" w14:textId="77777777" w:rsidR="004252D1" w:rsidRDefault="004252D1" w:rsidP="004252D1">
      <w:pPr>
        <w:pStyle w:val="AmdtsEntryHd"/>
      </w:pPr>
      <w:r w:rsidRPr="00E83334">
        <w:rPr>
          <w:lang w:eastAsia="en-AU"/>
        </w:rPr>
        <w:t>Meaning of generic terms in Australian Consumer Law for purposes of this jurisdiction</w:t>
      </w:r>
    </w:p>
    <w:p w14:paraId="46F1738E" w14:textId="4DEC392E" w:rsidR="004252D1" w:rsidRPr="00172793" w:rsidRDefault="004252D1" w:rsidP="004252D1">
      <w:pPr>
        <w:pStyle w:val="AmdtsEntries"/>
        <w:keepNext/>
      </w:pPr>
      <w:r>
        <w:t>s 9</w:t>
      </w:r>
      <w:r>
        <w:tab/>
        <w:t xml:space="preserve">om </w:t>
      </w:r>
      <w:hyperlink r:id="rId20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37EAE5BA" w14:textId="7A5A769E" w:rsidR="004252D1" w:rsidRDefault="004252D1" w:rsidP="004252D1">
      <w:pPr>
        <w:pStyle w:val="AmdtsEntries"/>
        <w:rPr>
          <w:color w:val="000000"/>
        </w:rPr>
      </w:pPr>
      <w:r>
        <w:tab/>
        <w:t xml:space="preserve">ins </w:t>
      </w:r>
      <w:hyperlink r:id="rId20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97BF3ED" w14:textId="77777777" w:rsidR="004252D1" w:rsidRDefault="004252D1" w:rsidP="004252D1">
      <w:pPr>
        <w:pStyle w:val="AmdtsEntryHd"/>
      </w:pPr>
      <w:r w:rsidRPr="00E83334">
        <w:rPr>
          <w:lang w:eastAsia="en-AU"/>
        </w:rPr>
        <w:t>Interpretation of Australian Consumer Law</w:t>
      </w:r>
    </w:p>
    <w:p w14:paraId="33499F65" w14:textId="7B859497" w:rsidR="004252D1" w:rsidRPr="00172793" w:rsidRDefault="004252D1" w:rsidP="004252D1">
      <w:pPr>
        <w:pStyle w:val="AmdtsEntries"/>
      </w:pPr>
      <w:r>
        <w:t>s 10</w:t>
      </w:r>
      <w:r>
        <w:tab/>
        <w:t xml:space="preserve">om </w:t>
      </w:r>
      <w:hyperlink r:id="rId20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2A74A66E" w14:textId="4EA2552C" w:rsidR="004252D1" w:rsidRDefault="004252D1" w:rsidP="004252D1">
      <w:pPr>
        <w:pStyle w:val="AmdtsEntries"/>
      </w:pPr>
      <w:r>
        <w:tab/>
        <w:t xml:space="preserve">ins </w:t>
      </w:r>
      <w:hyperlink r:id="rId21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821A167" w14:textId="77777777" w:rsidR="004252D1" w:rsidRDefault="004252D1" w:rsidP="004252D1">
      <w:pPr>
        <w:pStyle w:val="AmdtsEntryHd"/>
      </w:pPr>
      <w:r w:rsidRPr="00E83334">
        <w:rPr>
          <w:lang w:eastAsia="en-AU"/>
        </w:rPr>
        <w:t>Application of Australian Consumer Law</w:t>
      </w:r>
    </w:p>
    <w:p w14:paraId="1D39C549" w14:textId="44AA5D9D" w:rsidR="004252D1" w:rsidRPr="004B0B8E" w:rsidRDefault="004252D1" w:rsidP="004252D1">
      <w:pPr>
        <w:pStyle w:val="AmdtsEntries"/>
      </w:pPr>
      <w:r>
        <w:t>s 11</w:t>
      </w:r>
      <w:r>
        <w:tab/>
        <w:t xml:space="preserve">sub </w:t>
      </w:r>
      <w:hyperlink r:id="rId21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C524554" w14:textId="77777777" w:rsidR="004252D1" w:rsidRDefault="004252D1" w:rsidP="004252D1">
      <w:pPr>
        <w:pStyle w:val="AmdtsEntryHd"/>
      </w:pPr>
      <w:r w:rsidRPr="00E83334">
        <w:rPr>
          <w:lang w:eastAsia="en-AU"/>
        </w:rPr>
        <w:t>References to Australian Consumer Law</w:t>
      </w:r>
    </w:p>
    <w:p w14:paraId="0B3A901E" w14:textId="56D627B3" w:rsidR="004252D1" w:rsidRDefault="004252D1" w:rsidP="004252D1">
      <w:pPr>
        <w:pStyle w:val="AmdtsEntries"/>
      </w:pPr>
      <w:r>
        <w:t>div 2.3 hdg</w:t>
      </w:r>
      <w:r>
        <w:tab/>
        <w:t xml:space="preserve">ins </w:t>
      </w:r>
      <w:hyperlink r:id="rId212"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60B79840" w14:textId="70BDEBCB" w:rsidR="004252D1" w:rsidRDefault="004252D1" w:rsidP="004252D1">
      <w:pPr>
        <w:pStyle w:val="AmdtsEntries"/>
      </w:pPr>
      <w:r>
        <w:tab/>
        <w:t xml:space="preserve">sub </w:t>
      </w:r>
      <w:hyperlink r:id="rId21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7E58C8C8" w14:textId="77777777" w:rsidR="004252D1" w:rsidRDefault="004252D1" w:rsidP="004252D1">
      <w:pPr>
        <w:pStyle w:val="AmdtsEntryHd"/>
      </w:pPr>
      <w:r w:rsidRPr="00E83334">
        <w:rPr>
          <w:lang w:eastAsia="en-AU"/>
        </w:rPr>
        <w:t>References to Australian Consumer Law</w:t>
      </w:r>
    </w:p>
    <w:p w14:paraId="2F1B9253" w14:textId="410BCEEB" w:rsidR="004252D1" w:rsidRPr="004B0B8E" w:rsidRDefault="004252D1" w:rsidP="004252D1">
      <w:pPr>
        <w:pStyle w:val="AmdtsEntries"/>
      </w:pPr>
      <w:r>
        <w:t>s 12</w:t>
      </w:r>
      <w:r>
        <w:tab/>
        <w:t xml:space="preserve">sub </w:t>
      </w:r>
      <w:hyperlink r:id="rId21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FC942C2" w14:textId="77777777" w:rsidR="004252D1" w:rsidRDefault="004252D1" w:rsidP="004252D1">
      <w:pPr>
        <w:pStyle w:val="AmdtsEntryHd"/>
      </w:pPr>
      <w:r w:rsidRPr="00E83334">
        <w:rPr>
          <w:lang w:eastAsia="en-AU"/>
        </w:rPr>
        <w:t>References to Australian Consumer Law of other jurisdictions</w:t>
      </w:r>
    </w:p>
    <w:p w14:paraId="7712E6B0" w14:textId="7D0DF717" w:rsidR="004252D1" w:rsidRPr="004B0B8E" w:rsidRDefault="004252D1" w:rsidP="004252D1">
      <w:pPr>
        <w:pStyle w:val="AmdtsEntries"/>
      </w:pPr>
      <w:r>
        <w:t>s 13</w:t>
      </w:r>
      <w:r>
        <w:tab/>
        <w:t xml:space="preserve">sub </w:t>
      </w:r>
      <w:hyperlink r:id="rId21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B28E274" w14:textId="77777777" w:rsidR="004252D1" w:rsidRDefault="004252D1" w:rsidP="004252D1">
      <w:pPr>
        <w:pStyle w:val="AmdtsEntryHd"/>
      </w:pPr>
      <w:r w:rsidRPr="00E83334">
        <w:rPr>
          <w:lang w:eastAsia="en-AU"/>
        </w:rPr>
        <w:t>Application of Australian Consumer Law to jurisdictions</w:t>
      </w:r>
    </w:p>
    <w:p w14:paraId="5A844100" w14:textId="1BCD38E0" w:rsidR="004252D1" w:rsidRDefault="004252D1" w:rsidP="004252D1">
      <w:pPr>
        <w:pStyle w:val="AmdtsEntries"/>
      </w:pPr>
      <w:r>
        <w:t>div 2.4 hdg</w:t>
      </w:r>
      <w:r>
        <w:tab/>
        <w:t xml:space="preserve">ins </w:t>
      </w:r>
      <w:hyperlink r:id="rId21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EBE7412" w14:textId="77777777" w:rsidR="004252D1" w:rsidRDefault="004252D1" w:rsidP="004252D1">
      <w:pPr>
        <w:pStyle w:val="AmdtsEntryHd"/>
      </w:pPr>
      <w:r w:rsidRPr="00E83334">
        <w:rPr>
          <w:lang w:eastAsia="en-AU"/>
        </w:rPr>
        <w:t>Division does not apply to Commonwealth</w:t>
      </w:r>
    </w:p>
    <w:p w14:paraId="0B778C91" w14:textId="2B0BA53F" w:rsidR="004252D1" w:rsidRDefault="004252D1" w:rsidP="004252D1">
      <w:pPr>
        <w:pStyle w:val="AmdtsEntries"/>
      </w:pPr>
      <w:r>
        <w:t>s 14</w:t>
      </w:r>
      <w:r>
        <w:tab/>
        <w:t xml:space="preserve">am </w:t>
      </w:r>
      <w:hyperlink r:id="rId217"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4, s 5</w:t>
      </w:r>
    </w:p>
    <w:p w14:paraId="045848BB" w14:textId="78CF1A61" w:rsidR="004252D1" w:rsidRDefault="004252D1" w:rsidP="004252D1">
      <w:pPr>
        <w:pStyle w:val="AmdtsEntries"/>
      </w:pPr>
      <w:r>
        <w:tab/>
        <w:t xml:space="preserve">sub </w:t>
      </w:r>
      <w:hyperlink r:id="rId21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9EAEE4C" w14:textId="77777777" w:rsidR="004252D1" w:rsidRDefault="004252D1" w:rsidP="004252D1">
      <w:pPr>
        <w:pStyle w:val="AmdtsEntryHd"/>
      </w:pPr>
      <w:r w:rsidRPr="00E83334">
        <w:rPr>
          <w:lang w:eastAsia="en-AU"/>
        </w:rPr>
        <w:t>Application law of this jurisdiction</w:t>
      </w:r>
    </w:p>
    <w:p w14:paraId="54C4B492" w14:textId="3C33F9CB" w:rsidR="004252D1" w:rsidRDefault="004252D1" w:rsidP="004252D1">
      <w:pPr>
        <w:pStyle w:val="AmdtsEntries"/>
      </w:pPr>
      <w:r>
        <w:t>s 15</w:t>
      </w:r>
      <w:r>
        <w:tab/>
        <w:t xml:space="preserve">sub </w:t>
      </w:r>
      <w:hyperlink r:id="rId21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9503283" w14:textId="77777777" w:rsidR="004252D1" w:rsidRDefault="004252D1" w:rsidP="004252D1">
      <w:pPr>
        <w:pStyle w:val="AmdtsEntryHd"/>
      </w:pPr>
      <w:r>
        <w:lastRenderedPageBreak/>
        <w:t>Bids by seller</w:t>
      </w:r>
    </w:p>
    <w:p w14:paraId="34AE8D87" w14:textId="4F8C2BDF" w:rsidR="004252D1" w:rsidRDefault="004252D1" w:rsidP="004252D1">
      <w:pPr>
        <w:pStyle w:val="AmdtsEntries"/>
        <w:keepNext/>
      </w:pPr>
      <w:r>
        <w:t>s 15A</w:t>
      </w:r>
      <w:r>
        <w:tab/>
        <w:t xml:space="preserve">reloc from </w:t>
      </w:r>
      <w:hyperlink r:id="rId220" w:tooltip="A1959-2" w:history="1">
        <w:r w:rsidR="00A11E2A" w:rsidRPr="00A11E2A">
          <w:rPr>
            <w:rStyle w:val="charCitHyperlinkAbbrev"/>
          </w:rPr>
          <w:t>Auctioneers Act 1959</w:t>
        </w:r>
      </w:hyperlink>
      <w:r>
        <w:t xml:space="preserve"> s 16 by </w:t>
      </w:r>
      <w:hyperlink r:id="rId221" w:tooltip="Agents Act 2003" w:history="1">
        <w:r w:rsidR="00A11E2A" w:rsidRPr="00A11E2A">
          <w:rPr>
            <w:rStyle w:val="charCitHyperlinkAbbrev"/>
          </w:rPr>
          <w:t>A2003</w:t>
        </w:r>
        <w:r w:rsidR="00A11E2A" w:rsidRPr="00A11E2A">
          <w:rPr>
            <w:rStyle w:val="charCitHyperlinkAbbrev"/>
          </w:rPr>
          <w:noBreakHyphen/>
          <w:t>20</w:t>
        </w:r>
      </w:hyperlink>
      <w:r>
        <w:t xml:space="preserve"> s 204</w:t>
      </w:r>
    </w:p>
    <w:p w14:paraId="277847E4" w14:textId="4F7BF23D" w:rsidR="004252D1" w:rsidRDefault="004252D1" w:rsidP="004252D1">
      <w:pPr>
        <w:pStyle w:val="AmdtsEntries"/>
      </w:pPr>
      <w:r>
        <w:tab/>
        <w:t xml:space="preserve">om </w:t>
      </w:r>
      <w:hyperlink r:id="rId222" w:tooltip="Civil Law (Sale of Residential Property) Act 2003" w:history="1">
        <w:r w:rsidR="00A11E2A" w:rsidRPr="00A11E2A">
          <w:rPr>
            <w:rStyle w:val="charCitHyperlinkAbbrev"/>
          </w:rPr>
          <w:t>A2003</w:t>
        </w:r>
        <w:r w:rsidR="00A11E2A" w:rsidRPr="00A11E2A">
          <w:rPr>
            <w:rStyle w:val="charCitHyperlinkAbbrev"/>
          </w:rPr>
          <w:noBreakHyphen/>
          <w:t>40</w:t>
        </w:r>
      </w:hyperlink>
      <w:r>
        <w:t xml:space="preserve"> amdt 1.2</w:t>
      </w:r>
    </w:p>
    <w:p w14:paraId="4C6AB31E" w14:textId="77777777" w:rsidR="004252D1" w:rsidRDefault="004252D1" w:rsidP="004252D1">
      <w:pPr>
        <w:pStyle w:val="AmdtsEntryHd"/>
      </w:pPr>
      <w:r w:rsidRPr="00E83334">
        <w:rPr>
          <w:lang w:eastAsia="en-AU"/>
        </w:rPr>
        <w:t>Application law of other jurisdictions</w:t>
      </w:r>
    </w:p>
    <w:p w14:paraId="34667611" w14:textId="6108DB09" w:rsidR="004252D1" w:rsidRDefault="004252D1" w:rsidP="004252D1">
      <w:pPr>
        <w:pStyle w:val="AmdtsEntries"/>
      </w:pPr>
      <w:r>
        <w:t>s 16</w:t>
      </w:r>
      <w:r>
        <w:tab/>
        <w:t xml:space="preserve">sub </w:t>
      </w:r>
      <w:hyperlink r:id="rId22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9CC40CB" w14:textId="77777777" w:rsidR="004252D1" w:rsidRDefault="004252D1" w:rsidP="004252D1">
      <w:pPr>
        <w:pStyle w:val="AmdtsEntryHd"/>
      </w:pPr>
      <w:r w:rsidRPr="00E83334">
        <w:rPr>
          <w:lang w:eastAsia="en-AU"/>
        </w:rPr>
        <w:t>Activities that are not business</w:t>
      </w:r>
    </w:p>
    <w:p w14:paraId="0BDE84B1" w14:textId="2BC7D00C" w:rsidR="004252D1" w:rsidRDefault="004252D1" w:rsidP="004252D1">
      <w:pPr>
        <w:pStyle w:val="AmdtsEntries"/>
      </w:pPr>
      <w:r>
        <w:t>s 17</w:t>
      </w:r>
      <w:r>
        <w:tab/>
        <w:t xml:space="preserve">sub </w:t>
      </w:r>
      <w:hyperlink r:id="rId22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72951EB7" w14:textId="77777777" w:rsidR="004252D1" w:rsidRDefault="004252D1" w:rsidP="004252D1">
      <w:pPr>
        <w:pStyle w:val="AmdtsEntryHd"/>
      </w:pPr>
      <w:r w:rsidRPr="00E83334">
        <w:rPr>
          <w:lang w:eastAsia="en-AU"/>
        </w:rPr>
        <w:t>Jurisdictions not liable to pecuniary penalty or prosecution</w:t>
      </w:r>
    </w:p>
    <w:p w14:paraId="5DC836F5" w14:textId="2B8525CA" w:rsidR="004252D1" w:rsidRDefault="004252D1" w:rsidP="004252D1">
      <w:pPr>
        <w:pStyle w:val="AmdtsEntries"/>
      </w:pPr>
      <w:r>
        <w:t>s 18</w:t>
      </w:r>
      <w:r>
        <w:tab/>
        <w:t xml:space="preserve">sub </w:t>
      </w:r>
      <w:hyperlink r:id="rId22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4F1452B" w14:textId="77777777" w:rsidR="004252D1" w:rsidRDefault="004252D1" w:rsidP="004252D1">
      <w:pPr>
        <w:pStyle w:val="AmdtsEntryHd"/>
      </w:pPr>
      <w:r w:rsidRPr="00E83334">
        <w:rPr>
          <w:lang w:eastAsia="en-AU"/>
        </w:rPr>
        <w:t>Miscellaneous</w:t>
      </w:r>
    </w:p>
    <w:p w14:paraId="16F77F9B" w14:textId="2E079086" w:rsidR="004252D1" w:rsidRDefault="004252D1" w:rsidP="004252D1">
      <w:pPr>
        <w:pStyle w:val="AmdtsEntries"/>
      </w:pPr>
      <w:r>
        <w:t>div 2.5 hdg</w:t>
      </w:r>
      <w:r>
        <w:tab/>
        <w:t xml:space="preserve">ins </w:t>
      </w:r>
      <w:hyperlink r:id="rId22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FE70FE3" w14:textId="77777777" w:rsidR="004252D1" w:rsidRDefault="004252D1" w:rsidP="004252D1">
      <w:pPr>
        <w:pStyle w:val="AmdtsEntryHd"/>
      </w:pPr>
      <w:r w:rsidRPr="00E83334">
        <w:rPr>
          <w:lang w:eastAsia="en-AU"/>
        </w:rPr>
        <w:t>Conferral of functions and powers on certain bodies</w:t>
      </w:r>
    </w:p>
    <w:p w14:paraId="4E59423E" w14:textId="73402BDC" w:rsidR="004252D1" w:rsidRDefault="004252D1" w:rsidP="004252D1">
      <w:pPr>
        <w:pStyle w:val="AmdtsEntries"/>
      </w:pPr>
      <w:r>
        <w:t>s 19</w:t>
      </w:r>
      <w:r>
        <w:tab/>
        <w:t xml:space="preserve">sub </w:t>
      </w:r>
      <w:hyperlink r:id="rId22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14F2900" w14:textId="77777777" w:rsidR="004252D1" w:rsidRDefault="004252D1" w:rsidP="004252D1">
      <w:pPr>
        <w:pStyle w:val="AmdtsEntryHd"/>
      </w:pPr>
      <w:r w:rsidRPr="00E83334">
        <w:rPr>
          <w:lang w:eastAsia="en-AU"/>
        </w:rPr>
        <w:t>No doubling-up of liabilities</w:t>
      </w:r>
    </w:p>
    <w:p w14:paraId="64E4D517" w14:textId="7FDF8630" w:rsidR="004252D1" w:rsidRDefault="004252D1" w:rsidP="004252D1">
      <w:pPr>
        <w:pStyle w:val="AmdtsEntries"/>
      </w:pPr>
      <w:r>
        <w:t>s 20</w:t>
      </w:r>
      <w:r>
        <w:tab/>
        <w:t xml:space="preserve">sub </w:t>
      </w:r>
      <w:hyperlink r:id="rId22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9CFC95E" w14:textId="77777777" w:rsidR="004252D1" w:rsidRDefault="004252D1" w:rsidP="004252D1">
      <w:pPr>
        <w:pStyle w:val="AmdtsEntryHd"/>
      </w:pPr>
      <w:r>
        <w:t>Definitions for pt 3</w:t>
      </w:r>
    </w:p>
    <w:p w14:paraId="736CF835" w14:textId="77777777" w:rsidR="004252D1" w:rsidRPr="00E607F0" w:rsidRDefault="004252D1" w:rsidP="004252D1">
      <w:pPr>
        <w:pStyle w:val="AmdtsEntries"/>
        <w:keepNext/>
        <w:rPr>
          <w:rFonts w:cs="Arial"/>
        </w:rPr>
      </w:pPr>
      <w:r w:rsidRPr="00E607F0">
        <w:rPr>
          <w:rFonts w:cs="Arial"/>
        </w:rPr>
        <w:t>s 21</w:t>
      </w:r>
      <w:r w:rsidRPr="00E607F0">
        <w:rPr>
          <w:rFonts w:cs="Arial"/>
        </w:rPr>
        <w:tab/>
      </w:r>
      <w:r w:rsidRPr="00E607F0">
        <w:rPr>
          <w:rFonts w:cs="Arial"/>
          <w:b/>
        </w:rPr>
        <w:t>orig s 21</w:t>
      </w:r>
    </w:p>
    <w:p w14:paraId="367AFA06" w14:textId="3D2BD59A" w:rsidR="004252D1" w:rsidRDefault="004252D1" w:rsidP="004252D1">
      <w:pPr>
        <w:pStyle w:val="AmdtsEntries"/>
        <w:keepNext/>
      </w:pPr>
      <w:r>
        <w:tab/>
        <w:t xml:space="preserve">om </w:t>
      </w:r>
      <w:hyperlink r:id="rId22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6D679E5" w14:textId="77777777" w:rsidR="004252D1" w:rsidRDefault="004252D1" w:rsidP="004252D1">
      <w:pPr>
        <w:pStyle w:val="AmdtsEntries"/>
      </w:pPr>
      <w:r>
        <w:tab/>
      </w:r>
      <w:r>
        <w:rPr>
          <w:rFonts w:cs="Arial"/>
          <w:b/>
        </w:rPr>
        <w:t>pres s 21</w:t>
      </w:r>
    </w:p>
    <w:p w14:paraId="0D0F0522" w14:textId="77777777" w:rsidR="004252D1" w:rsidRDefault="004252D1" w:rsidP="004252D1">
      <w:pPr>
        <w:pStyle w:val="AmdtsEntries"/>
        <w:keepNext/>
      </w:pPr>
      <w:r>
        <w:tab/>
        <w:t>(prev s 32)</w:t>
      </w:r>
    </w:p>
    <w:p w14:paraId="1444B302" w14:textId="55AE39A7" w:rsidR="004252D1" w:rsidRPr="00E607F0" w:rsidRDefault="004252D1" w:rsidP="004252D1">
      <w:pPr>
        <w:pStyle w:val="AmdtsEntries"/>
      </w:pPr>
      <w:r>
        <w:tab/>
        <w:t xml:space="preserve">renum as s 21 </w:t>
      </w:r>
      <w:hyperlink r:id="rId23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2A941C69" w14:textId="17E6AB2A" w:rsidR="004252D1" w:rsidRDefault="004252D1" w:rsidP="004252D1">
      <w:pPr>
        <w:pStyle w:val="AmdtsEntries"/>
        <w:keepNext/>
      </w:pPr>
      <w:r>
        <w:tab/>
        <w:t xml:space="preserve">def </w:t>
      </w:r>
      <w:r>
        <w:rPr>
          <w:rStyle w:val="charBoldItals"/>
        </w:rPr>
        <w:t xml:space="preserve">approved code </w:t>
      </w:r>
      <w:r>
        <w:t xml:space="preserve">ins </w:t>
      </w:r>
      <w:hyperlink r:id="rId231"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1.90</w:t>
      </w:r>
    </w:p>
    <w:p w14:paraId="0F12A2F7" w14:textId="07412887" w:rsidR="004252D1" w:rsidRDefault="004252D1" w:rsidP="004252D1">
      <w:pPr>
        <w:pStyle w:val="AmdtsEntries"/>
      </w:pPr>
      <w:r>
        <w:tab/>
        <w:t xml:space="preserve">def </w:t>
      </w:r>
      <w:r>
        <w:rPr>
          <w:rStyle w:val="charBoldItals"/>
        </w:rPr>
        <w:t xml:space="preserve">code </w:t>
      </w:r>
      <w:r>
        <w:t xml:space="preserve">om </w:t>
      </w:r>
      <w:hyperlink r:id="rId23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1.90</w:t>
      </w:r>
    </w:p>
    <w:p w14:paraId="5902A7C2" w14:textId="77777777" w:rsidR="004252D1" w:rsidRDefault="004252D1" w:rsidP="004252D1">
      <w:pPr>
        <w:pStyle w:val="AmdtsEntryHd"/>
      </w:pPr>
      <w:r>
        <w:t>Preparation of draft codes of practice</w:t>
      </w:r>
    </w:p>
    <w:p w14:paraId="55EAA8FF" w14:textId="77777777" w:rsidR="004252D1" w:rsidRDefault="004252D1" w:rsidP="004252D1">
      <w:pPr>
        <w:pStyle w:val="AmdtsEntries"/>
      </w:pPr>
      <w:r w:rsidRPr="009B2D71">
        <w:rPr>
          <w:rFonts w:cs="Arial"/>
        </w:rPr>
        <w:t>s 22</w:t>
      </w:r>
      <w:r w:rsidRPr="009B2D71">
        <w:rPr>
          <w:rFonts w:cs="Arial"/>
        </w:rPr>
        <w:tab/>
      </w:r>
      <w:r>
        <w:rPr>
          <w:rFonts w:cs="Arial"/>
          <w:b/>
        </w:rPr>
        <w:t xml:space="preserve">orig s </w:t>
      </w:r>
      <w:r w:rsidRPr="00C2744A">
        <w:rPr>
          <w:b/>
        </w:rPr>
        <w:t>22</w:t>
      </w:r>
    </w:p>
    <w:p w14:paraId="26623194" w14:textId="69BC7458" w:rsidR="004252D1" w:rsidRDefault="004252D1" w:rsidP="004252D1">
      <w:pPr>
        <w:pStyle w:val="AmdtsEntries"/>
        <w:rPr>
          <w:rFonts w:cs="Arial"/>
        </w:rPr>
      </w:pPr>
      <w:r>
        <w:tab/>
      </w:r>
      <w:r w:rsidRPr="009B2D71">
        <w:t>om</w:t>
      </w:r>
      <w:r w:rsidRPr="009B2D71">
        <w:rPr>
          <w:rFonts w:cs="Arial"/>
        </w:rPr>
        <w:t xml:space="preserve"> </w:t>
      </w:r>
      <w:hyperlink r:id="rId23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9B2D71">
        <w:rPr>
          <w:rFonts w:cs="Arial"/>
        </w:rPr>
        <w:t xml:space="preserve"> amdt 1.6</w:t>
      </w:r>
    </w:p>
    <w:p w14:paraId="2014C6AC" w14:textId="77777777" w:rsidR="004252D1" w:rsidRDefault="004252D1" w:rsidP="004252D1">
      <w:pPr>
        <w:pStyle w:val="AmdtsEntries"/>
      </w:pPr>
      <w:r>
        <w:rPr>
          <w:rFonts w:cs="Arial"/>
        </w:rPr>
        <w:tab/>
      </w:r>
      <w:r>
        <w:rPr>
          <w:rFonts w:cs="Arial"/>
          <w:b/>
        </w:rPr>
        <w:t>pres s 22</w:t>
      </w:r>
    </w:p>
    <w:p w14:paraId="58166809" w14:textId="11C82E95" w:rsidR="004252D1" w:rsidRPr="009B2D71" w:rsidRDefault="004252D1" w:rsidP="004252D1">
      <w:pPr>
        <w:pStyle w:val="AmdtsEntries"/>
      </w:pPr>
      <w:r>
        <w:tab/>
        <w:t xml:space="preserve">(prev s 33) am </w:t>
      </w:r>
      <w:hyperlink r:id="rId234"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235"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r>
        <w:t xml:space="preserve"> s 16; ss renum R9 LA (see </w:t>
      </w:r>
      <w:hyperlink r:id="rId236"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r>
        <w:t xml:space="preserve"> s 17); </w:t>
      </w:r>
      <w:hyperlink r:id="rId23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1.7, amdt 1.8</w:t>
      </w:r>
    </w:p>
    <w:p w14:paraId="6EA1F9E8" w14:textId="47AFC5D9" w:rsidR="004252D1" w:rsidRPr="00E607F0" w:rsidRDefault="004252D1" w:rsidP="004252D1">
      <w:pPr>
        <w:pStyle w:val="AmdtsEntries"/>
      </w:pPr>
      <w:r>
        <w:tab/>
        <w:t xml:space="preserve">renum as s 22 </w:t>
      </w:r>
      <w:hyperlink r:id="rId23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56FD34E9" w14:textId="77777777" w:rsidR="004252D1" w:rsidRDefault="004252D1" w:rsidP="004252D1">
      <w:pPr>
        <w:pStyle w:val="AmdtsEntryHd"/>
      </w:pPr>
      <w:r>
        <w:t>Approval of codes of practice</w:t>
      </w:r>
    </w:p>
    <w:p w14:paraId="4AE3C3C2" w14:textId="77777777" w:rsidR="004252D1" w:rsidRPr="001A7EDC" w:rsidRDefault="004252D1" w:rsidP="004252D1">
      <w:pPr>
        <w:pStyle w:val="AmdtsEntries"/>
        <w:rPr>
          <w:rFonts w:cs="Arial"/>
        </w:rPr>
      </w:pPr>
      <w:r w:rsidRPr="001A7EDC">
        <w:rPr>
          <w:rFonts w:cs="Arial"/>
        </w:rPr>
        <w:t>s 23</w:t>
      </w:r>
      <w:r w:rsidRPr="001A7EDC">
        <w:rPr>
          <w:rFonts w:cs="Arial"/>
        </w:rPr>
        <w:tab/>
      </w:r>
      <w:r w:rsidRPr="001A7EDC">
        <w:rPr>
          <w:rFonts w:cs="Arial"/>
          <w:b/>
        </w:rPr>
        <w:t>orig s 23</w:t>
      </w:r>
    </w:p>
    <w:p w14:paraId="1ED9BFA5" w14:textId="3D45E6C1" w:rsidR="004252D1" w:rsidRPr="00C2744A" w:rsidRDefault="004252D1" w:rsidP="004252D1">
      <w:pPr>
        <w:pStyle w:val="AmdtsEntries"/>
        <w:rPr>
          <w:rFonts w:cs="Arial"/>
        </w:rPr>
      </w:pPr>
      <w:r>
        <w:tab/>
      </w:r>
      <w:r w:rsidRPr="00C2744A">
        <w:t>om</w:t>
      </w:r>
      <w:r w:rsidRPr="00C2744A">
        <w:rPr>
          <w:rFonts w:cs="Arial"/>
        </w:rPr>
        <w:t xml:space="preserve"> </w:t>
      </w:r>
      <w:hyperlink r:id="rId23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C2744A">
        <w:rPr>
          <w:rFonts w:cs="Arial"/>
        </w:rPr>
        <w:t xml:space="preserve"> amdt 1.6</w:t>
      </w:r>
    </w:p>
    <w:p w14:paraId="2299F270" w14:textId="77777777" w:rsidR="004252D1" w:rsidRDefault="004252D1" w:rsidP="004252D1">
      <w:pPr>
        <w:pStyle w:val="AmdtsEntries"/>
      </w:pPr>
      <w:r>
        <w:rPr>
          <w:rFonts w:cs="Arial"/>
        </w:rPr>
        <w:tab/>
      </w:r>
      <w:r>
        <w:rPr>
          <w:rFonts w:cs="Arial"/>
          <w:b/>
        </w:rPr>
        <w:t>pres s 23</w:t>
      </w:r>
    </w:p>
    <w:p w14:paraId="06F66FD5" w14:textId="3DB25A8C" w:rsidR="004252D1" w:rsidRDefault="004252D1" w:rsidP="004252D1">
      <w:pPr>
        <w:pStyle w:val="AmdtsEntries"/>
        <w:keepNext/>
      </w:pPr>
      <w:r>
        <w:tab/>
        <w:t xml:space="preserve">(prev s 34) am </w:t>
      </w:r>
      <w:hyperlink r:id="rId240"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r>
        <w:t xml:space="preserve"> s 18, s 19</w:t>
      </w:r>
    </w:p>
    <w:p w14:paraId="372CFA3F" w14:textId="77777777" w:rsidR="004252D1" w:rsidRDefault="004252D1" w:rsidP="004252D1">
      <w:pPr>
        <w:pStyle w:val="AmdtsEntries"/>
        <w:keepNext/>
      </w:pPr>
      <w:r>
        <w:tab/>
        <w:t>(2), (3) exp 1 November 2005 (s 34 (3))</w:t>
      </w:r>
    </w:p>
    <w:p w14:paraId="538921BF" w14:textId="7E487DEE" w:rsidR="004252D1" w:rsidRDefault="004252D1" w:rsidP="004252D1">
      <w:pPr>
        <w:pStyle w:val="AmdtsEntries"/>
        <w:keepNext/>
      </w:pPr>
      <w:r>
        <w:tab/>
        <w:t xml:space="preserve">sub </w:t>
      </w:r>
      <w:hyperlink r:id="rId241"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1.92</w:t>
      </w:r>
    </w:p>
    <w:p w14:paraId="4EE07494" w14:textId="77777777" w:rsidR="004252D1" w:rsidRDefault="004252D1" w:rsidP="004252D1">
      <w:pPr>
        <w:pStyle w:val="AmdtsEntries"/>
        <w:keepNext/>
      </w:pPr>
      <w:r>
        <w:tab/>
        <w:t>(6)-(8) exp 22 December 2006 (s 34 (8))</w:t>
      </w:r>
    </w:p>
    <w:p w14:paraId="13E52397" w14:textId="3E1401D5" w:rsidR="004252D1" w:rsidRPr="00C2744A" w:rsidRDefault="004252D1" w:rsidP="004252D1">
      <w:pPr>
        <w:pStyle w:val="AmdtsEntries"/>
        <w:keepNext/>
      </w:pPr>
      <w:r>
        <w:tab/>
        <w:t xml:space="preserve">am </w:t>
      </w:r>
      <w:hyperlink r:id="rId24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1.9</w:t>
      </w:r>
    </w:p>
    <w:p w14:paraId="589318D1" w14:textId="20971149" w:rsidR="004252D1" w:rsidRPr="00E607F0" w:rsidRDefault="004252D1" w:rsidP="004252D1">
      <w:pPr>
        <w:pStyle w:val="AmdtsEntries"/>
      </w:pPr>
      <w:r>
        <w:tab/>
        <w:t xml:space="preserve">renum as s 23 </w:t>
      </w:r>
      <w:hyperlink r:id="rId24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1E2BF646" w14:textId="77777777" w:rsidR="004252D1" w:rsidRDefault="004252D1" w:rsidP="004252D1">
      <w:pPr>
        <w:pStyle w:val="AmdtsEntryHd"/>
      </w:pPr>
      <w:r>
        <w:lastRenderedPageBreak/>
        <w:t>Undertakings following contravention of approved code</w:t>
      </w:r>
    </w:p>
    <w:p w14:paraId="1793A7EF" w14:textId="5E7EED3E" w:rsidR="004252D1" w:rsidRDefault="004252D1" w:rsidP="004252D1">
      <w:pPr>
        <w:pStyle w:val="AmdtsEntries"/>
        <w:keepNext/>
        <w:rPr>
          <w:rFonts w:cs="Arial"/>
        </w:rPr>
      </w:pPr>
      <w:r>
        <w:rPr>
          <w:rFonts w:cs="Arial"/>
        </w:rPr>
        <w:t>s 24 hdg</w:t>
      </w:r>
      <w:r>
        <w:rPr>
          <w:rFonts w:cs="Arial"/>
        </w:rPr>
        <w:tab/>
        <w:t xml:space="preserve">(prev s 36 hdg) </w:t>
      </w:r>
      <w:r>
        <w:t xml:space="preserve">sub </w:t>
      </w:r>
      <w:hyperlink r:id="rId24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1.96</w:t>
      </w:r>
    </w:p>
    <w:p w14:paraId="169E40C3" w14:textId="77777777" w:rsidR="004252D1" w:rsidRPr="002A4950" w:rsidRDefault="004252D1" w:rsidP="004252D1">
      <w:pPr>
        <w:pStyle w:val="AmdtsEntries"/>
        <w:keepNext/>
        <w:rPr>
          <w:rFonts w:cs="Arial"/>
        </w:rPr>
      </w:pPr>
      <w:r w:rsidRPr="002A4950">
        <w:rPr>
          <w:rFonts w:cs="Arial"/>
        </w:rPr>
        <w:t>s 24</w:t>
      </w:r>
      <w:r w:rsidRPr="002A4950">
        <w:rPr>
          <w:rFonts w:cs="Arial"/>
        </w:rPr>
        <w:tab/>
      </w:r>
      <w:r w:rsidRPr="002A4950">
        <w:rPr>
          <w:rFonts w:cs="Arial"/>
          <w:b/>
        </w:rPr>
        <w:t>orig s 24</w:t>
      </w:r>
    </w:p>
    <w:p w14:paraId="50273083" w14:textId="4660478D" w:rsidR="004252D1" w:rsidRPr="003C0475" w:rsidRDefault="004252D1" w:rsidP="004252D1">
      <w:pPr>
        <w:pStyle w:val="AmdtsEntries"/>
        <w:keepNext/>
        <w:rPr>
          <w:rFonts w:cs="Arial"/>
        </w:rPr>
      </w:pPr>
      <w:r>
        <w:tab/>
      </w:r>
      <w:r w:rsidRPr="003C0475">
        <w:t>om</w:t>
      </w:r>
      <w:r w:rsidRPr="003C0475">
        <w:rPr>
          <w:rFonts w:cs="Arial"/>
        </w:rPr>
        <w:t xml:space="preserve"> </w:t>
      </w:r>
      <w:hyperlink r:id="rId24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3C0475">
        <w:rPr>
          <w:rFonts w:cs="Arial"/>
        </w:rPr>
        <w:t xml:space="preserve"> amdt 1.6</w:t>
      </w:r>
    </w:p>
    <w:p w14:paraId="0A7CE9DC" w14:textId="77777777" w:rsidR="004252D1" w:rsidRDefault="004252D1" w:rsidP="004252D1">
      <w:pPr>
        <w:pStyle w:val="AmdtsEntries"/>
      </w:pPr>
      <w:r>
        <w:rPr>
          <w:rFonts w:cs="Arial"/>
        </w:rPr>
        <w:tab/>
      </w:r>
      <w:r>
        <w:rPr>
          <w:rFonts w:cs="Arial"/>
          <w:b/>
        </w:rPr>
        <w:t>pres s 24</w:t>
      </w:r>
    </w:p>
    <w:p w14:paraId="75244F58" w14:textId="652C1CAD" w:rsidR="004252D1" w:rsidRPr="00516C69" w:rsidRDefault="004252D1" w:rsidP="004252D1">
      <w:pPr>
        <w:pStyle w:val="AmdtsEntries"/>
      </w:pPr>
      <w:r>
        <w:tab/>
        <w:t xml:space="preserve">(prev s 36) am </w:t>
      </w:r>
      <w:hyperlink r:id="rId246"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247"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10; </w:t>
      </w:r>
      <w:hyperlink r:id="rId24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amdts 1.97-1.99; </w:t>
      </w:r>
      <w:hyperlink r:id="rId24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1.11, amdt 1.12</w:t>
      </w:r>
    </w:p>
    <w:p w14:paraId="0D04EC8A" w14:textId="68550544" w:rsidR="004252D1" w:rsidRPr="00E607F0" w:rsidRDefault="004252D1" w:rsidP="004252D1">
      <w:pPr>
        <w:pStyle w:val="AmdtsEntries"/>
      </w:pPr>
      <w:r>
        <w:tab/>
        <w:t xml:space="preserve">renum as s 24 </w:t>
      </w:r>
      <w:hyperlink r:id="rId25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10F3307E" w14:textId="77777777" w:rsidR="004252D1" w:rsidRDefault="004252D1" w:rsidP="004252D1">
      <w:pPr>
        <w:pStyle w:val="AmdtsEntryHd"/>
      </w:pPr>
      <w:r w:rsidRPr="00E83334">
        <w:t>Enforcement of undertakings</w:t>
      </w:r>
    </w:p>
    <w:p w14:paraId="5C981AC1" w14:textId="77777777" w:rsidR="004252D1" w:rsidRPr="0022550B" w:rsidRDefault="004252D1" w:rsidP="004252D1">
      <w:pPr>
        <w:pStyle w:val="AmdtsEntries"/>
        <w:rPr>
          <w:rFonts w:cs="Arial"/>
          <w:b/>
        </w:rPr>
      </w:pPr>
      <w:r w:rsidRPr="0022550B">
        <w:rPr>
          <w:rFonts w:cs="Arial"/>
        </w:rPr>
        <w:t>s 25</w:t>
      </w:r>
      <w:r w:rsidRPr="0022550B">
        <w:rPr>
          <w:rFonts w:cs="Arial"/>
        </w:rPr>
        <w:tab/>
      </w:r>
      <w:r>
        <w:rPr>
          <w:rFonts w:cs="Arial"/>
          <w:b/>
        </w:rPr>
        <w:t>orig s 25</w:t>
      </w:r>
    </w:p>
    <w:p w14:paraId="524734CE" w14:textId="20B7FB8A" w:rsidR="004252D1" w:rsidRPr="0022550B" w:rsidRDefault="004252D1" w:rsidP="004252D1">
      <w:pPr>
        <w:pStyle w:val="AmdtsEntries"/>
        <w:rPr>
          <w:rFonts w:cs="Arial"/>
        </w:rPr>
      </w:pPr>
      <w:r>
        <w:rPr>
          <w:rFonts w:cs="Arial"/>
        </w:rPr>
        <w:tab/>
      </w:r>
      <w:r w:rsidRPr="0022550B">
        <w:rPr>
          <w:rFonts w:cs="Arial"/>
        </w:rPr>
        <w:t xml:space="preserve">om </w:t>
      </w:r>
      <w:hyperlink r:id="rId25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22550B">
        <w:rPr>
          <w:rFonts w:cs="Arial"/>
        </w:rPr>
        <w:t xml:space="preserve"> amdt 1.6</w:t>
      </w:r>
    </w:p>
    <w:p w14:paraId="10C1A2BF" w14:textId="77777777" w:rsidR="004252D1" w:rsidRDefault="004252D1" w:rsidP="004252D1">
      <w:pPr>
        <w:pStyle w:val="AmdtsEntries"/>
      </w:pPr>
      <w:r>
        <w:rPr>
          <w:rFonts w:cs="Arial"/>
        </w:rPr>
        <w:tab/>
      </w:r>
      <w:r>
        <w:rPr>
          <w:rFonts w:cs="Arial"/>
          <w:b/>
        </w:rPr>
        <w:t>pres s 25</w:t>
      </w:r>
    </w:p>
    <w:p w14:paraId="6F8D400B" w14:textId="1523E3E6" w:rsidR="004252D1" w:rsidRDefault="004252D1" w:rsidP="004252D1">
      <w:pPr>
        <w:pStyle w:val="AmdtsEntries"/>
      </w:pPr>
      <w:r>
        <w:tab/>
        <w:t xml:space="preserve">(prev s 37) am </w:t>
      </w:r>
      <w:hyperlink r:id="rId252" w:tooltip="Statute Law Revision (Penalties) Act 1998" w:history="1">
        <w:r w:rsidR="00A11E2A" w:rsidRPr="00A11E2A">
          <w:rPr>
            <w:rStyle w:val="charCitHyperlinkAbbrev"/>
          </w:rPr>
          <w:t>A1998</w:t>
        </w:r>
        <w:r w:rsidR="00A11E2A" w:rsidRPr="00A11E2A">
          <w:rPr>
            <w:rStyle w:val="charCitHyperlinkAbbrev"/>
          </w:rPr>
          <w:noBreakHyphen/>
          <w:t>54</w:t>
        </w:r>
      </w:hyperlink>
      <w:r>
        <w:t xml:space="preserve"> sch; </w:t>
      </w:r>
      <w:hyperlink r:id="rId253"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25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1.100</w:t>
      </w:r>
    </w:p>
    <w:p w14:paraId="18DECADA" w14:textId="1CEAB2BE" w:rsidR="004252D1" w:rsidRPr="0022550B" w:rsidRDefault="004252D1" w:rsidP="004252D1">
      <w:pPr>
        <w:pStyle w:val="AmdtsEntries"/>
      </w:pPr>
      <w:r>
        <w:tab/>
        <w:t xml:space="preserve">sub </w:t>
      </w:r>
      <w:hyperlink r:id="rId25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1.13</w:t>
      </w:r>
    </w:p>
    <w:p w14:paraId="3618D38E" w14:textId="72D7E1BC" w:rsidR="004252D1" w:rsidRPr="00E607F0" w:rsidRDefault="004252D1" w:rsidP="004252D1">
      <w:pPr>
        <w:pStyle w:val="AmdtsEntries"/>
      </w:pPr>
      <w:r>
        <w:tab/>
        <w:t xml:space="preserve">renum as s 25 </w:t>
      </w:r>
      <w:hyperlink r:id="rId25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7178B790" w14:textId="77777777" w:rsidR="004252D1" w:rsidRDefault="004252D1" w:rsidP="004252D1">
      <w:pPr>
        <w:pStyle w:val="AmdtsEntryHd"/>
      </w:pPr>
      <w:r>
        <w:t>Definitions—div 2.2</w:t>
      </w:r>
    </w:p>
    <w:p w14:paraId="3F270C5E" w14:textId="5EFBEAC5" w:rsidR="004252D1" w:rsidRDefault="004252D1" w:rsidP="004252D1">
      <w:pPr>
        <w:pStyle w:val="AmdtsEntries"/>
        <w:keepNext/>
      </w:pPr>
      <w:r>
        <w:t>s 25A</w:t>
      </w:r>
      <w:r>
        <w:tab/>
        <w:t xml:space="preserve">ins </w:t>
      </w:r>
      <w:hyperlink r:id="rId257"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58125221" w14:textId="016A82FA" w:rsidR="004252D1" w:rsidRDefault="004252D1" w:rsidP="004252D1">
      <w:pPr>
        <w:pStyle w:val="AmdtsEntries"/>
        <w:keepNext/>
      </w:pPr>
      <w:r>
        <w:tab/>
        <w:t xml:space="preserve">om </w:t>
      </w:r>
      <w:hyperlink r:id="rId25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1E5AFFA" w14:textId="6E2F6A83" w:rsidR="004252D1" w:rsidRDefault="004252D1" w:rsidP="004252D1">
      <w:pPr>
        <w:pStyle w:val="AmdtsEntries"/>
        <w:keepNext/>
      </w:pPr>
      <w:r>
        <w:tab/>
        <w:t xml:space="preserve">def </w:t>
      </w:r>
      <w:r w:rsidRPr="00A11E2A">
        <w:rPr>
          <w:rStyle w:val="charBoldItals"/>
        </w:rPr>
        <w:t xml:space="preserve">new participant </w:t>
      </w:r>
      <w:r>
        <w:t xml:space="preserve">ins </w:t>
      </w:r>
      <w:hyperlink r:id="rId259"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739CEA8D" w14:textId="2C161E8D" w:rsidR="004252D1" w:rsidRDefault="004252D1" w:rsidP="004252D1">
      <w:pPr>
        <w:pStyle w:val="AmdtsEntriesDefL2"/>
      </w:pPr>
      <w:r>
        <w:tab/>
        <w:t xml:space="preserve">om </w:t>
      </w:r>
      <w:hyperlink r:id="rId26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5DF102B" w14:textId="679EC915" w:rsidR="004252D1" w:rsidRDefault="004252D1" w:rsidP="004252D1">
      <w:pPr>
        <w:pStyle w:val="AmdtsEntries"/>
        <w:keepNext/>
      </w:pPr>
      <w:r>
        <w:tab/>
        <w:t xml:space="preserve">def </w:t>
      </w:r>
      <w:r>
        <w:rPr>
          <w:rStyle w:val="charBoldItals"/>
        </w:rPr>
        <w:t>participant</w:t>
      </w:r>
      <w:r>
        <w:rPr>
          <w:b/>
          <w:bCs/>
          <w:i/>
          <w:iCs/>
        </w:rPr>
        <w:t xml:space="preserve"> </w:t>
      </w:r>
      <w:r>
        <w:t xml:space="preserve">ins </w:t>
      </w:r>
      <w:hyperlink r:id="rId261"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397C1FA8" w14:textId="51951DDE" w:rsidR="004252D1" w:rsidRDefault="004252D1" w:rsidP="004252D1">
      <w:pPr>
        <w:pStyle w:val="AmdtsEntriesDefL2"/>
      </w:pPr>
      <w:r>
        <w:tab/>
        <w:t xml:space="preserve">om </w:t>
      </w:r>
      <w:hyperlink r:id="rId26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9D7484B" w14:textId="60A7B56C" w:rsidR="004252D1" w:rsidRDefault="004252D1" w:rsidP="004252D1">
      <w:pPr>
        <w:pStyle w:val="AmdtsEntries"/>
        <w:keepNext/>
      </w:pPr>
      <w:r>
        <w:tab/>
        <w:t xml:space="preserve">def </w:t>
      </w:r>
      <w:r>
        <w:rPr>
          <w:rStyle w:val="charBoldItals"/>
        </w:rPr>
        <w:t>participate</w:t>
      </w:r>
      <w:r>
        <w:rPr>
          <w:b/>
          <w:bCs/>
          <w:i/>
          <w:iCs/>
        </w:rPr>
        <w:t xml:space="preserve"> </w:t>
      </w:r>
      <w:r>
        <w:t xml:space="preserve">ins </w:t>
      </w:r>
      <w:hyperlink r:id="rId263"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02FD6467" w14:textId="1CE7E008" w:rsidR="004252D1" w:rsidRDefault="004252D1" w:rsidP="004252D1">
      <w:pPr>
        <w:pStyle w:val="AmdtsEntriesDefL2"/>
      </w:pPr>
      <w:r>
        <w:tab/>
        <w:t xml:space="preserve">om </w:t>
      </w:r>
      <w:hyperlink r:id="rId26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E018042" w14:textId="068A46AF" w:rsidR="004252D1" w:rsidRDefault="004252D1" w:rsidP="004252D1">
      <w:pPr>
        <w:pStyle w:val="AmdtsEntries"/>
        <w:keepNext/>
      </w:pPr>
      <w:r>
        <w:tab/>
        <w:t xml:space="preserve">def </w:t>
      </w:r>
      <w:r>
        <w:rPr>
          <w:rStyle w:val="charBoldItals"/>
        </w:rPr>
        <w:t>participation payment</w:t>
      </w:r>
      <w:r>
        <w:rPr>
          <w:b/>
          <w:bCs/>
          <w:i/>
          <w:iCs/>
        </w:rPr>
        <w:t xml:space="preserve"> </w:t>
      </w:r>
      <w:r>
        <w:t xml:space="preserve">ins </w:t>
      </w:r>
      <w:hyperlink r:id="rId265"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2AA250B4" w14:textId="01C66EC3" w:rsidR="004252D1" w:rsidRDefault="004252D1" w:rsidP="004252D1">
      <w:pPr>
        <w:pStyle w:val="AmdtsEntriesDefL2"/>
      </w:pPr>
      <w:r>
        <w:tab/>
        <w:t xml:space="preserve">om </w:t>
      </w:r>
      <w:hyperlink r:id="rId26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FFEC303" w14:textId="3493D162" w:rsidR="004252D1" w:rsidRDefault="004252D1" w:rsidP="004252D1">
      <w:pPr>
        <w:pStyle w:val="AmdtsEntries"/>
        <w:keepNext/>
      </w:pPr>
      <w:r>
        <w:tab/>
        <w:t xml:space="preserve">def </w:t>
      </w:r>
      <w:r>
        <w:rPr>
          <w:rStyle w:val="charBoldItals"/>
        </w:rPr>
        <w:t>payment</w:t>
      </w:r>
      <w:r>
        <w:rPr>
          <w:b/>
          <w:bCs/>
          <w:i/>
          <w:iCs/>
        </w:rPr>
        <w:t xml:space="preserve"> </w:t>
      </w:r>
      <w:r>
        <w:t xml:space="preserve">ins </w:t>
      </w:r>
      <w:hyperlink r:id="rId267"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5B8C17B7" w14:textId="25D46C54" w:rsidR="004252D1" w:rsidRDefault="004252D1" w:rsidP="004252D1">
      <w:pPr>
        <w:pStyle w:val="AmdtsEntriesDefL2"/>
      </w:pPr>
      <w:r>
        <w:tab/>
        <w:t xml:space="preserve">om </w:t>
      </w:r>
      <w:hyperlink r:id="rId26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876A837" w14:textId="614CA72F" w:rsidR="004252D1" w:rsidRDefault="004252D1" w:rsidP="004252D1">
      <w:pPr>
        <w:pStyle w:val="AmdtsEntries"/>
        <w:keepNext/>
      </w:pPr>
      <w:r>
        <w:tab/>
        <w:t xml:space="preserve">def </w:t>
      </w:r>
      <w:r>
        <w:rPr>
          <w:rStyle w:val="charBoldItals"/>
        </w:rPr>
        <w:t>pyramid selling scheme</w:t>
      </w:r>
      <w:r>
        <w:rPr>
          <w:b/>
          <w:bCs/>
          <w:i/>
          <w:iCs/>
        </w:rPr>
        <w:t xml:space="preserve"> </w:t>
      </w:r>
      <w:r>
        <w:t xml:space="preserve">ins </w:t>
      </w:r>
      <w:hyperlink r:id="rId269"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6B200C90" w14:textId="54B699A7" w:rsidR="004252D1" w:rsidRDefault="004252D1" w:rsidP="004252D1">
      <w:pPr>
        <w:pStyle w:val="AmdtsEntriesDefL2"/>
      </w:pPr>
      <w:r>
        <w:tab/>
        <w:t xml:space="preserve">om </w:t>
      </w:r>
      <w:hyperlink r:id="rId27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78ECE33" w14:textId="7C3184DD" w:rsidR="004252D1" w:rsidRDefault="004252D1" w:rsidP="004252D1">
      <w:pPr>
        <w:pStyle w:val="AmdtsEntries"/>
      </w:pPr>
      <w:r>
        <w:tab/>
        <w:t xml:space="preserve">def </w:t>
      </w:r>
      <w:r>
        <w:rPr>
          <w:rStyle w:val="charBoldItals"/>
        </w:rPr>
        <w:t>recruitment payment</w:t>
      </w:r>
      <w:r>
        <w:rPr>
          <w:b/>
          <w:bCs/>
          <w:i/>
          <w:iCs/>
        </w:rPr>
        <w:t xml:space="preserve"> </w:t>
      </w:r>
      <w:r>
        <w:t xml:space="preserve">ins </w:t>
      </w:r>
      <w:hyperlink r:id="rId271"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4C8944EE" w14:textId="12C31364" w:rsidR="004252D1" w:rsidRDefault="004252D1" w:rsidP="004252D1">
      <w:pPr>
        <w:pStyle w:val="AmdtsEntriesDefL2"/>
      </w:pPr>
      <w:r>
        <w:tab/>
        <w:t xml:space="preserve">om </w:t>
      </w:r>
      <w:hyperlink r:id="rId27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9264676" w14:textId="77777777" w:rsidR="004252D1" w:rsidRDefault="004252D1" w:rsidP="004252D1">
      <w:pPr>
        <w:pStyle w:val="AmdtsEntryHd"/>
      </w:pPr>
      <w:r>
        <w:t>Pyramid selling schemes—participation prohibited</w:t>
      </w:r>
    </w:p>
    <w:p w14:paraId="5C69FB33" w14:textId="60CB959A" w:rsidR="004252D1" w:rsidRDefault="004252D1" w:rsidP="004252D1">
      <w:pPr>
        <w:pStyle w:val="AmdtsEntries"/>
      </w:pPr>
      <w:r>
        <w:t>s 25B</w:t>
      </w:r>
      <w:r>
        <w:tab/>
        <w:t xml:space="preserve">ins </w:t>
      </w:r>
      <w:hyperlink r:id="rId273"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68D6C7AA" w14:textId="7D373093" w:rsidR="004252D1" w:rsidRDefault="004252D1" w:rsidP="004252D1">
      <w:pPr>
        <w:pStyle w:val="AmdtsEntries"/>
        <w:keepNext/>
      </w:pPr>
      <w:r>
        <w:tab/>
        <w:t xml:space="preserve">om </w:t>
      </w:r>
      <w:hyperlink r:id="rId27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2B6B36E" w14:textId="77777777" w:rsidR="004252D1" w:rsidRDefault="004252D1" w:rsidP="004252D1">
      <w:pPr>
        <w:pStyle w:val="AmdtsEntryHd"/>
      </w:pPr>
      <w:r>
        <w:t xml:space="preserve">What is a </w:t>
      </w:r>
      <w:r>
        <w:rPr>
          <w:rStyle w:val="charItals"/>
        </w:rPr>
        <w:t>pyramid selling scheme</w:t>
      </w:r>
    </w:p>
    <w:p w14:paraId="060E414E" w14:textId="494F6C5D" w:rsidR="004252D1" w:rsidRDefault="004252D1" w:rsidP="004252D1">
      <w:pPr>
        <w:pStyle w:val="AmdtsEntries"/>
        <w:keepNext/>
      </w:pPr>
      <w:r>
        <w:t>s 25C</w:t>
      </w:r>
      <w:r>
        <w:tab/>
        <w:t xml:space="preserve">ins </w:t>
      </w:r>
      <w:hyperlink r:id="rId275"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6BEC059B" w14:textId="06FD1A75" w:rsidR="004252D1" w:rsidRDefault="004252D1" w:rsidP="004252D1">
      <w:pPr>
        <w:pStyle w:val="AmdtsEntries"/>
        <w:keepNext/>
      </w:pPr>
      <w:r>
        <w:tab/>
        <w:t xml:space="preserve">am </w:t>
      </w:r>
      <w:hyperlink r:id="rId276"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3.55</w:t>
      </w:r>
    </w:p>
    <w:p w14:paraId="589FF4F5" w14:textId="36ECB8D8" w:rsidR="004252D1" w:rsidRDefault="004252D1" w:rsidP="004252D1">
      <w:pPr>
        <w:pStyle w:val="AmdtsEntries"/>
      </w:pPr>
      <w:r>
        <w:tab/>
        <w:t xml:space="preserve">om </w:t>
      </w:r>
      <w:hyperlink r:id="rId27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B853958" w14:textId="77777777" w:rsidR="004252D1" w:rsidRDefault="004252D1" w:rsidP="004252D1">
      <w:pPr>
        <w:pStyle w:val="AmdtsEntryHd"/>
      </w:pPr>
      <w:r>
        <w:lastRenderedPageBreak/>
        <w:t>Marketing schemes—are they pyramid selling schemes?</w:t>
      </w:r>
    </w:p>
    <w:p w14:paraId="10F58C62" w14:textId="327C151B" w:rsidR="004252D1" w:rsidRDefault="004252D1" w:rsidP="004252D1">
      <w:pPr>
        <w:pStyle w:val="AmdtsEntries"/>
        <w:keepNext/>
      </w:pPr>
      <w:r>
        <w:t>s 25D</w:t>
      </w:r>
      <w:r>
        <w:tab/>
        <w:t xml:space="preserve">ins </w:t>
      </w:r>
      <w:hyperlink r:id="rId278"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371753E9" w14:textId="5D427018" w:rsidR="004252D1" w:rsidRDefault="004252D1" w:rsidP="004252D1">
      <w:pPr>
        <w:pStyle w:val="AmdtsEntries"/>
        <w:keepNext/>
      </w:pPr>
      <w:r>
        <w:tab/>
        <w:t xml:space="preserve">om </w:t>
      </w:r>
      <w:hyperlink r:id="rId27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4FACFFD" w14:textId="77777777" w:rsidR="004252D1" w:rsidRDefault="004252D1" w:rsidP="004252D1">
      <w:pPr>
        <w:pStyle w:val="AmdtsEntryHd"/>
        <w:rPr>
          <w:rFonts w:ascii="Helvetica" w:hAnsi="Helvetica" w:cs="Helvetica"/>
          <w:sz w:val="16"/>
          <w:szCs w:val="16"/>
        </w:rPr>
      </w:pPr>
      <w:r>
        <w:t>Variation or discharge of restraining order</w:t>
      </w:r>
    </w:p>
    <w:p w14:paraId="7509D52E" w14:textId="77777777" w:rsidR="004252D1" w:rsidRPr="00586A66" w:rsidRDefault="004252D1" w:rsidP="004252D1">
      <w:pPr>
        <w:pStyle w:val="AmdtsEntries"/>
      </w:pPr>
      <w:r w:rsidRPr="00586A66">
        <w:rPr>
          <w:rFonts w:cs="Arial"/>
        </w:rPr>
        <w:t>s 26</w:t>
      </w:r>
      <w:r w:rsidRPr="00586A66">
        <w:rPr>
          <w:rFonts w:cs="Arial"/>
        </w:rPr>
        <w:tab/>
      </w:r>
      <w:r>
        <w:rPr>
          <w:rFonts w:cs="Arial"/>
          <w:b/>
        </w:rPr>
        <w:t>orig s 26</w:t>
      </w:r>
    </w:p>
    <w:p w14:paraId="15442F5D" w14:textId="03C33FD0" w:rsidR="004252D1" w:rsidRPr="00E607F0" w:rsidRDefault="004252D1" w:rsidP="004252D1">
      <w:pPr>
        <w:pStyle w:val="AmdtsEntries"/>
        <w:rPr>
          <w:rFonts w:cs="Arial"/>
        </w:rPr>
      </w:pPr>
      <w:r>
        <w:tab/>
        <w:t xml:space="preserve">am </w:t>
      </w:r>
      <w:hyperlink r:id="rId280" w:tooltip="Legal Practitioners (Consequential Amendments) Act 1997" w:history="1">
        <w:r w:rsidR="00A11E2A" w:rsidRPr="00A11E2A">
          <w:rPr>
            <w:rStyle w:val="charCitHyperlinkAbbrev"/>
          </w:rPr>
          <w:t>A1997</w:t>
        </w:r>
        <w:r w:rsidR="00A11E2A" w:rsidRPr="00A11E2A">
          <w:rPr>
            <w:rStyle w:val="charCitHyperlinkAbbrev"/>
          </w:rPr>
          <w:noBreakHyphen/>
          <w:t>96</w:t>
        </w:r>
      </w:hyperlink>
      <w:r>
        <w:t xml:space="preserve"> sch 1; </w:t>
      </w:r>
      <w:hyperlink r:id="rId281"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3.56; </w:t>
      </w:r>
      <w:hyperlink r:id="rId282" w:tooltip="Firearms Amendment Act 2008" w:history="1">
        <w:r w:rsidR="00A11E2A" w:rsidRPr="00A11E2A">
          <w:rPr>
            <w:rStyle w:val="charCitHyperlinkAbbrev"/>
          </w:rPr>
          <w:t>A2008</w:t>
        </w:r>
        <w:r w:rsidR="00A11E2A" w:rsidRPr="00A11E2A">
          <w:rPr>
            <w:rStyle w:val="charCitHyperlinkAbbrev"/>
          </w:rPr>
          <w:noBreakHyphen/>
          <w:t>25</w:t>
        </w:r>
      </w:hyperlink>
      <w:r>
        <w:t xml:space="preserve"> </w:t>
      </w:r>
      <w:r w:rsidRPr="00E607F0">
        <w:rPr>
          <w:rFonts w:cs="Arial"/>
        </w:rPr>
        <w:t>amdt 2.8, amdt 2.9</w:t>
      </w:r>
    </w:p>
    <w:p w14:paraId="73D9BAC1" w14:textId="7473CC27" w:rsidR="004252D1" w:rsidRDefault="004252D1" w:rsidP="004252D1">
      <w:pPr>
        <w:pStyle w:val="AmdtsEntries"/>
        <w:keepNext/>
      </w:pPr>
      <w:r>
        <w:tab/>
        <w:t xml:space="preserve">om </w:t>
      </w:r>
      <w:hyperlink r:id="rId28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2DE7242" w14:textId="77777777" w:rsidR="004252D1" w:rsidRDefault="004252D1" w:rsidP="004252D1">
      <w:pPr>
        <w:pStyle w:val="AmdtsEntries"/>
      </w:pPr>
      <w:r>
        <w:rPr>
          <w:rFonts w:cs="Arial"/>
        </w:rPr>
        <w:tab/>
      </w:r>
      <w:r>
        <w:rPr>
          <w:rFonts w:cs="Arial"/>
          <w:b/>
        </w:rPr>
        <w:t>pres s 26</w:t>
      </w:r>
    </w:p>
    <w:p w14:paraId="2AD1F012" w14:textId="196BD9D9" w:rsidR="004252D1" w:rsidRPr="00586A66" w:rsidRDefault="004252D1" w:rsidP="004252D1">
      <w:pPr>
        <w:pStyle w:val="AmdtsEntries"/>
      </w:pPr>
      <w:r>
        <w:tab/>
        <w:t xml:space="preserve">(prev s 38) am </w:t>
      </w:r>
      <w:hyperlink r:id="rId284"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52F3AED1" w14:textId="5991200A" w:rsidR="004252D1" w:rsidRPr="00E607F0" w:rsidRDefault="004252D1" w:rsidP="004252D1">
      <w:pPr>
        <w:pStyle w:val="AmdtsEntries"/>
      </w:pPr>
      <w:r>
        <w:tab/>
        <w:t xml:space="preserve">renum as s 26 </w:t>
      </w:r>
      <w:hyperlink r:id="rId28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69867552" w14:textId="77777777" w:rsidR="004252D1" w:rsidRDefault="004252D1" w:rsidP="004252D1">
      <w:pPr>
        <w:pStyle w:val="AmdtsEntryHd"/>
      </w:pPr>
      <w:r w:rsidRPr="00E83334">
        <w:t>Register of undertakings</w:t>
      </w:r>
    </w:p>
    <w:p w14:paraId="664FAC1E" w14:textId="77777777" w:rsidR="004252D1" w:rsidRPr="00586A66" w:rsidRDefault="004252D1" w:rsidP="004252D1">
      <w:pPr>
        <w:pStyle w:val="AmdtsEntries"/>
        <w:rPr>
          <w:rFonts w:cs="Arial"/>
          <w:b/>
        </w:rPr>
      </w:pPr>
      <w:r w:rsidRPr="00586A66">
        <w:rPr>
          <w:rFonts w:cs="Arial"/>
        </w:rPr>
        <w:t>s 27</w:t>
      </w:r>
      <w:r w:rsidRPr="00586A66">
        <w:rPr>
          <w:rFonts w:cs="Arial"/>
        </w:rPr>
        <w:tab/>
      </w:r>
      <w:r>
        <w:rPr>
          <w:rFonts w:cs="Arial"/>
          <w:b/>
        </w:rPr>
        <w:t>orig s 27</w:t>
      </w:r>
    </w:p>
    <w:p w14:paraId="198AF93B" w14:textId="2F87010A" w:rsidR="004252D1" w:rsidRDefault="004252D1" w:rsidP="004252D1">
      <w:pPr>
        <w:pStyle w:val="AmdtsEntries"/>
      </w:pPr>
      <w:r>
        <w:tab/>
        <w:t xml:space="preserve">om </w:t>
      </w:r>
      <w:hyperlink r:id="rId286"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35</w:t>
      </w:r>
    </w:p>
    <w:p w14:paraId="0388095B" w14:textId="77777777" w:rsidR="004252D1" w:rsidRDefault="004252D1" w:rsidP="004252D1">
      <w:pPr>
        <w:pStyle w:val="AmdtsEntries"/>
      </w:pPr>
      <w:r>
        <w:rPr>
          <w:rFonts w:cs="Arial"/>
        </w:rPr>
        <w:tab/>
      </w:r>
      <w:r>
        <w:rPr>
          <w:rFonts w:cs="Arial"/>
          <w:b/>
        </w:rPr>
        <w:t>pres s 27</w:t>
      </w:r>
    </w:p>
    <w:p w14:paraId="14DB8F06" w14:textId="693FBB91" w:rsidR="004252D1" w:rsidRDefault="004252D1" w:rsidP="004252D1">
      <w:pPr>
        <w:pStyle w:val="AmdtsEntries"/>
      </w:pPr>
      <w:r>
        <w:tab/>
        <w:t xml:space="preserve">(prev s 39) am </w:t>
      </w:r>
      <w:hyperlink r:id="rId287"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460A9E0A" w14:textId="4D0B88D6" w:rsidR="004252D1" w:rsidRPr="00586A66" w:rsidRDefault="004252D1" w:rsidP="004252D1">
      <w:pPr>
        <w:pStyle w:val="AmdtsEntries"/>
      </w:pPr>
      <w:r>
        <w:tab/>
        <w:t xml:space="preserve">sub </w:t>
      </w:r>
      <w:hyperlink r:id="rId28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1.14</w:t>
      </w:r>
    </w:p>
    <w:p w14:paraId="205DBCB4" w14:textId="4E8D4771" w:rsidR="004252D1" w:rsidRPr="00E607F0" w:rsidRDefault="004252D1" w:rsidP="004252D1">
      <w:pPr>
        <w:pStyle w:val="AmdtsEntries"/>
      </w:pPr>
      <w:r>
        <w:tab/>
        <w:t xml:space="preserve">renum as s 27 </w:t>
      </w:r>
      <w:hyperlink r:id="rId28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471CFB6A" w14:textId="77777777" w:rsidR="004252D1" w:rsidRDefault="004252D1" w:rsidP="004252D1">
      <w:pPr>
        <w:pStyle w:val="AmdtsEntryHd"/>
      </w:pPr>
      <w:r w:rsidRPr="00E83334">
        <w:t>Advisory committees</w:t>
      </w:r>
    </w:p>
    <w:p w14:paraId="3DE5E9EC" w14:textId="1CFAA1C1" w:rsidR="004252D1" w:rsidRPr="00D21027" w:rsidRDefault="004252D1" w:rsidP="004252D1">
      <w:pPr>
        <w:pStyle w:val="AmdtsEntries"/>
        <w:keepNext/>
      </w:pPr>
      <w:r>
        <w:t>pt 4 hdg</w:t>
      </w:r>
      <w:r>
        <w:tab/>
        <w:t xml:space="preserve">sub </w:t>
      </w:r>
      <w:hyperlink r:id="rId29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84BE976" w14:textId="77777777" w:rsidR="004252D1" w:rsidRDefault="004252D1" w:rsidP="004252D1">
      <w:pPr>
        <w:pStyle w:val="AmdtsEntryHd"/>
      </w:pPr>
      <w:r w:rsidRPr="00E83334">
        <w:t>Establishment of advisory committees</w:t>
      </w:r>
    </w:p>
    <w:p w14:paraId="53482ED4" w14:textId="561C2B93" w:rsidR="004252D1" w:rsidRDefault="004252D1" w:rsidP="004252D1">
      <w:pPr>
        <w:pStyle w:val="AmdtsEntries"/>
      </w:pPr>
      <w:r>
        <w:t>s 28</w:t>
      </w:r>
      <w:r>
        <w:tab/>
        <w:t xml:space="preserve">am </w:t>
      </w:r>
      <w:hyperlink r:id="rId291"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3.57</w:t>
      </w:r>
    </w:p>
    <w:p w14:paraId="1339687D" w14:textId="11C084AA" w:rsidR="004252D1" w:rsidRDefault="004252D1" w:rsidP="004252D1">
      <w:pPr>
        <w:pStyle w:val="AmdtsEntries"/>
        <w:keepNext/>
      </w:pPr>
      <w:r>
        <w:tab/>
        <w:t xml:space="preserve">om </w:t>
      </w:r>
      <w:hyperlink r:id="rId29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C6A4559" w14:textId="21AE3491" w:rsidR="004252D1" w:rsidRDefault="004252D1" w:rsidP="004252D1">
      <w:pPr>
        <w:pStyle w:val="AmdtsEntries"/>
        <w:keepNext/>
      </w:pPr>
      <w:r>
        <w:tab/>
        <w:t xml:space="preserve">ins </w:t>
      </w:r>
      <w:hyperlink r:id="rId29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3F33B2E" w14:textId="77777777" w:rsidR="004252D1" w:rsidRDefault="004252D1" w:rsidP="004252D1">
      <w:pPr>
        <w:pStyle w:val="AmdtsEntryHd"/>
        <w:rPr>
          <w:rFonts w:ascii="Helvetica" w:hAnsi="Helvetica" w:cs="Helvetica"/>
          <w:sz w:val="16"/>
          <w:szCs w:val="16"/>
        </w:rPr>
      </w:pPr>
      <w:r>
        <w:t>Credit card contracts and increases in credit card limits</w:t>
      </w:r>
    </w:p>
    <w:p w14:paraId="15321101" w14:textId="33236B1B" w:rsidR="004252D1" w:rsidRDefault="004252D1" w:rsidP="004252D1">
      <w:pPr>
        <w:pStyle w:val="AmdtsEntries"/>
      </w:pPr>
      <w:r>
        <w:t>s 28A</w:t>
      </w:r>
      <w:r>
        <w:tab/>
        <w:t xml:space="preserve">ins </w:t>
      </w:r>
      <w:hyperlink r:id="rId294" w:tooltip="Fair Trading Amendment Act 2002" w:history="1">
        <w:r w:rsidR="00A11E2A" w:rsidRPr="00A11E2A">
          <w:rPr>
            <w:rStyle w:val="charCitHyperlinkAbbrev"/>
          </w:rPr>
          <w:t>A2002</w:t>
        </w:r>
        <w:r w:rsidR="00A11E2A" w:rsidRPr="00A11E2A">
          <w:rPr>
            <w:rStyle w:val="charCitHyperlinkAbbrev"/>
          </w:rPr>
          <w:noBreakHyphen/>
          <w:t>31</w:t>
        </w:r>
      </w:hyperlink>
      <w:r>
        <w:t xml:space="preserve"> s 5</w:t>
      </w:r>
    </w:p>
    <w:p w14:paraId="3CC31D2B" w14:textId="70D0A8C6" w:rsidR="004252D1" w:rsidRDefault="004252D1" w:rsidP="004252D1">
      <w:pPr>
        <w:pStyle w:val="AmdtsEntries"/>
      </w:pPr>
      <w:r>
        <w:tab/>
        <w:t xml:space="preserve">am </w:t>
      </w:r>
      <w:hyperlink r:id="rId295"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1.5</w:t>
      </w:r>
    </w:p>
    <w:p w14:paraId="2442D13D" w14:textId="0FE79617" w:rsidR="004252D1" w:rsidRDefault="004252D1" w:rsidP="004252D1">
      <w:pPr>
        <w:pStyle w:val="AmdtsEntries"/>
        <w:keepNext/>
      </w:pPr>
      <w:r>
        <w:tab/>
        <w:t xml:space="preserve">om </w:t>
      </w:r>
      <w:hyperlink r:id="rId29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261EA1A" w14:textId="77777777" w:rsidR="004252D1" w:rsidRDefault="004252D1" w:rsidP="004252D1">
      <w:pPr>
        <w:pStyle w:val="AmdtsEntryHd"/>
        <w:rPr>
          <w:rFonts w:ascii="Helvetica" w:hAnsi="Helvetica" w:cs="Helvetica"/>
          <w:sz w:val="16"/>
          <w:szCs w:val="16"/>
        </w:rPr>
      </w:pPr>
      <w:r>
        <w:t>Cash card use disclosure</w:t>
      </w:r>
    </w:p>
    <w:p w14:paraId="715EB239" w14:textId="4275A208" w:rsidR="004252D1" w:rsidRDefault="004252D1" w:rsidP="004252D1">
      <w:pPr>
        <w:pStyle w:val="AmdtsEntries"/>
        <w:keepNext/>
      </w:pPr>
      <w:r>
        <w:t>s 28B</w:t>
      </w:r>
      <w:r>
        <w:tab/>
        <w:t xml:space="preserve">(prev s 28A) ins </w:t>
      </w:r>
      <w:hyperlink r:id="rId297" w:tooltip="Fair Trading (Amendment) Act 1996" w:history="1">
        <w:r w:rsidR="00A11E2A" w:rsidRPr="00A11E2A">
          <w:rPr>
            <w:rStyle w:val="charCitHyperlinkAbbrev"/>
          </w:rPr>
          <w:t>A1996</w:t>
        </w:r>
        <w:r w:rsidR="00A11E2A" w:rsidRPr="00A11E2A">
          <w:rPr>
            <w:rStyle w:val="charCitHyperlinkAbbrev"/>
          </w:rPr>
          <w:noBreakHyphen/>
          <w:t>9</w:t>
        </w:r>
      </w:hyperlink>
      <w:r>
        <w:t xml:space="preserve"> s 4</w:t>
      </w:r>
    </w:p>
    <w:p w14:paraId="58E8192F" w14:textId="35D5F728" w:rsidR="004252D1" w:rsidRDefault="004252D1" w:rsidP="004252D1">
      <w:pPr>
        <w:pStyle w:val="AmdtsEntries"/>
      </w:pPr>
      <w:r>
        <w:tab/>
        <w:t xml:space="preserve">renum </w:t>
      </w:r>
      <w:hyperlink r:id="rId298" w:tooltip="Fair Trading Amendment Act 2002" w:history="1">
        <w:r w:rsidR="00A11E2A" w:rsidRPr="00A11E2A">
          <w:rPr>
            <w:rStyle w:val="charCitHyperlinkAbbrev"/>
          </w:rPr>
          <w:t>A2002</w:t>
        </w:r>
        <w:r w:rsidR="00A11E2A" w:rsidRPr="00A11E2A">
          <w:rPr>
            <w:rStyle w:val="charCitHyperlinkAbbrev"/>
          </w:rPr>
          <w:noBreakHyphen/>
          <w:t>31</w:t>
        </w:r>
      </w:hyperlink>
      <w:r>
        <w:t xml:space="preserve"> s 4</w:t>
      </w:r>
    </w:p>
    <w:p w14:paraId="5B1B103E" w14:textId="6C7782BC" w:rsidR="004252D1" w:rsidRDefault="004252D1" w:rsidP="004252D1">
      <w:pPr>
        <w:pStyle w:val="AmdtsEntries"/>
        <w:keepNext/>
      </w:pPr>
      <w:r>
        <w:tab/>
        <w:t xml:space="preserve">om </w:t>
      </w:r>
      <w:hyperlink r:id="rId29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84AF124" w14:textId="77777777" w:rsidR="004252D1" w:rsidRDefault="004252D1" w:rsidP="004252D1">
      <w:pPr>
        <w:pStyle w:val="AmdtsEntryHd"/>
      </w:pPr>
      <w:r w:rsidRPr="00E83334">
        <w:t>Advisory committee membership</w:t>
      </w:r>
    </w:p>
    <w:p w14:paraId="2E11CB05" w14:textId="755591BC" w:rsidR="004252D1" w:rsidRDefault="004252D1" w:rsidP="004252D1">
      <w:pPr>
        <w:pStyle w:val="AmdtsEntries"/>
      </w:pPr>
      <w:r>
        <w:t>s 29</w:t>
      </w:r>
      <w:r>
        <w:tab/>
        <w:t xml:space="preserve">am </w:t>
      </w:r>
      <w:hyperlink r:id="rId300"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3.58; </w:t>
      </w:r>
      <w:hyperlink r:id="rId301" w:tooltip="Justice and Community Safety Legislation Amendment Act 2008" w:history="1">
        <w:r w:rsidR="00A11E2A" w:rsidRPr="00A11E2A">
          <w:rPr>
            <w:rStyle w:val="charCitHyperlinkAbbrev"/>
          </w:rPr>
          <w:t>A2008</w:t>
        </w:r>
        <w:r w:rsidR="00A11E2A" w:rsidRPr="00A11E2A">
          <w:rPr>
            <w:rStyle w:val="charCitHyperlinkAbbrev"/>
          </w:rPr>
          <w:noBreakHyphen/>
          <w:t>7</w:t>
        </w:r>
      </w:hyperlink>
      <w:r>
        <w:t xml:space="preserve"> amdt 1.48</w:t>
      </w:r>
    </w:p>
    <w:p w14:paraId="7BA64997" w14:textId="6EC4C770" w:rsidR="004252D1" w:rsidRDefault="004252D1" w:rsidP="004252D1">
      <w:pPr>
        <w:pStyle w:val="AmdtsEntries"/>
        <w:keepNext/>
      </w:pPr>
      <w:r>
        <w:tab/>
        <w:t xml:space="preserve">om </w:t>
      </w:r>
      <w:hyperlink r:id="rId30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56230B3" w14:textId="0E24147E" w:rsidR="004252D1" w:rsidRDefault="004252D1" w:rsidP="004252D1">
      <w:pPr>
        <w:pStyle w:val="AmdtsEntries"/>
        <w:keepNext/>
      </w:pPr>
      <w:r>
        <w:tab/>
        <w:t xml:space="preserve">ins </w:t>
      </w:r>
      <w:hyperlink r:id="rId30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12F30CD6" w14:textId="77777777" w:rsidR="004252D1" w:rsidRDefault="004252D1" w:rsidP="004252D1">
      <w:pPr>
        <w:pStyle w:val="AmdtsEntryHd"/>
      </w:pPr>
      <w:r w:rsidRPr="00E83334">
        <w:t>Advisory committee—general procedure</w:t>
      </w:r>
    </w:p>
    <w:p w14:paraId="11401E00" w14:textId="1932E28B" w:rsidR="004252D1" w:rsidRDefault="004252D1" w:rsidP="004252D1">
      <w:pPr>
        <w:pStyle w:val="AmdtsEntries"/>
      </w:pPr>
      <w:r>
        <w:t>s 30</w:t>
      </w:r>
      <w:r>
        <w:tab/>
        <w:t xml:space="preserve">am </w:t>
      </w:r>
      <w:hyperlink r:id="rId304"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3.59</w:t>
      </w:r>
    </w:p>
    <w:p w14:paraId="63CB9893" w14:textId="5029ADE3" w:rsidR="004252D1" w:rsidRDefault="004252D1" w:rsidP="004252D1">
      <w:pPr>
        <w:pStyle w:val="AmdtsEntries"/>
        <w:keepNext/>
      </w:pPr>
      <w:r>
        <w:tab/>
        <w:t xml:space="preserve">om </w:t>
      </w:r>
      <w:hyperlink r:id="rId30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4A9308C" w14:textId="6A00AA90" w:rsidR="004252D1" w:rsidRDefault="004252D1" w:rsidP="004252D1">
      <w:pPr>
        <w:pStyle w:val="AmdtsEntries"/>
      </w:pPr>
      <w:r>
        <w:tab/>
        <w:t xml:space="preserve">ins </w:t>
      </w:r>
      <w:hyperlink r:id="rId30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9B828FA" w14:textId="77777777" w:rsidR="004252D1" w:rsidRDefault="004252D1" w:rsidP="004252D1">
      <w:pPr>
        <w:pStyle w:val="AmdtsEntryHd"/>
      </w:pPr>
      <w:r w:rsidRPr="00E83334">
        <w:lastRenderedPageBreak/>
        <w:t>Reimbursement of expenses for advisory committee members</w:t>
      </w:r>
    </w:p>
    <w:p w14:paraId="6908C88C" w14:textId="369C52FE" w:rsidR="004252D1" w:rsidRDefault="004252D1" w:rsidP="004252D1">
      <w:pPr>
        <w:pStyle w:val="AmdtsEntries"/>
        <w:keepNext/>
      </w:pPr>
      <w:r>
        <w:t>s 31</w:t>
      </w:r>
      <w:r>
        <w:tab/>
        <w:t xml:space="preserve">am </w:t>
      </w:r>
      <w:hyperlink r:id="rId307"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amdts 3.60-3.62</w:t>
      </w:r>
    </w:p>
    <w:p w14:paraId="110298E0" w14:textId="2628BDB5" w:rsidR="004252D1" w:rsidRDefault="004252D1" w:rsidP="004252D1">
      <w:pPr>
        <w:pStyle w:val="AmdtsEntries"/>
        <w:keepNext/>
      </w:pPr>
      <w:r>
        <w:tab/>
        <w:t xml:space="preserve">om </w:t>
      </w:r>
      <w:hyperlink r:id="rId30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BAF8013" w14:textId="04027DA8" w:rsidR="004252D1" w:rsidRDefault="004252D1" w:rsidP="004252D1">
      <w:pPr>
        <w:pStyle w:val="AmdtsEntries"/>
        <w:keepNext/>
      </w:pPr>
      <w:r>
        <w:tab/>
        <w:t xml:space="preserve">ins </w:t>
      </w:r>
      <w:hyperlink r:id="rId30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06D1234F" w14:textId="77777777" w:rsidR="004252D1" w:rsidRDefault="004252D1" w:rsidP="004252D1">
      <w:pPr>
        <w:pStyle w:val="AmdtsEntryHd"/>
      </w:pPr>
      <w:r w:rsidRPr="00A26CCD">
        <w:t>Maximum annual percentage rate and disclosure</w:t>
      </w:r>
    </w:p>
    <w:p w14:paraId="20444F57" w14:textId="77777777" w:rsidR="004252D1" w:rsidRPr="00440B6F" w:rsidRDefault="004252D1" w:rsidP="004252D1">
      <w:pPr>
        <w:pStyle w:val="AmdtsEntries"/>
      </w:pPr>
      <w:r>
        <w:t>pt 4A hdg</w:t>
      </w:r>
      <w:r>
        <w:tab/>
        <w:t>renum as pt 6 hdg</w:t>
      </w:r>
    </w:p>
    <w:p w14:paraId="77A47493" w14:textId="77777777" w:rsidR="004252D1" w:rsidRDefault="004252D1" w:rsidP="004252D1">
      <w:pPr>
        <w:pStyle w:val="AmdtsEntryHd"/>
        <w:keepNext w:val="0"/>
      </w:pPr>
      <w:r w:rsidRPr="00351671">
        <w:rPr>
          <w:rStyle w:val="CharPartText"/>
        </w:rPr>
        <w:t>Commissioner for fair trading</w:t>
      </w:r>
    </w:p>
    <w:p w14:paraId="7B191F8A" w14:textId="77777777" w:rsidR="004252D1" w:rsidRDefault="004252D1" w:rsidP="004252D1">
      <w:pPr>
        <w:pStyle w:val="AmdtsEntries"/>
      </w:pPr>
      <w:r w:rsidRPr="00D92378">
        <w:rPr>
          <w:rFonts w:cs="Arial"/>
        </w:rPr>
        <w:t>pt 5 hdg</w:t>
      </w:r>
      <w:r w:rsidRPr="00D92378">
        <w:rPr>
          <w:rFonts w:cs="Arial"/>
        </w:rPr>
        <w:tab/>
      </w:r>
      <w:r>
        <w:rPr>
          <w:rFonts w:cs="Arial"/>
          <w:b/>
        </w:rPr>
        <w:t>orig pt 5 hdg</w:t>
      </w:r>
    </w:p>
    <w:p w14:paraId="0DDBDFF5" w14:textId="6E9B52A5" w:rsidR="004252D1" w:rsidRDefault="004252D1" w:rsidP="004252D1">
      <w:pPr>
        <w:pStyle w:val="AmdtsEntries"/>
      </w:pPr>
      <w:r>
        <w:tab/>
        <w:t xml:space="preserve">om </w:t>
      </w:r>
      <w:hyperlink r:id="rId31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472B5FFE" w14:textId="77777777" w:rsidR="004252D1" w:rsidRPr="00D92378" w:rsidRDefault="004252D1" w:rsidP="004252D1">
      <w:pPr>
        <w:pStyle w:val="AmdtsEntries"/>
        <w:rPr>
          <w:rFonts w:cs="Arial"/>
          <w:b/>
        </w:rPr>
      </w:pPr>
      <w:r w:rsidRPr="00D92378">
        <w:rPr>
          <w:rFonts w:cs="Arial"/>
        </w:rPr>
        <w:tab/>
      </w:r>
      <w:r w:rsidRPr="00D92378">
        <w:rPr>
          <w:rFonts w:cs="Arial"/>
          <w:b/>
        </w:rPr>
        <w:t>pres pt 5 hdg</w:t>
      </w:r>
    </w:p>
    <w:p w14:paraId="660E70A2" w14:textId="4292B49B" w:rsidR="004252D1" w:rsidRPr="00D21027" w:rsidRDefault="004252D1" w:rsidP="004252D1">
      <w:pPr>
        <w:pStyle w:val="AmdtsEntries"/>
      </w:pPr>
      <w:r>
        <w:tab/>
        <w:t xml:space="preserve">reloc from </w:t>
      </w:r>
      <w:hyperlink r:id="rId311" w:tooltip="A1973-17" w:history="1">
        <w:r w:rsidR="00A11E2A" w:rsidRPr="00A11E2A">
          <w:rPr>
            <w:rStyle w:val="charCitHyperlinkAbbrev"/>
          </w:rPr>
          <w:t>Fair Trading (Consumer Affairs) Act 1973</w:t>
        </w:r>
      </w:hyperlink>
      <w:r>
        <w:t xml:space="preserve"> pt 3 hdg by </w:t>
      </w:r>
      <w:hyperlink r:id="rId31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5303DD21" w14:textId="77777777" w:rsidR="004252D1" w:rsidRDefault="004252D1" w:rsidP="004252D1">
      <w:pPr>
        <w:pStyle w:val="AmdtsEntryHd"/>
        <w:keepNext w:val="0"/>
      </w:pPr>
      <w:r w:rsidRPr="00351671">
        <w:rPr>
          <w:rStyle w:val="CharDivText"/>
        </w:rPr>
        <w:t>Administration</w:t>
      </w:r>
    </w:p>
    <w:p w14:paraId="56471281" w14:textId="319542D9" w:rsidR="004252D1" w:rsidRPr="00D21027" w:rsidRDefault="004252D1" w:rsidP="004252D1">
      <w:pPr>
        <w:pStyle w:val="AmdtsEntries"/>
      </w:pPr>
      <w:r>
        <w:t>div 5.1 hdg</w:t>
      </w:r>
      <w:r>
        <w:tab/>
        <w:t xml:space="preserve">reloc from </w:t>
      </w:r>
      <w:hyperlink r:id="rId313" w:tooltip="A1973-17" w:history="1">
        <w:r w:rsidR="00A11E2A" w:rsidRPr="00A11E2A">
          <w:rPr>
            <w:rStyle w:val="charCitHyperlinkAbbrev"/>
          </w:rPr>
          <w:t>Fair Trading (Consumer Affairs) Act 1973</w:t>
        </w:r>
      </w:hyperlink>
      <w:r>
        <w:t xml:space="preserve"> div 3.1 hdg by </w:t>
      </w:r>
      <w:hyperlink r:id="rId31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F9DBEB1" w14:textId="77777777" w:rsidR="004252D1" w:rsidRDefault="004252D1" w:rsidP="004252D1">
      <w:pPr>
        <w:pStyle w:val="AmdtsEntryHd"/>
      </w:pPr>
      <w:r>
        <w:rPr>
          <w:color w:val="000000"/>
        </w:rPr>
        <w:t>Commissioner for fair trading</w:t>
      </w:r>
    </w:p>
    <w:p w14:paraId="61A998B7" w14:textId="77777777" w:rsidR="004252D1" w:rsidRPr="00A24F0C" w:rsidRDefault="004252D1" w:rsidP="004252D1">
      <w:pPr>
        <w:pStyle w:val="AmdtsEntries"/>
        <w:keepNext/>
        <w:rPr>
          <w:rFonts w:cs="Arial"/>
          <w:b/>
        </w:rPr>
      </w:pPr>
      <w:r w:rsidRPr="00A24F0C">
        <w:rPr>
          <w:rFonts w:cs="Arial"/>
        </w:rPr>
        <w:t>s 32</w:t>
      </w:r>
      <w:r w:rsidRPr="00A24F0C">
        <w:rPr>
          <w:rFonts w:cs="Arial"/>
        </w:rPr>
        <w:tab/>
      </w:r>
      <w:r>
        <w:rPr>
          <w:rFonts w:cs="Arial"/>
          <w:b/>
        </w:rPr>
        <w:t>orig s 32</w:t>
      </w:r>
    </w:p>
    <w:p w14:paraId="42548D9B" w14:textId="77777777" w:rsidR="004252D1" w:rsidRDefault="004252D1" w:rsidP="004252D1">
      <w:pPr>
        <w:pStyle w:val="AmdtsEntries"/>
        <w:keepNext/>
      </w:pPr>
      <w:r>
        <w:tab/>
        <w:t>renum as s 21</w:t>
      </w:r>
    </w:p>
    <w:p w14:paraId="40C94714" w14:textId="77777777" w:rsidR="004252D1" w:rsidRPr="00A24F0C" w:rsidRDefault="004252D1" w:rsidP="004252D1">
      <w:pPr>
        <w:pStyle w:val="AmdtsEntries"/>
        <w:keepNext/>
        <w:rPr>
          <w:rFonts w:cs="Arial"/>
        </w:rPr>
      </w:pPr>
      <w:r w:rsidRPr="00A24F0C">
        <w:rPr>
          <w:rFonts w:cs="Arial"/>
        </w:rPr>
        <w:tab/>
      </w:r>
      <w:r w:rsidRPr="00A24F0C">
        <w:rPr>
          <w:rFonts w:cs="Arial"/>
          <w:b/>
        </w:rPr>
        <w:t>pres s 32</w:t>
      </w:r>
    </w:p>
    <w:p w14:paraId="04B8A6F5" w14:textId="152468CA" w:rsidR="004252D1" w:rsidRDefault="004252D1" w:rsidP="004252D1">
      <w:pPr>
        <w:pStyle w:val="AmdtsEntries"/>
      </w:pPr>
      <w:r>
        <w:tab/>
        <w:t xml:space="preserve">reloc from </w:t>
      </w:r>
      <w:hyperlink r:id="rId315" w:tooltip="A1973-17" w:history="1">
        <w:r w:rsidR="00A11E2A" w:rsidRPr="00A11E2A">
          <w:rPr>
            <w:rStyle w:val="charCitHyperlinkAbbrev"/>
          </w:rPr>
          <w:t>Fair Trading (Consumer Affairs) Act 1973</w:t>
        </w:r>
      </w:hyperlink>
      <w:r>
        <w:t xml:space="preserve"> s 6 by </w:t>
      </w:r>
      <w:hyperlink r:id="rId31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3AE9AC91" w14:textId="30D4BBB1" w:rsidR="004252D1" w:rsidRPr="009E23AA" w:rsidRDefault="004252D1" w:rsidP="004252D1">
      <w:pPr>
        <w:pStyle w:val="AmdtsEntries"/>
      </w:pPr>
      <w:r>
        <w:tab/>
        <w:t xml:space="preserve">am </w:t>
      </w:r>
      <w:hyperlink r:id="rId317" w:tooltip="Administrative (One ACT Public Service Miscellaneous Amendments) Act 2011" w:history="1">
        <w:r w:rsidR="00A11E2A" w:rsidRPr="00A11E2A">
          <w:rPr>
            <w:rStyle w:val="charCitHyperlinkAbbrev"/>
          </w:rPr>
          <w:t>A2011</w:t>
        </w:r>
        <w:r w:rsidR="00A11E2A" w:rsidRPr="00A11E2A">
          <w:rPr>
            <w:rStyle w:val="charCitHyperlinkAbbrev"/>
          </w:rPr>
          <w:noBreakHyphen/>
          <w:t>22</w:t>
        </w:r>
      </w:hyperlink>
      <w:r>
        <w:t xml:space="preserve"> amdt 1.203</w:t>
      </w:r>
    </w:p>
    <w:p w14:paraId="318E0CEB" w14:textId="77777777" w:rsidR="004252D1" w:rsidRDefault="004252D1" w:rsidP="004252D1">
      <w:pPr>
        <w:pStyle w:val="AmdtsEntryHd"/>
      </w:pPr>
      <w:r>
        <w:t>Prescribed provisions</w:t>
      </w:r>
    </w:p>
    <w:p w14:paraId="31926FD5" w14:textId="6C313284" w:rsidR="004252D1" w:rsidRDefault="004252D1" w:rsidP="004252D1">
      <w:pPr>
        <w:pStyle w:val="AmdtsEntries"/>
        <w:keepNext/>
      </w:pPr>
      <w:r>
        <w:t>s 32A</w:t>
      </w:r>
      <w:r>
        <w:tab/>
        <w:t xml:space="preserve">ins </w:t>
      </w:r>
      <w:hyperlink r:id="rId318"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6</w:t>
      </w:r>
    </w:p>
    <w:p w14:paraId="59D91DC3" w14:textId="366BDB27" w:rsidR="004252D1" w:rsidRPr="00A11E2A" w:rsidRDefault="004252D1" w:rsidP="004252D1">
      <w:pPr>
        <w:pStyle w:val="AmdtsEntries"/>
      </w:pPr>
      <w:r>
        <w:tab/>
        <w:t xml:space="preserve">om </w:t>
      </w:r>
      <w:hyperlink r:id="rId31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1.91</w:t>
      </w:r>
    </w:p>
    <w:p w14:paraId="7957A471" w14:textId="77777777" w:rsidR="004252D1" w:rsidRDefault="004252D1" w:rsidP="004252D1">
      <w:pPr>
        <w:pStyle w:val="AmdtsEntryHd"/>
        <w:rPr>
          <w:rFonts w:ascii="Helvetica" w:hAnsi="Helvetica" w:cs="Helvetica"/>
          <w:sz w:val="16"/>
          <w:szCs w:val="16"/>
        </w:rPr>
      </w:pPr>
      <w:r>
        <w:t>Functions of commissioner</w:t>
      </w:r>
    </w:p>
    <w:p w14:paraId="324C84C1" w14:textId="77777777" w:rsidR="004252D1" w:rsidRPr="00A24F0C" w:rsidRDefault="004252D1" w:rsidP="004252D1">
      <w:pPr>
        <w:pStyle w:val="AmdtsEntries"/>
        <w:keepNext/>
        <w:rPr>
          <w:rFonts w:cs="Arial"/>
          <w:b/>
        </w:rPr>
      </w:pPr>
      <w:r>
        <w:rPr>
          <w:rFonts w:cs="Arial"/>
        </w:rPr>
        <w:t>s 33</w:t>
      </w:r>
      <w:r w:rsidRPr="00A24F0C">
        <w:rPr>
          <w:rFonts w:cs="Arial"/>
        </w:rPr>
        <w:tab/>
      </w:r>
      <w:r>
        <w:rPr>
          <w:rFonts w:cs="Arial"/>
          <w:b/>
        </w:rPr>
        <w:t>orig s 33</w:t>
      </w:r>
    </w:p>
    <w:p w14:paraId="3C8DA3C6" w14:textId="77777777" w:rsidR="004252D1" w:rsidRDefault="004252D1" w:rsidP="004252D1">
      <w:pPr>
        <w:pStyle w:val="AmdtsEntries"/>
        <w:keepNext/>
      </w:pPr>
      <w:r>
        <w:tab/>
        <w:t>renum as s 22</w:t>
      </w:r>
    </w:p>
    <w:p w14:paraId="20D0BD98"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3</w:t>
      </w:r>
    </w:p>
    <w:p w14:paraId="030641D2" w14:textId="77C439D8" w:rsidR="004252D1" w:rsidRPr="009E23AA" w:rsidRDefault="004252D1" w:rsidP="004252D1">
      <w:pPr>
        <w:pStyle w:val="AmdtsEntries"/>
        <w:keepNext/>
      </w:pPr>
      <w:r>
        <w:tab/>
        <w:t xml:space="preserve">reloc from </w:t>
      </w:r>
      <w:hyperlink r:id="rId320" w:tooltip="A1973-17" w:history="1">
        <w:r w:rsidR="00A11E2A" w:rsidRPr="00A11E2A">
          <w:rPr>
            <w:rStyle w:val="charCitHyperlinkAbbrev"/>
          </w:rPr>
          <w:t>Fair Trading (Consumer Affairs) Act 1973</w:t>
        </w:r>
      </w:hyperlink>
      <w:r>
        <w:t xml:space="preserve"> s 7 by </w:t>
      </w:r>
      <w:hyperlink r:id="rId32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217C159" w14:textId="2300D326" w:rsidR="004252D1" w:rsidRPr="009E23AA" w:rsidRDefault="004252D1" w:rsidP="004252D1">
      <w:pPr>
        <w:pStyle w:val="AmdtsEntries"/>
      </w:pPr>
      <w:r>
        <w:tab/>
        <w:t xml:space="preserve">am </w:t>
      </w:r>
      <w:hyperlink r:id="rId322" w:tooltip="Administrative (One ACT Public Service Miscellaneous Amendments) Act 2011" w:history="1">
        <w:r w:rsidR="00A11E2A" w:rsidRPr="00A11E2A">
          <w:rPr>
            <w:rStyle w:val="charCitHyperlinkAbbrev"/>
          </w:rPr>
          <w:t>A2011</w:t>
        </w:r>
        <w:r w:rsidR="00A11E2A" w:rsidRPr="00A11E2A">
          <w:rPr>
            <w:rStyle w:val="charCitHyperlinkAbbrev"/>
          </w:rPr>
          <w:noBreakHyphen/>
          <w:t>22</w:t>
        </w:r>
      </w:hyperlink>
      <w:r>
        <w:t xml:space="preserve"> amdt 1.204</w:t>
      </w:r>
      <w:r w:rsidR="00AB6C42">
        <w:t xml:space="preserve">; </w:t>
      </w:r>
      <w:hyperlink r:id="rId323" w:tooltip="Justice and Community Safety Legislation Amendment Act 2011 (No 3)" w:history="1">
        <w:r w:rsidR="00A11E2A" w:rsidRPr="00A11E2A">
          <w:rPr>
            <w:rStyle w:val="charCitHyperlinkAbbrev"/>
          </w:rPr>
          <w:t>A2011</w:t>
        </w:r>
        <w:r w:rsidR="00A11E2A" w:rsidRPr="00A11E2A">
          <w:rPr>
            <w:rStyle w:val="charCitHyperlinkAbbrev"/>
          </w:rPr>
          <w:noBreakHyphen/>
          <w:t>49</w:t>
        </w:r>
      </w:hyperlink>
      <w:r w:rsidR="00AB6C42">
        <w:t xml:space="preserve"> amdt 1.6; pars renum R26 LA</w:t>
      </w:r>
    </w:p>
    <w:p w14:paraId="046145AF" w14:textId="77777777" w:rsidR="004252D1" w:rsidRDefault="004252D1" w:rsidP="004252D1">
      <w:pPr>
        <w:pStyle w:val="AmdtsEntryHd"/>
        <w:rPr>
          <w:rFonts w:ascii="Helvetica" w:hAnsi="Helvetica" w:cs="Helvetica"/>
          <w:sz w:val="16"/>
          <w:szCs w:val="16"/>
        </w:rPr>
      </w:pPr>
      <w:r>
        <w:t>Delegation by commissioner</w:t>
      </w:r>
    </w:p>
    <w:p w14:paraId="22BB0698" w14:textId="77777777" w:rsidR="004252D1" w:rsidRPr="00A24F0C" w:rsidRDefault="004252D1" w:rsidP="004252D1">
      <w:pPr>
        <w:pStyle w:val="AmdtsEntries"/>
        <w:keepNext/>
        <w:rPr>
          <w:rFonts w:cs="Arial"/>
          <w:b/>
        </w:rPr>
      </w:pPr>
      <w:r>
        <w:rPr>
          <w:rFonts w:cs="Arial"/>
        </w:rPr>
        <w:t>s 34</w:t>
      </w:r>
      <w:r w:rsidRPr="00A24F0C">
        <w:rPr>
          <w:rFonts w:cs="Arial"/>
        </w:rPr>
        <w:tab/>
      </w:r>
      <w:r>
        <w:rPr>
          <w:rFonts w:cs="Arial"/>
          <w:b/>
        </w:rPr>
        <w:t>orig s 34</w:t>
      </w:r>
    </w:p>
    <w:p w14:paraId="7BF8BBA6" w14:textId="77777777" w:rsidR="004252D1" w:rsidRDefault="004252D1" w:rsidP="004252D1">
      <w:pPr>
        <w:pStyle w:val="AmdtsEntries"/>
        <w:keepNext/>
      </w:pPr>
      <w:r>
        <w:tab/>
        <w:t>renum as s 23</w:t>
      </w:r>
    </w:p>
    <w:p w14:paraId="1043C59F"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4</w:t>
      </w:r>
    </w:p>
    <w:p w14:paraId="1301110C" w14:textId="344A28A0" w:rsidR="004252D1" w:rsidRDefault="004252D1" w:rsidP="004252D1">
      <w:pPr>
        <w:pStyle w:val="AmdtsEntries"/>
        <w:keepNext/>
      </w:pPr>
      <w:r>
        <w:tab/>
        <w:t xml:space="preserve">reloc from </w:t>
      </w:r>
      <w:hyperlink r:id="rId324" w:tooltip="A1973-17" w:history="1">
        <w:r w:rsidR="00A11E2A" w:rsidRPr="00A11E2A">
          <w:rPr>
            <w:rStyle w:val="charCitHyperlinkAbbrev"/>
          </w:rPr>
          <w:t>Fair Trading (Consumer Affairs) Act 1973</w:t>
        </w:r>
      </w:hyperlink>
      <w:r>
        <w:t xml:space="preserve"> s 8 by </w:t>
      </w:r>
      <w:hyperlink r:id="rId32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AF7BA40" w14:textId="64B68B05" w:rsidR="004252D1" w:rsidRPr="009E23AA" w:rsidRDefault="004252D1" w:rsidP="004252D1">
      <w:pPr>
        <w:pStyle w:val="AmdtsEntries"/>
      </w:pPr>
      <w:r>
        <w:tab/>
        <w:t xml:space="preserve">am </w:t>
      </w:r>
      <w:hyperlink r:id="rId326" w:tooltip="Justice and Community Safety Legislation Amendment Act 2011" w:history="1">
        <w:r w:rsidR="00A11E2A" w:rsidRPr="00A11E2A">
          <w:rPr>
            <w:rStyle w:val="charCitHyperlinkAbbrev"/>
          </w:rPr>
          <w:t>A2011</w:t>
        </w:r>
        <w:r w:rsidR="00A11E2A" w:rsidRPr="00A11E2A">
          <w:rPr>
            <w:rStyle w:val="charCitHyperlinkAbbrev"/>
          </w:rPr>
          <w:noBreakHyphen/>
          <w:t>16</w:t>
        </w:r>
      </w:hyperlink>
      <w:r>
        <w:t xml:space="preserve"> amdt 1.14</w:t>
      </w:r>
      <w:r w:rsidR="0020631B">
        <w:t xml:space="preserve">; </w:t>
      </w:r>
      <w:hyperlink r:id="rId327" w:tooltip="Statute Law Amendment Act 2013" w:history="1">
        <w:r w:rsidR="0020631B">
          <w:rPr>
            <w:rStyle w:val="charCitHyperlinkAbbrev"/>
          </w:rPr>
          <w:t>A2013</w:t>
        </w:r>
        <w:r w:rsidR="0020631B">
          <w:rPr>
            <w:rStyle w:val="charCitHyperlinkAbbrev"/>
          </w:rPr>
          <w:noBreakHyphen/>
          <w:t>19</w:t>
        </w:r>
      </w:hyperlink>
      <w:r w:rsidR="0020631B">
        <w:t xml:space="preserve"> amdt 3.155</w:t>
      </w:r>
      <w:r w:rsidR="006E6B3B">
        <w:t>;</w:t>
      </w:r>
      <w:r w:rsidR="000854A3">
        <w:t xml:space="preserve"> </w:t>
      </w:r>
      <w:hyperlink r:id="rId328" w:tooltip="Smoke-Free Legislation Amendment Act 2016" w:history="1">
        <w:r w:rsidR="000854A3">
          <w:rPr>
            <w:rStyle w:val="charCitHyperlinkAbbrev"/>
          </w:rPr>
          <w:t>A2016</w:t>
        </w:r>
        <w:r w:rsidR="000854A3">
          <w:rPr>
            <w:rStyle w:val="charCitHyperlinkAbbrev"/>
          </w:rPr>
          <w:noBreakHyphen/>
          <w:t>20</w:t>
        </w:r>
      </w:hyperlink>
      <w:r w:rsidR="000854A3">
        <w:t xml:space="preserve"> amdt 1.2</w:t>
      </w:r>
      <w:r w:rsidR="00DE375E">
        <w:t xml:space="preserve">; </w:t>
      </w:r>
      <w:hyperlink r:id="rId329" w:tooltip="Traders (Licensing) Act 2016" w:history="1">
        <w:r w:rsidR="00DE375E" w:rsidRPr="00DE375E">
          <w:rPr>
            <w:rStyle w:val="charCitHyperlinkAbbrev"/>
          </w:rPr>
          <w:t>A2016-46</w:t>
        </w:r>
      </w:hyperlink>
      <w:r w:rsidR="00DE375E">
        <w:t xml:space="preserve"> amdt 2.1</w:t>
      </w:r>
      <w:r w:rsidR="00ED3BE0">
        <w:t xml:space="preserve">; </w:t>
      </w:r>
      <w:hyperlink r:id="rId330" w:tooltip="Prostitution Amendment Act 2018" w:history="1">
        <w:r w:rsidR="00ED3BE0" w:rsidRPr="00ED3BE0">
          <w:rPr>
            <w:rStyle w:val="Hyperlink"/>
            <w:u w:val="none"/>
          </w:rPr>
          <w:t>A2018</w:t>
        </w:r>
        <w:r w:rsidR="00ED3BE0" w:rsidRPr="00ED3BE0">
          <w:rPr>
            <w:rStyle w:val="Hyperlink"/>
            <w:u w:val="none"/>
          </w:rPr>
          <w:noBreakHyphen/>
          <w:t>25</w:t>
        </w:r>
      </w:hyperlink>
      <w:r w:rsidR="00ED3BE0">
        <w:t xml:space="preserve"> amdt 1.3</w:t>
      </w:r>
    </w:p>
    <w:p w14:paraId="7CB0E843" w14:textId="77777777" w:rsidR="004252D1" w:rsidRDefault="004252D1" w:rsidP="004252D1">
      <w:pPr>
        <w:pStyle w:val="AmdtsEntryHd"/>
      </w:pPr>
      <w:r w:rsidRPr="00351671">
        <w:rPr>
          <w:rStyle w:val="CharDivText"/>
        </w:rPr>
        <w:lastRenderedPageBreak/>
        <w:t>Investigations</w:t>
      </w:r>
    </w:p>
    <w:p w14:paraId="29CB4954" w14:textId="0550AD89" w:rsidR="004252D1" w:rsidRPr="00D21027" w:rsidRDefault="004252D1" w:rsidP="004252D1">
      <w:pPr>
        <w:pStyle w:val="AmdtsEntries"/>
        <w:keepNext/>
      </w:pPr>
      <w:r>
        <w:t>div 5.2 hdg</w:t>
      </w:r>
      <w:r>
        <w:tab/>
        <w:t xml:space="preserve">reloc from </w:t>
      </w:r>
      <w:hyperlink r:id="rId331" w:tooltip="A1973-17" w:history="1">
        <w:r w:rsidR="00A11E2A" w:rsidRPr="00A11E2A">
          <w:rPr>
            <w:rStyle w:val="charCitHyperlinkAbbrev"/>
          </w:rPr>
          <w:t>Fair Trading (Consumer Affairs) Act 1973</w:t>
        </w:r>
      </w:hyperlink>
      <w:r>
        <w:t xml:space="preserve"> div 3.2 hdg by </w:t>
      </w:r>
      <w:hyperlink r:id="rId33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6C8E012" w14:textId="77777777" w:rsidR="004252D1" w:rsidRDefault="004252D1" w:rsidP="004252D1">
      <w:pPr>
        <w:pStyle w:val="AmdtsEntryHd"/>
        <w:rPr>
          <w:rFonts w:ascii="Helvetica" w:hAnsi="Helvetica" w:cs="Helvetica"/>
          <w:sz w:val="16"/>
          <w:szCs w:val="16"/>
        </w:rPr>
      </w:pPr>
      <w:r>
        <w:t>Definitions for div 5.2</w:t>
      </w:r>
    </w:p>
    <w:p w14:paraId="13491A76" w14:textId="031E167F" w:rsidR="004252D1" w:rsidRPr="000730D6" w:rsidRDefault="004252D1" w:rsidP="004252D1">
      <w:pPr>
        <w:pStyle w:val="AmdtsEntries"/>
        <w:keepNext/>
        <w:rPr>
          <w:rFonts w:cs="Arial"/>
        </w:rPr>
      </w:pPr>
      <w:r w:rsidRPr="000730D6">
        <w:rPr>
          <w:rFonts w:cs="Arial"/>
        </w:rPr>
        <w:t>s 35 hdg</w:t>
      </w:r>
      <w:r w:rsidRPr="000730D6">
        <w:rPr>
          <w:rFonts w:cs="Arial"/>
        </w:rPr>
        <w:tab/>
        <w:t xml:space="preserve">(prev s 35A hdg) am </w:t>
      </w:r>
      <w:hyperlink r:id="rId333"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rsidRPr="000730D6">
        <w:rPr>
          <w:rFonts w:cs="Arial"/>
        </w:rPr>
        <w:t xml:space="preserve"> amdt 1.93</w:t>
      </w:r>
    </w:p>
    <w:p w14:paraId="7688E786" w14:textId="77777777" w:rsidR="004252D1" w:rsidRPr="000730D6" w:rsidRDefault="004252D1" w:rsidP="004252D1">
      <w:pPr>
        <w:pStyle w:val="AmdtsEntries"/>
        <w:keepNext/>
        <w:rPr>
          <w:rFonts w:cs="Arial"/>
        </w:rPr>
      </w:pPr>
      <w:r w:rsidRPr="000730D6">
        <w:rPr>
          <w:rFonts w:cs="Arial"/>
        </w:rPr>
        <w:t>s 35</w:t>
      </w:r>
      <w:r w:rsidRPr="000730D6">
        <w:rPr>
          <w:rFonts w:cs="Arial"/>
        </w:rPr>
        <w:tab/>
      </w:r>
      <w:r w:rsidRPr="000730D6">
        <w:rPr>
          <w:rFonts w:cs="Arial"/>
          <w:b/>
        </w:rPr>
        <w:t>orig s 35</w:t>
      </w:r>
    </w:p>
    <w:p w14:paraId="7D26E488" w14:textId="3FA65E10" w:rsidR="004252D1" w:rsidRPr="00A11E2A" w:rsidRDefault="004252D1" w:rsidP="004252D1">
      <w:pPr>
        <w:pStyle w:val="AmdtsEntries"/>
        <w:keepNext/>
      </w:pPr>
      <w:r w:rsidRPr="000730D6">
        <w:rPr>
          <w:rFonts w:cs="Arial"/>
        </w:rPr>
        <w:tab/>
        <w:t xml:space="preserve">am </w:t>
      </w:r>
      <w:hyperlink r:id="rId334"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rsidRPr="000730D6">
        <w:rPr>
          <w:rFonts w:cs="Arial"/>
        </w:rPr>
        <w:t xml:space="preserve"> s 3 sch 1; </w:t>
      </w:r>
      <w:hyperlink r:id="rId335" w:tooltip="Fair Trading Legislation Amendment Act 2001" w:history="1">
        <w:r w:rsidR="00A11E2A" w:rsidRPr="00A11E2A">
          <w:rPr>
            <w:rStyle w:val="charCitHyperlinkAbbrev"/>
          </w:rPr>
          <w:t>A2001</w:t>
        </w:r>
        <w:r w:rsidR="00A11E2A" w:rsidRPr="00A11E2A">
          <w:rPr>
            <w:rStyle w:val="charCitHyperlinkAbbrev"/>
          </w:rPr>
          <w:noBreakHyphen/>
          <w:t>77</w:t>
        </w:r>
      </w:hyperlink>
      <w:r w:rsidRPr="000730D6">
        <w:rPr>
          <w:rFonts w:cs="Arial"/>
        </w:rPr>
        <w:t xml:space="preserve"> ss 7-9</w:t>
      </w:r>
    </w:p>
    <w:p w14:paraId="581A2220" w14:textId="6C7355EA" w:rsidR="004252D1" w:rsidRPr="000730D6" w:rsidRDefault="004252D1" w:rsidP="004252D1">
      <w:pPr>
        <w:pStyle w:val="AmdtsEntries"/>
        <w:keepNext/>
        <w:rPr>
          <w:rFonts w:cs="Arial"/>
        </w:rPr>
      </w:pPr>
      <w:r w:rsidRPr="000730D6">
        <w:rPr>
          <w:rFonts w:cs="Arial"/>
        </w:rPr>
        <w:tab/>
        <w:t xml:space="preserve">om </w:t>
      </w:r>
      <w:hyperlink r:id="rId33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rsidRPr="000730D6">
        <w:rPr>
          <w:rFonts w:cs="Arial"/>
        </w:rPr>
        <w:t xml:space="preserve"> amdt 1.92</w:t>
      </w:r>
    </w:p>
    <w:p w14:paraId="7D9C150A" w14:textId="77777777" w:rsidR="004252D1" w:rsidRPr="000730D6" w:rsidRDefault="004252D1" w:rsidP="004252D1">
      <w:pPr>
        <w:pStyle w:val="AmdtsEntries"/>
        <w:keepNext/>
        <w:rPr>
          <w:rFonts w:cs="Arial"/>
          <w:b/>
        </w:rPr>
      </w:pPr>
      <w:r w:rsidRPr="000730D6">
        <w:rPr>
          <w:rFonts w:cs="Arial"/>
        </w:rPr>
        <w:tab/>
      </w:r>
      <w:r w:rsidRPr="000730D6">
        <w:rPr>
          <w:rFonts w:cs="Arial"/>
          <w:b/>
        </w:rPr>
        <w:t>prev s 35</w:t>
      </w:r>
    </w:p>
    <w:p w14:paraId="67E024A8" w14:textId="1FB3E480" w:rsidR="004252D1" w:rsidRPr="000730D6" w:rsidRDefault="004252D1" w:rsidP="004252D1">
      <w:pPr>
        <w:pStyle w:val="AmdtsEntries"/>
        <w:keepNext/>
        <w:rPr>
          <w:rFonts w:cs="Arial"/>
        </w:rPr>
      </w:pPr>
      <w:r w:rsidRPr="000730D6">
        <w:rPr>
          <w:rFonts w:cs="Arial"/>
        </w:rPr>
        <w:tab/>
        <w:t xml:space="preserve">(prev s 35A) ins </w:t>
      </w:r>
      <w:hyperlink r:id="rId337" w:tooltip="Law Reform (Miscellaneous Provisions) Act 1999" w:history="1">
        <w:r w:rsidR="00A11E2A" w:rsidRPr="00A11E2A">
          <w:rPr>
            <w:rStyle w:val="charCitHyperlinkAbbrev"/>
          </w:rPr>
          <w:t>A1999</w:t>
        </w:r>
        <w:r w:rsidR="00A11E2A" w:rsidRPr="00A11E2A">
          <w:rPr>
            <w:rStyle w:val="charCitHyperlinkAbbrev"/>
          </w:rPr>
          <w:noBreakHyphen/>
          <w:t>66</w:t>
        </w:r>
      </w:hyperlink>
      <w:r w:rsidRPr="000730D6">
        <w:rPr>
          <w:rFonts w:cs="Arial"/>
        </w:rPr>
        <w:t xml:space="preserve"> sch 3</w:t>
      </w:r>
    </w:p>
    <w:p w14:paraId="1CEB1CF9" w14:textId="03E3E549" w:rsidR="004252D1" w:rsidRPr="000730D6" w:rsidRDefault="004252D1" w:rsidP="004252D1">
      <w:pPr>
        <w:pStyle w:val="AmdtsEntries"/>
        <w:keepNext/>
        <w:rPr>
          <w:rFonts w:cs="Arial"/>
        </w:rPr>
      </w:pPr>
      <w:r w:rsidRPr="000730D6">
        <w:rPr>
          <w:rFonts w:cs="Arial"/>
        </w:rPr>
        <w:tab/>
        <w:t xml:space="preserve">am </w:t>
      </w:r>
      <w:hyperlink r:id="rId338"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rsidRPr="000730D6">
        <w:rPr>
          <w:rFonts w:cs="Arial"/>
        </w:rPr>
        <w:t xml:space="preserve"> sch 1; </w:t>
      </w:r>
      <w:hyperlink r:id="rId33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rsidRPr="000730D6">
        <w:rPr>
          <w:rFonts w:cs="Arial"/>
        </w:rPr>
        <w:t xml:space="preserve"> amdt 1.94</w:t>
      </w:r>
    </w:p>
    <w:p w14:paraId="02C32B11" w14:textId="58DFD18C" w:rsidR="004252D1" w:rsidRPr="000730D6" w:rsidRDefault="004252D1" w:rsidP="004252D1">
      <w:pPr>
        <w:pStyle w:val="AmdtsEntries"/>
        <w:rPr>
          <w:rFonts w:cs="Arial"/>
        </w:rPr>
      </w:pPr>
      <w:r w:rsidRPr="000730D6">
        <w:rPr>
          <w:rFonts w:cs="Arial"/>
        </w:rPr>
        <w:tab/>
        <w:t xml:space="preserve">renum as s 35 </w:t>
      </w:r>
      <w:hyperlink r:id="rId340"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rsidRPr="000730D6">
        <w:rPr>
          <w:rFonts w:cs="Arial"/>
        </w:rPr>
        <w:t xml:space="preserve"> amdt 1.95</w:t>
      </w:r>
    </w:p>
    <w:p w14:paraId="1457DDE8" w14:textId="1D76D243" w:rsidR="004252D1" w:rsidRPr="000730D6" w:rsidRDefault="004252D1" w:rsidP="004252D1">
      <w:pPr>
        <w:pStyle w:val="AmdtsEntries"/>
        <w:keepNext/>
        <w:rPr>
          <w:rFonts w:cs="Arial"/>
        </w:rPr>
      </w:pPr>
      <w:r w:rsidRPr="000730D6">
        <w:rPr>
          <w:rFonts w:cs="Arial"/>
        </w:rPr>
        <w:tab/>
        <w:t xml:space="preserve">om </w:t>
      </w:r>
      <w:hyperlink r:id="rId34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0730D6">
        <w:rPr>
          <w:rFonts w:cs="Arial"/>
        </w:rPr>
        <w:t xml:space="preserve"> amdt 1.10</w:t>
      </w:r>
    </w:p>
    <w:p w14:paraId="09E8BFA4" w14:textId="77777777" w:rsidR="004252D1" w:rsidRPr="000730D6" w:rsidRDefault="004252D1" w:rsidP="004252D1">
      <w:pPr>
        <w:pStyle w:val="AmdtsEntries"/>
        <w:keepNext/>
        <w:rPr>
          <w:rFonts w:cs="Arial"/>
          <w:b/>
        </w:rPr>
      </w:pPr>
      <w:r w:rsidRPr="000730D6">
        <w:rPr>
          <w:rFonts w:cs="Arial"/>
        </w:rPr>
        <w:tab/>
      </w:r>
      <w:r w:rsidRPr="000730D6">
        <w:rPr>
          <w:rFonts w:cs="Arial"/>
          <w:b/>
        </w:rPr>
        <w:t>pres s 35</w:t>
      </w:r>
    </w:p>
    <w:p w14:paraId="410C9D17" w14:textId="5B6A3341" w:rsidR="004252D1" w:rsidRPr="000730D6" w:rsidRDefault="004252D1" w:rsidP="004252D1">
      <w:pPr>
        <w:pStyle w:val="AmdtsEntries"/>
        <w:keepNext/>
        <w:rPr>
          <w:rFonts w:cs="Arial"/>
        </w:rPr>
      </w:pPr>
      <w:r w:rsidRPr="000730D6">
        <w:rPr>
          <w:rFonts w:cs="Arial"/>
        </w:rPr>
        <w:tab/>
        <w:t xml:space="preserve">reloc from </w:t>
      </w:r>
      <w:hyperlink r:id="rId342" w:tooltip="A1973-17" w:history="1">
        <w:r w:rsidR="00A11E2A" w:rsidRPr="00A11E2A">
          <w:rPr>
            <w:rStyle w:val="charCitHyperlinkAbbrev"/>
          </w:rPr>
          <w:t>Fair Trading (Consumer Affairs) Act 1973</w:t>
        </w:r>
      </w:hyperlink>
      <w:r w:rsidRPr="000730D6">
        <w:rPr>
          <w:rFonts w:cs="Arial"/>
        </w:rPr>
        <w:t xml:space="preserve"> s 8A by </w:t>
      </w:r>
      <w:hyperlink r:id="rId34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0730D6">
        <w:rPr>
          <w:rFonts w:cs="Arial"/>
        </w:rPr>
        <w:t xml:space="preserve"> amdt 2.26</w:t>
      </w:r>
    </w:p>
    <w:p w14:paraId="1BF36322" w14:textId="77777777" w:rsidR="004252D1" w:rsidRDefault="004252D1" w:rsidP="004252D1">
      <w:pPr>
        <w:pStyle w:val="AmdtsEntryHd"/>
      </w:pPr>
      <w:r>
        <w:t>Evidence of approved code</w:t>
      </w:r>
    </w:p>
    <w:p w14:paraId="632ED8C8" w14:textId="77777777" w:rsidR="004252D1" w:rsidRDefault="004252D1" w:rsidP="004252D1">
      <w:pPr>
        <w:pStyle w:val="AmdtsEntries"/>
      </w:pPr>
      <w:r>
        <w:t>s 35A</w:t>
      </w:r>
      <w:r>
        <w:tab/>
        <w:t>renum as s 35</w:t>
      </w:r>
    </w:p>
    <w:p w14:paraId="173F4ACC" w14:textId="77777777" w:rsidR="004252D1" w:rsidRDefault="004252D1" w:rsidP="004252D1">
      <w:pPr>
        <w:pStyle w:val="AmdtsEntryHd"/>
      </w:pPr>
      <w:r w:rsidRPr="00734229">
        <w:t>Investigators</w:t>
      </w:r>
    </w:p>
    <w:p w14:paraId="72253B4A" w14:textId="77777777" w:rsidR="004252D1" w:rsidRPr="00A24F0C" w:rsidRDefault="004252D1" w:rsidP="004252D1">
      <w:pPr>
        <w:pStyle w:val="AmdtsEntries"/>
        <w:keepNext/>
        <w:rPr>
          <w:rFonts w:cs="Arial"/>
          <w:b/>
        </w:rPr>
      </w:pPr>
      <w:r>
        <w:rPr>
          <w:rFonts w:cs="Arial"/>
        </w:rPr>
        <w:t>s 36</w:t>
      </w:r>
      <w:r w:rsidRPr="00A24F0C">
        <w:rPr>
          <w:rFonts w:cs="Arial"/>
        </w:rPr>
        <w:tab/>
      </w:r>
      <w:r>
        <w:rPr>
          <w:rFonts w:cs="Arial"/>
          <w:b/>
        </w:rPr>
        <w:t>orig s 36</w:t>
      </w:r>
    </w:p>
    <w:p w14:paraId="19607527" w14:textId="77777777" w:rsidR="004252D1" w:rsidRDefault="004252D1" w:rsidP="004252D1">
      <w:pPr>
        <w:pStyle w:val="AmdtsEntries"/>
        <w:keepNext/>
      </w:pPr>
      <w:r>
        <w:tab/>
        <w:t>renum as s 24</w:t>
      </w:r>
    </w:p>
    <w:p w14:paraId="247B28F8"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6</w:t>
      </w:r>
    </w:p>
    <w:p w14:paraId="23DF76BB" w14:textId="06F72321" w:rsidR="004252D1" w:rsidRDefault="004252D1" w:rsidP="004252D1">
      <w:pPr>
        <w:pStyle w:val="AmdtsEntries"/>
        <w:keepNext/>
      </w:pPr>
      <w:r>
        <w:tab/>
        <w:t xml:space="preserve">reloc from </w:t>
      </w:r>
      <w:hyperlink r:id="rId344" w:tooltip="A1973-17" w:history="1">
        <w:r w:rsidR="00A11E2A" w:rsidRPr="00A11E2A">
          <w:rPr>
            <w:rStyle w:val="charCitHyperlinkAbbrev"/>
          </w:rPr>
          <w:t>Fair Trading (Consumer Affairs) Act 1973</w:t>
        </w:r>
      </w:hyperlink>
      <w:r>
        <w:t xml:space="preserve"> s 9 by </w:t>
      </w:r>
      <w:hyperlink r:id="rId34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4EDAA618" w14:textId="520B51D3" w:rsidR="004252D1" w:rsidRDefault="004252D1" w:rsidP="004252D1">
      <w:pPr>
        <w:pStyle w:val="AmdtsEntries"/>
      </w:pPr>
      <w:r>
        <w:tab/>
        <w:t xml:space="preserve">sub </w:t>
      </w:r>
      <w:hyperlink r:id="rId346" w:tooltip="Justice and Community Safety Legislation Amendment Act 2011" w:history="1">
        <w:r w:rsidR="00A11E2A" w:rsidRPr="00A11E2A">
          <w:rPr>
            <w:rStyle w:val="charCitHyperlinkAbbrev"/>
          </w:rPr>
          <w:t>A2011</w:t>
        </w:r>
        <w:r w:rsidR="00A11E2A" w:rsidRPr="00A11E2A">
          <w:rPr>
            <w:rStyle w:val="charCitHyperlinkAbbrev"/>
          </w:rPr>
          <w:noBreakHyphen/>
          <w:t>16</w:t>
        </w:r>
      </w:hyperlink>
      <w:r>
        <w:t xml:space="preserve"> amdt 1.15</w:t>
      </w:r>
    </w:p>
    <w:p w14:paraId="3522CF78" w14:textId="174EE545" w:rsidR="00921F12" w:rsidRPr="009E23AA" w:rsidRDefault="00921F12" w:rsidP="004252D1">
      <w:pPr>
        <w:pStyle w:val="AmdtsEntries"/>
      </w:pPr>
      <w:r>
        <w:tab/>
        <w:t xml:space="preserve">am </w:t>
      </w:r>
      <w:hyperlink r:id="rId347" w:tooltip="Justice and Community Safety Legislation Amendment Act 2011 (No 3)" w:history="1">
        <w:r w:rsidR="00A11E2A" w:rsidRPr="00A11E2A">
          <w:rPr>
            <w:rStyle w:val="charCitHyperlinkAbbrev"/>
          </w:rPr>
          <w:t>A2011</w:t>
        </w:r>
        <w:r w:rsidR="00A11E2A" w:rsidRPr="00A11E2A">
          <w:rPr>
            <w:rStyle w:val="charCitHyperlinkAbbrev"/>
          </w:rPr>
          <w:noBreakHyphen/>
          <w:t>49</w:t>
        </w:r>
      </w:hyperlink>
      <w:r>
        <w:t xml:space="preserve"> amdt 1.7</w:t>
      </w:r>
    </w:p>
    <w:p w14:paraId="137E05E3" w14:textId="77777777" w:rsidR="004252D1" w:rsidRDefault="004252D1" w:rsidP="004252D1">
      <w:pPr>
        <w:pStyle w:val="AmdtsEntryHd"/>
        <w:rPr>
          <w:rFonts w:ascii="Helvetica" w:hAnsi="Helvetica" w:cs="Helvetica"/>
          <w:sz w:val="16"/>
          <w:szCs w:val="16"/>
        </w:rPr>
      </w:pPr>
      <w:r>
        <w:t>Identity cards</w:t>
      </w:r>
    </w:p>
    <w:p w14:paraId="64B4A064" w14:textId="77777777" w:rsidR="004252D1" w:rsidRPr="00A24F0C" w:rsidRDefault="004252D1" w:rsidP="004252D1">
      <w:pPr>
        <w:pStyle w:val="AmdtsEntries"/>
        <w:keepNext/>
        <w:rPr>
          <w:rFonts w:cs="Arial"/>
          <w:b/>
        </w:rPr>
      </w:pPr>
      <w:r>
        <w:rPr>
          <w:rFonts w:cs="Arial"/>
        </w:rPr>
        <w:t>s 37</w:t>
      </w:r>
      <w:r w:rsidRPr="00A24F0C">
        <w:rPr>
          <w:rFonts w:cs="Arial"/>
        </w:rPr>
        <w:tab/>
      </w:r>
      <w:r>
        <w:rPr>
          <w:rFonts w:cs="Arial"/>
          <w:b/>
        </w:rPr>
        <w:t>orig s 37</w:t>
      </w:r>
    </w:p>
    <w:p w14:paraId="007A0EBF" w14:textId="77777777" w:rsidR="004252D1" w:rsidRDefault="004252D1" w:rsidP="004252D1">
      <w:pPr>
        <w:pStyle w:val="AmdtsEntries"/>
        <w:keepNext/>
      </w:pPr>
      <w:r>
        <w:tab/>
        <w:t>renum as s 25</w:t>
      </w:r>
    </w:p>
    <w:p w14:paraId="659476DF"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7</w:t>
      </w:r>
    </w:p>
    <w:p w14:paraId="0BA13FC7" w14:textId="46638522" w:rsidR="004252D1" w:rsidRPr="009E23AA" w:rsidRDefault="004252D1" w:rsidP="004252D1">
      <w:pPr>
        <w:pStyle w:val="AmdtsEntries"/>
      </w:pPr>
      <w:r>
        <w:tab/>
        <w:t xml:space="preserve">reloc from </w:t>
      </w:r>
      <w:hyperlink r:id="rId348" w:tooltip="A1973-17" w:history="1">
        <w:r w:rsidR="00A11E2A" w:rsidRPr="00A11E2A">
          <w:rPr>
            <w:rStyle w:val="charCitHyperlinkAbbrev"/>
          </w:rPr>
          <w:t>Fair Trading (Consumer Affairs) Act 1973</w:t>
        </w:r>
      </w:hyperlink>
      <w:r>
        <w:t xml:space="preserve"> s 10 by </w:t>
      </w:r>
      <w:hyperlink r:id="rId34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44187069" w14:textId="77777777" w:rsidR="004252D1" w:rsidRDefault="004252D1" w:rsidP="004252D1">
      <w:pPr>
        <w:pStyle w:val="AmdtsEntryHd"/>
      </w:pPr>
      <w:r w:rsidRPr="00E83334">
        <w:t>Power not to be exercised before identity card shown</w:t>
      </w:r>
    </w:p>
    <w:p w14:paraId="789D520B" w14:textId="77777777" w:rsidR="004252D1" w:rsidRPr="00A24F0C" w:rsidRDefault="004252D1" w:rsidP="004252D1">
      <w:pPr>
        <w:pStyle w:val="AmdtsEntries"/>
        <w:keepNext/>
        <w:rPr>
          <w:rFonts w:cs="Arial"/>
          <w:b/>
        </w:rPr>
      </w:pPr>
      <w:r>
        <w:rPr>
          <w:rFonts w:cs="Arial"/>
        </w:rPr>
        <w:t>s 38</w:t>
      </w:r>
      <w:r w:rsidRPr="00A24F0C">
        <w:rPr>
          <w:rFonts w:cs="Arial"/>
        </w:rPr>
        <w:tab/>
      </w:r>
      <w:r>
        <w:rPr>
          <w:rFonts w:cs="Arial"/>
          <w:b/>
        </w:rPr>
        <w:t>orig s 38</w:t>
      </w:r>
    </w:p>
    <w:p w14:paraId="46617166" w14:textId="77777777" w:rsidR="004252D1" w:rsidRDefault="004252D1" w:rsidP="004252D1">
      <w:pPr>
        <w:pStyle w:val="AmdtsEntries"/>
        <w:keepNext/>
      </w:pPr>
      <w:r>
        <w:tab/>
        <w:t>renum as s 26</w:t>
      </w:r>
    </w:p>
    <w:p w14:paraId="23482435"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8</w:t>
      </w:r>
    </w:p>
    <w:p w14:paraId="21A1CA0A" w14:textId="10F0D676" w:rsidR="004252D1" w:rsidRPr="009E23AA" w:rsidRDefault="004252D1" w:rsidP="004252D1">
      <w:pPr>
        <w:pStyle w:val="AmdtsEntries"/>
      </w:pPr>
      <w:r>
        <w:tab/>
        <w:t xml:space="preserve">reloc from </w:t>
      </w:r>
      <w:hyperlink r:id="rId350" w:tooltip="A1973-17" w:history="1">
        <w:r w:rsidR="00A11E2A" w:rsidRPr="00A11E2A">
          <w:rPr>
            <w:rStyle w:val="charCitHyperlinkAbbrev"/>
          </w:rPr>
          <w:t>Fair Trading (Consumer Affairs) Act 1973</w:t>
        </w:r>
      </w:hyperlink>
      <w:r>
        <w:t xml:space="preserve"> s 11 by </w:t>
      </w:r>
      <w:hyperlink r:id="rId35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56D0B1BB" w14:textId="77777777" w:rsidR="004252D1" w:rsidRDefault="004252D1" w:rsidP="004252D1">
      <w:pPr>
        <w:pStyle w:val="AmdtsEntryHd"/>
      </w:pPr>
      <w:r>
        <w:t>General power to enter premises</w:t>
      </w:r>
    </w:p>
    <w:p w14:paraId="1F3F3372" w14:textId="77777777" w:rsidR="004252D1" w:rsidRPr="00A24F0C" w:rsidRDefault="004252D1" w:rsidP="004252D1">
      <w:pPr>
        <w:pStyle w:val="AmdtsEntries"/>
        <w:keepNext/>
        <w:rPr>
          <w:rFonts w:cs="Arial"/>
          <w:b/>
        </w:rPr>
      </w:pPr>
      <w:r>
        <w:rPr>
          <w:rFonts w:cs="Arial"/>
        </w:rPr>
        <w:t>s 39</w:t>
      </w:r>
      <w:r w:rsidRPr="00A24F0C">
        <w:rPr>
          <w:rFonts w:cs="Arial"/>
        </w:rPr>
        <w:tab/>
      </w:r>
      <w:r>
        <w:rPr>
          <w:rFonts w:cs="Arial"/>
          <w:b/>
        </w:rPr>
        <w:t>orig s 39</w:t>
      </w:r>
    </w:p>
    <w:p w14:paraId="56A54E17" w14:textId="77777777" w:rsidR="004252D1" w:rsidRDefault="004252D1" w:rsidP="004252D1">
      <w:pPr>
        <w:pStyle w:val="AmdtsEntries"/>
        <w:keepNext/>
      </w:pPr>
      <w:r>
        <w:tab/>
        <w:t>renum as s 27</w:t>
      </w:r>
    </w:p>
    <w:p w14:paraId="1EB1B29B"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9</w:t>
      </w:r>
    </w:p>
    <w:p w14:paraId="221DAD84" w14:textId="3E359116" w:rsidR="004252D1" w:rsidRPr="009E23AA" w:rsidRDefault="004252D1" w:rsidP="004252D1">
      <w:pPr>
        <w:pStyle w:val="AmdtsEntries"/>
      </w:pPr>
      <w:r>
        <w:tab/>
        <w:t xml:space="preserve">reloc from </w:t>
      </w:r>
      <w:hyperlink r:id="rId352" w:tooltip="A1973-17" w:history="1">
        <w:r w:rsidR="00A11E2A" w:rsidRPr="00A11E2A">
          <w:rPr>
            <w:rStyle w:val="charCitHyperlinkAbbrev"/>
          </w:rPr>
          <w:t>Fair Trading (Consumer Affairs) Act 1973</w:t>
        </w:r>
      </w:hyperlink>
      <w:r>
        <w:t xml:space="preserve"> s 12 by </w:t>
      </w:r>
      <w:hyperlink r:id="rId35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6796662F" w14:textId="77777777" w:rsidR="004252D1" w:rsidRDefault="004252D1" w:rsidP="004252D1">
      <w:pPr>
        <w:pStyle w:val="AmdtsEntryHd"/>
      </w:pPr>
      <w:r w:rsidRPr="00E83334">
        <w:lastRenderedPageBreak/>
        <w:t>Consent to entry</w:t>
      </w:r>
    </w:p>
    <w:p w14:paraId="0FDB12FC" w14:textId="280BDBFA" w:rsidR="004252D1" w:rsidRPr="00991F13" w:rsidRDefault="004252D1" w:rsidP="004252D1">
      <w:pPr>
        <w:pStyle w:val="AmdtsEntries"/>
      </w:pPr>
      <w:r>
        <w:t>s 40</w:t>
      </w:r>
      <w:r>
        <w:tab/>
        <w:t xml:space="preserve">om </w:t>
      </w:r>
      <w:hyperlink r:id="rId35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62741554" w14:textId="08B04613" w:rsidR="004252D1" w:rsidRPr="009E23AA" w:rsidRDefault="004252D1" w:rsidP="004252D1">
      <w:pPr>
        <w:pStyle w:val="AmdtsEntries"/>
        <w:keepNext/>
      </w:pPr>
      <w:r>
        <w:tab/>
        <w:t xml:space="preserve">reloc from </w:t>
      </w:r>
      <w:hyperlink r:id="rId355" w:tooltip="A1973-17" w:history="1">
        <w:r w:rsidR="00A11E2A" w:rsidRPr="00A11E2A">
          <w:rPr>
            <w:rStyle w:val="charCitHyperlinkAbbrev"/>
          </w:rPr>
          <w:t>Fair Trading (Consumer Affairs) Act 1973</w:t>
        </w:r>
      </w:hyperlink>
      <w:r>
        <w:t xml:space="preserve"> s 12A by </w:t>
      </w:r>
      <w:hyperlink r:id="rId35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1A6311CF" w14:textId="77777777" w:rsidR="004252D1" w:rsidRDefault="004252D1" w:rsidP="004252D1">
      <w:pPr>
        <w:pStyle w:val="AmdtsEntryHd"/>
        <w:rPr>
          <w:rFonts w:ascii="Helvetica" w:hAnsi="Helvetica" w:cs="Helvetica"/>
          <w:sz w:val="16"/>
          <w:szCs w:val="16"/>
        </w:rPr>
      </w:pPr>
      <w:r>
        <w:t>Warrants</w:t>
      </w:r>
    </w:p>
    <w:p w14:paraId="65AEE0F4" w14:textId="7486B910" w:rsidR="004252D1" w:rsidRDefault="004252D1" w:rsidP="004252D1">
      <w:pPr>
        <w:pStyle w:val="AmdtsEntries"/>
      </w:pPr>
      <w:r>
        <w:t>s 41</w:t>
      </w:r>
      <w:r>
        <w:tab/>
        <w:t xml:space="preserve">am </w:t>
      </w:r>
      <w:hyperlink r:id="rId357" w:tooltip="Statute Law Revision (Penalties) Act 1998" w:history="1">
        <w:r w:rsidR="00A11E2A" w:rsidRPr="00A11E2A">
          <w:rPr>
            <w:rStyle w:val="charCitHyperlinkAbbrev"/>
          </w:rPr>
          <w:t>A1998</w:t>
        </w:r>
        <w:r w:rsidR="00A11E2A" w:rsidRPr="00A11E2A">
          <w:rPr>
            <w:rStyle w:val="charCitHyperlinkAbbrev"/>
          </w:rPr>
          <w:noBreakHyphen/>
          <w:t>54</w:t>
        </w:r>
      </w:hyperlink>
      <w:r>
        <w:t xml:space="preserve"> sch; </w:t>
      </w:r>
      <w:hyperlink r:id="rId358" w:tooltip="Justice and Community Safety Legislation Amendment Act 2004" w:history="1">
        <w:r w:rsidR="00A11E2A" w:rsidRPr="00A11E2A">
          <w:rPr>
            <w:rStyle w:val="charCitHyperlinkAbbrev"/>
          </w:rPr>
          <w:t>A2004</w:t>
        </w:r>
        <w:r w:rsidR="00A11E2A" w:rsidRPr="00A11E2A">
          <w:rPr>
            <w:rStyle w:val="charCitHyperlinkAbbrev"/>
          </w:rPr>
          <w:noBreakHyphen/>
          <w:t>18</w:t>
        </w:r>
      </w:hyperlink>
      <w:r>
        <w:t xml:space="preserve"> s 24, s 25; ss renum R10 LA (see </w:t>
      </w:r>
      <w:hyperlink r:id="rId359" w:tooltip="Justice and Community Safety Legislation Amendment Act 2004" w:history="1">
        <w:r w:rsidR="00A11E2A" w:rsidRPr="00A11E2A">
          <w:rPr>
            <w:rStyle w:val="charCitHyperlinkAbbrev"/>
          </w:rPr>
          <w:t>A2004</w:t>
        </w:r>
        <w:r w:rsidR="00A11E2A" w:rsidRPr="00A11E2A">
          <w:rPr>
            <w:rStyle w:val="charCitHyperlinkAbbrev"/>
          </w:rPr>
          <w:noBreakHyphen/>
          <w:t>18</w:t>
        </w:r>
      </w:hyperlink>
      <w:r>
        <w:t xml:space="preserve"> s 26)</w:t>
      </w:r>
    </w:p>
    <w:p w14:paraId="00F8D7AC" w14:textId="6F767E3D" w:rsidR="004252D1" w:rsidRDefault="004252D1" w:rsidP="004252D1">
      <w:pPr>
        <w:pStyle w:val="AmdtsEntries"/>
      </w:pPr>
      <w:r>
        <w:tab/>
        <w:t xml:space="preserve">om </w:t>
      </w:r>
      <w:hyperlink r:id="rId36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65768B98" w14:textId="3CC640F2" w:rsidR="004252D1" w:rsidRPr="009E23AA" w:rsidRDefault="004252D1" w:rsidP="004252D1">
      <w:pPr>
        <w:pStyle w:val="AmdtsEntries"/>
        <w:keepNext/>
      </w:pPr>
      <w:r>
        <w:tab/>
        <w:t xml:space="preserve">reloc from </w:t>
      </w:r>
      <w:hyperlink r:id="rId361" w:tooltip="A1973-17" w:history="1">
        <w:r w:rsidR="00A11E2A" w:rsidRPr="00A11E2A">
          <w:rPr>
            <w:rStyle w:val="charCitHyperlinkAbbrev"/>
          </w:rPr>
          <w:t>Fair Trading (Consumer Affairs) Act 1973</w:t>
        </w:r>
      </w:hyperlink>
      <w:r>
        <w:t xml:space="preserve"> s 12B by </w:t>
      </w:r>
      <w:hyperlink r:id="rId36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0FD62336" w14:textId="77777777" w:rsidR="004252D1" w:rsidRDefault="004252D1" w:rsidP="004252D1">
      <w:pPr>
        <w:pStyle w:val="AmdtsEntryHd"/>
        <w:rPr>
          <w:rFonts w:ascii="Helvetica" w:hAnsi="Helvetica" w:cs="Helvetica"/>
          <w:sz w:val="16"/>
          <w:szCs w:val="16"/>
        </w:rPr>
      </w:pPr>
      <w:r>
        <w:t>Warrants—application made other than in person</w:t>
      </w:r>
    </w:p>
    <w:p w14:paraId="25117728" w14:textId="1CB65E94" w:rsidR="004252D1" w:rsidRDefault="004252D1" w:rsidP="004252D1">
      <w:pPr>
        <w:pStyle w:val="AmdtsEntries"/>
      </w:pPr>
      <w:r>
        <w:t>s 42</w:t>
      </w:r>
      <w:r>
        <w:tab/>
        <w:t xml:space="preserve">am </w:t>
      </w:r>
      <w:hyperlink r:id="rId363"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2A14F746" w14:textId="1B57255D" w:rsidR="004252D1" w:rsidRDefault="004252D1" w:rsidP="004252D1">
      <w:pPr>
        <w:pStyle w:val="AmdtsEntries"/>
      </w:pPr>
      <w:r>
        <w:tab/>
        <w:t xml:space="preserve">om </w:t>
      </w:r>
      <w:hyperlink r:id="rId36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015F05AF" w14:textId="55564A99" w:rsidR="004252D1" w:rsidRDefault="004252D1" w:rsidP="004252D1">
      <w:pPr>
        <w:pStyle w:val="AmdtsEntries"/>
      </w:pPr>
      <w:r>
        <w:tab/>
        <w:t xml:space="preserve">reloc from </w:t>
      </w:r>
      <w:hyperlink r:id="rId365" w:tooltip="A1973-17" w:history="1">
        <w:r w:rsidR="00A11E2A" w:rsidRPr="00A11E2A">
          <w:rPr>
            <w:rStyle w:val="charCitHyperlinkAbbrev"/>
          </w:rPr>
          <w:t>Fair Trading (Consumer Affairs) Act 1973</w:t>
        </w:r>
      </w:hyperlink>
      <w:r>
        <w:t xml:space="preserve"> s 12C by </w:t>
      </w:r>
      <w:hyperlink r:id="rId36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3569C877" w14:textId="6A78C165" w:rsidR="009A0476" w:rsidRPr="009E23AA" w:rsidRDefault="009A0476" w:rsidP="004252D1">
      <w:pPr>
        <w:pStyle w:val="AmdtsEntries"/>
      </w:pPr>
      <w:r>
        <w:tab/>
        <w:t xml:space="preserve">am </w:t>
      </w:r>
      <w:hyperlink r:id="rId367" w:tooltip="Red Tape Reduction Legislation Amendment Act 2018" w:history="1">
        <w:r w:rsidRPr="009A0476">
          <w:rPr>
            <w:rStyle w:val="charCitHyperlinkAbbrev"/>
          </w:rPr>
          <w:t>A2018</w:t>
        </w:r>
        <w:r w:rsidRPr="009A0476">
          <w:rPr>
            <w:rStyle w:val="charCitHyperlinkAbbrev"/>
          </w:rPr>
          <w:noBreakHyphen/>
          <w:t>33</w:t>
        </w:r>
      </w:hyperlink>
      <w:r>
        <w:t xml:space="preserve"> amdt 1.23, amdt 1.24</w:t>
      </w:r>
    </w:p>
    <w:p w14:paraId="363C586C" w14:textId="77777777" w:rsidR="004252D1" w:rsidRDefault="004252D1" w:rsidP="004252D1">
      <w:pPr>
        <w:pStyle w:val="AmdtsEntryHd"/>
        <w:rPr>
          <w:rFonts w:ascii="Helvetica" w:hAnsi="Helvetica" w:cs="Helvetica"/>
          <w:sz w:val="16"/>
          <w:szCs w:val="16"/>
        </w:rPr>
      </w:pPr>
      <w:r>
        <w:t>General powers on entry to premises</w:t>
      </w:r>
    </w:p>
    <w:p w14:paraId="4418E859" w14:textId="35A03C86" w:rsidR="004252D1" w:rsidRDefault="004252D1" w:rsidP="004252D1">
      <w:pPr>
        <w:pStyle w:val="AmdtsEntries"/>
        <w:keepNext/>
      </w:pPr>
      <w:r>
        <w:t>s 43</w:t>
      </w:r>
      <w:r>
        <w:tab/>
        <w:t xml:space="preserve">am </w:t>
      </w:r>
      <w:hyperlink r:id="rId368"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0A967241" w14:textId="5F3EABAE" w:rsidR="004252D1" w:rsidRDefault="004252D1" w:rsidP="004252D1">
      <w:pPr>
        <w:pStyle w:val="AmdtsEntries"/>
        <w:keepNext/>
      </w:pPr>
      <w:r>
        <w:tab/>
        <w:t xml:space="preserve">om </w:t>
      </w:r>
      <w:hyperlink r:id="rId36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48A9EBDF" w14:textId="658E49F2" w:rsidR="004252D1" w:rsidRPr="009E23AA" w:rsidRDefault="004252D1" w:rsidP="004252D1">
      <w:pPr>
        <w:pStyle w:val="AmdtsEntries"/>
      </w:pPr>
      <w:r>
        <w:tab/>
        <w:t xml:space="preserve">reloc from </w:t>
      </w:r>
      <w:hyperlink r:id="rId370" w:tooltip="A1973-17" w:history="1">
        <w:r w:rsidR="00A11E2A" w:rsidRPr="00A11E2A">
          <w:rPr>
            <w:rStyle w:val="charCitHyperlinkAbbrev"/>
          </w:rPr>
          <w:t>Fair Trading (Consumer Affairs) Act 1973</w:t>
        </w:r>
      </w:hyperlink>
      <w:r>
        <w:t xml:space="preserve"> s 12D by </w:t>
      </w:r>
      <w:hyperlink r:id="rId37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39CAB60F" w14:textId="77777777" w:rsidR="004252D1" w:rsidRDefault="004252D1" w:rsidP="004252D1">
      <w:pPr>
        <w:pStyle w:val="AmdtsEntryHd"/>
        <w:rPr>
          <w:rFonts w:ascii="Helvetica" w:hAnsi="Helvetica" w:cs="Helvetica"/>
          <w:sz w:val="16"/>
          <w:szCs w:val="16"/>
        </w:rPr>
      </w:pPr>
      <w:r>
        <w:t>Inspection of records of agents</w:t>
      </w:r>
    </w:p>
    <w:p w14:paraId="30B73471" w14:textId="0A4F9C3A" w:rsidR="004252D1" w:rsidRDefault="004252D1" w:rsidP="004252D1">
      <w:pPr>
        <w:pStyle w:val="AmdtsEntries"/>
        <w:keepNext/>
      </w:pPr>
      <w:r>
        <w:t>s 44</w:t>
      </w:r>
      <w:r>
        <w:tab/>
        <w:t xml:space="preserve">am </w:t>
      </w:r>
      <w:hyperlink r:id="rId372"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373" w:tooltip="Justice and Community Safety Legislation Amendment Act 2008" w:history="1">
        <w:r w:rsidR="00A11E2A" w:rsidRPr="00A11E2A">
          <w:rPr>
            <w:rStyle w:val="charCitHyperlinkAbbrev"/>
          </w:rPr>
          <w:t>A2008</w:t>
        </w:r>
        <w:r w:rsidR="00A11E2A" w:rsidRPr="00A11E2A">
          <w:rPr>
            <w:rStyle w:val="charCitHyperlinkAbbrev"/>
          </w:rPr>
          <w:noBreakHyphen/>
          <w:t>7</w:t>
        </w:r>
      </w:hyperlink>
      <w:r>
        <w:t xml:space="preserve"> amdt 1.49</w:t>
      </w:r>
    </w:p>
    <w:p w14:paraId="7F63A877" w14:textId="2B2906F5" w:rsidR="004252D1" w:rsidRDefault="004252D1" w:rsidP="004252D1">
      <w:pPr>
        <w:pStyle w:val="AmdtsEntries"/>
        <w:keepNext/>
      </w:pPr>
      <w:r>
        <w:tab/>
        <w:t xml:space="preserve">om </w:t>
      </w:r>
      <w:hyperlink r:id="rId37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2D42E022" w14:textId="7B88F4CA" w:rsidR="004252D1" w:rsidRPr="009E23AA" w:rsidRDefault="004252D1" w:rsidP="004252D1">
      <w:pPr>
        <w:pStyle w:val="AmdtsEntries"/>
        <w:keepNext/>
      </w:pPr>
      <w:r>
        <w:tab/>
        <w:t xml:space="preserve">reloc from </w:t>
      </w:r>
      <w:hyperlink r:id="rId375" w:tooltip="A1973-17" w:history="1">
        <w:r w:rsidR="00A11E2A" w:rsidRPr="00A11E2A">
          <w:rPr>
            <w:rStyle w:val="charCitHyperlinkAbbrev"/>
          </w:rPr>
          <w:t>Fair Trading (Consumer Affairs) Act 1973</w:t>
        </w:r>
      </w:hyperlink>
      <w:r>
        <w:t xml:space="preserve"> s 12DA by </w:t>
      </w:r>
      <w:hyperlink r:id="rId37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99D3869" w14:textId="77777777" w:rsidR="004252D1" w:rsidRDefault="004252D1" w:rsidP="004252D1">
      <w:pPr>
        <w:pStyle w:val="AmdtsEntryHd"/>
        <w:rPr>
          <w:rFonts w:ascii="Helvetica" w:hAnsi="Helvetica" w:cs="Helvetica"/>
          <w:sz w:val="16"/>
          <w:szCs w:val="16"/>
        </w:rPr>
      </w:pPr>
      <w:r>
        <w:t>Power to seize evidence</w:t>
      </w:r>
    </w:p>
    <w:p w14:paraId="1F8A1FF7" w14:textId="099775C4" w:rsidR="004252D1" w:rsidRDefault="004252D1" w:rsidP="004252D1">
      <w:pPr>
        <w:pStyle w:val="AmdtsEntries"/>
      </w:pPr>
      <w:r>
        <w:t>s 45</w:t>
      </w:r>
      <w:r>
        <w:tab/>
        <w:t xml:space="preserve">am </w:t>
      </w:r>
      <w:hyperlink r:id="rId377"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378"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3.63</w:t>
      </w:r>
    </w:p>
    <w:p w14:paraId="10F8F81D" w14:textId="128DA298" w:rsidR="004252D1" w:rsidRDefault="004252D1" w:rsidP="004252D1">
      <w:pPr>
        <w:pStyle w:val="AmdtsEntries"/>
      </w:pPr>
      <w:r>
        <w:tab/>
        <w:t xml:space="preserve">om </w:t>
      </w:r>
      <w:hyperlink r:id="rId37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A53188C" w14:textId="3A9346BC" w:rsidR="004252D1" w:rsidRPr="009E23AA" w:rsidRDefault="004252D1" w:rsidP="004252D1">
      <w:pPr>
        <w:pStyle w:val="AmdtsEntries"/>
        <w:keepNext/>
      </w:pPr>
      <w:r>
        <w:tab/>
        <w:t xml:space="preserve">reloc from </w:t>
      </w:r>
      <w:hyperlink r:id="rId380" w:tooltip="A1973-17" w:history="1">
        <w:r w:rsidR="00A11E2A" w:rsidRPr="00A11E2A">
          <w:rPr>
            <w:rStyle w:val="charCitHyperlinkAbbrev"/>
          </w:rPr>
          <w:t>Fair Trading (Consumer Affairs) Act 1973</w:t>
        </w:r>
      </w:hyperlink>
      <w:r>
        <w:t xml:space="preserve"> s 12E by </w:t>
      </w:r>
      <w:hyperlink r:id="rId38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0E18C8D" w14:textId="77777777" w:rsidR="004252D1" w:rsidRDefault="004252D1" w:rsidP="004252D1">
      <w:pPr>
        <w:pStyle w:val="AmdtsEntryHd"/>
      </w:pPr>
      <w:r>
        <w:t>Receipt for things seized</w:t>
      </w:r>
    </w:p>
    <w:p w14:paraId="07D9C0F6" w14:textId="3F0D6659" w:rsidR="004252D1" w:rsidRPr="00991F13" w:rsidRDefault="004252D1" w:rsidP="004252D1">
      <w:pPr>
        <w:pStyle w:val="AmdtsEntries"/>
      </w:pPr>
      <w:r>
        <w:t>s 46</w:t>
      </w:r>
      <w:r>
        <w:tab/>
        <w:t xml:space="preserve">om </w:t>
      </w:r>
      <w:hyperlink r:id="rId38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47CC58A3" w14:textId="58A37779" w:rsidR="004252D1" w:rsidRPr="009E23AA" w:rsidRDefault="004252D1" w:rsidP="004252D1">
      <w:pPr>
        <w:pStyle w:val="AmdtsEntries"/>
        <w:keepNext/>
      </w:pPr>
      <w:r>
        <w:tab/>
        <w:t xml:space="preserve">reloc from </w:t>
      </w:r>
      <w:hyperlink r:id="rId383" w:tooltip="A1973-17" w:history="1">
        <w:r w:rsidR="00A11E2A" w:rsidRPr="00A11E2A">
          <w:rPr>
            <w:rStyle w:val="charCitHyperlinkAbbrev"/>
          </w:rPr>
          <w:t>Fair Trading (Consumer Affairs) Act 1973</w:t>
        </w:r>
      </w:hyperlink>
      <w:r>
        <w:t xml:space="preserve"> s 12F by </w:t>
      </w:r>
      <w:hyperlink r:id="rId38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057132B2" w14:textId="77777777" w:rsidR="004252D1" w:rsidRDefault="004252D1" w:rsidP="004252D1">
      <w:pPr>
        <w:pStyle w:val="AmdtsEntryHd"/>
      </w:pPr>
      <w:r>
        <w:t>Access to things seized</w:t>
      </w:r>
    </w:p>
    <w:p w14:paraId="62B28318" w14:textId="122B32FB" w:rsidR="004252D1" w:rsidRPr="00991F13" w:rsidRDefault="004252D1" w:rsidP="004252D1">
      <w:pPr>
        <w:pStyle w:val="AmdtsEntries"/>
      </w:pPr>
      <w:r>
        <w:t>s 47</w:t>
      </w:r>
      <w:r>
        <w:tab/>
        <w:t xml:space="preserve">om </w:t>
      </w:r>
      <w:hyperlink r:id="rId38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755C24E7" w14:textId="698BFDCA" w:rsidR="004252D1" w:rsidRPr="009E23AA" w:rsidRDefault="004252D1" w:rsidP="004252D1">
      <w:pPr>
        <w:pStyle w:val="AmdtsEntries"/>
      </w:pPr>
      <w:r>
        <w:tab/>
        <w:t xml:space="preserve">reloc from </w:t>
      </w:r>
      <w:hyperlink r:id="rId386" w:tooltip="A1973-17" w:history="1">
        <w:r w:rsidR="00A11E2A" w:rsidRPr="00A11E2A">
          <w:rPr>
            <w:rStyle w:val="charCitHyperlinkAbbrev"/>
          </w:rPr>
          <w:t>Fair Trading (Consumer Affairs) Act 1973</w:t>
        </w:r>
      </w:hyperlink>
      <w:r>
        <w:t xml:space="preserve"> s 12G by </w:t>
      </w:r>
      <w:hyperlink r:id="rId38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6B00B56A" w14:textId="77777777" w:rsidR="004252D1" w:rsidRDefault="004252D1" w:rsidP="004252D1">
      <w:pPr>
        <w:pStyle w:val="AmdtsEntryHd"/>
      </w:pPr>
      <w:r>
        <w:lastRenderedPageBreak/>
        <w:t>Return of things seized</w:t>
      </w:r>
    </w:p>
    <w:p w14:paraId="153C9B52" w14:textId="3A941E40" w:rsidR="004252D1" w:rsidRDefault="004252D1" w:rsidP="004252D1">
      <w:pPr>
        <w:pStyle w:val="AmdtsEntries"/>
        <w:keepNext/>
      </w:pPr>
      <w:r>
        <w:t>s 48</w:t>
      </w:r>
      <w:r>
        <w:tab/>
        <w:t xml:space="preserve">sub </w:t>
      </w:r>
      <w:hyperlink r:id="rId388" w:tooltip="Justice and Community Safety Legislation Amendment Act 2008" w:history="1">
        <w:r w:rsidR="00A11E2A" w:rsidRPr="00A11E2A">
          <w:rPr>
            <w:rStyle w:val="charCitHyperlinkAbbrev"/>
          </w:rPr>
          <w:t>A2008</w:t>
        </w:r>
        <w:r w:rsidR="00A11E2A" w:rsidRPr="00A11E2A">
          <w:rPr>
            <w:rStyle w:val="charCitHyperlinkAbbrev"/>
          </w:rPr>
          <w:noBreakHyphen/>
          <w:t>7</w:t>
        </w:r>
      </w:hyperlink>
      <w:r>
        <w:t xml:space="preserve"> amdt 1.50</w:t>
      </w:r>
    </w:p>
    <w:p w14:paraId="511F5D59" w14:textId="5F595E5B" w:rsidR="004252D1" w:rsidRDefault="004252D1" w:rsidP="004252D1">
      <w:pPr>
        <w:pStyle w:val="AmdtsEntries"/>
        <w:keepNext/>
      </w:pPr>
      <w:r>
        <w:tab/>
        <w:t xml:space="preserve">om </w:t>
      </w:r>
      <w:hyperlink r:id="rId38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B4D00E4" w14:textId="5E1D0853" w:rsidR="004252D1" w:rsidRPr="009E23AA" w:rsidRDefault="004252D1" w:rsidP="004252D1">
      <w:pPr>
        <w:pStyle w:val="AmdtsEntries"/>
      </w:pPr>
      <w:r>
        <w:tab/>
        <w:t xml:space="preserve">reloc from </w:t>
      </w:r>
      <w:hyperlink r:id="rId390" w:tooltip="A1973-17" w:history="1">
        <w:r w:rsidR="00A11E2A" w:rsidRPr="00A11E2A">
          <w:rPr>
            <w:rStyle w:val="charCitHyperlinkAbbrev"/>
          </w:rPr>
          <w:t>Fair Trading (Consumer Affairs) Act 1973</w:t>
        </w:r>
      </w:hyperlink>
      <w:r>
        <w:t xml:space="preserve"> s 12H by </w:t>
      </w:r>
      <w:hyperlink r:id="rId39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1427F157" w14:textId="77777777" w:rsidR="004252D1" w:rsidRDefault="004252D1" w:rsidP="004252D1">
      <w:pPr>
        <w:pStyle w:val="AmdtsEntryHd"/>
      </w:pPr>
      <w:r>
        <w:t>Self-incrimination etc</w:t>
      </w:r>
    </w:p>
    <w:p w14:paraId="5B624728" w14:textId="1AD54AB9" w:rsidR="004252D1" w:rsidRDefault="004252D1" w:rsidP="004252D1">
      <w:pPr>
        <w:pStyle w:val="AmdtsEntries"/>
      </w:pPr>
      <w:r>
        <w:t>s 49</w:t>
      </w:r>
      <w:r>
        <w:tab/>
        <w:t xml:space="preserve">am </w:t>
      </w:r>
      <w:hyperlink r:id="rId392"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ss 11-13</w:t>
      </w:r>
    </w:p>
    <w:p w14:paraId="6450BE58" w14:textId="03A05B46" w:rsidR="004252D1" w:rsidRDefault="004252D1" w:rsidP="004252D1">
      <w:pPr>
        <w:pStyle w:val="AmdtsEntries"/>
      </w:pPr>
      <w:r>
        <w:tab/>
        <w:t xml:space="preserve">om </w:t>
      </w:r>
      <w:hyperlink r:id="rId39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08A316A1" w14:textId="069004E9" w:rsidR="004252D1" w:rsidRPr="009E23AA" w:rsidRDefault="004252D1" w:rsidP="004252D1">
      <w:pPr>
        <w:pStyle w:val="AmdtsEntries"/>
        <w:keepNext/>
      </w:pPr>
      <w:r>
        <w:tab/>
        <w:t xml:space="preserve">reloc from </w:t>
      </w:r>
      <w:hyperlink r:id="rId394" w:tooltip="A1973-17" w:history="1">
        <w:r w:rsidR="00A11E2A" w:rsidRPr="00A11E2A">
          <w:rPr>
            <w:rStyle w:val="charCitHyperlinkAbbrev"/>
          </w:rPr>
          <w:t>Fair Trading (Consumer Affairs) Act 1973</w:t>
        </w:r>
      </w:hyperlink>
      <w:r>
        <w:t xml:space="preserve"> s 12I by </w:t>
      </w:r>
      <w:hyperlink r:id="rId39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3A7DE19" w14:textId="77777777" w:rsidR="004252D1" w:rsidRDefault="004252D1" w:rsidP="004252D1">
      <w:pPr>
        <w:pStyle w:val="AmdtsEntryHd"/>
        <w:rPr>
          <w:rFonts w:ascii="Helvetica" w:hAnsi="Helvetica" w:cs="Helvetica"/>
          <w:sz w:val="16"/>
          <w:szCs w:val="16"/>
        </w:rPr>
      </w:pPr>
      <w:r>
        <w:t>Damage etc to be minimised</w:t>
      </w:r>
    </w:p>
    <w:p w14:paraId="0A006D75" w14:textId="04CA4A90" w:rsidR="004252D1" w:rsidRDefault="004252D1" w:rsidP="004252D1">
      <w:pPr>
        <w:pStyle w:val="AmdtsEntries"/>
      </w:pPr>
      <w:r>
        <w:t>s 50</w:t>
      </w:r>
      <w:r>
        <w:tab/>
        <w:t xml:space="preserve">am </w:t>
      </w:r>
      <w:hyperlink r:id="rId396" w:tooltip="Statute Law Revision Act 1994" w:history="1">
        <w:r w:rsidR="00A11E2A" w:rsidRPr="00A11E2A">
          <w:rPr>
            <w:rStyle w:val="charCitHyperlinkAbbrev"/>
          </w:rPr>
          <w:t>A1994</w:t>
        </w:r>
        <w:r w:rsidR="00A11E2A" w:rsidRPr="00A11E2A">
          <w:rPr>
            <w:rStyle w:val="charCitHyperlinkAbbrev"/>
          </w:rPr>
          <w:noBreakHyphen/>
          <w:t>26</w:t>
        </w:r>
      </w:hyperlink>
      <w:r>
        <w:t xml:space="preserve"> sch; </w:t>
      </w:r>
      <w:hyperlink r:id="rId397"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4D73C518" w14:textId="5F9B394C" w:rsidR="004252D1" w:rsidRDefault="004252D1" w:rsidP="004252D1">
      <w:pPr>
        <w:pStyle w:val="AmdtsEntries"/>
      </w:pPr>
      <w:r>
        <w:tab/>
        <w:t xml:space="preserve">om </w:t>
      </w:r>
      <w:hyperlink r:id="rId39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6D5D0E45" w14:textId="3F281DD8" w:rsidR="004252D1" w:rsidRPr="009E23AA" w:rsidRDefault="004252D1" w:rsidP="004252D1">
      <w:pPr>
        <w:pStyle w:val="AmdtsEntries"/>
      </w:pPr>
      <w:r>
        <w:tab/>
        <w:t xml:space="preserve">reloc from </w:t>
      </w:r>
      <w:hyperlink r:id="rId399" w:tooltip="A1973-17" w:history="1">
        <w:r w:rsidR="00A11E2A" w:rsidRPr="00A11E2A">
          <w:rPr>
            <w:rStyle w:val="charCitHyperlinkAbbrev"/>
          </w:rPr>
          <w:t>Fair Trading (Consumer Affairs) Act 1973</w:t>
        </w:r>
      </w:hyperlink>
      <w:r>
        <w:t xml:space="preserve"> s 12M by </w:t>
      </w:r>
      <w:hyperlink r:id="rId40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5F96421" w14:textId="77777777" w:rsidR="004252D1" w:rsidRDefault="004252D1" w:rsidP="004252D1">
      <w:pPr>
        <w:pStyle w:val="AmdtsEntryHd"/>
        <w:rPr>
          <w:rFonts w:ascii="Helvetica" w:hAnsi="Helvetica" w:cs="Helvetica"/>
          <w:sz w:val="16"/>
          <w:szCs w:val="16"/>
        </w:rPr>
      </w:pPr>
      <w:r>
        <w:t>Compensation</w:t>
      </w:r>
    </w:p>
    <w:p w14:paraId="6B831197" w14:textId="47A7A871" w:rsidR="004252D1" w:rsidRDefault="004252D1" w:rsidP="004252D1">
      <w:pPr>
        <w:pStyle w:val="AmdtsEntries"/>
        <w:keepNext/>
      </w:pPr>
      <w:r>
        <w:t>s 51</w:t>
      </w:r>
      <w:r>
        <w:tab/>
        <w:t xml:space="preserve">am </w:t>
      </w:r>
      <w:hyperlink r:id="rId401" w:tooltip="Statute Law Revision (Penalties) Act 1998" w:history="1">
        <w:r w:rsidR="00A11E2A" w:rsidRPr="00A11E2A">
          <w:rPr>
            <w:rStyle w:val="charCitHyperlinkAbbrev"/>
          </w:rPr>
          <w:t>A1998</w:t>
        </w:r>
        <w:r w:rsidR="00A11E2A" w:rsidRPr="00A11E2A">
          <w:rPr>
            <w:rStyle w:val="charCitHyperlinkAbbrev"/>
          </w:rPr>
          <w:noBreakHyphen/>
          <w:t>54</w:t>
        </w:r>
      </w:hyperlink>
      <w:r>
        <w:t xml:space="preserve"> sch; </w:t>
      </w:r>
      <w:hyperlink r:id="rId402"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403" w:tooltip="Statute Law Amendment Act 2005" w:history="1">
        <w:r w:rsidR="00A11E2A" w:rsidRPr="00A11E2A">
          <w:rPr>
            <w:rStyle w:val="charCitHyperlinkAbbrev"/>
          </w:rPr>
          <w:t>A2005</w:t>
        </w:r>
        <w:r w:rsidR="00A11E2A" w:rsidRPr="00A11E2A">
          <w:rPr>
            <w:rStyle w:val="charCitHyperlinkAbbrev"/>
          </w:rPr>
          <w:noBreakHyphen/>
          <w:t>20</w:t>
        </w:r>
      </w:hyperlink>
      <w:r>
        <w:t xml:space="preserve"> amdt 3.152; </w:t>
      </w:r>
      <w:hyperlink r:id="rId404"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3.64</w:t>
      </w:r>
    </w:p>
    <w:p w14:paraId="1E46B243" w14:textId="05F5D239" w:rsidR="004252D1" w:rsidRDefault="004252D1" w:rsidP="004252D1">
      <w:pPr>
        <w:pStyle w:val="AmdtsEntries"/>
        <w:keepNext/>
      </w:pPr>
      <w:r>
        <w:tab/>
        <w:t xml:space="preserve">om </w:t>
      </w:r>
      <w:hyperlink r:id="rId40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1931771B" w14:textId="728C736A" w:rsidR="004252D1" w:rsidRPr="009E23AA" w:rsidRDefault="004252D1" w:rsidP="004252D1">
      <w:pPr>
        <w:pStyle w:val="AmdtsEntries"/>
        <w:keepNext/>
      </w:pPr>
      <w:r>
        <w:tab/>
        <w:t xml:space="preserve">reloc from </w:t>
      </w:r>
      <w:hyperlink r:id="rId406" w:tooltip="A1973-17" w:history="1">
        <w:r w:rsidR="00A11E2A" w:rsidRPr="00A11E2A">
          <w:rPr>
            <w:rStyle w:val="charCitHyperlinkAbbrev"/>
          </w:rPr>
          <w:t>Fair Trading (Consumer Affairs) Act 1973</w:t>
        </w:r>
      </w:hyperlink>
      <w:r>
        <w:t xml:space="preserve"> s 12N by </w:t>
      </w:r>
      <w:hyperlink r:id="rId40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19B2F438" w14:textId="77777777" w:rsidR="004252D1" w:rsidRDefault="004252D1" w:rsidP="004252D1">
      <w:pPr>
        <w:pStyle w:val="AmdtsEntryHd"/>
      </w:pPr>
      <w:r>
        <w:t>Power of Magistrates Court for pt 4</w:t>
      </w:r>
    </w:p>
    <w:p w14:paraId="014FBEAC" w14:textId="11349A21" w:rsidR="004252D1" w:rsidRDefault="004252D1" w:rsidP="004252D1">
      <w:pPr>
        <w:pStyle w:val="AmdtsEntries"/>
      </w:pPr>
      <w:r>
        <w:t>s 51AA</w:t>
      </w:r>
      <w:r>
        <w:tab/>
        <w:t xml:space="preserve">ins </w:t>
      </w:r>
      <w:hyperlink r:id="rId408"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r>
        <w:t xml:space="preserve"> s 20</w:t>
      </w:r>
    </w:p>
    <w:p w14:paraId="6B52740B" w14:textId="2A0997C4" w:rsidR="004252D1" w:rsidRDefault="004252D1" w:rsidP="004252D1">
      <w:pPr>
        <w:pStyle w:val="AmdtsEntries"/>
      </w:pPr>
      <w:r>
        <w:tab/>
        <w:t xml:space="preserve">om </w:t>
      </w:r>
      <w:hyperlink r:id="rId40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553AC69A" w14:textId="77777777" w:rsidR="004252D1" w:rsidRDefault="004252D1" w:rsidP="004252D1">
      <w:pPr>
        <w:pStyle w:val="AmdtsEntryHd"/>
      </w:pPr>
      <w:r>
        <w:t>Enforcement of undertakings</w:t>
      </w:r>
    </w:p>
    <w:p w14:paraId="4AE1EA05" w14:textId="4D100162" w:rsidR="004252D1" w:rsidRDefault="004252D1" w:rsidP="004252D1">
      <w:pPr>
        <w:pStyle w:val="AmdtsEntries"/>
      </w:pPr>
      <w:r>
        <w:t>s 51A</w:t>
      </w:r>
      <w:r>
        <w:tab/>
        <w:t xml:space="preserve">ins </w:t>
      </w:r>
      <w:hyperlink r:id="rId410"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14</w:t>
      </w:r>
    </w:p>
    <w:p w14:paraId="57DBA71E" w14:textId="7A11FBDE" w:rsidR="004252D1" w:rsidRDefault="004252D1" w:rsidP="004252D1">
      <w:pPr>
        <w:pStyle w:val="AmdtsEntries"/>
      </w:pPr>
      <w:r>
        <w:tab/>
        <w:t xml:space="preserve">om </w:t>
      </w:r>
      <w:hyperlink r:id="rId41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20A719EB" w14:textId="77777777" w:rsidR="004252D1" w:rsidRDefault="004252D1" w:rsidP="004252D1">
      <w:pPr>
        <w:pStyle w:val="AmdtsEntryHd"/>
      </w:pPr>
      <w:r>
        <w:t>Substantiation of claims</w:t>
      </w:r>
    </w:p>
    <w:p w14:paraId="459A150D" w14:textId="1EF869BD" w:rsidR="004252D1" w:rsidRPr="00A11E2A" w:rsidRDefault="004252D1" w:rsidP="004252D1">
      <w:pPr>
        <w:pStyle w:val="AmdtsEntries"/>
      </w:pPr>
      <w:r>
        <w:t>s 51B</w:t>
      </w:r>
      <w:r>
        <w:tab/>
        <w:t xml:space="preserve">ins </w:t>
      </w:r>
      <w:hyperlink r:id="rId412"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14</w:t>
      </w:r>
    </w:p>
    <w:p w14:paraId="432674E8" w14:textId="3AFD3554" w:rsidR="004252D1" w:rsidRDefault="004252D1" w:rsidP="004252D1">
      <w:pPr>
        <w:pStyle w:val="AmdtsEntries"/>
      </w:pPr>
      <w:r>
        <w:tab/>
        <w:t xml:space="preserve">om </w:t>
      </w:r>
      <w:hyperlink r:id="rId41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55FB250" w14:textId="77777777" w:rsidR="004252D1" w:rsidRDefault="004252D1" w:rsidP="004252D1">
      <w:pPr>
        <w:pStyle w:val="AmdtsEntryHd"/>
      </w:pPr>
      <w:r>
        <w:t>Definitions—pt 6</w:t>
      </w:r>
    </w:p>
    <w:p w14:paraId="33486C39" w14:textId="77777777" w:rsidR="004252D1" w:rsidRPr="00440B6F" w:rsidRDefault="004252D1" w:rsidP="004252D1">
      <w:pPr>
        <w:pStyle w:val="AmdtsEntries"/>
      </w:pPr>
      <w:r>
        <w:t>s 51C</w:t>
      </w:r>
      <w:r>
        <w:tab/>
        <w:t>renum as s 62</w:t>
      </w:r>
    </w:p>
    <w:p w14:paraId="7C6C9348" w14:textId="77777777" w:rsidR="004252D1" w:rsidRDefault="004252D1" w:rsidP="004252D1">
      <w:pPr>
        <w:pStyle w:val="AmdtsEntryHd"/>
      </w:pPr>
      <w:r w:rsidRPr="007F4055">
        <w:t>Maximum annual percentage rate</w:t>
      </w:r>
    </w:p>
    <w:p w14:paraId="6C5B236B" w14:textId="77777777" w:rsidR="004252D1" w:rsidRDefault="004252D1" w:rsidP="004252D1">
      <w:pPr>
        <w:pStyle w:val="AmdtsEntries"/>
      </w:pPr>
      <w:r>
        <w:t>s 51D</w:t>
      </w:r>
      <w:r>
        <w:tab/>
        <w:t>renum as s 63</w:t>
      </w:r>
    </w:p>
    <w:p w14:paraId="7F6AC038" w14:textId="77777777" w:rsidR="004252D1" w:rsidRDefault="004252D1" w:rsidP="004252D1">
      <w:pPr>
        <w:pStyle w:val="AmdtsEntryHd"/>
      </w:pPr>
      <w:r w:rsidRPr="007F4055">
        <w:t>Disclosure of cost of credit</w:t>
      </w:r>
    </w:p>
    <w:p w14:paraId="3D5D2A64" w14:textId="77777777" w:rsidR="004252D1" w:rsidRDefault="004252D1" w:rsidP="004252D1">
      <w:pPr>
        <w:pStyle w:val="AmdtsEntries"/>
      </w:pPr>
      <w:r>
        <w:t>s 51E</w:t>
      </w:r>
      <w:r>
        <w:tab/>
        <w:t>renum as s 64</w:t>
      </w:r>
    </w:p>
    <w:p w14:paraId="3A301685" w14:textId="77777777" w:rsidR="004252D1" w:rsidRDefault="004252D1" w:rsidP="004252D1">
      <w:pPr>
        <w:pStyle w:val="AmdtsEntryHd"/>
      </w:pPr>
      <w:r>
        <w:lastRenderedPageBreak/>
        <w:t>Investigator may require giving of information and producing of documents</w:t>
      </w:r>
    </w:p>
    <w:p w14:paraId="61DCBE23" w14:textId="1EF39DCD" w:rsidR="004252D1" w:rsidRPr="0079427C" w:rsidRDefault="004252D1" w:rsidP="004252D1">
      <w:pPr>
        <w:pStyle w:val="AmdtsEntries"/>
        <w:keepNext/>
      </w:pPr>
      <w:r>
        <w:t>s 52</w:t>
      </w:r>
      <w:r>
        <w:tab/>
        <w:t xml:space="preserve">om </w:t>
      </w:r>
      <w:hyperlink r:id="rId41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6C772C0A" w14:textId="393606DC" w:rsidR="004252D1" w:rsidRPr="009E23AA" w:rsidRDefault="004252D1" w:rsidP="004252D1">
      <w:pPr>
        <w:pStyle w:val="AmdtsEntries"/>
        <w:keepNext/>
      </w:pPr>
      <w:r>
        <w:tab/>
        <w:t xml:space="preserve">reloc from </w:t>
      </w:r>
      <w:hyperlink r:id="rId415" w:tooltip="A1973-17" w:history="1">
        <w:r w:rsidR="00A11E2A" w:rsidRPr="00A11E2A">
          <w:rPr>
            <w:rStyle w:val="charCitHyperlinkAbbrev"/>
          </w:rPr>
          <w:t>Fair Trading (Consumer Affairs) Act 1973</w:t>
        </w:r>
      </w:hyperlink>
      <w:r>
        <w:t xml:space="preserve"> s 13 by </w:t>
      </w:r>
      <w:hyperlink r:id="rId41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32E167FB" w14:textId="77777777" w:rsidR="004252D1" w:rsidRDefault="004252D1" w:rsidP="004252D1">
      <w:pPr>
        <w:pStyle w:val="AmdtsEntryHd"/>
      </w:pPr>
      <w:r>
        <w:t>Copying of documents produced under s 52</w:t>
      </w:r>
    </w:p>
    <w:p w14:paraId="0C5ED4D7" w14:textId="68B20575" w:rsidR="004252D1" w:rsidRPr="0079427C" w:rsidRDefault="004252D1" w:rsidP="004252D1">
      <w:pPr>
        <w:pStyle w:val="AmdtsEntries"/>
        <w:keepNext/>
      </w:pPr>
      <w:r>
        <w:t>s 53</w:t>
      </w:r>
      <w:r>
        <w:tab/>
        <w:t xml:space="preserve">om </w:t>
      </w:r>
      <w:hyperlink r:id="rId41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2D17E89D" w14:textId="55403BF7" w:rsidR="004252D1" w:rsidRPr="009E23AA" w:rsidRDefault="004252D1" w:rsidP="004252D1">
      <w:pPr>
        <w:pStyle w:val="AmdtsEntries"/>
      </w:pPr>
      <w:r>
        <w:tab/>
        <w:t xml:space="preserve">reloc from </w:t>
      </w:r>
      <w:hyperlink r:id="rId418" w:tooltip="A1973-17" w:history="1">
        <w:r w:rsidR="00A11E2A" w:rsidRPr="00A11E2A">
          <w:rPr>
            <w:rStyle w:val="charCitHyperlinkAbbrev"/>
          </w:rPr>
          <w:t>Fair Trading (Consumer Affairs) Act 1973</w:t>
        </w:r>
      </w:hyperlink>
      <w:r>
        <w:t xml:space="preserve"> s 14 by </w:t>
      </w:r>
      <w:hyperlink r:id="rId41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0943A4D5" w14:textId="77777777" w:rsidR="004252D1" w:rsidRDefault="004252D1" w:rsidP="004252D1">
      <w:pPr>
        <w:pStyle w:val="AmdtsEntryHd"/>
      </w:pPr>
      <w:r w:rsidRPr="00E83334">
        <w:t>Secrecy</w:t>
      </w:r>
    </w:p>
    <w:p w14:paraId="03173209" w14:textId="1C495E41" w:rsidR="004252D1" w:rsidRDefault="004252D1" w:rsidP="004252D1">
      <w:pPr>
        <w:pStyle w:val="AmdtsEntries"/>
        <w:keepNext/>
      </w:pPr>
      <w:r>
        <w:t>s 54</w:t>
      </w:r>
      <w:r>
        <w:tab/>
        <w:t xml:space="preserve">sub </w:t>
      </w:r>
      <w:hyperlink r:id="rId420" w:tooltip="Legislation (Consequential Amendments) Act 2001" w:history="1">
        <w:r w:rsidR="00A11E2A" w:rsidRPr="00A11E2A">
          <w:rPr>
            <w:rStyle w:val="charCitHyperlinkAbbrev"/>
          </w:rPr>
          <w:t>A2001</w:t>
        </w:r>
        <w:r w:rsidR="00A11E2A" w:rsidRPr="00A11E2A">
          <w:rPr>
            <w:rStyle w:val="charCitHyperlinkAbbrev"/>
          </w:rPr>
          <w:noBreakHyphen/>
          <w:t>44</w:t>
        </w:r>
      </w:hyperlink>
      <w:r>
        <w:t xml:space="preserve"> amdt 1.1582</w:t>
      </w:r>
    </w:p>
    <w:p w14:paraId="2BE72EA8" w14:textId="45B1B031" w:rsidR="004252D1" w:rsidRDefault="004252D1" w:rsidP="004252D1">
      <w:pPr>
        <w:pStyle w:val="AmdtsEntries"/>
      </w:pPr>
      <w:r>
        <w:tab/>
        <w:t xml:space="preserve">om </w:t>
      </w:r>
      <w:hyperlink r:id="rId42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5EF59D07" w14:textId="261DBA4E" w:rsidR="004252D1" w:rsidRPr="009E23AA" w:rsidRDefault="004252D1" w:rsidP="004252D1">
      <w:pPr>
        <w:pStyle w:val="AmdtsEntries"/>
        <w:keepNext/>
      </w:pPr>
      <w:r>
        <w:tab/>
        <w:t xml:space="preserve">reloc from </w:t>
      </w:r>
      <w:hyperlink r:id="rId422" w:tooltip="A1973-17" w:history="1">
        <w:r w:rsidR="00A11E2A" w:rsidRPr="00A11E2A">
          <w:rPr>
            <w:rStyle w:val="charCitHyperlinkAbbrev"/>
          </w:rPr>
          <w:t>Fair Trading (Consumer Affairs) Act 1973</w:t>
        </w:r>
      </w:hyperlink>
      <w:r>
        <w:t xml:space="preserve"> s 15 by </w:t>
      </w:r>
      <w:hyperlink r:id="rId42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0F95F6A7" w14:textId="77777777" w:rsidR="004252D1" w:rsidRDefault="004252D1" w:rsidP="004252D1">
      <w:pPr>
        <w:pStyle w:val="AmdtsEntryHd"/>
      </w:pPr>
      <w:r w:rsidRPr="00E83334">
        <w:t>Commissioner may begin or defend legal proceeding on behalf of consumer</w:t>
      </w:r>
    </w:p>
    <w:p w14:paraId="072427BC" w14:textId="3CF4BE17" w:rsidR="004252D1" w:rsidRPr="009E23AA" w:rsidRDefault="004252D1" w:rsidP="004252D1">
      <w:pPr>
        <w:pStyle w:val="AmdtsEntries"/>
      </w:pPr>
      <w:r>
        <w:t>s 55</w:t>
      </w:r>
      <w:r>
        <w:tab/>
        <w:t xml:space="preserve">reloc from </w:t>
      </w:r>
      <w:hyperlink r:id="rId424" w:tooltip="A1973-17" w:history="1">
        <w:r w:rsidR="00A11E2A" w:rsidRPr="00A11E2A">
          <w:rPr>
            <w:rStyle w:val="charCitHyperlinkAbbrev"/>
          </w:rPr>
          <w:t>Fair Trading (Consumer Affairs) Act 1973</w:t>
        </w:r>
      </w:hyperlink>
      <w:r>
        <w:t xml:space="preserve"> s 16 by </w:t>
      </w:r>
      <w:hyperlink r:id="rId42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1114FA37" w14:textId="77777777" w:rsidR="004252D1" w:rsidRDefault="004252D1" w:rsidP="004252D1">
      <w:pPr>
        <w:pStyle w:val="AmdtsEntryHd"/>
      </w:pPr>
      <w:r w:rsidRPr="00E83334">
        <w:t>Commissioner must obtain consent in relation to proceeding</w:t>
      </w:r>
    </w:p>
    <w:p w14:paraId="6CCFDC2E" w14:textId="2807ED3D" w:rsidR="004252D1" w:rsidRPr="009E23AA" w:rsidRDefault="004252D1" w:rsidP="004252D1">
      <w:pPr>
        <w:pStyle w:val="AmdtsEntries"/>
      </w:pPr>
      <w:r>
        <w:t>s 56</w:t>
      </w:r>
      <w:r>
        <w:tab/>
        <w:t xml:space="preserve">reloc from </w:t>
      </w:r>
      <w:hyperlink r:id="rId426" w:tooltip="A1973-17" w:history="1">
        <w:r w:rsidR="00A11E2A" w:rsidRPr="00A11E2A">
          <w:rPr>
            <w:rStyle w:val="charCitHyperlinkAbbrev"/>
          </w:rPr>
          <w:t>Fair Trading (Consumer Affairs) Act 1973</w:t>
        </w:r>
      </w:hyperlink>
      <w:r>
        <w:t xml:space="preserve"> s 16A by </w:t>
      </w:r>
      <w:hyperlink r:id="rId42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D3EC67F" w14:textId="77777777" w:rsidR="004252D1" w:rsidRDefault="004252D1" w:rsidP="004252D1">
      <w:pPr>
        <w:pStyle w:val="AmdtsEntryHd"/>
      </w:pPr>
      <w:r w:rsidRPr="00E83334">
        <w:t>Conduct of proceeding by commissioner</w:t>
      </w:r>
    </w:p>
    <w:p w14:paraId="6C51E4A7" w14:textId="4BC5E829" w:rsidR="004252D1" w:rsidRPr="009E23AA" w:rsidRDefault="004252D1" w:rsidP="004252D1">
      <w:pPr>
        <w:pStyle w:val="AmdtsEntries"/>
      </w:pPr>
      <w:r>
        <w:t>s 57</w:t>
      </w:r>
      <w:r>
        <w:tab/>
        <w:t xml:space="preserve">reloc from </w:t>
      </w:r>
      <w:hyperlink r:id="rId428" w:tooltip="A1973-17" w:history="1">
        <w:r w:rsidR="00A11E2A" w:rsidRPr="00A11E2A">
          <w:rPr>
            <w:rStyle w:val="charCitHyperlinkAbbrev"/>
          </w:rPr>
          <w:t>Fair Trading (Consumer Affairs) Act 1973</w:t>
        </w:r>
      </w:hyperlink>
      <w:r>
        <w:t xml:space="preserve"> s 16B by </w:t>
      </w:r>
      <w:hyperlink r:id="rId42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1CBDD7E0" w14:textId="77777777" w:rsidR="004252D1" w:rsidRDefault="004252D1" w:rsidP="004252D1">
      <w:pPr>
        <w:pStyle w:val="AmdtsEntryHd"/>
      </w:pPr>
      <w:r w:rsidRPr="00E83334">
        <w:t>Court’s powers</w:t>
      </w:r>
    </w:p>
    <w:p w14:paraId="3A0F73EF" w14:textId="77BE9153" w:rsidR="004252D1" w:rsidRPr="009E23AA" w:rsidRDefault="004252D1" w:rsidP="004252D1">
      <w:pPr>
        <w:pStyle w:val="AmdtsEntries"/>
      </w:pPr>
      <w:r>
        <w:t>s 58</w:t>
      </w:r>
      <w:r>
        <w:tab/>
        <w:t xml:space="preserve">reloc from </w:t>
      </w:r>
      <w:hyperlink r:id="rId430" w:tooltip="A1973-17" w:history="1">
        <w:r w:rsidR="00A11E2A" w:rsidRPr="00A11E2A">
          <w:rPr>
            <w:rStyle w:val="charCitHyperlinkAbbrev"/>
          </w:rPr>
          <w:t>Fair Trading (Consumer Affairs) Act 1973</w:t>
        </w:r>
      </w:hyperlink>
      <w:r>
        <w:t xml:space="preserve"> s 16C by </w:t>
      </w:r>
      <w:hyperlink r:id="rId43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DDF5D34" w14:textId="77777777" w:rsidR="004252D1" w:rsidRDefault="004252D1" w:rsidP="004252D1">
      <w:pPr>
        <w:pStyle w:val="AmdtsEntryHd"/>
      </w:pPr>
      <w:r w:rsidRPr="00E83334">
        <w:t>Recovery of money other than costs</w:t>
      </w:r>
    </w:p>
    <w:p w14:paraId="7D079BBB" w14:textId="1DD61E0C" w:rsidR="004252D1" w:rsidRPr="009E23AA" w:rsidRDefault="004252D1" w:rsidP="004252D1">
      <w:pPr>
        <w:pStyle w:val="AmdtsEntries"/>
      </w:pPr>
      <w:r>
        <w:t>s 59</w:t>
      </w:r>
      <w:r>
        <w:tab/>
        <w:t xml:space="preserve">reloc from </w:t>
      </w:r>
      <w:hyperlink r:id="rId432" w:tooltip="A1973-17" w:history="1">
        <w:r w:rsidR="00A11E2A" w:rsidRPr="00A11E2A">
          <w:rPr>
            <w:rStyle w:val="charCitHyperlinkAbbrev"/>
          </w:rPr>
          <w:t>Fair Trading (Consumer Affairs) Act 1973</w:t>
        </w:r>
      </w:hyperlink>
      <w:r>
        <w:t xml:space="preserve"> s 16D by </w:t>
      </w:r>
      <w:hyperlink r:id="rId43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7EE6147" w14:textId="77777777" w:rsidR="004252D1" w:rsidRDefault="004252D1" w:rsidP="004252D1">
      <w:pPr>
        <w:pStyle w:val="AmdtsEntryHd"/>
      </w:pPr>
      <w:r w:rsidRPr="00E83334">
        <w:t>Costs</w:t>
      </w:r>
    </w:p>
    <w:p w14:paraId="7F169C82" w14:textId="7C5A5435" w:rsidR="004252D1" w:rsidRPr="009E23AA" w:rsidRDefault="004252D1" w:rsidP="004252D1">
      <w:pPr>
        <w:pStyle w:val="AmdtsEntries"/>
      </w:pPr>
      <w:r>
        <w:t>s 60</w:t>
      </w:r>
      <w:r>
        <w:tab/>
        <w:t xml:space="preserve">reloc from </w:t>
      </w:r>
      <w:hyperlink r:id="rId434" w:tooltip="A1973-17" w:history="1">
        <w:r w:rsidR="00A11E2A" w:rsidRPr="00A11E2A">
          <w:rPr>
            <w:rStyle w:val="charCitHyperlinkAbbrev"/>
          </w:rPr>
          <w:t>Fair Trading (Consumer Affairs) Act 1973</w:t>
        </w:r>
      </w:hyperlink>
      <w:r>
        <w:t xml:space="preserve"> s 16E by </w:t>
      </w:r>
      <w:hyperlink r:id="rId43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17F1E84" w14:textId="77777777" w:rsidR="004252D1" w:rsidRDefault="004252D1" w:rsidP="004252D1">
      <w:pPr>
        <w:pStyle w:val="AmdtsEntryHd"/>
      </w:pPr>
      <w:r w:rsidRPr="00E83334">
        <w:t>Commissioner not personally liable</w:t>
      </w:r>
    </w:p>
    <w:p w14:paraId="24C26806" w14:textId="0DD16B6C" w:rsidR="004252D1" w:rsidRPr="009E23AA" w:rsidRDefault="004252D1" w:rsidP="004252D1">
      <w:pPr>
        <w:pStyle w:val="AmdtsEntries"/>
      </w:pPr>
      <w:r>
        <w:t>s 61</w:t>
      </w:r>
      <w:r>
        <w:tab/>
        <w:t xml:space="preserve">reloc from </w:t>
      </w:r>
      <w:hyperlink r:id="rId436" w:tooltip="A1973-17" w:history="1">
        <w:r w:rsidR="00A11E2A" w:rsidRPr="00A11E2A">
          <w:rPr>
            <w:rStyle w:val="charCitHyperlinkAbbrev"/>
          </w:rPr>
          <w:t>Fair Trading (Consumer Affairs) Act 1973</w:t>
        </w:r>
      </w:hyperlink>
      <w:r>
        <w:t xml:space="preserve"> s 16F by </w:t>
      </w:r>
      <w:hyperlink r:id="rId43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511D7F40" w14:textId="77777777" w:rsidR="004252D1" w:rsidRDefault="004252D1" w:rsidP="004252D1">
      <w:pPr>
        <w:pStyle w:val="AmdtsEntryHd"/>
      </w:pPr>
      <w:r w:rsidRPr="00A26CCD">
        <w:t>Maximum annual percentage rate and disclosure</w:t>
      </w:r>
    </w:p>
    <w:p w14:paraId="73A7A89E" w14:textId="3612C708" w:rsidR="004252D1" w:rsidRDefault="004252D1" w:rsidP="004252D1">
      <w:pPr>
        <w:pStyle w:val="AmdtsEntries"/>
      </w:pPr>
      <w:r>
        <w:t>pt 6 hdg</w:t>
      </w:r>
      <w:r>
        <w:tab/>
        <w:t xml:space="preserve">(prev pt 4A hdg) ins </w:t>
      </w:r>
      <w:hyperlink r:id="rId438"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01FCA499" w14:textId="096A4B9C" w:rsidR="004252D1" w:rsidRPr="00440B6F" w:rsidRDefault="004252D1" w:rsidP="004252D1">
      <w:pPr>
        <w:pStyle w:val="AmdtsEntries"/>
      </w:pPr>
      <w:r>
        <w:tab/>
        <w:t xml:space="preserve">renum as pt 6 hdg </w:t>
      </w:r>
      <w:hyperlink r:id="rId43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1.17</w:t>
      </w:r>
    </w:p>
    <w:p w14:paraId="544323F9" w14:textId="77777777" w:rsidR="004252D1" w:rsidRDefault="004252D1" w:rsidP="004252D1">
      <w:pPr>
        <w:pStyle w:val="AmdtsEntryHd"/>
      </w:pPr>
      <w:r>
        <w:lastRenderedPageBreak/>
        <w:t>Definitions—pt 6</w:t>
      </w:r>
    </w:p>
    <w:p w14:paraId="2EC7EF9C" w14:textId="4DE36102" w:rsidR="004252D1" w:rsidRDefault="004252D1" w:rsidP="004252D1">
      <w:pPr>
        <w:pStyle w:val="AmdtsEntries"/>
        <w:keepNext/>
      </w:pPr>
      <w:r>
        <w:t>s 62</w:t>
      </w:r>
      <w:r>
        <w:tab/>
        <w:t xml:space="preserve">(prev s 51C) ins </w:t>
      </w:r>
      <w:hyperlink r:id="rId440"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47401095" w14:textId="270D728E" w:rsidR="004252D1" w:rsidRDefault="004252D1" w:rsidP="004252D1">
      <w:pPr>
        <w:pStyle w:val="AmdtsEntries"/>
        <w:keepNext/>
      </w:pPr>
      <w:r>
        <w:tab/>
        <w:t xml:space="preserve">sub </w:t>
      </w:r>
      <w:hyperlink r:id="rId441"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7FC906F5" w14:textId="49F0697B" w:rsidR="004252D1" w:rsidRDefault="004252D1" w:rsidP="004252D1">
      <w:pPr>
        <w:pStyle w:val="AmdtsEntries"/>
        <w:keepNext/>
      </w:pPr>
      <w:r>
        <w:tab/>
        <w:t xml:space="preserve">renum as s 62 </w:t>
      </w:r>
      <w:hyperlink r:id="rId44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1.19</w:t>
      </w:r>
    </w:p>
    <w:p w14:paraId="5E1CD53F" w14:textId="270B80DB" w:rsidR="004252D1" w:rsidRDefault="004252D1" w:rsidP="004252D1">
      <w:pPr>
        <w:pStyle w:val="AmdtsEntries"/>
      </w:pPr>
      <w:r>
        <w:tab/>
        <w:t xml:space="preserve">def </w:t>
      </w:r>
      <w:r w:rsidRPr="009E327D">
        <w:rPr>
          <w:rStyle w:val="charBoldItals"/>
        </w:rPr>
        <w:t>annual percentage rate</w:t>
      </w:r>
      <w:r>
        <w:rPr>
          <w:rStyle w:val="charBoldItals"/>
        </w:rPr>
        <w:t xml:space="preserve"> </w:t>
      </w:r>
      <w:r>
        <w:t xml:space="preserve">ins </w:t>
      </w:r>
      <w:hyperlink r:id="rId443"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132DAFA0" w14:textId="7F5B1DFB" w:rsidR="004252D1" w:rsidRPr="00440B6F" w:rsidRDefault="004252D1" w:rsidP="004252D1">
      <w:pPr>
        <w:pStyle w:val="AmdtsEntriesDefL2"/>
      </w:pPr>
      <w:r>
        <w:tab/>
        <w:t xml:space="preserve">sub </w:t>
      </w:r>
      <w:hyperlink r:id="rId444"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5AB74984" w14:textId="659A30E0" w:rsidR="004252D1" w:rsidRPr="00440B6F" w:rsidRDefault="004252D1" w:rsidP="004252D1">
      <w:pPr>
        <w:pStyle w:val="AmdtsEntries"/>
      </w:pPr>
      <w:r>
        <w:tab/>
        <w:t xml:space="preserve">def </w:t>
      </w:r>
      <w:r w:rsidRPr="009E327D">
        <w:rPr>
          <w:rStyle w:val="charBoldItals"/>
        </w:rPr>
        <w:t>code</w:t>
      </w:r>
      <w:r>
        <w:rPr>
          <w:rStyle w:val="charBoldItals"/>
        </w:rPr>
        <w:t xml:space="preserve"> </w:t>
      </w:r>
      <w:r>
        <w:t xml:space="preserve">ins </w:t>
      </w:r>
      <w:hyperlink r:id="rId445"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448C363A" w14:textId="6751E39B" w:rsidR="004252D1" w:rsidRDefault="004252D1" w:rsidP="004252D1">
      <w:pPr>
        <w:pStyle w:val="AmdtsEntriesDefL2"/>
      </w:pPr>
      <w:r>
        <w:tab/>
        <w:t xml:space="preserve">om </w:t>
      </w:r>
      <w:hyperlink r:id="rId446"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520930C7" w14:textId="4B95902B" w:rsidR="004252D1" w:rsidRPr="00440B6F" w:rsidRDefault="004252D1" w:rsidP="004252D1">
      <w:pPr>
        <w:pStyle w:val="AmdtsEntriesDefL2"/>
      </w:pPr>
      <w:r>
        <w:tab/>
        <w:t xml:space="preserve">ins </w:t>
      </w:r>
      <w:hyperlink r:id="rId44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1.18</w:t>
      </w:r>
    </w:p>
    <w:p w14:paraId="45A116BD" w14:textId="43C899D0" w:rsidR="004252D1" w:rsidRPr="00440B6F" w:rsidRDefault="004252D1" w:rsidP="004252D1">
      <w:pPr>
        <w:pStyle w:val="AmdtsEntries"/>
      </w:pPr>
      <w:r>
        <w:tab/>
        <w:t xml:space="preserve">def </w:t>
      </w:r>
      <w:r w:rsidRPr="009E327D">
        <w:rPr>
          <w:rStyle w:val="charBoldItals"/>
        </w:rPr>
        <w:t>contract document</w:t>
      </w:r>
      <w:r>
        <w:rPr>
          <w:rStyle w:val="charBoldItals"/>
        </w:rPr>
        <w:t xml:space="preserve"> </w:t>
      </w:r>
      <w:r>
        <w:t xml:space="preserve">ins </w:t>
      </w:r>
      <w:hyperlink r:id="rId448"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4FF21F56" w14:textId="01C19263" w:rsidR="004252D1" w:rsidRPr="00440B6F" w:rsidRDefault="004252D1" w:rsidP="004252D1">
      <w:pPr>
        <w:pStyle w:val="AmdtsEntriesDefL2"/>
      </w:pPr>
      <w:r>
        <w:tab/>
        <w:t xml:space="preserve">sub </w:t>
      </w:r>
      <w:hyperlink r:id="rId449"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16A8F572" w14:textId="7A19A0ED" w:rsidR="004252D1" w:rsidRPr="00440B6F" w:rsidRDefault="004252D1" w:rsidP="004252D1">
      <w:pPr>
        <w:pStyle w:val="AmdtsEntries"/>
        <w:keepNext/>
      </w:pPr>
      <w:r>
        <w:tab/>
        <w:t xml:space="preserve">def </w:t>
      </w:r>
      <w:r w:rsidRPr="009E327D">
        <w:rPr>
          <w:rStyle w:val="charBoldItals"/>
        </w:rPr>
        <w:t>credit</w:t>
      </w:r>
      <w:r>
        <w:rPr>
          <w:rStyle w:val="charBoldItals"/>
        </w:rPr>
        <w:t xml:space="preserve"> </w:t>
      </w:r>
      <w:r>
        <w:t xml:space="preserve">ins </w:t>
      </w:r>
      <w:hyperlink r:id="rId450"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6ADCC9AA" w14:textId="443F9072" w:rsidR="004252D1" w:rsidRPr="00440B6F" w:rsidRDefault="004252D1" w:rsidP="004252D1">
      <w:pPr>
        <w:pStyle w:val="AmdtsEntriesDefL2"/>
      </w:pPr>
      <w:r>
        <w:tab/>
        <w:t xml:space="preserve">sub </w:t>
      </w:r>
      <w:hyperlink r:id="rId451"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333161E4" w14:textId="559548FE" w:rsidR="004252D1" w:rsidRPr="00440B6F" w:rsidRDefault="004252D1" w:rsidP="004252D1">
      <w:pPr>
        <w:pStyle w:val="AmdtsEntries"/>
        <w:keepNext/>
      </w:pPr>
      <w:r>
        <w:tab/>
        <w:t xml:space="preserve">def </w:t>
      </w:r>
      <w:r w:rsidRPr="009E327D">
        <w:rPr>
          <w:rStyle w:val="charBoldItals"/>
        </w:rPr>
        <w:t>credit contract</w:t>
      </w:r>
      <w:r>
        <w:rPr>
          <w:rStyle w:val="charBoldItals"/>
        </w:rPr>
        <w:t xml:space="preserve"> </w:t>
      </w:r>
      <w:r>
        <w:t xml:space="preserve">ins </w:t>
      </w:r>
      <w:hyperlink r:id="rId452"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0885274C" w14:textId="5B1E2179" w:rsidR="004252D1" w:rsidRPr="00440B6F" w:rsidRDefault="004252D1" w:rsidP="004252D1">
      <w:pPr>
        <w:pStyle w:val="AmdtsEntriesDefL2"/>
      </w:pPr>
      <w:r>
        <w:tab/>
        <w:t xml:space="preserve">sub </w:t>
      </w:r>
      <w:hyperlink r:id="rId453"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77413C50" w14:textId="2DF6F9B2" w:rsidR="004252D1" w:rsidRPr="00440B6F" w:rsidRDefault="004252D1" w:rsidP="004252D1">
      <w:pPr>
        <w:pStyle w:val="AmdtsEntries"/>
      </w:pPr>
      <w:r>
        <w:tab/>
        <w:t xml:space="preserve">def </w:t>
      </w:r>
      <w:r w:rsidRPr="009E327D">
        <w:rPr>
          <w:rStyle w:val="charBoldItals"/>
        </w:rPr>
        <w:t>credit fees and charges</w:t>
      </w:r>
      <w:r>
        <w:rPr>
          <w:rStyle w:val="charBoldItals"/>
        </w:rPr>
        <w:t xml:space="preserve"> </w:t>
      </w:r>
      <w:r>
        <w:t xml:space="preserve">ins </w:t>
      </w:r>
      <w:hyperlink r:id="rId454"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1CB3C1A0" w14:textId="76D5FA3A" w:rsidR="004252D1" w:rsidRPr="00440B6F" w:rsidRDefault="004252D1" w:rsidP="004252D1">
      <w:pPr>
        <w:pStyle w:val="AmdtsEntriesDefL2"/>
      </w:pPr>
      <w:r>
        <w:tab/>
        <w:t xml:space="preserve">sub </w:t>
      </w:r>
      <w:hyperlink r:id="rId455"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3717D4A4" w14:textId="77777777" w:rsidR="004252D1" w:rsidRDefault="004252D1" w:rsidP="004252D1">
      <w:pPr>
        <w:pStyle w:val="AmdtsEntryHd"/>
      </w:pPr>
      <w:r w:rsidRPr="007F4055">
        <w:t>Maximum annual percentage rate</w:t>
      </w:r>
    </w:p>
    <w:p w14:paraId="2845764A" w14:textId="09ED77BD" w:rsidR="004252D1" w:rsidRDefault="004252D1" w:rsidP="004252D1">
      <w:pPr>
        <w:pStyle w:val="AmdtsEntries"/>
        <w:keepNext/>
      </w:pPr>
      <w:r>
        <w:t>s 63</w:t>
      </w:r>
      <w:r>
        <w:tab/>
        <w:t xml:space="preserve">(prev s 51D) ins </w:t>
      </w:r>
      <w:hyperlink r:id="rId456"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0BD7BF24" w14:textId="76173A17" w:rsidR="004252D1" w:rsidRDefault="004252D1" w:rsidP="004252D1">
      <w:pPr>
        <w:pStyle w:val="AmdtsEntries"/>
        <w:keepNext/>
      </w:pPr>
      <w:r>
        <w:tab/>
        <w:t xml:space="preserve">am </w:t>
      </w:r>
      <w:hyperlink r:id="rId457"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1.7</w:t>
      </w:r>
    </w:p>
    <w:p w14:paraId="6ECC7BC7" w14:textId="741C798A" w:rsidR="004252D1" w:rsidRDefault="004252D1" w:rsidP="004252D1">
      <w:pPr>
        <w:pStyle w:val="AmdtsEntries"/>
      </w:pPr>
      <w:r>
        <w:tab/>
        <w:t xml:space="preserve">renum as s 63 </w:t>
      </w:r>
      <w:hyperlink r:id="rId45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1.19</w:t>
      </w:r>
    </w:p>
    <w:p w14:paraId="35B567DF" w14:textId="77777777" w:rsidR="004252D1" w:rsidRDefault="004252D1" w:rsidP="004252D1">
      <w:pPr>
        <w:pStyle w:val="AmdtsEntryHd"/>
      </w:pPr>
      <w:r w:rsidRPr="007F4055">
        <w:t>Disclosure of cost of credit</w:t>
      </w:r>
    </w:p>
    <w:p w14:paraId="0B5EA31E" w14:textId="036FA6A3" w:rsidR="004252D1" w:rsidRDefault="004252D1" w:rsidP="004252D1">
      <w:pPr>
        <w:pStyle w:val="AmdtsEntries"/>
      </w:pPr>
      <w:r>
        <w:t>s 64</w:t>
      </w:r>
      <w:r>
        <w:tab/>
        <w:t xml:space="preserve">(prev s 51E) ins </w:t>
      </w:r>
      <w:hyperlink r:id="rId459"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48A465DA" w14:textId="6D58664C" w:rsidR="004252D1" w:rsidRDefault="004252D1" w:rsidP="004252D1">
      <w:pPr>
        <w:pStyle w:val="AmdtsEntries"/>
      </w:pPr>
      <w:r>
        <w:tab/>
        <w:t xml:space="preserve">am </w:t>
      </w:r>
      <w:hyperlink r:id="rId460"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amdts 1.8-1.11</w:t>
      </w:r>
    </w:p>
    <w:p w14:paraId="65E43FA0" w14:textId="73595C74" w:rsidR="004252D1" w:rsidRDefault="004252D1" w:rsidP="004252D1">
      <w:pPr>
        <w:pStyle w:val="AmdtsEntries"/>
      </w:pPr>
      <w:r>
        <w:tab/>
        <w:t xml:space="preserve">renum as s 64 </w:t>
      </w:r>
      <w:hyperlink r:id="rId46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1.19</w:t>
      </w:r>
    </w:p>
    <w:p w14:paraId="0069B864" w14:textId="77777777" w:rsidR="004252D1" w:rsidRDefault="004252D1" w:rsidP="004252D1">
      <w:pPr>
        <w:pStyle w:val="AmdtsEntryHd"/>
      </w:pPr>
      <w:r w:rsidRPr="00E83334">
        <w:t>Miscellaneous</w:t>
      </w:r>
    </w:p>
    <w:p w14:paraId="72D390F1" w14:textId="463CCF3E" w:rsidR="004252D1" w:rsidRDefault="004252D1" w:rsidP="004252D1">
      <w:pPr>
        <w:pStyle w:val="AmdtsEntries"/>
      </w:pPr>
      <w:r>
        <w:t>pt 7 hdg</w:t>
      </w:r>
      <w:r>
        <w:tab/>
        <w:t xml:space="preserve">ins </w:t>
      </w:r>
      <w:hyperlink r:id="rId46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396C6BBB" w14:textId="77777777" w:rsidR="004252D1" w:rsidRDefault="004252D1" w:rsidP="004252D1">
      <w:pPr>
        <w:pStyle w:val="AmdtsEntryHd"/>
      </w:pPr>
      <w:r w:rsidRPr="00E83334">
        <w:t>Certificate evidence</w:t>
      </w:r>
    </w:p>
    <w:p w14:paraId="0F6DC8AB" w14:textId="25E7562A" w:rsidR="004252D1" w:rsidRPr="002B3031" w:rsidRDefault="004252D1" w:rsidP="004252D1">
      <w:pPr>
        <w:pStyle w:val="AmdtsEntries"/>
      </w:pPr>
      <w:r>
        <w:t>s 65</w:t>
      </w:r>
      <w:r>
        <w:tab/>
        <w:t xml:space="preserve">ins </w:t>
      </w:r>
      <w:hyperlink r:id="rId46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01B7F289" w14:textId="77777777" w:rsidR="004252D1" w:rsidRDefault="004252D1" w:rsidP="004252D1">
      <w:pPr>
        <w:pStyle w:val="AmdtsEntryHd"/>
      </w:pPr>
      <w:r w:rsidRPr="00E83334">
        <w:t>Protection of officials from liability</w:t>
      </w:r>
    </w:p>
    <w:p w14:paraId="08E01DE8" w14:textId="36E15E87" w:rsidR="004252D1" w:rsidRPr="002B3031" w:rsidRDefault="004252D1" w:rsidP="004252D1">
      <w:pPr>
        <w:pStyle w:val="AmdtsEntries"/>
      </w:pPr>
      <w:r>
        <w:t>s 66</w:t>
      </w:r>
      <w:r>
        <w:tab/>
        <w:t xml:space="preserve">ins </w:t>
      </w:r>
      <w:hyperlink r:id="rId46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18E8003D" w14:textId="77777777" w:rsidR="004252D1" w:rsidRDefault="004252D1" w:rsidP="004252D1">
      <w:pPr>
        <w:pStyle w:val="AmdtsEntryHd"/>
      </w:pPr>
      <w:r w:rsidRPr="00E83334">
        <w:rPr>
          <w:lang w:eastAsia="en-AU"/>
        </w:rPr>
        <w:t>Regulation-making power</w:t>
      </w:r>
    </w:p>
    <w:p w14:paraId="175DDC0D" w14:textId="7EF42FA4" w:rsidR="004252D1" w:rsidRPr="002B3031" w:rsidRDefault="004252D1" w:rsidP="004252D1">
      <w:pPr>
        <w:pStyle w:val="AmdtsEntries"/>
      </w:pPr>
      <w:r>
        <w:t>s 67</w:t>
      </w:r>
      <w:r>
        <w:tab/>
        <w:t xml:space="preserve">ins </w:t>
      </w:r>
      <w:hyperlink r:id="rId46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06CF9649" w14:textId="77777777" w:rsidR="004252D1" w:rsidRDefault="004252D1" w:rsidP="004252D1">
      <w:pPr>
        <w:pStyle w:val="AmdtsEntryHd"/>
      </w:pPr>
      <w:r w:rsidRPr="00E83334">
        <w:t>Australian consumer law transitional provisions</w:t>
      </w:r>
    </w:p>
    <w:p w14:paraId="64C52926" w14:textId="78D4952B" w:rsidR="004252D1" w:rsidRDefault="004252D1" w:rsidP="004252D1">
      <w:pPr>
        <w:pStyle w:val="AmdtsEntries"/>
        <w:keepNext/>
      </w:pPr>
      <w:r>
        <w:t>sch 1 hdg</w:t>
      </w:r>
      <w:r>
        <w:tab/>
        <w:t xml:space="preserve">ins </w:t>
      </w:r>
      <w:hyperlink r:id="rId46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7AC888F4" w14:textId="77777777" w:rsidR="004252D1" w:rsidRPr="00477A03" w:rsidRDefault="004252D1" w:rsidP="004252D1">
      <w:pPr>
        <w:pStyle w:val="AmdtsEntries"/>
        <w:keepNext/>
      </w:pPr>
      <w:r>
        <w:tab/>
      </w:r>
      <w:r w:rsidRPr="00477A03">
        <w:t>exp 1 January 2014 (s 1.5 (LA s 88 declaration applies))</w:t>
      </w:r>
    </w:p>
    <w:p w14:paraId="7A3B019B" w14:textId="77777777" w:rsidR="004252D1" w:rsidRPr="00C66A98" w:rsidRDefault="004252D1" w:rsidP="004252D1">
      <w:pPr>
        <w:pStyle w:val="AmdtsEntryHd"/>
      </w:pPr>
      <w:r>
        <w:t>Definitions—sch 1</w:t>
      </w:r>
    </w:p>
    <w:p w14:paraId="44B99902" w14:textId="0E6B96B9" w:rsidR="004252D1" w:rsidRPr="00C66A98" w:rsidRDefault="004252D1" w:rsidP="004252D1">
      <w:pPr>
        <w:pStyle w:val="AmdtsEntries"/>
        <w:keepNext/>
      </w:pPr>
      <w:r w:rsidRPr="00C66A98">
        <w:t xml:space="preserve">s </w:t>
      </w:r>
      <w:r>
        <w:t>1.1</w:t>
      </w:r>
      <w:r>
        <w:tab/>
        <w:t xml:space="preserve">ins </w:t>
      </w:r>
      <w:hyperlink r:id="rId46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1F2FCBC1" w14:textId="77777777" w:rsidR="004252D1" w:rsidRPr="00477A03" w:rsidRDefault="004252D1" w:rsidP="004252D1">
      <w:pPr>
        <w:pStyle w:val="AmdtsEntries"/>
        <w:keepNext/>
      </w:pPr>
      <w:r>
        <w:tab/>
      </w:r>
      <w:r w:rsidRPr="00477A03">
        <w:t>exp 1 January 2014 (s 1.5 (LA s 88 declaration applies))</w:t>
      </w:r>
    </w:p>
    <w:p w14:paraId="07A85F6B" w14:textId="5081F3AC" w:rsidR="00477A03" w:rsidRPr="002B3031" w:rsidRDefault="00477A03" w:rsidP="00477A03">
      <w:pPr>
        <w:pStyle w:val="AmdtsEntries"/>
      </w:pPr>
      <w:r>
        <w:tab/>
        <w:t xml:space="preserve">def </w:t>
      </w:r>
      <w:r w:rsidRPr="00A11E2A">
        <w:rPr>
          <w:rStyle w:val="charBoldItals"/>
        </w:rPr>
        <w:t>commencement day</w:t>
      </w:r>
      <w:r>
        <w:t xml:space="preserve"> ins </w:t>
      </w:r>
      <w:hyperlink r:id="rId468" w:tooltip="Fair Trading (Australian Consumer Law) Amendment Act 2010" w:history="1">
        <w:r w:rsidRPr="00A11E2A">
          <w:rPr>
            <w:rStyle w:val="charCitHyperlinkAbbrev"/>
          </w:rPr>
          <w:t>A2010</w:t>
        </w:r>
        <w:r w:rsidRPr="00A11E2A">
          <w:rPr>
            <w:rStyle w:val="charCitHyperlinkAbbrev"/>
          </w:rPr>
          <w:noBreakHyphen/>
          <w:t>54</w:t>
        </w:r>
      </w:hyperlink>
      <w:r>
        <w:t xml:space="preserve"> amdt 1.20</w:t>
      </w:r>
    </w:p>
    <w:p w14:paraId="6161371A" w14:textId="77777777" w:rsidR="00477A03" w:rsidRPr="00477A03" w:rsidRDefault="00477A03" w:rsidP="00477A03">
      <w:pPr>
        <w:pStyle w:val="AmdtsEntriesDefL2"/>
      </w:pPr>
      <w:r>
        <w:tab/>
      </w:r>
      <w:r w:rsidRPr="00477A03">
        <w:t>exp 1 January 2014 (s 1.5 (LA s 88 declaration applies))</w:t>
      </w:r>
    </w:p>
    <w:p w14:paraId="698BD93A" w14:textId="246DFDBB" w:rsidR="00477A03" w:rsidRPr="002B3031" w:rsidRDefault="00477A03" w:rsidP="00477A03">
      <w:pPr>
        <w:pStyle w:val="AmdtsEntries"/>
      </w:pPr>
      <w:r>
        <w:tab/>
        <w:t xml:space="preserve">def </w:t>
      </w:r>
      <w:r w:rsidRPr="00A11E2A">
        <w:rPr>
          <w:rStyle w:val="charBoldItals"/>
        </w:rPr>
        <w:t>repealed Acts</w:t>
      </w:r>
      <w:r>
        <w:t xml:space="preserve"> ins </w:t>
      </w:r>
      <w:hyperlink r:id="rId469" w:tooltip="Fair Trading (Australian Consumer Law) Amendment Act 2010" w:history="1">
        <w:r w:rsidRPr="00A11E2A">
          <w:rPr>
            <w:rStyle w:val="charCitHyperlinkAbbrev"/>
          </w:rPr>
          <w:t>A2010</w:t>
        </w:r>
        <w:r w:rsidRPr="00A11E2A">
          <w:rPr>
            <w:rStyle w:val="charCitHyperlinkAbbrev"/>
          </w:rPr>
          <w:noBreakHyphen/>
          <w:t>54</w:t>
        </w:r>
      </w:hyperlink>
      <w:r>
        <w:t xml:space="preserve"> amdt 1.20</w:t>
      </w:r>
    </w:p>
    <w:p w14:paraId="35197EC8" w14:textId="77777777" w:rsidR="00477A03" w:rsidRPr="00477A03" w:rsidRDefault="00477A03" w:rsidP="00477A03">
      <w:pPr>
        <w:pStyle w:val="AmdtsEntriesDefL2"/>
      </w:pPr>
      <w:r>
        <w:tab/>
      </w:r>
      <w:r w:rsidRPr="00477A03">
        <w:t>exp 1 January 2014 (s 1.5 (LA s 88 declaration applies))</w:t>
      </w:r>
    </w:p>
    <w:p w14:paraId="2E218A09" w14:textId="77777777" w:rsidR="004252D1" w:rsidRPr="00C66A98" w:rsidRDefault="004252D1" w:rsidP="004252D1">
      <w:pPr>
        <w:pStyle w:val="AmdtsEntryHd"/>
      </w:pPr>
      <w:r>
        <w:lastRenderedPageBreak/>
        <w:t>Transitional</w:t>
      </w:r>
      <w:r w:rsidRPr="00C66A98">
        <w:t>—</w:t>
      </w:r>
      <w:r>
        <w:t>reference to a repealed Act</w:t>
      </w:r>
    </w:p>
    <w:p w14:paraId="57B94AC4" w14:textId="2AABA628" w:rsidR="004252D1" w:rsidRPr="00C66A98" w:rsidRDefault="004252D1" w:rsidP="004252D1">
      <w:pPr>
        <w:pStyle w:val="AmdtsEntries"/>
      </w:pPr>
      <w:r>
        <w:t>s 1.2</w:t>
      </w:r>
      <w:r w:rsidRPr="00C66A98">
        <w:tab/>
      </w:r>
      <w:r>
        <w:t xml:space="preserve">ins </w:t>
      </w:r>
      <w:hyperlink r:id="rId47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7A7636B0" w14:textId="77777777" w:rsidR="004252D1" w:rsidRPr="00C24054" w:rsidRDefault="004252D1" w:rsidP="004252D1">
      <w:pPr>
        <w:pStyle w:val="AmdtsEntries"/>
        <w:keepNext/>
      </w:pPr>
      <w:r>
        <w:tab/>
      </w:r>
      <w:r w:rsidRPr="00C24054">
        <w:t>exp 1 January 2014 (s 1.5 (LA s 88 declaration applies))</w:t>
      </w:r>
    </w:p>
    <w:p w14:paraId="241CF6F3" w14:textId="77777777" w:rsidR="004252D1" w:rsidRPr="00C66A98" w:rsidRDefault="004252D1" w:rsidP="004252D1">
      <w:pPr>
        <w:pStyle w:val="AmdtsEntryHd"/>
      </w:pPr>
      <w:r>
        <w:t>Transitional—advisory committees</w:t>
      </w:r>
    </w:p>
    <w:p w14:paraId="063A893E" w14:textId="1612215A" w:rsidR="004252D1" w:rsidRPr="00C66A98" w:rsidRDefault="004252D1" w:rsidP="004252D1">
      <w:pPr>
        <w:pStyle w:val="AmdtsEntries"/>
        <w:keepNext/>
      </w:pPr>
      <w:r>
        <w:t>s 1.3</w:t>
      </w:r>
      <w:r w:rsidRPr="00C66A98">
        <w:tab/>
      </w:r>
      <w:r>
        <w:t xml:space="preserve">ins </w:t>
      </w:r>
      <w:hyperlink r:id="rId47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0EAFD583" w14:textId="77777777" w:rsidR="004252D1" w:rsidRPr="00C24054" w:rsidRDefault="004252D1" w:rsidP="004252D1">
      <w:pPr>
        <w:pStyle w:val="AmdtsEntries"/>
      </w:pPr>
      <w:r>
        <w:tab/>
      </w:r>
      <w:r w:rsidRPr="00C24054">
        <w:t>exp 1 January 2014 (s 1.5 (LA s 88 declaration applies))</w:t>
      </w:r>
    </w:p>
    <w:p w14:paraId="0A9EA8BB" w14:textId="77777777" w:rsidR="004252D1" w:rsidRPr="00C66A98" w:rsidRDefault="004252D1" w:rsidP="004252D1">
      <w:pPr>
        <w:pStyle w:val="AmdtsEntryHd"/>
      </w:pPr>
      <w:r w:rsidRPr="00365111">
        <w:t xml:space="preserve">Transitional—dict, def </w:t>
      </w:r>
      <w:r w:rsidRPr="00FF2CAA">
        <w:rPr>
          <w:rStyle w:val="charItals"/>
        </w:rPr>
        <w:t>fair trading legislation</w:t>
      </w:r>
    </w:p>
    <w:p w14:paraId="03BBD2DF" w14:textId="509644D9" w:rsidR="004252D1" w:rsidRPr="00C66A98" w:rsidRDefault="004252D1" w:rsidP="004252D1">
      <w:pPr>
        <w:pStyle w:val="AmdtsEntries"/>
        <w:keepNext/>
      </w:pPr>
      <w:r>
        <w:t>s 1.3A</w:t>
      </w:r>
      <w:r w:rsidRPr="00C66A98">
        <w:tab/>
      </w:r>
      <w:r>
        <w:t xml:space="preserve">ins as mod </w:t>
      </w:r>
      <w:hyperlink r:id="rId472" w:tooltip="Fair Trading (Australian Consumer Law) (Transitional Provisions) Regulation 2011" w:history="1">
        <w:r w:rsidR="00A11E2A" w:rsidRPr="00A11E2A">
          <w:rPr>
            <w:rStyle w:val="charCitHyperlinkAbbrev"/>
          </w:rPr>
          <w:t>SL2011</w:t>
        </w:r>
        <w:r w:rsidR="00A11E2A" w:rsidRPr="00A11E2A">
          <w:rPr>
            <w:rStyle w:val="charCitHyperlinkAbbrev"/>
          </w:rPr>
          <w:noBreakHyphen/>
          <w:t>4</w:t>
        </w:r>
      </w:hyperlink>
      <w:r w:rsidR="00172CA2">
        <w:t xml:space="preserve"> s 3</w:t>
      </w:r>
    </w:p>
    <w:p w14:paraId="57956CAF" w14:textId="2FDC19CA" w:rsidR="004252D1" w:rsidRPr="00FD7319" w:rsidRDefault="004252D1" w:rsidP="004252D1">
      <w:pPr>
        <w:pStyle w:val="AmdtsEntries"/>
        <w:keepNext/>
      </w:pPr>
      <w:r>
        <w:tab/>
      </w:r>
      <w:r w:rsidR="00FD7319" w:rsidRPr="00FD7319">
        <w:t xml:space="preserve">mod lapsed on repeal of </w:t>
      </w:r>
      <w:hyperlink r:id="rId473" w:tooltip="Fair Trading (Australian Consumer Law) (Transitional Provisions) Regulation 2011" w:history="1">
        <w:r w:rsidR="00A11E2A" w:rsidRPr="00A11E2A">
          <w:rPr>
            <w:rStyle w:val="charCitHyperlinkAbbrev"/>
          </w:rPr>
          <w:t>SL2011</w:t>
        </w:r>
        <w:r w:rsidR="00A11E2A" w:rsidRPr="00A11E2A">
          <w:rPr>
            <w:rStyle w:val="charCitHyperlinkAbbrev"/>
          </w:rPr>
          <w:noBreakHyphen/>
          <w:t>4</w:t>
        </w:r>
      </w:hyperlink>
      <w:r w:rsidR="00FD7319" w:rsidRPr="00FD7319">
        <w:t xml:space="preserve"> (12 April 2012)</w:t>
      </w:r>
    </w:p>
    <w:p w14:paraId="1A774DD8" w14:textId="77777777" w:rsidR="004252D1" w:rsidRPr="00C66A98" w:rsidRDefault="004252D1" w:rsidP="004252D1">
      <w:pPr>
        <w:pStyle w:val="AmdtsEntryHd"/>
      </w:pPr>
      <w:r>
        <w:t>Transitional—regulations</w:t>
      </w:r>
    </w:p>
    <w:p w14:paraId="6DF209E5" w14:textId="29D635DF" w:rsidR="004252D1" w:rsidRPr="00C66A98" w:rsidRDefault="004252D1" w:rsidP="004252D1">
      <w:pPr>
        <w:pStyle w:val="AmdtsEntries"/>
      </w:pPr>
      <w:r>
        <w:t>s 1.4</w:t>
      </w:r>
      <w:r w:rsidRPr="00C66A98">
        <w:tab/>
      </w:r>
      <w:r>
        <w:t xml:space="preserve">ins </w:t>
      </w:r>
      <w:hyperlink r:id="rId47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79727965" w14:textId="77777777" w:rsidR="004252D1" w:rsidRPr="00C24054" w:rsidRDefault="004252D1" w:rsidP="004252D1">
      <w:pPr>
        <w:pStyle w:val="AmdtsEntries"/>
        <w:keepNext/>
      </w:pPr>
      <w:r>
        <w:tab/>
      </w:r>
      <w:r w:rsidRPr="00C24054">
        <w:t>exp 1 January 2014 (s 1.5 (LA s 88 declaration applies))</w:t>
      </w:r>
    </w:p>
    <w:p w14:paraId="37A8046A" w14:textId="77777777" w:rsidR="004252D1" w:rsidRPr="00C66A98" w:rsidRDefault="004252D1" w:rsidP="004252D1">
      <w:pPr>
        <w:pStyle w:val="AmdtsEntryHd"/>
      </w:pPr>
      <w:r>
        <w:t>Expiry—sch 1</w:t>
      </w:r>
    </w:p>
    <w:p w14:paraId="43BE1F90" w14:textId="19DD7D89" w:rsidR="004252D1" w:rsidRPr="00C66A98" w:rsidRDefault="004252D1" w:rsidP="004252D1">
      <w:pPr>
        <w:pStyle w:val="AmdtsEntries"/>
      </w:pPr>
      <w:r>
        <w:t>s 1.5</w:t>
      </w:r>
      <w:r w:rsidRPr="00C66A98">
        <w:tab/>
      </w:r>
      <w:r>
        <w:t xml:space="preserve">ins </w:t>
      </w:r>
      <w:hyperlink r:id="rId47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6FCDB4F8" w14:textId="77777777" w:rsidR="004252D1" w:rsidRPr="00C24054" w:rsidRDefault="004252D1" w:rsidP="004252D1">
      <w:pPr>
        <w:pStyle w:val="AmdtsEntries"/>
        <w:keepNext/>
      </w:pPr>
      <w:r>
        <w:tab/>
      </w:r>
      <w:r w:rsidRPr="00C24054">
        <w:t>exp 1 January 2014 (s 1.5 (LA s 88 declaration applies))</w:t>
      </w:r>
    </w:p>
    <w:p w14:paraId="41A4903F" w14:textId="77777777" w:rsidR="004252D1" w:rsidRPr="00C66A98" w:rsidRDefault="004252D1" w:rsidP="004252D1">
      <w:pPr>
        <w:pStyle w:val="AmdtsEntryHd"/>
      </w:pPr>
      <w:r w:rsidRPr="00C66A98">
        <w:t>Trade measurement transitional provisions</w:t>
      </w:r>
    </w:p>
    <w:p w14:paraId="613E87FE" w14:textId="7FB2AD2C" w:rsidR="004252D1" w:rsidRDefault="004252D1" w:rsidP="004252D1">
      <w:pPr>
        <w:pStyle w:val="AmdtsEntries"/>
      </w:pPr>
      <w:r w:rsidRPr="00C66A98">
        <w:t>sch 2 hdg</w:t>
      </w:r>
      <w:r>
        <w:tab/>
        <w:t xml:space="preserve">reloc from </w:t>
      </w:r>
      <w:hyperlink r:id="rId476" w:tooltip="A1973-17" w:history="1">
        <w:r w:rsidR="00A11E2A" w:rsidRPr="00A11E2A">
          <w:rPr>
            <w:rStyle w:val="charCitHyperlinkAbbrev"/>
          </w:rPr>
          <w:t>Fair Trading (Consumer Affairs) Act 1973</w:t>
        </w:r>
      </w:hyperlink>
      <w:r>
        <w:t xml:space="preserve"> sch 2 hdg by </w:t>
      </w:r>
      <w:hyperlink r:id="rId47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6F40393"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4A39F23F" w14:textId="77777777" w:rsidR="004252D1" w:rsidRPr="00C66A98" w:rsidRDefault="004252D1" w:rsidP="004252D1">
      <w:pPr>
        <w:pStyle w:val="AmdtsEntryHd"/>
      </w:pPr>
      <w:r w:rsidRPr="00C66A98">
        <w:t>Definitions—sch 2</w:t>
      </w:r>
    </w:p>
    <w:p w14:paraId="2C0F3E8B" w14:textId="04AA625B" w:rsidR="004252D1" w:rsidRPr="00C66A98" w:rsidRDefault="004252D1" w:rsidP="004252D1">
      <w:pPr>
        <w:pStyle w:val="AmdtsEntries"/>
      </w:pPr>
      <w:r w:rsidRPr="00C66A98">
        <w:t>s 2.1</w:t>
      </w:r>
      <w:r w:rsidRPr="00C66A98">
        <w:tab/>
        <w:t xml:space="preserve">ins </w:t>
      </w:r>
      <w:hyperlink r:id="rId478"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5FDF244D" w14:textId="6D94D514" w:rsidR="004252D1" w:rsidRDefault="004252D1" w:rsidP="004252D1">
      <w:pPr>
        <w:pStyle w:val="AmdtsEntries"/>
      </w:pPr>
      <w:r>
        <w:tab/>
        <w:t xml:space="preserve">reloc from </w:t>
      </w:r>
      <w:hyperlink r:id="rId479" w:tooltip="A1973-17" w:history="1">
        <w:r w:rsidR="00A11E2A" w:rsidRPr="00A11E2A">
          <w:rPr>
            <w:rStyle w:val="charCitHyperlinkAbbrev"/>
          </w:rPr>
          <w:t>Fair Trading (Consumer Affairs) Act 1973</w:t>
        </w:r>
      </w:hyperlink>
      <w:r>
        <w:t xml:space="preserve"> s 2.1 by </w:t>
      </w:r>
      <w:hyperlink r:id="rId48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0E807498"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71059DCB" w14:textId="01BF5349" w:rsidR="004252D1" w:rsidRPr="00C66A98" w:rsidRDefault="004252D1" w:rsidP="004252D1">
      <w:pPr>
        <w:pStyle w:val="AmdtsEntries"/>
        <w:keepNext/>
        <w:rPr>
          <w:rFonts w:cs="Arial"/>
        </w:rPr>
      </w:pPr>
      <w:r w:rsidRPr="00C66A98">
        <w:rPr>
          <w:rFonts w:cs="Arial"/>
        </w:rPr>
        <w:tab/>
        <w:t xml:space="preserve">def </w:t>
      </w:r>
      <w:r w:rsidRPr="00A11E2A">
        <w:rPr>
          <w:rStyle w:val="charBoldItals"/>
        </w:rPr>
        <w:t>commencement day</w:t>
      </w:r>
      <w:r w:rsidRPr="00C66A98">
        <w:rPr>
          <w:rFonts w:cs="Arial"/>
        </w:rPr>
        <w:t xml:space="preserve"> ins </w:t>
      </w:r>
      <w:hyperlink r:id="rId481"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7F8365E2" w14:textId="0071F637" w:rsidR="004252D1" w:rsidRDefault="004252D1" w:rsidP="004252D1">
      <w:pPr>
        <w:pStyle w:val="AmdtsEntriesDefL2"/>
      </w:pPr>
      <w:r>
        <w:tab/>
        <w:t xml:space="preserve">reloc from </w:t>
      </w:r>
      <w:hyperlink r:id="rId482" w:tooltip="A1973-17" w:history="1">
        <w:r w:rsidR="002707AA" w:rsidRPr="00A11E2A">
          <w:rPr>
            <w:rStyle w:val="charCitHyperlinkAbbrev"/>
          </w:rPr>
          <w:t>Fair Trading (Consumer Affairs) Act 1973</w:t>
        </w:r>
      </w:hyperlink>
      <w:r>
        <w:t xml:space="preserve"> s 2.1 by </w:t>
      </w:r>
      <w:hyperlink r:id="rId48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6EE89A17"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6C6C6275" w14:textId="2EFF3B27" w:rsidR="004252D1" w:rsidRPr="00C66A98" w:rsidRDefault="004252D1" w:rsidP="004252D1">
      <w:pPr>
        <w:pStyle w:val="AmdtsEntries"/>
        <w:rPr>
          <w:rFonts w:cs="Arial"/>
        </w:rPr>
      </w:pPr>
      <w:r w:rsidRPr="00C66A98">
        <w:rPr>
          <w:rFonts w:cs="Arial"/>
        </w:rPr>
        <w:tab/>
      </w:r>
      <w:smartTag w:uri="urn:schemas-microsoft-com:office:smarttags" w:element="PlaceName">
        <w:r w:rsidRPr="00C66A98">
          <w:rPr>
            <w:rFonts w:cs="Arial"/>
          </w:rPr>
          <w:t>def</w:t>
        </w:r>
      </w:smartTag>
      <w:r w:rsidRPr="00C66A98">
        <w:rPr>
          <w:rFonts w:cs="Arial"/>
        </w:rPr>
        <w:t xml:space="preserve"> </w:t>
      </w:r>
      <w:r w:rsidRPr="00A11E2A">
        <w:rPr>
          <w:rStyle w:val="charBoldItals"/>
        </w:rPr>
        <w:t>Commonwealth law</w:t>
      </w:r>
      <w:r w:rsidRPr="00C66A98">
        <w:rPr>
          <w:rFonts w:cs="Arial"/>
        </w:rPr>
        <w:t xml:space="preserve"> ins </w:t>
      </w:r>
      <w:hyperlink r:id="rId484"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150A1752" w14:textId="0EB443DF" w:rsidR="004252D1" w:rsidRDefault="004252D1" w:rsidP="004252D1">
      <w:pPr>
        <w:pStyle w:val="AmdtsEntriesDefL2"/>
      </w:pPr>
      <w:r>
        <w:tab/>
        <w:t xml:space="preserve">reloc from </w:t>
      </w:r>
      <w:hyperlink r:id="rId485" w:tooltip="A1973-17" w:history="1">
        <w:r w:rsidR="002707AA" w:rsidRPr="00A11E2A">
          <w:rPr>
            <w:rStyle w:val="charCitHyperlinkAbbrev"/>
          </w:rPr>
          <w:t>Fair Trading (Consumer Affairs) Act 1973</w:t>
        </w:r>
      </w:hyperlink>
      <w:r>
        <w:t xml:space="preserve"> s 2.1 by </w:t>
      </w:r>
      <w:hyperlink r:id="rId48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F2D5F29"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4AA86E7A" w14:textId="349C8616" w:rsidR="004252D1" w:rsidRPr="00C66A98" w:rsidRDefault="004252D1" w:rsidP="004252D1">
      <w:pPr>
        <w:pStyle w:val="AmdtsEntries"/>
        <w:rPr>
          <w:rFonts w:cs="Arial"/>
        </w:rPr>
      </w:pPr>
      <w:r w:rsidRPr="00C66A98">
        <w:rPr>
          <w:rFonts w:cs="Arial"/>
        </w:rPr>
        <w:tab/>
        <w:t xml:space="preserve">def </w:t>
      </w:r>
      <w:r w:rsidRPr="00A11E2A">
        <w:rPr>
          <w:rStyle w:val="charBoldItals"/>
        </w:rPr>
        <w:t>continuing matter</w:t>
      </w:r>
      <w:r w:rsidRPr="00C66A98">
        <w:rPr>
          <w:rFonts w:cs="Arial"/>
        </w:rPr>
        <w:t xml:space="preserve"> ins </w:t>
      </w:r>
      <w:hyperlink r:id="rId487"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3AA31C35" w14:textId="2A99B3CD" w:rsidR="004252D1" w:rsidRDefault="004252D1" w:rsidP="004252D1">
      <w:pPr>
        <w:pStyle w:val="AmdtsEntriesDefL2"/>
      </w:pPr>
      <w:r>
        <w:tab/>
        <w:t xml:space="preserve">reloc from </w:t>
      </w:r>
      <w:hyperlink r:id="rId488" w:tooltip="A1973-17" w:history="1">
        <w:r w:rsidR="002707AA" w:rsidRPr="00A11E2A">
          <w:rPr>
            <w:rStyle w:val="charCitHyperlinkAbbrev"/>
          </w:rPr>
          <w:t>Fair Trading (Consumer Affairs) Act 1973</w:t>
        </w:r>
      </w:hyperlink>
      <w:r>
        <w:t xml:space="preserve"> s 2.1 by </w:t>
      </w:r>
      <w:hyperlink r:id="rId48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1E7DE796"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5F2A2029" w14:textId="65939411" w:rsidR="004252D1" w:rsidRPr="00C66A98" w:rsidRDefault="004252D1" w:rsidP="004252D1">
      <w:pPr>
        <w:pStyle w:val="AmdtsEntries"/>
        <w:keepNext/>
        <w:rPr>
          <w:rFonts w:cs="Arial"/>
        </w:rPr>
      </w:pPr>
      <w:r w:rsidRPr="00C66A98">
        <w:rPr>
          <w:rFonts w:cs="Arial"/>
        </w:rPr>
        <w:tab/>
        <w:t xml:space="preserve">def </w:t>
      </w:r>
      <w:r w:rsidRPr="00A11E2A">
        <w:rPr>
          <w:rStyle w:val="charBoldItals"/>
        </w:rPr>
        <w:t>National Measurement Institute</w:t>
      </w:r>
      <w:r w:rsidRPr="00C66A98">
        <w:rPr>
          <w:rFonts w:cs="Arial"/>
        </w:rPr>
        <w:t xml:space="preserve"> ins </w:t>
      </w:r>
      <w:hyperlink r:id="rId490"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6E20A759" w14:textId="5A570857" w:rsidR="004252D1" w:rsidRDefault="004252D1" w:rsidP="004252D1">
      <w:pPr>
        <w:pStyle w:val="AmdtsEntriesDefL2"/>
      </w:pPr>
      <w:r>
        <w:tab/>
        <w:t xml:space="preserve">reloc from </w:t>
      </w:r>
      <w:hyperlink r:id="rId491" w:tooltip="A1973-17" w:history="1">
        <w:r w:rsidR="002707AA" w:rsidRPr="00A11E2A">
          <w:rPr>
            <w:rStyle w:val="charCitHyperlinkAbbrev"/>
          </w:rPr>
          <w:t>Fair Trading (Consumer Affairs) Act 1973</w:t>
        </w:r>
      </w:hyperlink>
      <w:r>
        <w:t xml:space="preserve"> s 2.1 by </w:t>
      </w:r>
      <w:hyperlink r:id="rId49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75C0F518"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06878BFD" w14:textId="57E7CBF8" w:rsidR="004252D1" w:rsidRPr="00C66A98" w:rsidRDefault="004252D1" w:rsidP="004252D1">
      <w:pPr>
        <w:pStyle w:val="AmdtsEntries"/>
        <w:keepNext/>
        <w:rPr>
          <w:rFonts w:cs="Arial"/>
        </w:rPr>
      </w:pPr>
      <w:r w:rsidRPr="00C66A98">
        <w:rPr>
          <w:rFonts w:cs="Arial"/>
        </w:rPr>
        <w:tab/>
        <w:t xml:space="preserve">def </w:t>
      </w:r>
      <w:r w:rsidRPr="00A11E2A">
        <w:rPr>
          <w:rStyle w:val="charBoldItals"/>
        </w:rPr>
        <w:t>repealed Acts</w:t>
      </w:r>
      <w:r w:rsidRPr="00C66A98">
        <w:rPr>
          <w:rFonts w:cs="Arial"/>
        </w:rPr>
        <w:t xml:space="preserve"> ins </w:t>
      </w:r>
      <w:hyperlink r:id="rId493"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19121C8A" w14:textId="0401589F" w:rsidR="004252D1" w:rsidRDefault="004252D1" w:rsidP="004252D1">
      <w:pPr>
        <w:pStyle w:val="AmdtsEntriesDefL2"/>
        <w:keepNext/>
      </w:pPr>
      <w:r>
        <w:tab/>
        <w:t xml:space="preserve">reloc from </w:t>
      </w:r>
      <w:hyperlink r:id="rId494" w:tooltip="A1973-17" w:history="1">
        <w:r w:rsidR="002707AA" w:rsidRPr="00A11E2A">
          <w:rPr>
            <w:rStyle w:val="charCitHyperlinkAbbrev"/>
          </w:rPr>
          <w:t>Fair Trading (Consumer Affairs) Act 1973</w:t>
        </w:r>
      </w:hyperlink>
      <w:r>
        <w:t xml:space="preserve"> s 2.1 by </w:t>
      </w:r>
      <w:hyperlink r:id="rId49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66DD9360"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5D6BC162" w14:textId="42B1763F" w:rsidR="004252D1" w:rsidRPr="003E5DBD" w:rsidRDefault="004252D1" w:rsidP="004252D1">
      <w:pPr>
        <w:pStyle w:val="AmdtsEntries"/>
        <w:keepNext/>
        <w:rPr>
          <w:rFonts w:cs="Arial"/>
        </w:rPr>
      </w:pPr>
      <w:r w:rsidRPr="00C66A98">
        <w:rPr>
          <w:rFonts w:cs="Arial"/>
        </w:rPr>
        <w:lastRenderedPageBreak/>
        <w:tab/>
        <w:t xml:space="preserve">def </w:t>
      </w:r>
      <w:r w:rsidRPr="00A11E2A">
        <w:rPr>
          <w:rStyle w:val="charBoldItals"/>
        </w:rPr>
        <w:t>repealed Administration Act</w:t>
      </w:r>
      <w:r w:rsidRPr="00C66A98">
        <w:rPr>
          <w:rFonts w:cs="Arial"/>
        </w:rPr>
        <w:t xml:space="preserve"> ins </w:t>
      </w:r>
      <w:hyperlink r:id="rId496"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09E6C1F1" w14:textId="2CA2D9E4" w:rsidR="004252D1" w:rsidRDefault="004252D1" w:rsidP="004252D1">
      <w:pPr>
        <w:pStyle w:val="AmdtsEntriesDefL2"/>
        <w:keepNext/>
      </w:pPr>
      <w:r>
        <w:tab/>
        <w:t xml:space="preserve">reloc from </w:t>
      </w:r>
      <w:hyperlink r:id="rId497" w:tooltip="A1973-17" w:history="1">
        <w:r w:rsidR="002707AA" w:rsidRPr="00A11E2A">
          <w:rPr>
            <w:rStyle w:val="charCitHyperlinkAbbrev"/>
          </w:rPr>
          <w:t>Fair Trading (Consumer Affairs) Act 1973</w:t>
        </w:r>
      </w:hyperlink>
      <w:r>
        <w:t xml:space="preserve"> s 2.1 by </w:t>
      </w:r>
      <w:hyperlink r:id="rId49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74AAFF42" w14:textId="77777777" w:rsidR="004252D1" w:rsidRPr="00A11E2A" w:rsidRDefault="004252D1" w:rsidP="004252D1">
      <w:pPr>
        <w:pStyle w:val="AmdtsEntriesDefL2"/>
        <w:rPr>
          <w:rStyle w:val="charUnderline"/>
        </w:rPr>
      </w:pPr>
      <w:r w:rsidRPr="003E5DBD">
        <w:tab/>
      </w:r>
      <w:r w:rsidRPr="00615490">
        <w:rPr>
          <w:rStyle w:val="charUnderline"/>
          <w:u w:val="none"/>
        </w:rPr>
        <w:t>exp 1 July 2013 (s 2.11 (LA s 88 declaration applies))</w:t>
      </w:r>
    </w:p>
    <w:p w14:paraId="5F0F7678" w14:textId="7E8DC775" w:rsidR="004252D1" w:rsidRPr="00C66A98" w:rsidRDefault="004252D1" w:rsidP="004252D1">
      <w:pPr>
        <w:pStyle w:val="AmdtsEntries"/>
        <w:keepNext/>
        <w:rPr>
          <w:rFonts w:cs="Arial"/>
        </w:rPr>
      </w:pPr>
      <w:r w:rsidRPr="00C66A98">
        <w:rPr>
          <w:rFonts w:cs="Arial"/>
        </w:rPr>
        <w:tab/>
        <w:t xml:space="preserve">def </w:t>
      </w:r>
      <w:r w:rsidRPr="00A11E2A">
        <w:rPr>
          <w:rStyle w:val="charBoldItals"/>
        </w:rPr>
        <w:t>repealed Principal Act</w:t>
      </w:r>
      <w:r w:rsidRPr="00C66A98">
        <w:rPr>
          <w:rFonts w:cs="Arial"/>
        </w:rPr>
        <w:t xml:space="preserve"> ins </w:t>
      </w:r>
      <w:hyperlink r:id="rId499"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6F40BE38" w14:textId="7DA62FC7" w:rsidR="004252D1" w:rsidRDefault="004252D1" w:rsidP="004252D1">
      <w:pPr>
        <w:pStyle w:val="AmdtsEntriesDefL2"/>
        <w:keepNext/>
      </w:pPr>
      <w:r>
        <w:tab/>
        <w:t xml:space="preserve">reloc from </w:t>
      </w:r>
      <w:hyperlink r:id="rId500" w:tooltip="A1973-17" w:history="1">
        <w:r w:rsidR="002707AA" w:rsidRPr="00A11E2A">
          <w:rPr>
            <w:rStyle w:val="charCitHyperlinkAbbrev"/>
          </w:rPr>
          <w:t>Fair Trading (Consumer Affairs) Act 1973</w:t>
        </w:r>
      </w:hyperlink>
      <w:r>
        <w:t xml:space="preserve"> s 2.1 by </w:t>
      </w:r>
      <w:hyperlink r:id="rId50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1CE6860"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0686F26F" w14:textId="77777777" w:rsidR="004252D1" w:rsidRPr="00C66A98" w:rsidRDefault="004252D1" w:rsidP="004252D1">
      <w:pPr>
        <w:pStyle w:val="AmdtsEntryHd"/>
      </w:pPr>
      <w:r w:rsidRPr="00C66A98">
        <w:rPr>
          <w:lang w:eastAsia="en-AU"/>
        </w:rPr>
        <w:t>Transitional—application of repealed Acts to continuing matters</w:t>
      </w:r>
    </w:p>
    <w:p w14:paraId="020F51B6" w14:textId="6B83D289" w:rsidR="004252D1" w:rsidRPr="00C66A98" w:rsidRDefault="004252D1" w:rsidP="004252D1">
      <w:pPr>
        <w:pStyle w:val="AmdtsEntries"/>
      </w:pPr>
      <w:r w:rsidRPr="00C66A98">
        <w:t>s 2.2</w:t>
      </w:r>
      <w:r w:rsidRPr="00C66A98">
        <w:tab/>
        <w:t xml:space="preserve">ins </w:t>
      </w:r>
      <w:hyperlink r:id="rId502"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20BE6E3D" w14:textId="5A029A11" w:rsidR="004252D1" w:rsidRDefault="004252D1" w:rsidP="004252D1">
      <w:pPr>
        <w:pStyle w:val="AmdtsEntries"/>
      </w:pPr>
      <w:r>
        <w:tab/>
        <w:t xml:space="preserve">reloc from </w:t>
      </w:r>
      <w:hyperlink r:id="rId503" w:tooltip="A1973-17" w:history="1">
        <w:r w:rsidR="00A11E2A" w:rsidRPr="00A11E2A">
          <w:rPr>
            <w:rStyle w:val="charCitHyperlinkAbbrev"/>
          </w:rPr>
          <w:t>Fair Trading (Consumer Affairs) Act 1973</w:t>
        </w:r>
      </w:hyperlink>
      <w:r>
        <w:t xml:space="preserve"> s 2.2 by </w:t>
      </w:r>
      <w:hyperlink r:id="rId50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497D9B4"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10879A12" w14:textId="77777777" w:rsidR="004252D1" w:rsidRPr="00C66A98" w:rsidRDefault="004252D1" w:rsidP="004252D1">
      <w:pPr>
        <w:pStyle w:val="AmdtsEntryHd"/>
      </w:pPr>
      <w:r w:rsidRPr="00C66A98">
        <w:rPr>
          <w:lang w:eastAsia="en-AU"/>
        </w:rPr>
        <w:t>Transitional—disciplinary actions</w:t>
      </w:r>
    </w:p>
    <w:p w14:paraId="3D2E698C" w14:textId="30DD5F6F" w:rsidR="004252D1" w:rsidRPr="00C66A98" w:rsidRDefault="004252D1" w:rsidP="004252D1">
      <w:pPr>
        <w:pStyle w:val="AmdtsEntries"/>
      </w:pPr>
      <w:r w:rsidRPr="00C66A98">
        <w:t>s 2.3</w:t>
      </w:r>
      <w:r w:rsidRPr="00C66A98">
        <w:tab/>
        <w:t xml:space="preserve">ins </w:t>
      </w:r>
      <w:hyperlink r:id="rId505"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389404DD" w14:textId="01D08F32" w:rsidR="004252D1" w:rsidRDefault="004252D1" w:rsidP="004252D1">
      <w:pPr>
        <w:pStyle w:val="AmdtsEntries"/>
      </w:pPr>
      <w:r>
        <w:tab/>
        <w:t xml:space="preserve">reloc from </w:t>
      </w:r>
      <w:hyperlink r:id="rId506" w:tooltip="A1973-17" w:history="1">
        <w:r w:rsidR="00A11E2A" w:rsidRPr="00A11E2A">
          <w:rPr>
            <w:rStyle w:val="charCitHyperlinkAbbrev"/>
          </w:rPr>
          <w:t>Fair Trading (Consumer Affairs) Act 1973</w:t>
        </w:r>
      </w:hyperlink>
      <w:r>
        <w:t xml:space="preserve"> s 3.1 by </w:t>
      </w:r>
      <w:hyperlink r:id="rId50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18B666F"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7BE5631F" w14:textId="77777777" w:rsidR="004252D1" w:rsidRPr="00C66A98" w:rsidRDefault="004252D1" w:rsidP="004252D1">
      <w:pPr>
        <w:pStyle w:val="AmdtsEntryHd"/>
      </w:pPr>
      <w:r w:rsidRPr="00C66A98">
        <w:rPr>
          <w:lang w:eastAsia="en-AU"/>
        </w:rPr>
        <w:t>Transitional—reviews</w:t>
      </w:r>
    </w:p>
    <w:p w14:paraId="2A18A24F" w14:textId="391217C1" w:rsidR="004252D1" w:rsidRPr="00C66A98" w:rsidRDefault="004252D1" w:rsidP="004252D1">
      <w:pPr>
        <w:pStyle w:val="AmdtsEntries"/>
        <w:keepNext/>
      </w:pPr>
      <w:r w:rsidRPr="00C66A98">
        <w:t>s 2.4</w:t>
      </w:r>
      <w:r w:rsidRPr="00C66A98">
        <w:tab/>
        <w:t xml:space="preserve">ins </w:t>
      </w:r>
      <w:hyperlink r:id="rId508"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0E1788E5" w14:textId="7D2D5772" w:rsidR="004252D1" w:rsidRDefault="004252D1" w:rsidP="004252D1">
      <w:pPr>
        <w:pStyle w:val="AmdtsEntries"/>
        <w:keepNext/>
      </w:pPr>
      <w:r>
        <w:tab/>
        <w:t xml:space="preserve">reloc from </w:t>
      </w:r>
      <w:hyperlink r:id="rId509" w:tooltip="A1973-17" w:history="1">
        <w:r w:rsidR="00A11E2A" w:rsidRPr="00A11E2A">
          <w:rPr>
            <w:rStyle w:val="charCitHyperlinkAbbrev"/>
          </w:rPr>
          <w:t>Fair Trading (Consumer Affairs) Act 1973</w:t>
        </w:r>
      </w:hyperlink>
      <w:r>
        <w:t xml:space="preserve"> s 2.4 by </w:t>
      </w:r>
      <w:hyperlink r:id="rId51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7EB64A7"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5C811BA1" w14:textId="77777777" w:rsidR="004252D1" w:rsidRPr="00C66A98" w:rsidRDefault="004252D1" w:rsidP="004252D1">
      <w:pPr>
        <w:pStyle w:val="AmdtsEntryHd"/>
      </w:pPr>
      <w:r w:rsidRPr="00C66A98">
        <w:rPr>
          <w:lang w:eastAsia="en-AU"/>
        </w:rPr>
        <w:t>Transitional—seized property</w:t>
      </w:r>
    </w:p>
    <w:p w14:paraId="600DDBD5" w14:textId="4F80A839" w:rsidR="004252D1" w:rsidRPr="00C66A98" w:rsidRDefault="004252D1" w:rsidP="004252D1">
      <w:pPr>
        <w:pStyle w:val="AmdtsEntries"/>
        <w:keepNext/>
      </w:pPr>
      <w:r w:rsidRPr="00C66A98">
        <w:t>s 2.5</w:t>
      </w:r>
      <w:r w:rsidRPr="00C66A98">
        <w:tab/>
        <w:t xml:space="preserve">ins </w:t>
      </w:r>
      <w:hyperlink r:id="rId511"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0EB76D3F" w14:textId="615A6B0B" w:rsidR="004252D1" w:rsidRDefault="004252D1" w:rsidP="004252D1">
      <w:pPr>
        <w:pStyle w:val="AmdtsEntries"/>
      </w:pPr>
      <w:r>
        <w:tab/>
        <w:t xml:space="preserve">reloc from </w:t>
      </w:r>
      <w:hyperlink r:id="rId512" w:tooltip="A1973-17" w:history="1">
        <w:r w:rsidR="00A11E2A" w:rsidRPr="00A11E2A">
          <w:rPr>
            <w:rStyle w:val="charCitHyperlinkAbbrev"/>
          </w:rPr>
          <w:t>Fair Trading (Consumer Affairs) Act 1973</w:t>
        </w:r>
      </w:hyperlink>
      <w:r>
        <w:t xml:space="preserve"> s 2.5 by </w:t>
      </w:r>
      <w:hyperlink r:id="rId51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DE6CED2"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0A992C54" w14:textId="77777777" w:rsidR="004252D1" w:rsidRPr="00C66A98" w:rsidRDefault="004252D1" w:rsidP="004252D1">
      <w:pPr>
        <w:pStyle w:val="AmdtsEntryHd"/>
      </w:pPr>
      <w:r w:rsidRPr="00C66A98">
        <w:rPr>
          <w:lang w:eastAsia="en-AU"/>
        </w:rPr>
        <w:t>Transitional—unpaid fees</w:t>
      </w:r>
    </w:p>
    <w:p w14:paraId="3146446B" w14:textId="64C971DD" w:rsidR="004252D1" w:rsidRPr="00C66A98" w:rsidRDefault="004252D1" w:rsidP="004252D1">
      <w:pPr>
        <w:pStyle w:val="AmdtsEntries"/>
        <w:keepNext/>
      </w:pPr>
      <w:r w:rsidRPr="00C66A98">
        <w:t>s 2.6</w:t>
      </w:r>
      <w:r w:rsidRPr="00C66A98">
        <w:tab/>
        <w:t xml:space="preserve">ins </w:t>
      </w:r>
      <w:hyperlink r:id="rId514"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6FBB95A9" w14:textId="7C7B111F" w:rsidR="004252D1" w:rsidRDefault="004252D1" w:rsidP="004252D1">
      <w:pPr>
        <w:pStyle w:val="AmdtsEntries"/>
        <w:keepNext/>
      </w:pPr>
      <w:r>
        <w:tab/>
        <w:t xml:space="preserve">reloc from </w:t>
      </w:r>
      <w:hyperlink r:id="rId515" w:tooltip="A1973-17" w:history="1">
        <w:r w:rsidR="00A11E2A" w:rsidRPr="00A11E2A">
          <w:rPr>
            <w:rStyle w:val="charCitHyperlinkAbbrev"/>
          </w:rPr>
          <w:t>Fair Trading (Consumer Affairs) Act 1973</w:t>
        </w:r>
      </w:hyperlink>
      <w:r>
        <w:t xml:space="preserve"> s 2.6 by </w:t>
      </w:r>
      <w:hyperlink r:id="rId51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0A69579A"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0652754F" w14:textId="77777777" w:rsidR="004252D1" w:rsidRPr="00C66A98" w:rsidRDefault="004252D1" w:rsidP="004252D1">
      <w:pPr>
        <w:pStyle w:val="AmdtsEntryHd"/>
      </w:pPr>
      <w:r w:rsidRPr="00C66A98">
        <w:rPr>
          <w:lang w:eastAsia="en-AU"/>
        </w:rPr>
        <w:t>Transitional—search warrants</w:t>
      </w:r>
    </w:p>
    <w:p w14:paraId="246AFA51" w14:textId="184CD949" w:rsidR="004252D1" w:rsidRPr="00C66A98" w:rsidRDefault="004252D1" w:rsidP="004252D1">
      <w:pPr>
        <w:pStyle w:val="AmdtsEntries"/>
        <w:keepNext/>
        <w:keepLines/>
      </w:pPr>
      <w:r w:rsidRPr="00C66A98">
        <w:t>s 2.7</w:t>
      </w:r>
      <w:r w:rsidRPr="00C66A98">
        <w:tab/>
        <w:t xml:space="preserve">ins </w:t>
      </w:r>
      <w:hyperlink r:id="rId517"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3711CC1E" w14:textId="2E5E0B1A" w:rsidR="004252D1" w:rsidRDefault="004252D1" w:rsidP="004252D1">
      <w:pPr>
        <w:pStyle w:val="AmdtsEntries"/>
        <w:keepNext/>
        <w:keepLines/>
      </w:pPr>
      <w:r>
        <w:tab/>
        <w:t xml:space="preserve">reloc from </w:t>
      </w:r>
      <w:hyperlink r:id="rId518" w:tooltip="A1973-17" w:history="1">
        <w:r w:rsidR="00A11E2A" w:rsidRPr="00A11E2A">
          <w:rPr>
            <w:rStyle w:val="charCitHyperlinkAbbrev"/>
          </w:rPr>
          <w:t>Fair Trading (Consumer Affairs) Act 1973</w:t>
        </w:r>
      </w:hyperlink>
      <w:r>
        <w:t xml:space="preserve"> s 2.7 by </w:t>
      </w:r>
      <w:hyperlink r:id="rId51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0D07ACF"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19041DDC" w14:textId="77777777" w:rsidR="004252D1" w:rsidRPr="00C66A98" w:rsidRDefault="004252D1" w:rsidP="004252D1">
      <w:pPr>
        <w:pStyle w:val="AmdtsEntryHd"/>
      </w:pPr>
      <w:r w:rsidRPr="00C66A98">
        <w:rPr>
          <w:lang w:eastAsia="en-AU"/>
        </w:rPr>
        <w:t>Transitional—disclosure of information</w:t>
      </w:r>
    </w:p>
    <w:p w14:paraId="4DFA3F69" w14:textId="68DCA628" w:rsidR="004252D1" w:rsidRPr="00C66A98" w:rsidRDefault="004252D1" w:rsidP="004252D1">
      <w:pPr>
        <w:pStyle w:val="AmdtsEntries"/>
        <w:keepNext/>
      </w:pPr>
      <w:r w:rsidRPr="00C66A98">
        <w:t>s 2.8</w:t>
      </w:r>
      <w:r w:rsidRPr="00C66A98">
        <w:tab/>
        <w:t xml:space="preserve">ins </w:t>
      </w:r>
      <w:hyperlink r:id="rId520"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145F8BB8" w14:textId="5487A865" w:rsidR="004252D1" w:rsidRDefault="004252D1" w:rsidP="004252D1">
      <w:pPr>
        <w:pStyle w:val="AmdtsEntries"/>
        <w:keepNext/>
      </w:pPr>
      <w:r>
        <w:tab/>
        <w:t xml:space="preserve">reloc from </w:t>
      </w:r>
      <w:hyperlink r:id="rId521" w:tooltip="A1973-17" w:history="1">
        <w:r w:rsidR="00A11E2A" w:rsidRPr="00A11E2A">
          <w:rPr>
            <w:rStyle w:val="charCitHyperlinkAbbrev"/>
          </w:rPr>
          <w:t>Fair Trading (Consumer Affairs) Act 1973</w:t>
        </w:r>
      </w:hyperlink>
      <w:r>
        <w:t xml:space="preserve"> s 2.8 by </w:t>
      </w:r>
      <w:hyperlink r:id="rId52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07FCCE3"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31E3FF66" w14:textId="77777777" w:rsidR="004252D1" w:rsidRPr="00C66A98" w:rsidRDefault="004252D1" w:rsidP="004252D1">
      <w:pPr>
        <w:pStyle w:val="AmdtsEntryHd"/>
      </w:pPr>
      <w:r w:rsidRPr="00C66A98">
        <w:rPr>
          <w:lang w:eastAsia="en-AU"/>
        </w:rPr>
        <w:lastRenderedPageBreak/>
        <w:t>Transitional—reference to a repealed Act</w:t>
      </w:r>
    </w:p>
    <w:p w14:paraId="12C9CB37" w14:textId="735419CF" w:rsidR="004252D1" w:rsidRPr="00C66A98" w:rsidRDefault="004252D1" w:rsidP="004252D1">
      <w:pPr>
        <w:pStyle w:val="AmdtsEntries"/>
        <w:keepNext/>
      </w:pPr>
      <w:r w:rsidRPr="00C66A98">
        <w:t>s 2.9</w:t>
      </w:r>
      <w:r w:rsidRPr="00C66A98">
        <w:tab/>
        <w:t xml:space="preserve">ins </w:t>
      </w:r>
      <w:hyperlink r:id="rId523"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6285CAAE" w14:textId="49B9FCC1" w:rsidR="004252D1" w:rsidRDefault="004252D1" w:rsidP="004252D1">
      <w:pPr>
        <w:pStyle w:val="AmdtsEntries"/>
        <w:keepNext/>
      </w:pPr>
      <w:r>
        <w:tab/>
        <w:t xml:space="preserve">reloc from </w:t>
      </w:r>
      <w:hyperlink r:id="rId524" w:tooltip="A1973-17" w:history="1">
        <w:r w:rsidR="00A11E2A" w:rsidRPr="00A11E2A">
          <w:rPr>
            <w:rStyle w:val="charCitHyperlinkAbbrev"/>
          </w:rPr>
          <w:t>Fair Trading (Consumer Affairs) Act 1973</w:t>
        </w:r>
      </w:hyperlink>
      <w:r>
        <w:t xml:space="preserve"> s 2.9 by </w:t>
      </w:r>
      <w:hyperlink r:id="rId52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1BD5CE9"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18A23F79" w14:textId="77777777" w:rsidR="004252D1" w:rsidRPr="00C66A98" w:rsidRDefault="004252D1" w:rsidP="004252D1">
      <w:pPr>
        <w:pStyle w:val="AmdtsEntryHd"/>
      </w:pPr>
      <w:r w:rsidRPr="00C66A98">
        <w:t>Transitional—regulations</w:t>
      </w:r>
    </w:p>
    <w:p w14:paraId="2369BCDB" w14:textId="7F224BA8" w:rsidR="004252D1" w:rsidRPr="00C66A98" w:rsidRDefault="004252D1" w:rsidP="004252D1">
      <w:pPr>
        <w:pStyle w:val="AmdtsEntries"/>
      </w:pPr>
      <w:r w:rsidRPr="00C66A98">
        <w:t>s 2.10</w:t>
      </w:r>
      <w:r w:rsidRPr="00C66A98">
        <w:tab/>
        <w:t xml:space="preserve">ins </w:t>
      </w:r>
      <w:hyperlink r:id="rId526"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2A7EE45E" w14:textId="38394AC9" w:rsidR="004252D1" w:rsidRDefault="004252D1" w:rsidP="004252D1">
      <w:pPr>
        <w:pStyle w:val="AmdtsEntries"/>
      </w:pPr>
      <w:r>
        <w:tab/>
        <w:t xml:space="preserve">reloc from </w:t>
      </w:r>
      <w:hyperlink r:id="rId527" w:tooltip="A1973-17" w:history="1">
        <w:r w:rsidR="00A11E2A" w:rsidRPr="00A11E2A">
          <w:rPr>
            <w:rStyle w:val="charCitHyperlinkAbbrev"/>
          </w:rPr>
          <w:t>Fair Trading (Consumer Affairs) Act 1973</w:t>
        </w:r>
      </w:hyperlink>
      <w:r>
        <w:t xml:space="preserve"> s 2.10 by </w:t>
      </w:r>
      <w:hyperlink r:id="rId52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610BB693"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196809BC" w14:textId="77777777" w:rsidR="004252D1" w:rsidRPr="00C66A98" w:rsidRDefault="004252D1" w:rsidP="004252D1">
      <w:pPr>
        <w:pStyle w:val="AmdtsEntryHd"/>
      </w:pPr>
      <w:r w:rsidRPr="00C66A98">
        <w:rPr>
          <w:lang w:eastAsia="en-AU"/>
        </w:rPr>
        <w:t>Expiry—sch 2</w:t>
      </w:r>
    </w:p>
    <w:p w14:paraId="474A2D17" w14:textId="08F6E414" w:rsidR="004252D1" w:rsidRPr="00C66A98" w:rsidRDefault="004252D1" w:rsidP="004252D1">
      <w:pPr>
        <w:pStyle w:val="AmdtsEntries"/>
        <w:keepNext/>
      </w:pPr>
      <w:r w:rsidRPr="00C66A98">
        <w:t>s 2.11</w:t>
      </w:r>
      <w:r w:rsidRPr="00C66A98">
        <w:tab/>
        <w:t xml:space="preserve">ins </w:t>
      </w:r>
      <w:hyperlink r:id="rId529"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03B0A340" w14:textId="3133B029" w:rsidR="004252D1" w:rsidRDefault="004252D1" w:rsidP="004252D1">
      <w:pPr>
        <w:pStyle w:val="AmdtsEntries"/>
      </w:pPr>
      <w:r>
        <w:tab/>
        <w:t xml:space="preserve">reloc from </w:t>
      </w:r>
      <w:hyperlink r:id="rId530" w:tooltip="A1973-17" w:history="1">
        <w:r w:rsidR="00A11E2A" w:rsidRPr="00A11E2A">
          <w:rPr>
            <w:rStyle w:val="charCitHyperlinkAbbrev"/>
          </w:rPr>
          <w:t>Fair Trading (Consumer Affairs) Act 1973</w:t>
        </w:r>
      </w:hyperlink>
      <w:r>
        <w:t xml:space="preserve"> s 2.11 by </w:t>
      </w:r>
      <w:hyperlink r:id="rId53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A738433"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2CA369FA" w14:textId="77777777" w:rsidR="004252D1" w:rsidRDefault="004252D1" w:rsidP="004252D1">
      <w:pPr>
        <w:pStyle w:val="AmdtsEntryHd"/>
      </w:pPr>
      <w:r w:rsidRPr="00AE69E1">
        <w:t>Consumer credit transitional provisions</w:t>
      </w:r>
    </w:p>
    <w:p w14:paraId="1425604F" w14:textId="26F9EAD7" w:rsidR="004252D1" w:rsidRPr="002C7C4D" w:rsidRDefault="004252D1" w:rsidP="004252D1">
      <w:pPr>
        <w:pStyle w:val="AmdtsEntries"/>
        <w:keepNext/>
      </w:pPr>
      <w:r>
        <w:t>sch 3 hdg</w:t>
      </w:r>
      <w:r>
        <w:tab/>
        <w:t xml:space="preserve">ins </w:t>
      </w:r>
      <w:hyperlink r:id="rId532"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78EC6AEC" w14:textId="5CBAC077" w:rsidR="004252D1" w:rsidRDefault="004252D1" w:rsidP="004252D1">
      <w:pPr>
        <w:pStyle w:val="AmdtsEntries"/>
      </w:pPr>
      <w:r>
        <w:tab/>
        <w:t xml:space="preserve">reloc from </w:t>
      </w:r>
      <w:hyperlink r:id="rId533" w:tooltip="A1973-17" w:history="1">
        <w:r w:rsidR="00A11E2A" w:rsidRPr="00A11E2A">
          <w:rPr>
            <w:rStyle w:val="charCitHyperlinkAbbrev"/>
          </w:rPr>
          <w:t>Fair Trading (Consumer Affairs) Act 1973</w:t>
        </w:r>
      </w:hyperlink>
      <w:r>
        <w:t xml:space="preserve"> sch 3 hdg by </w:t>
      </w:r>
      <w:hyperlink r:id="rId53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0CED0BA"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392A461D" w14:textId="77777777" w:rsidR="004252D1" w:rsidRDefault="004252D1" w:rsidP="004252D1">
      <w:pPr>
        <w:pStyle w:val="AmdtsEntryHd"/>
      </w:pPr>
      <w:r w:rsidRPr="00AE69E1">
        <w:t>Definitions—sch 3</w:t>
      </w:r>
    </w:p>
    <w:p w14:paraId="25D09882" w14:textId="0376772A" w:rsidR="004252D1" w:rsidRPr="002C7C4D" w:rsidRDefault="004252D1" w:rsidP="004252D1">
      <w:pPr>
        <w:pStyle w:val="AmdtsEntries"/>
        <w:keepNext/>
      </w:pPr>
      <w:r>
        <w:t>s 3.1</w:t>
      </w:r>
      <w:r>
        <w:tab/>
        <w:t xml:space="preserve">ins </w:t>
      </w:r>
      <w:hyperlink r:id="rId535"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4E778220" w14:textId="3BF4B833" w:rsidR="004252D1" w:rsidRDefault="004252D1" w:rsidP="004252D1">
      <w:pPr>
        <w:pStyle w:val="AmdtsEntries"/>
      </w:pPr>
      <w:r>
        <w:tab/>
        <w:t xml:space="preserve">reloc from </w:t>
      </w:r>
      <w:hyperlink r:id="rId536" w:tooltip="A1973-17" w:history="1">
        <w:r w:rsidR="00A11E2A" w:rsidRPr="00A11E2A">
          <w:rPr>
            <w:rStyle w:val="charCitHyperlinkAbbrev"/>
          </w:rPr>
          <w:t>Fair Trading (Consumer Affairs) Act 1973</w:t>
        </w:r>
      </w:hyperlink>
      <w:r>
        <w:t xml:space="preserve"> s 3.1 by </w:t>
      </w:r>
      <w:hyperlink r:id="rId53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59C7E9BA"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655E782F" w14:textId="364B4CED" w:rsidR="004252D1" w:rsidRPr="00A11E2A" w:rsidRDefault="004252D1" w:rsidP="004252D1">
      <w:pPr>
        <w:pStyle w:val="AmdtsEntries"/>
      </w:pPr>
      <w:r>
        <w:tab/>
        <w:t xml:space="preserve">def </w:t>
      </w:r>
      <w:r w:rsidRPr="00A11E2A">
        <w:rPr>
          <w:rStyle w:val="charBoldItals"/>
        </w:rPr>
        <w:t xml:space="preserve">ASIC </w:t>
      </w:r>
      <w:r>
        <w:t xml:space="preserve">ins </w:t>
      </w:r>
      <w:hyperlink r:id="rId538"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74358753" w14:textId="1538A475" w:rsidR="004252D1" w:rsidRDefault="004252D1" w:rsidP="004252D1">
      <w:pPr>
        <w:pStyle w:val="AmdtsEntriesDefL2"/>
      </w:pPr>
      <w:r>
        <w:tab/>
        <w:t xml:space="preserve">reloc from </w:t>
      </w:r>
      <w:hyperlink r:id="rId539" w:tooltip="A1973-17" w:history="1">
        <w:r w:rsidR="002B58DB" w:rsidRPr="00A11E2A">
          <w:rPr>
            <w:rStyle w:val="charCitHyperlinkAbbrev"/>
          </w:rPr>
          <w:t>Fair Trading (Consumer Affairs) Act 1973</w:t>
        </w:r>
      </w:hyperlink>
      <w:r>
        <w:t xml:space="preserve"> s 3.1 by </w:t>
      </w:r>
      <w:hyperlink r:id="rId54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4957CB4" w14:textId="3909E1E4" w:rsidR="0091441C" w:rsidRDefault="0091441C" w:rsidP="0091441C">
      <w:pPr>
        <w:pStyle w:val="AmdtsEntriesDefL2"/>
      </w:pPr>
      <w:r>
        <w:tab/>
        <w:t xml:space="preserve">sub </w:t>
      </w:r>
      <w:hyperlink r:id="rId541" w:tooltip="Statute Law Amendment Act 2012" w:history="1">
        <w:r w:rsidR="00A11E2A" w:rsidRPr="00A11E2A">
          <w:rPr>
            <w:rStyle w:val="charCitHyperlinkAbbrev"/>
          </w:rPr>
          <w:t>A2012</w:t>
        </w:r>
        <w:r w:rsidR="00A11E2A" w:rsidRPr="00A11E2A">
          <w:rPr>
            <w:rStyle w:val="charCitHyperlinkAbbrev"/>
          </w:rPr>
          <w:noBreakHyphen/>
          <w:t>21</w:t>
        </w:r>
      </w:hyperlink>
      <w:r>
        <w:t xml:space="preserve"> amdt 3.74</w:t>
      </w:r>
    </w:p>
    <w:p w14:paraId="35DDE17A" w14:textId="77777777" w:rsidR="004252D1" w:rsidRPr="00A11E2A" w:rsidRDefault="004252D1" w:rsidP="004252D1">
      <w:pPr>
        <w:pStyle w:val="AmdtsEntriesDefL2"/>
        <w:rPr>
          <w:rStyle w:val="charUnderline"/>
        </w:rPr>
      </w:pPr>
      <w:r w:rsidRPr="004C56B9">
        <w:tab/>
      </w:r>
      <w:r w:rsidRPr="00615490">
        <w:rPr>
          <w:rStyle w:val="charUnderline"/>
          <w:u w:val="none"/>
        </w:rPr>
        <w:t>exp 1 July 2013 (s 3.9 (LA s 88 declaration applies))</w:t>
      </w:r>
    </w:p>
    <w:p w14:paraId="1C1FE83A" w14:textId="4B2BB9F3" w:rsidR="004252D1" w:rsidRPr="00A11E2A" w:rsidRDefault="004252D1" w:rsidP="004252D1">
      <w:pPr>
        <w:pStyle w:val="AmdtsEntries"/>
      </w:pPr>
      <w:r>
        <w:tab/>
        <w:t xml:space="preserve">def </w:t>
      </w:r>
      <w:r w:rsidRPr="00AE69E1">
        <w:rPr>
          <w:rStyle w:val="charBoldItals"/>
        </w:rPr>
        <w:t>national credit legislation</w:t>
      </w:r>
      <w:r>
        <w:rPr>
          <w:rStyle w:val="charBoldItals"/>
        </w:rPr>
        <w:t xml:space="preserve"> </w:t>
      </w:r>
      <w:r>
        <w:t xml:space="preserve">ins </w:t>
      </w:r>
      <w:hyperlink r:id="rId542"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0F1CC9EC" w14:textId="206B4066" w:rsidR="004252D1" w:rsidRDefault="004252D1" w:rsidP="004252D1">
      <w:pPr>
        <w:pStyle w:val="AmdtsEntriesDefL2"/>
      </w:pPr>
      <w:r>
        <w:tab/>
        <w:t xml:space="preserve">reloc from </w:t>
      </w:r>
      <w:hyperlink r:id="rId543" w:tooltip="A1973-17" w:history="1">
        <w:r w:rsidR="002B58DB" w:rsidRPr="00A11E2A">
          <w:rPr>
            <w:rStyle w:val="charCitHyperlinkAbbrev"/>
          </w:rPr>
          <w:t>Fair Trading (Consumer Affairs) Act 1973</w:t>
        </w:r>
      </w:hyperlink>
      <w:r>
        <w:t xml:space="preserve"> s 3.1 by </w:t>
      </w:r>
      <w:hyperlink r:id="rId54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5E7B15D5" w14:textId="77777777" w:rsidR="004252D1" w:rsidRPr="00A11E2A" w:rsidRDefault="004252D1" w:rsidP="004252D1">
      <w:pPr>
        <w:pStyle w:val="AmdtsEntriesDefL2"/>
        <w:rPr>
          <w:rStyle w:val="charUnderline"/>
        </w:rPr>
      </w:pPr>
      <w:r w:rsidRPr="004C56B9">
        <w:tab/>
      </w:r>
      <w:r w:rsidRPr="00615490">
        <w:rPr>
          <w:rStyle w:val="charUnderline"/>
          <w:u w:val="none"/>
        </w:rPr>
        <w:t>exp 1 July 2013 (s 3.9 (LA s 88 declaration applies))</w:t>
      </w:r>
    </w:p>
    <w:p w14:paraId="330187F0" w14:textId="4D92570E" w:rsidR="004252D1" w:rsidRPr="00A11E2A" w:rsidRDefault="004252D1" w:rsidP="004252D1">
      <w:pPr>
        <w:pStyle w:val="AmdtsEntries"/>
        <w:keepNext/>
      </w:pPr>
      <w:r>
        <w:tab/>
        <w:t xml:space="preserve">def </w:t>
      </w:r>
      <w:r w:rsidRPr="00AE69E1">
        <w:rPr>
          <w:rStyle w:val="charBoldItals"/>
        </w:rPr>
        <w:t>repealed credit legislation</w:t>
      </w:r>
      <w:r>
        <w:rPr>
          <w:rStyle w:val="charBoldItals"/>
        </w:rPr>
        <w:t xml:space="preserve"> </w:t>
      </w:r>
      <w:r>
        <w:t xml:space="preserve">ins </w:t>
      </w:r>
      <w:hyperlink r:id="rId545"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5CC8C9D1" w14:textId="032CE8F4" w:rsidR="004252D1" w:rsidRDefault="004252D1" w:rsidP="004252D1">
      <w:pPr>
        <w:pStyle w:val="AmdtsEntriesDefL2"/>
        <w:keepNext/>
      </w:pPr>
      <w:r>
        <w:tab/>
        <w:t xml:space="preserve">reloc from </w:t>
      </w:r>
      <w:hyperlink r:id="rId546" w:tooltip="A1973-17" w:history="1">
        <w:r w:rsidR="002B58DB" w:rsidRPr="00A11E2A">
          <w:rPr>
            <w:rStyle w:val="charCitHyperlinkAbbrev"/>
          </w:rPr>
          <w:t>Fair Trading (Consumer Affairs) Act 1973</w:t>
        </w:r>
      </w:hyperlink>
      <w:r>
        <w:t xml:space="preserve"> s 3.1 by </w:t>
      </w:r>
      <w:hyperlink r:id="rId54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1DF349A5" w14:textId="77777777" w:rsidR="004252D1" w:rsidRPr="00A11E2A" w:rsidRDefault="004252D1" w:rsidP="004252D1">
      <w:pPr>
        <w:pStyle w:val="AmdtsEntriesDefL2"/>
        <w:rPr>
          <w:rStyle w:val="charUnderline"/>
        </w:rPr>
      </w:pPr>
      <w:r w:rsidRPr="004C56B9">
        <w:tab/>
      </w:r>
      <w:r w:rsidRPr="00615490">
        <w:rPr>
          <w:rStyle w:val="charUnderline"/>
          <w:u w:val="none"/>
        </w:rPr>
        <w:t>exp 1 July 2013 (s 3.9 (LA s 88 declaration applies))</w:t>
      </w:r>
    </w:p>
    <w:p w14:paraId="195CF5F1" w14:textId="77777777" w:rsidR="004252D1" w:rsidRDefault="004252D1" w:rsidP="004252D1">
      <w:pPr>
        <w:pStyle w:val="AmdtsEntryHd"/>
      </w:pPr>
      <w:r w:rsidRPr="00AE69E1">
        <w:rPr>
          <w:lang w:eastAsia="en-AU"/>
        </w:rPr>
        <w:t>Transitional—financial counselling trust fund</w:t>
      </w:r>
    </w:p>
    <w:p w14:paraId="1E53DE78" w14:textId="6CF19209" w:rsidR="004252D1" w:rsidRPr="002C7C4D" w:rsidRDefault="004252D1" w:rsidP="004252D1">
      <w:pPr>
        <w:pStyle w:val="AmdtsEntries"/>
        <w:keepNext/>
      </w:pPr>
      <w:r>
        <w:t>s 3.2</w:t>
      </w:r>
      <w:r>
        <w:tab/>
        <w:t xml:space="preserve">ins </w:t>
      </w:r>
      <w:hyperlink r:id="rId548"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128A52C0" w14:textId="5F7CAE3B" w:rsidR="004252D1" w:rsidRDefault="004252D1" w:rsidP="004252D1">
      <w:pPr>
        <w:pStyle w:val="AmdtsEntries"/>
        <w:keepNext/>
      </w:pPr>
      <w:r>
        <w:tab/>
        <w:t xml:space="preserve">reloc from </w:t>
      </w:r>
      <w:hyperlink r:id="rId549" w:tooltip="A1973-17" w:history="1">
        <w:r w:rsidR="00A11E2A" w:rsidRPr="00A11E2A">
          <w:rPr>
            <w:rStyle w:val="charCitHyperlinkAbbrev"/>
          </w:rPr>
          <w:t>Fair Trading (Consumer Affairs) Act 1973</w:t>
        </w:r>
      </w:hyperlink>
      <w:r>
        <w:t xml:space="preserve"> s 3.2 by </w:t>
      </w:r>
      <w:hyperlink r:id="rId55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5F954938"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7D26CF65" w14:textId="77777777" w:rsidR="004252D1" w:rsidRDefault="004252D1" w:rsidP="004252D1">
      <w:pPr>
        <w:pStyle w:val="AmdtsEntryHd"/>
      </w:pPr>
      <w:r w:rsidRPr="00AE69E1">
        <w:rPr>
          <w:lang w:eastAsia="en-AU"/>
        </w:rPr>
        <w:lastRenderedPageBreak/>
        <w:t>Transitional—provision of information and assistance to ASIC</w:t>
      </w:r>
    </w:p>
    <w:p w14:paraId="54EF3EAA" w14:textId="4D34F3C9" w:rsidR="004252D1" w:rsidRPr="002C7C4D" w:rsidRDefault="004252D1" w:rsidP="004252D1">
      <w:pPr>
        <w:pStyle w:val="AmdtsEntries"/>
        <w:keepNext/>
      </w:pPr>
      <w:r>
        <w:t>s 3.3</w:t>
      </w:r>
      <w:r>
        <w:tab/>
        <w:t xml:space="preserve">ins </w:t>
      </w:r>
      <w:hyperlink r:id="rId551"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7943EC07" w14:textId="5E45E493" w:rsidR="004252D1" w:rsidRDefault="004252D1" w:rsidP="004252D1">
      <w:pPr>
        <w:pStyle w:val="AmdtsEntries"/>
      </w:pPr>
      <w:r>
        <w:tab/>
        <w:t xml:space="preserve">reloc from </w:t>
      </w:r>
      <w:hyperlink r:id="rId552" w:tooltip="A1973-17" w:history="1">
        <w:r w:rsidR="00A11E2A" w:rsidRPr="00A11E2A">
          <w:rPr>
            <w:rStyle w:val="charCitHyperlinkAbbrev"/>
          </w:rPr>
          <w:t>Fair Trading (Consumer Affairs) Act 1973</w:t>
        </w:r>
      </w:hyperlink>
      <w:r>
        <w:t xml:space="preserve"> s 3.3 by </w:t>
      </w:r>
      <w:hyperlink r:id="rId55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DC2B471"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71911C1A" w14:textId="77777777" w:rsidR="004252D1" w:rsidRDefault="004252D1" w:rsidP="004252D1">
      <w:pPr>
        <w:pStyle w:val="AmdtsEntryHd"/>
      </w:pPr>
      <w:r w:rsidRPr="00AE69E1">
        <w:rPr>
          <w:lang w:eastAsia="en-AU"/>
        </w:rPr>
        <w:t>Transitional—ASIC has particular functions</w:t>
      </w:r>
    </w:p>
    <w:p w14:paraId="66F01578" w14:textId="3A5EC1D4" w:rsidR="004252D1" w:rsidRPr="002C7C4D" w:rsidRDefault="004252D1" w:rsidP="004252D1">
      <w:pPr>
        <w:pStyle w:val="AmdtsEntries"/>
      </w:pPr>
      <w:r>
        <w:t>s 3.4</w:t>
      </w:r>
      <w:r>
        <w:tab/>
        <w:t xml:space="preserve">ins </w:t>
      </w:r>
      <w:hyperlink r:id="rId554"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23747888" w14:textId="63771E2F" w:rsidR="004252D1" w:rsidRDefault="004252D1" w:rsidP="004252D1">
      <w:pPr>
        <w:pStyle w:val="AmdtsEntries"/>
      </w:pPr>
      <w:r>
        <w:tab/>
        <w:t xml:space="preserve">reloc from </w:t>
      </w:r>
      <w:hyperlink r:id="rId555" w:tooltip="A1973-17" w:history="1">
        <w:r w:rsidR="00A11E2A" w:rsidRPr="00A11E2A">
          <w:rPr>
            <w:rStyle w:val="charCitHyperlinkAbbrev"/>
          </w:rPr>
          <w:t>Fair Trading (Consumer Affairs) Act 1973</w:t>
        </w:r>
      </w:hyperlink>
      <w:r>
        <w:t xml:space="preserve"> s 3.4 by </w:t>
      </w:r>
      <w:hyperlink r:id="rId55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640CE60"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3F3A11F7" w14:textId="77777777" w:rsidR="004252D1" w:rsidRDefault="004252D1" w:rsidP="004252D1">
      <w:pPr>
        <w:pStyle w:val="AmdtsEntryHd"/>
      </w:pPr>
      <w:r w:rsidRPr="00AE69E1">
        <w:rPr>
          <w:lang w:eastAsia="en-AU"/>
        </w:rPr>
        <w:t>Transitional—reference to repealed legislation</w:t>
      </w:r>
    </w:p>
    <w:p w14:paraId="31D00972" w14:textId="6BCDD7E0" w:rsidR="004252D1" w:rsidRPr="002C7C4D" w:rsidRDefault="004252D1" w:rsidP="004252D1">
      <w:pPr>
        <w:pStyle w:val="AmdtsEntries"/>
        <w:keepNext/>
      </w:pPr>
      <w:r>
        <w:t>s 3.5</w:t>
      </w:r>
      <w:r>
        <w:tab/>
        <w:t xml:space="preserve">ins </w:t>
      </w:r>
      <w:hyperlink r:id="rId557"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150736A7" w14:textId="65632FC2" w:rsidR="004252D1" w:rsidRDefault="004252D1" w:rsidP="004252D1">
      <w:pPr>
        <w:pStyle w:val="AmdtsEntries"/>
      </w:pPr>
      <w:r>
        <w:tab/>
        <w:t xml:space="preserve">reloc from </w:t>
      </w:r>
      <w:hyperlink r:id="rId558" w:tooltip="A1973-17" w:history="1">
        <w:r w:rsidR="00A11E2A" w:rsidRPr="00A11E2A">
          <w:rPr>
            <w:rStyle w:val="charCitHyperlinkAbbrev"/>
          </w:rPr>
          <w:t>Fair Trading (Consumer Affairs) Act 1973</w:t>
        </w:r>
      </w:hyperlink>
      <w:r>
        <w:t xml:space="preserve"> s 3.5 by </w:t>
      </w:r>
      <w:hyperlink r:id="rId55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50C86F25"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345CCD69" w14:textId="77777777" w:rsidR="004252D1" w:rsidRDefault="004252D1" w:rsidP="004252D1">
      <w:pPr>
        <w:pStyle w:val="AmdtsEntryHd"/>
      </w:pPr>
      <w:r w:rsidRPr="00AE69E1">
        <w:t>Transitional—pre-credit code contracts</w:t>
      </w:r>
    </w:p>
    <w:p w14:paraId="67410F5B" w14:textId="292C151F" w:rsidR="004252D1" w:rsidRPr="002C7C4D" w:rsidRDefault="004252D1" w:rsidP="004252D1">
      <w:pPr>
        <w:pStyle w:val="AmdtsEntries"/>
        <w:keepNext/>
      </w:pPr>
      <w:r>
        <w:t>s 3.6</w:t>
      </w:r>
      <w:r>
        <w:tab/>
        <w:t xml:space="preserve">ins </w:t>
      </w:r>
      <w:hyperlink r:id="rId560"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45F70A92" w14:textId="11582EA8" w:rsidR="004252D1" w:rsidRDefault="004252D1" w:rsidP="004252D1">
      <w:pPr>
        <w:pStyle w:val="AmdtsEntries"/>
      </w:pPr>
      <w:r>
        <w:tab/>
        <w:t xml:space="preserve">reloc from </w:t>
      </w:r>
      <w:hyperlink r:id="rId561" w:tooltip="A1973-17" w:history="1">
        <w:r w:rsidR="00A11E2A" w:rsidRPr="00A11E2A">
          <w:rPr>
            <w:rStyle w:val="charCitHyperlinkAbbrev"/>
          </w:rPr>
          <w:t>Fair Trading (Consumer Affairs) Act 1973</w:t>
        </w:r>
      </w:hyperlink>
      <w:r>
        <w:t xml:space="preserve"> s 3.6 by </w:t>
      </w:r>
      <w:hyperlink r:id="rId56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15D6E30"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6858F789" w14:textId="77777777" w:rsidR="004252D1" w:rsidRDefault="004252D1" w:rsidP="004252D1">
      <w:pPr>
        <w:pStyle w:val="AmdtsEntryHd"/>
      </w:pPr>
      <w:r w:rsidRPr="00AE69E1">
        <w:t>Transitional—finance broking commissions</w:t>
      </w:r>
    </w:p>
    <w:p w14:paraId="381D2347" w14:textId="7F02AB2F" w:rsidR="004252D1" w:rsidRPr="002C7C4D" w:rsidRDefault="004252D1" w:rsidP="004252D1">
      <w:pPr>
        <w:pStyle w:val="AmdtsEntries"/>
        <w:keepNext/>
      </w:pPr>
      <w:r>
        <w:t>s 3.7</w:t>
      </w:r>
      <w:r>
        <w:tab/>
        <w:t xml:space="preserve">ins </w:t>
      </w:r>
      <w:hyperlink r:id="rId563"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50DF32D5" w14:textId="30E2DCEB" w:rsidR="004252D1" w:rsidRDefault="004252D1" w:rsidP="004252D1">
      <w:pPr>
        <w:pStyle w:val="AmdtsEntries"/>
      </w:pPr>
      <w:r>
        <w:tab/>
        <w:t xml:space="preserve">reloc from </w:t>
      </w:r>
      <w:hyperlink r:id="rId564" w:tooltip="A1973-17" w:history="1">
        <w:r w:rsidR="00A11E2A" w:rsidRPr="00A11E2A">
          <w:rPr>
            <w:rStyle w:val="charCitHyperlinkAbbrev"/>
          </w:rPr>
          <w:t>Fair Trading (Consumer Affairs) Act 1973</w:t>
        </w:r>
      </w:hyperlink>
      <w:r>
        <w:t xml:space="preserve"> s 3.7 by </w:t>
      </w:r>
      <w:hyperlink r:id="rId56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1DADFFA1" w14:textId="77777777" w:rsidR="004252D1" w:rsidRPr="005B7909" w:rsidRDefault="004252D1" w:rsidP="004252D1">
      <w:pPr>
        <w:pStyle w:val="AmdtsEntries"/>
      </w:pPr>
      <w:r w:rsidRPr="005B7909">
        <w:tab/>
        <w:t>exp 1 January 2011 (s 3.7 (2) (LA s 88 declaration applies))</w:t>
      </w:r>
    </w:p>
    <w:p w14:paraId="37348CB2" w14:textId="77777777" w:rsidR="004252D1" w:rsidRDefault="004252D1" w:rsidP="004252D1">
      <w:pPr>
        <w:pStyle w:val="AmdtsEntryHd"/>
      </w:pPr>
      <w:r w:rsidRPr="00AE69E1">
        <w:t>Transitional—regulations</w:t>
      </w:r>
    </w:p>
    <w:p w14:paraId="76064DE5" w14:textId="0A41F3D9" w:rsidR="004252D1" w:rsidRPr="002C7C4D" w:rsidRDefault="004252D1" w:rsidP="004252D1">
      <w:pPr>
        <w:pStyle w:val="AmdtsEntries"/>
      </w:pPr>
      <w:r>
        <w:t>s 3.8</w:t>
      </w:r>
      <w:r>
        <w:tab/>
        <w:t xml:space="preserve">ins </w:t>
      </w:r>
      <w:hyperlink r:id="rId566"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6AE74419" w14:textId="3C7D85F1" w:rsidR="004252D1" w:rsidRDefault="004252D1" w:rsidP="004252D1">
      <w:pPr>
        <w:pStyle w:val="AmdtsEntries"/>
      </w:pPr>
      <w:r>
        <w:tab/>
        <w:t xml:space="preserve">reloc from </w:t>
      </w:r>
      <w:hyperlink r:id="rId567" w:tooltip="A1973-17" w:history="1">
        <w:r w:rsidR="00A11E2A" w:rsidRPr="00A11E2A">
          <w:rPr>
            <w:rStyle w:val="charCitHyperlinkAbbrev"/>
          </w:rPr>
          <w:t>Fair Trading (Consumer Affairs) Act 1973</w:t>
        </w:r>
      </w:hyperlink>
      <w:r>
        <w:t xml:space="preserve"> s 3.8 by </w:t>
      </w:r>
      <w:hyperlink r:id="rId56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52C614D"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529DA84E" w14:textId="77777777" w:rsidR="004252D1" w:rsidRDefault="004252D1" w:rsidP="004252D1">
      <w:pPr>
        <w:pStyle w:val="AmdtsEntryHd"/>
      </w:pPr>
      <w:r w:rsidRPr="00AE69E1">
        <w:rPr>
          <w:lang w:eastAsia="en-AU"/>
        </w:rPr>
        <w:t>Expiry—sch 3</w:t>
      </w:r>
    </w:p>
    <w:p w14:paraId="054E904E" w14:textId="3688344F" w:rsidR="004252D1" w:rsidRPr="002C7C4D" w:rsidRDefault="004252D1" w:rsidP="004252D1">
      <w:pPr>
        <w:pStyle w:val="AmdtsEntries"/>
        <w:keepNext/>
      </w:pPr>
      <w:r>
        <w:t>s 3.9</w:t>
      </w:r>
      <w:r>
        <w:tab/>
        <w:t xml:space="preserve">ins </w:t>
      </w:r>
      <w:hyperlink r:id="rId569"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3202BD41" w14:textId="492C5CB1" w:rsidR="004252D1" w:rsidRDefault="004252D1" w:rsidP="004252D1">
      <w:pPr>
        <w:pStyle w:val="AmdtsEntries"/>
        <w:keepNext/>
      </w:pPr>
      <w:r>
        <w:tab/>
        <w:t xml:space="preserve">reloc from </w:t>
      </w:r>
      <w:hyperlink r:id="rId570" w:tooltip="A1973-17" w:history="1">
        <w:r w:rsidR="00A11E2A" w:rsidRPr="00A11E2A">
          <w:rPr>
            <w:rStyle w:val="charCitHyperlinkAbbrev"/>
          </w:rPr>
          <w:t>Fair Trading (Consumer Affairs) Act 1973</w:t>
        </w:r>
      </w:hyperlink>
      <w:r>
        <w:t xml:space="preserve"> s 3.9 by </w:t>
      </w:r>
      <w:hyperlink r:id="rId57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E2333F1"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178C696A" w14:textId="77777777" w:rsidR="004252D1" w:rsidRDefault="004252D1" w:rsidP="004252D1">
      <w:pPr>
        <w:pStyle w:val="AmdtsEntryHd"/>
      </w:pPr>
      <w:r>
        <w:t>Dictionary</w:t>
      </w:r>
    </w:p>
    <w:p w14:paraId="00B4B837" w14:textId="45ECCF36" w:rsidR="004252D1" w:rsidRDefault="004252D1" w:rsidP="004252D1">
      <w:pPr>
        <w:pStyle w:val="AmdtsEntries"/>
        <w:keepNext/>
      </w:pPr>
      <w:r>
        <w:t>dict</w:t>
      </w:r>
      <w:r>
        <w:tab/>
        <w:t xml:space="preserve">ins </w:t>
      </w:r>
      <w:hyperlink r:id="rId57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300BCC01" w14:textId="030BF239" w:rsidR="004252D1" w:rsidRDefault="004252D1" w:rsidP="004252D1">
      <w:pPr>
        <w:pStyle w:val="AmdtsEntries"/>
        <w:keepNext/>
      </w:pPr>
      <w:r>
        <w:tab/>
        <w:t xml:space="preserve">am </w:t>
      </w:r>
      <w:hyperlink r:id="rId573"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1.24; </w:t>
      </w:r>
      <w:hyperlink r:id="rId574"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1.12, amdt 1.13; </w:t>
      </w:r>
      <w:hyperlink r:id="rId57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1.22, amdt 1.23; </w:t>
      </w:r>
      <w:hyperlink r:id="rId576" w:tooltip="Administrative (One ACT Public Service Miscellaneous Amendments) Act 2011" w:history="1">
        <w:r w:rsidR="00A11E2A" w:rsidRPr="00A11E2A">
          <w:rPr>
            <w:rStyle w:val="charCitHyperlinkAbbrev"/>
          </w:rPr>
          <w:t>A2011</w:t>
        </w:r>
        <w:r w:rsidR="00A11E2A" w:rsidRPr="00A11E2A">
          <w:rPr>
            <w:rStyle w:val="charCitHyperlinkAbbrev"/>
          </w:rPr>
          <w:noBreakHyphen/>
          <w:t>22</w:t>
        </w:r>
      </w:hyperlink>
      <w:r>
        <w:t xml:space="preserve"> amdt 1.205</w:t>
      </w:r>
    </w:p>
    <w:p w14:paraId="4F9E1AC7" w14:textId="7C58197E" w:rsidR="004252D1" w:rsidRDefault="004252D1" w:rsidP="004252D1">
      <w:pPr>
        <w:pStyle w:val="AmdtsEntries"/>
        <w:keepNext/>
      </w:pPr>
      <w:r>
        <w:tab/>
        <w:t xml:space="preserve">def </w:t>
      </w:r>
      <w:r>
        <w:rPr>
          <w:rStyle w:val="charBoldItals"/>
        </w:rPr>
        <w:t xml:space="preserve">acquire </w:t>
      </w:r>
      <w:r>
        <w:t xml:space="preserve">reloc from s 5 </w:t>
      </w:r>
      <w:hyperlink r:id="rId57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7F763685" w14:textId="5AD6FE18" w:rsidR="004252D1" w:rsidRDefault="004252D1" w:rsidP="004252D1">
      <w:pPr>
        <w:pStyle w:val="AmdtsEntriesDefL2"/>
      </w:pPr>
      <w:r>
        <w:tab/>
        <w:t xml:space="preserve">am </w:t>
      </w:r>
      <w:hyperlink r:id="rId578"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3.65</w:t>
      </w:r>
    </w:p>
    <w:p w14:paraId="751675F6" w14:textId="04DED14A" w:rsidR="004252D1" w:rsidRDefault="004252D1" w:rsidP="004252D1">
      <w:pPr>
        <w:pStyle w:val="AmdtsEntriesDefL2"/>
      </w:pPr>
      <w:r>
        <w:tab/>
        <w:t xml:space="preserve">om </w:t>
      </w:r>
      <w:hyperlink r:id="rId57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1.24</w:t>
      </w:r>
    </w:p>
    <w:p w14:paraId="79B86310" w14:textId="730FACF1" w:rsidR="004252D1" w:rsidRPr="00B8299B" w:rsidRDefault="004252D1" w:rsidP="004252D1">
      <w:pPr>
        <w:pStyle w:val="AmdtsEntries"/>
      </w:pPr>
      <w:r>
        <w:tab/>
        <w:t xml:space="preserve">def </w:t>
      </w:r>
      <w:r w:rsidRPr="00A11E2A">
        <w:rPr>
          <w:rStyle w:val="charBoldItals"/>
        </w:rPr>
        <w:t xml:space="preserve">advisory committee </w:t>
      </w:r>
      <w:r>
        <w:t xml:space="preserve">ins </w:t>
      </w:r>
      <w:hyperlink r:id="rId58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1.25</w:t>
      </w:r>
    </w:p>
    <w:p w14:paraId="31BD5107" w14:textId="3B6A8812" w:rsidR="004252D1" w:rsidRPr="00EF39AD" w:rsidRDefault="004252D1" w:rsidP="004252D1">
      <w:pPr>
        <w:pStyle w:val="AmdtsEntries"/>
        <w:keepNext/>
      </w:pPr>
      <w:r>
        <w:lastRenderedPageBreak/>
        <w:tab/>
        <w:t xml:space="preserve">def </w:t>
      </w:r>
      <w:r w:rsidRPr="009E327D">
        <w:rPr>
          <w:rStyle w:val="charBoldItals"/>
        </w:rPr>
        <w:t>annual percentage rate</w:t>
      </w:r>
      <w:r>
        <w:rPr>
          <w:rStyle w:val="charBoldItals"/>
        </w:rPr>
        <w:t xml:space="preserve"> </w:t>
      </w:r>
      <w:r w:rsidRPr="00BF36FB">
        <w:t>ins</w:t>
      </w:r>
      <w:r>
        <w:rPr>
          <w:rStyle w:val="charBoldItals"/>
        </w:rPr>
        <w:t xml:space="preserve"> </w:t>
      </w:r>
      <w:hyperlink r:id="rId581"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sidRPr="00BF36FB">
        <w:t xml:space="preserve"> amdt 1.25</w:t>
      </w:r>
    </w:p>
    <w:p w14:paraId="46DA48E4" w14:textId="00F2F163" w:rsidR="004252D1" w:rsidRDefault="004252D1" w:rsidP="004252D1">
      <w:pPr>
        <w:pStyle w:val="AmdtsEntriesDefL2"/>
      </w:pPr>
      <w:r>
        <w:tab/>
        <w:t xml:space="preserve">sub </w:t>
      </w:r>
      <w:hyperlink r:id="rId58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1.26</w:t>
      </w:r>
    </w:p>
    <w:p w14:paraId="3F2B3A61" w14:textId="03230416" w:rsidR="004252D1" w:rsidRPr="00B8299B" w:rsidRDefault="004252D1" w:rsidP="004252D1">
      <w:pPr>
        <w:pStyle w:val="AmdtsEntries"/>
      </w:pPr>
      <w:r>
        <w:tab/>
        <w:t xml:space="preserve">def </w:t>
      </w:r>
      <w:r w:rsidRPr="00A11E2A">
        <w:rPr>
          <w:rStyle w:val="charBoldItals"/>
        </w:rPr>
        <w:t xml:space="preserve">application law </w:t>
      </w:r>
      <w:r>
        <w:t xml:space="preserve">ins </w:t>
      </w:r>
      <w:hyperlink r:id="rId58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1.27</w:t>
      </w:r>
    </w:p>
    <w:p w14:paraId="786B7620" w14:textId="71607E68" w:rsidR="004252D1" w:rsidRDefault="004252D1" w:rsidP="004252D1">
      <w:pPr>
        <w:pStyle w:val="AmdtsEntries"/>
        <w:keepNext/>
      </w:pPr>
      <w:r>
        <w:tab/>
        <w:t xml:space="preserve">def </w:t>
      </w:r>
      <w:r>
        <w:rPr>
          <w:rStyle w:val="charBoldItals"/>
        </w:rPr>
        <w:t xml:space="preserve">approved code </w:t>
      </w:r>
      <w:r>
        <w:t xml:space="preserve">ins </w:t>
      </w:r>
      <w:hyperlink r:id="rId58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4D9F9020" w14:textId="1DDE4CE3" w:rsidR="004252D1" w:rsidRDefault="004252D1" w:rsidP="004252D1">
      <w:pPr>
        <w:pStyle w:val="AmdtsEntries"/>
        <w:keepNext/>
      </w:pPr>
      <w:r>
        <w:tab/>
        <w:t xml:space="preserve">def </w:t>
      </w:r>
      <w:r>
        <w:rPr>
          <w:rStyle w:val="charBoldItals"/>
        </w:rPr>
        <w:t xml:space="preserve">arrive at </w:t>
      </w:r>
      <w:r>
        <w:t xml:space="preserve">reloc from s 5 </w:t>
      </w:r>
      <w:hyperlink r:id="rId585"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7D69080B" w14:textId="74385762" w:rsidR="004252D1" w:rsidRDefault="004252D1" w:rsidP="004252D1">
      <w:pPr>
        <w:pStyle w:val="AmdtsEntriesDefL2"/>
      </w:pPr>
      <w:r>
        <w:tab/>
        <w:t xml:space="preserve">om </w:t>
      </w:r>
      <w:hyperlink r:id="rId58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1.28</w:t>
      </w:r>
    </w:p>
    <w:p w14:paraId="416687D4" w14:textId="307D5046" w:rsidR="004252D1" w:rsidRPr="00B8299B" w:rsidRDefault="004252D1" w:rsidP="004252D1">
      <w:pPr>
        <w:pStyle w:val="AmdtsEntries"/>
      </w:pPr>
      <w:r>
        <w:tab/>
        <w:t xml:space="preserve">def </w:t>
      </w:r>
      <w:r w:rsidRPr="0081460D">
        <w:rPr>
          <w:rStyle w:val="charBoldItals"/>
        </w:rPr>
        <w:t>Australian Consumer Law</w:t>
      </w:r>
      <w:r>
        <w:rPr>
          <w:b/>
          <w:i/>
        </w:rPr>
        <w:t xml:space="preserve"> </w:t>
      </w:r>
      <w:r>
        <w:t xml:space="preserve">ins </w:t>
      </w:r>
      <w:hyperlink r:id="rId58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1.29</w:t>
      </w:r>
    </w:p>
    <w:p w14:paraId="1575B758" w14:textId="527D6911" w:rsidR="004252D1" w:rsidRPr="00B8299B" w:rsidRDefault="004252D1" w:rsidP="004252D1">
      <w:pPr>
        <w:pStyle w:val="AmdtsEntries"/>
      </w:pPr>
      <w:r>
        <w:tab/>
        <w:t xml:space="preserve">def </w:t>
      </w:r>
      <w:r w:rsidRPr="0081460D">
        <w:rPr>
          <w:rStyle w:val="charBoldItals"/>
        </w:rPr>
        <w:t>Australian Consumer Law (ACT)</w:t>
      </w:r>
      <w:r>
        <w:rPr>
          <w:b/>
          <w:i/>
        </w:rPr>
        <w:t xml:space="preserve"> </w:t>
      </w:r>
      <w:r>
        <w:t xml:space="preserve">ins </w:t>
      </w:r>
      <w:hyperlink r:id="rId58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1.29</w:t>
      </w:r>
    </w:p>
    <w:p w14:paraId="600770F3" w14:textId="303490A3" w:rsidR="004252D1" w:rsidRPr="00B8299B" w:rsidRDefault="004252D1" w:rsidP="004252D1">
      <w:pPr>
        <w:pStyle w:val="AmdtsEntries"/>
      </w:pPr>
      <w:r>
        <w:tab/>
        <w:t xml:space="preserve">def </w:t>
      </w:r>
      <w:r w:rsidRPr="0081460D">
        <w:rPr>
          <w:rStyle w:val="charBoldItals"/>
        </w:rPr>
        <w:t>Australian Consumer Law text</w:t>
      </w:r>
      <w:r>
        <w:rPr>
          <w:b/>
          <w:i/>
        </w:rPr>
        <w:t xml:space="preserve"> </w:t>
      </w:r>
      <w:r>
        <w:t xml:space="preserve">ins </w:t>
      </w:r>
      <w:hyperlink r:id="rId58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1.29</w:t>
      </w:r>
    </w:p>
    <w:p w14:paraId="18850D25" w14:textId="6B9D806C" w:rsidR="004252D1" w:rsidRDefault="004252D1" w:rsidP="004252D1">
      <w:pPr>
        <w:pStyle w:val="AmdtsEntries"/>
        <w:keepNext/>
      </w:pPr>
      <w:r>
        <w:tab/>
        <w:t xml:space="preserve">def </w:t>
      </w:r>
      <w:r>
        <w:rPr>
          <w:rStyle w:val="charBoldItals"/>
        </w:rPr>
        <w:t xml:space="preserve">business </w:t>
      </w:r>
      <w:r>
        <w:t xml:space="preserve">reloc from s 5 </w:t>
      </w:r>
      <w:hyperlink r:id="rId590"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43560960" w14:textId="1454ACD1" w:rsidR="004252D1" w:rsidRDefault="004252D1" w:rsidP="004252D1">
      <w:pPr>
        <w:pStyle w:val="AmdtsEntriesDefL2"/>
      </w:pPr>
      <w:r>
        <w:tab/>
        <w:t xml:space="preserve">sub </w:t>
      </w:r>
      <w:hyperlink r:id="rId59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1.30</w:t>
      </w:r>
    </w:p>
    <w:p w14:paraId="56B285E9" w14:textId="0F7691E4" w:rsidR="004252D1" w:rsidRPr="00B8299B" w:rsidRDefault="004252D1" w:rsidP="004252D1">
      <w:pPr>
        <w:pStyle w:val="AmdtsEntries"/>
      </w:pPr>
      <w:r>
        <w:tab/>
        <w:t xml:space="preserve">def </w:t>
      </w:r>
      <w:r>
        <w:rPr>
          <w:rStyle w:val="charBoldItals"/>
        </w:rPr>
        <w:t>business</w:t>
      </w:r>
      <w:r w:rsidRPr="0081460D">
        <w:rPr>
          <w:rStyle w:val="charBoldItals"/>
        </w:rPr>
        <w:t xml:space="preserve"> </w:t>
      </w:r>
      <w:r>
        <w:rPr>
          <w:rStyle w:val="charBoldItals"/>
        </w:rPr>
        <w:t>premises</w:t>
      </w:r>
      <w:r>
        <w:rPr>
          <w:b/>
          <w:i/>
        </w:rPr>
        <w:t xml:space="preserve"> </w:t>
      </w:r>
      <w:r>
        <w:t xml:space="preserve">ins </w:t>
      </w:r>
      <w:hyperlink r:id="rId59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1.31</w:t>
      </w:r>
    </w:p>
    <w:p w14:paraId="19C813EA" w14:textId="52C781A3" w:rsidR="004252D1" w:rsidRPr="00A11E2A" w:rsidRDefault="004252D1" w:rsidP="004252D1">
      <w:pPr>
        <w:pStyle w:val="AmdtsEntries"/>
        <w:keepNext/>
      </w:pPr>
      <w:r>
        <w:tab/>
        <w:t xml:space="preserve">def </w:t>
      </w:r>
      <w:r>
        <w:rPr>
          <w:rStyle w:val="charBoldItals"/>
        </w:rPr>
        <w:t xml:space="preserve">code </w:t>
      </w:r>
      <w:r w:rsidRPr="00BF36FB">
        <w:t xml:space="preserve">ins </w:t>
      </w:r>
      <w:hyperlink r:id="rId593"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2BB0AA70" w14:textId="0A102739" w:rsidR="004252D1" w:rsidRPr="00EF39AD" w:rsidRDefault="004252D1" w:rsidP="004252D1">
      <w:pPr>
        <w:pStyle w:val="AmdtsEntriesDefL2"/>
      </w:pPr>
      <w:r>
        <w:rPr>
          <w:rStyle w:val="charBoldItals"/>
        </w:rPr>
        <w:tab/>
      </w:r>
      <w:r w:rsidRPr="00BF36FB">
        <w:t>sub</w:t>
      </w:r>
      <w:r>
        <w:rPr>
          <w:rStyle w:val="charBoldItals"/>
        </w:rPr>
        <w:t xml:space="preserve"> </w:t>
      </w:r>
      <w:hyperlink r:id="rId594"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rPr>
          <w:rStyle w:val="charBoldItals"/>
        </w:rPr>
        <w:t xml:space="preserve"> </w:t>
      </w:r>
      <w:r w:rsidRPr="00BF36FB">
        <w:t xml:space="preserve">amdt 1.14; </w:t>
      </w:r>
      <w:hyperlink r:id="rId59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Pr>
          <w:rStyle w:val="charBoldItals"/>
        </w:rPr>
        <w:t xml:space="preserve"> </w:t>
      </w:r>
      <w:r w:rsidRPr="00BF36FB">
        <w:t>amdt 1.32</w:t>
      </w:r>
    </w:p>
    <w:p w14:paraId="33874788" w14:textId="28BD79F8" w:rsidR="004252D1" w:rsidRDefault="004252D1" w:rsidP="004252D1">
      <w:pPr>
        <w:pStyle w:val="AmdtsEntries"/>
        <w:keepNext/>
      </w:pPr>
      <w:r>
        <w:tab/>
        <w:t xml:space="preserve">def </w:t>
      </w:r>
      <w:r w:rsidRPr="00A11E2A">
        <w:rPr>
          <w:rStyle w:val="charBoldItals"/>
        </w:rPr>
        <w:t xml:space="preserve">commissioner </w:t>
      </w:r>
      <w:r>
        <w:t xml:space="preserve">ins </w:t>
      </w:r>
      <w:hyperlink r:id="rId596"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67CFF2C3" w14:textId="07FCE4C8" w:rsidR="004252D1" w:rsidRDefault="004252D1" w:rsidP="004252D1">
      <w:pPr>
        <w:pStyle w:val="AmdtsEntriesDefL2"/>
        <w:keepNext/>
      </w:pPr>
      <w:r>
        <w:tab/>
        <w:t xml:space="preserve">reloc from s 5 </w:t>
      </w:r>
      <w:hyperlink r:id="rId59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2FA1122F" w14:textId="0BE17D4A" w:rsidR="004252D1" w:rsidRDefault="004252D1" w:rsidP="004252D1">
      <w:pPr>
        <w:pStyle w:val="AmdtsEntriesDefL2"/>
      </w:pPr>
      <w:r>
        <w:tab/>
        <w:t xml:space="preserve">sub </w:t>
      </w:r>
      <w:hyperlink r:id="rId59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1.33</w:t>
      </w:r>
    </w:p>
    <w:p w14:paraId="51436BC4" w14:textId="64902EF0" w:rsidR="004252D1" w:rsidRDefault="004252D1" w:rsidP="004252D1">
      <w:pPr>
        <w:pStyle w:val="AmdtsEntries"/>
      </w:pPr>
      <w:r>
        <w:tab/>
        <w:t xml:space="preserve">def </w:t>
      </w:r>
      <w:r>
        <w:rPr>
          <w:rStyle w:val="charBoldItals"/>
        </w:rPr>
        <w:t xml:space="preserve">conduct </w:t>
      </w:r>
      <w:r>
        <w:t xml:space="preserve">ins </w:t>
      </w:r>
      <w:hyperlink r:id="rId59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28A1E1D" w14:textId="0A6589BA" w:rsidR="004252D1" w:rsidRDefault="004252D1" w:rsidP="004252D1">
      <w:pPr>
        <w:pStyle w:val="AmdtsEntriesDefL2"/>
      </w:pPr>
      <w:r>
        <w:tab/>
        <w:t xml:space="preserve">om </w:t>
      </w:r>
      <w:hyperlink r:id="rId60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1.34</w:t>
      </w:r>
    </w:p>
    <w:p w14:paraId="27B20532" w14:textId="7461648E" w:rsidR="004252D1" w:rsidRPr="00B8299B" w:rsidRDefault="004252D1" w:rsidP="004252D1">
      <w:pPr>
        <w:pStyle w:val="AmdtsEntries"/>
      </w:pPr>
      <w:r>
        <w:tab/>
        <w:t xml:space="preserve">def </w:t>
      </w:r>
      <w:r>
        <w:rPr>
          <w:rStyle w:val="charBoldItals"/>
        </w:rPr>
        <w:t>connected</w:t>
      </w:r>
      <w:r>
        <w:rPr>
          <w:b/>
          <w:i/>
        </w:rPr>
        <w:t xml:space="preserve"> </w:t>
      </w:r>
      <w:r>
        <w:t xml:space="preserve">ins </w:t>
      </w:r>
      <w:hyperlink r:id="rId60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1.35</w:t>
      </w:r>
    </w:p>
    <w:p w14:paraId="737E0DA7" w14:textId="575BA06F" w:rsidR="004252D1" w:rsidRDefault="004252D1" w:rsidP="004252D1">
      <w:pPr>
        <w:pStyle w:val="AmdtsEntries"/>
        <w:keepNext/>
      </w:pPr>
      <w:r>
        <w:tab/>
        <w:t xml:space="preserve">def </w:t>
      </w:r>
      <w:r>
        <w:rPr>
          <w:rStyle w:val="charBoldItals"/>
        </w:rPr>
        <w:t xml:space="preserve">consumer </w:t>
      </w:r>
      <w:r>
        <w:t xml:space="preserve">ins </w:t>
      </w:r>
      <w:hyperlink r:id="rId60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45DEAC3D" w14:textId="71269E1C" w:rsidR="004252D1" w:rsidRDefault="004252D1" w:rsidP="004252D1">
      <w:pPr>
        <w:pStyle w:val="AmdtsEntriesDefL2"/>
      </w:pPr>
      <w:r>
        <w:tab/>
        <w:t xml:space="preserve">sub </w:t>
      </w:r>
      <w:hyperlink r:id="rId60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1.36</w:t>
      </w:r>
    </w:p>
    <w:p w14:paraId="0A8281A5" w14:textId="718C8591" w:rsidR="004252D1" w:rsidRPr="00EF39AD" w:rsidRDefault="004252D1" w:rsidP="004252D1">
      <w:pPr>
        <w:pStyle w:val="AmdtsEntries"/>
        <w:keepNext/>
      </w:pPr>
      <w:r>
        <w:tab/>
        <w:t xml:space="preserve">def </w:t>
      </w:r>
      <w:r>
        <w:rPr>
          <w:rStyle w:val="charBoldItals"/>
        </w:rPr>
        <w:t xml:space="preserve">contract document </w:t>
      </w:r>
      <w:r w:rsidRPr="00BF36FB">
        <w:t>ins</w:t>
      </w:r>
      <w:r>
        <w:rPr>
          <w:rStyle w:val="charBoldItals"/>
        </w:rPr>
        <w:t xml:space="preserve"> </w:t>
      </w:r>
      <w:hyperlink r:id="rId604"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4BB4567B" w14:textId="36ECED02" w:rsidR="004252D1" w:rsidRDefault="004252D1" w:rsidP="004252D1">
      <w:pPr>
        <w:pStyle w:val="AmdtsEntriesDefL2"/>
      </w:pPr>
      <w:r>
        <w:tab/>
        <w:t xml:space="preserve">sub </w:t>
      </w:r>
      <w:hyperlink r:id="rId60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1.36</w:t>
      </w:r>
    </w:p>
    <w:p w14:paraId="606687B8" w14:textId="3A4D3DC5" w:rsidR="004252D1" w:rsidRPr="00B8299B" w:rsidRDefault="004252D1" w:rsidP="004252D1">
      <w:pPr>
        <w:pStyle w:val="AmdtsEntries"/>
      </w:pPr>
      <w:r>
        <w:tab/>
        <w:t xml:space="preserve">def </w:t>
      </w:r>
      <w:r>
        <w:rPr>
          <w:rStyle w:val="charBoldItals"/>
        </w:rPr>
        <w:t>court</w:t>
      </w:r>
      <w:r>
        <w:rPr>
          <w:b/>
          <w:i/>
        </w:rPr>
        <w:t xml:space="preserve"> </w:t>
      </w:r>
      <w:r>
        <w:t xml:space="preserve">ins </w:t>
      </w:r>
      <w:hyperlink r:id="rId60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1.37</w:t>
      </w:r>
    </w:p>
    <w:p w14:paraId="58719248" w14:textId="40477274" w:rsidR="004252D1" w:rsidRDefault="004252D1" w:rsidP="004252D1">
      <w:pPr>
        <w:pStyle w:val="AmdtsEntries"/>
      </w:pPr>
      <w:r>
        <w:tab/>
        <w:t xml:space="preserve">def </w:t>
      </w:r>
      <w:r>
        <w:rPr>
          <w:rStyle w:val="charBoldItals"/>
        </w:rPr>
        <w:t xml:space="preserve">covenant </w:t>
      </w:r>
      <w:r>
        <w:t xml:space="preserve">reloc from s 5 </w:t>
      </w:r>
      <w:hyperlink r:id="rId60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1805B857" w14:textId="0FFE9559" w:rsidR="004252D1" w:rsidRDefault="004252D1" w:rsidP="004252D1">
      <w:pPr>
        <w:pStyle w:val="AmdtsEntriesDefL2"/>
      </w:pPr>
      <w:r>
        <w:tab/>
        <w:t xml:space="preserve">am </w:t>
      </w:r>
      <w:hyperlink r:id="rId608"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3.66</w:t>
      </w:r>
    </w:p>
    <w:p w14:paraId="2E7D8F77" w14:textId="34B43C91" w:rsidR="004252D1" w:rsidRDefault="004252D1" w:rsidP="004252D1">
      <w:pPr>
        <w:pStyle w:val="AmdtsEntriesDefL2"/>
      </w:pPr>
      <w:r>
        <w:tab/>
        <w:t xml:space="preserve">om </w:t>
      </w:r>
      <w:hyperlink r:id="rId60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1.38</w:t>
      </w:r>
    </w:p>
    <w:p w14:paraId="21F58201" w14:textId="01845A3A" w:rsidR="004252D1" w:rsidRPr="00EF39AD" w:rsidRDefault="004252D1" w:rsidP="004252D1">
      <w:pPr>
        <w:pStyle w:val="AmdtsEntries"/>
        <w:keepNext/>
      </w:pPr>
      <w:r>
        <w:tab/>
        <w:t xml:space="preserve">def </w:t>
      </w:r>
      <w:r>
        <w:rPr>
          <w:rStyle w:val="charBoldItals"/>
        </w:rPr>
        <w:t xml:space="preserve">credit </w:t>
      </w:r>
      <w:r w:rsidRPr="00145CE2">
        <w:t>ins</w:t>
      </w:r>
      <w:r>
        <w:rPr>
          <w:rStyle w:val="charBoldItals"/>
        </w:rPr>
        <w:t xml:space="preserve"> </w:t>
      </w:r>
      <w:hyperlink r:id="rId610"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62891590" w14:textId="4D86047D" w:rsidR="004252D1" w:rsidRDefault="004252D1" w:rsidP="004252D1">
      <w:pPr>
        <w:pStyle w:val="AmdtsEntriesDefL2"/>
      </w:pPr>
      <w:r>
        <w:tab/>
        <w:t xml:space="preserve">sub </w:t>
      </w:r>
      <w:hyperlink r:id="rId61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1.39</w:t>
      </w:r>
    </w:p>
    <w:p w14:paraId="400D0DCE" w14:textId="296709B4" w:rsidR="004252D1" w:rsidRPr="00EF39AD" w:rsidRDefault="004252D1" w:rsidP="004252D1">
      <w:pPr>
        <w:pStyle w:val="AmdtsEntries"/>
        <w:keepNext/>
      </w:pPr>
      <w:r>
        <w:tab/>
        <w:t xml:space="preserve">def </w:t>
      </w:r>
      <w:r>
        <w:rPr>
          <w:rStyle w:val="charBoldItals"/>
        </w:rPr>
        <w:t xml:space="preserve">credit contract </w:t>
      </w:r>
      <w:r w:rsidRPr="00BF36FB">
        <w:t>ins</w:t>
      </w:r>
      <w:r>
        <w:rPr>
          <w:rStyle w:val="charBoldItals"/>
        </w:rPr>
        <w:t xml:space="preserve"> </w:t>
      </w:r>
      <w:hyperlink r:id="rId612"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4FD75F2B" w14:textId="70EBF89B" w:rsidR="004252D1" w:rsidRDefault="004252D1" w:rsidP="004252D1">
      <w:pPr>
        <w:pStyle w:val="AmdtsEntriesDefL2"/>
      </w:pPr>
      <w:r>
        <w:tab/>
        <w:t xml:space="preserve">sub </w:t>
      </w:r>
      <w:hyperlink r:id="rId61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1.39</w:t>
      </w:r>
    </w:p>
    <w:p w14:paraId="146ACB77" w14:textId="27AD57AF" w:rsidR="004252D1" w:rsidRPr="00EF39AD" w:rsidRDefault="004252D1" w:rsidP="004252D1">
      <w:pPr>
        <w:pStyle w:val="AmdtsEntries"/>
        <w:keepNext/>
      </w:pPr>
      <w:r>
        <w:tab/>
        <w:t xml:space="preserve">def </w:t>
      </w:r>
      <w:r>
        <w:rPr>
          <w:rStyle w:val="charBoldItals"/>
        </w:rPr>
        <w:t xml:space="preserve">credit fees and charges </w:t>
      </w:r>
      <w:r w:rsidRPr="00BF36FB">
        <w:t>ins</w:t>
      </w:r>
      <w:r>
        <w:rPr>
          <w:rStyle w:val="charBoldItals"/>
        </w:rPr>
        <w:t xml:space="preserve"> </w:t>
      </w:r>
      <w:hyperlink r:id="rId614"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600C5BB6" w14:textId="40099457" w:rsidR="004252D1" w:rsidRDefault="004252D1" w:rsidP="004252D1">
      <w:pPr>
        <w:pStyle w:val="AmdtsEntriesDefL2"/>
      </w:pPr>
      <w:r>
        <w:tab/>
        <w:t xml:space="preserve">sub </w:t>
      </w:r>
      <w:hyperlink r:id="rId61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1.39</w:t>
      </w:r>
    </w:p>
    <w:p w14:paraId="552739E5" w14:textId="4A8C972F" w:rsidR="004252D1" w:rsidRDefault="004252D1" w:rsidP="004252D1">
      <w:pPr>
        <w:pStyle w:val="AmdtsEntries"/>
        <w:keepNext/>
      </w:pPr>
      <w:r>
        <w:tab/>
        <w:t xml:space="preserve">def </w:t>
      </w:r>
      <w:r w:rsidRPr="00A11E2A">
        <w:rPr>
          <w:rStyle w:val="charBoldItals"/>
        </w:rPr>
        <w:t xml:space="preserve">disposal </w:t>
      </w:r>
      <w:r>
        <w:t xml:space="preserve">ins </w:t>
      </w:r>
      <w:hyperlink r:id="rId616"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3.67</w:t>
      </w:r>
    </w:p>
    <w:p w14:paraId="5CE4EBCB" w14:textId="0E90CE27" w:rsidR="004252D1" w:rsidRDefault="004252D1" w:rsidP="004252D1">
      <w:pPr>
        <w:pStyle w:val="AmdtsEntriesDefL2"/>
      </w:pPr>
      <w:r>
        <w:tab/>
        <w:t xml:space="preserve">om </w:t>
      </w:r>
      <w:hyperlink r:id="rId61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1.40</w:t>
      </w:r>
    </w:p>
    <w:p w14:paraId="5536B046" w14:textId="64416D1B" w:rsidR="004252D1" w:rsidRDefault="004252D1" w:rsidP="004252D1">
      <w:pPr>
        <w:pStyle w:val="AmdtsEntries"/>
      </w:pPr>
      <w:r>
        <w:tab/>
        <w:t xml:space="preserve">def </w:t>
      </w:r>
      <w:r>
        <w:rPr>
          <w:rStyle w:val="charBoldItals"/>
        </w:rPr>
        <w:t xml:space="preserve">engaging </w:t>
      </w:r>
      <w:r>
        <w:t xml:space="preserve">ins </w:t>
      </w:r>
      <w:hyperlink r:id="rId61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E154BFE" w14:textId="3D0394D4" w:rsidR="004252D1" w:rsidRDefault="004252D1" w:rsidP="004252D1">
      <w:pPr>
        <w:pStyle w:val="AmdtsEntriesDefL2"/>
      </w:pPr>
      <w:r>
        <w:tab/>
        <w:t xml:space="preserve">om </w:t>
      </w:r>
      <w:hyperlink r:id="rId61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1.40</w:t>
      </w:r>
    </w:p>
    <w:p w14:paraId="02110B98" w14:textId="4D7151B2" w:rsidR="004252D1" w:rsidRPr="00B8299B" w:rsidRDefault="004252D1" w:rsidP="004252D1">
      <w:pPr>
        <w:pStyle w:val="AmdtsEntries"/>
      </w:pPr>
      <w:r>
        <w:tab/>
        <w:t xml:space="preserve">def </w:t>
      </w:r>
      <w:r>
        <w:rPr>
          <w:rStyle w:val="charBoldItals"/>
        </w:rPr>
        <w:t>fair trading legislation</w:t>
      </w:r>
      <w:r>
        <w:rPr>
          <w:b/>
          <w:i/>
        </w:rPr>
        <w:t xml:space="preserve"> </w:t>
      </w:r>
      <w:r>
        <w:t xml:space="preserve">ins </w:t>
      </w:r>
      <w:hyperlink r:id="rId62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1.41</w:t>
      </w:r>
    </w:p>
    <w:p w14:paraId="62F68229" w14:textId="5C4D742D" w:rsidR="004252D1" w:rsidRPr="00F10A2F" w:rsidRDefault="004252D1" w:rsidP="004252D1">
      <w:pPr>
        <w:pStyle w:val="AmdtsEntriesDefL2"/>
      </w:pPr>
      <w:r>
        <w:tab/>
      </w:r>
      <w:r w:rsidRPr="00F10A2F">
        <w:t xml:space="preserve">am </w:t>
      </w:r>
      <w:hyperlink r:id="rId62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F10A2F">
        <w:t xml:space="preserve"> amdt 1.42</w:t>
      </w:r>
      <w:r>
        <w:t xml:space="preserve">; pars renum R24 LA; </w:t>
      </w:r>
      <w:hyperlink r:id="rId622" w:tooltip="Justice and Community Safety Legislation Amendment Act 2011" w:history="1">
        <w:r w:rsidR="00A11E2A" w:rsidRPr="00A11E2A">
          <w:rPr>
            <w:rStyle w:val="charCitHyperlinkAbbrev"/>
          </w:rPr>
          <w:t>A2011</w:t>
        </w:r>
        <w:r w:rsidR="00A11E2A" w:rsidRPr="00A11E2A">
          <w:rPr>
            <w:rStyle w:val="charCitHyperlinkAbbrev"/>
          </w:rPr>
          <w:noBreakHyphen/>
          <w:t>16</w:t>
        </w:r>
      </w:hyperlink>
      <w:r>
        <w:t xml:space="preserve"> amdt 1.16; pars renum R25 LA</w:t>
      </w:r>
      <w:r w:rsidR="00EB04AB">
        <w:t xml:space="preserve">; </w:t>
      </w:r>
      <w:hyperlink r:id="rId623" w:tooltip="Working with Vulnerable People (Background Checking) Act 2011" w:history="1">
        <w:r w:rsidR="00A11E2A" w:rsidRPr="00A11E2A">
          <w:rPr>
            <w:rStyle w:val="charCitHyperlinkAbbrev"/>
          </w:rPr>
          <w:t>A2011</w:t>
        </w:r>
        <w:r w:rsidR="00A11E2A" w:rsidRPr="00A11E2A">
          <w:rPr>
            <w:rStyle w:val="charCitHyperlinkAbbrev"/>
          </w:rPr>
          <w:noBreakHyphen/>
          <w:t>44</w:t>
        </w:r>
      </w:hyperlink>
      <w:r w:rsidR="00EB04AB">
        <w:t xml:space="preserve"> s 72</w:t>
      </w:r>
      <w:r w:rsidR="00AF6591">
        <w:t>; pars renum R29 LA</w:t>
      </w:r>
      <w:r w:rsidR="00010D6C">
        <w:t xml:space="preserve">; am </w:t>
      </w:r>
      <w:hyperlink r:id="rId624" w:tooltip="Justice and Community Safety Legislation Amendment Act 2013" w:history="1">
        <w:r w:rsidR="00B127A2">
          <w:rPr>
            <w:rStyle w:val="charCitHyperlinkAbbrev"/>
          </w:rPr>
          <w:t>A2013-7</w:t>
        </w:r>
      </w:hyperlink>
      <w:r w:rsidR="00010D6C">
        <w:t xml:space="preserve"> amdt 1.8; pars renum R30 LA</w:t>
      </w:r>
      <w:r w:rsidR="00EA301D">
        <w:t xml:space="preserve">; </w:t>
      </w:r>
      <w:hyperlink r:id="rId625" w:tooltip="Traders (Licensing) Act 2016" w:history="1">
        <w:r w:rsidR="00EA301D" w:rsidRPr="00DE375E">
          <w:rPr>
            <w:rStyle w:val="charCitHyperlinkAbbrev"/>
          </w:rPr>
          <w:t>A2016-46</w:t>
        </w:r>
      </w:hyperlink>
      <w:r w:rsidR="00EA301D">
        <w:t xml:space="preserve"> amdt 2.2; pars renum R35 LA</w:t>
      </w:r>
    </w:p>
    <w:p w14:paraId="25EC44BA" w14:textId="226EBC44" w:rsidR="004252D1" w:rsidRDefault="004252D1" w:rsidP="004252D1">
      <w:pPr>
        <w:pStyle w:val="AmdtsEntries"/>
      </w:pPr>
      <w:r>
        <w:tab/>
        <w:t xml:space="preserve">def </w:t>
      </w:r>
      <w:r>
        <w:rPr>
          <w:rStyle w:val="charBoldItals"/>
        </w:rPr>
        <w:t xml:space="preserve">goods </w:t>
      </w:r>
      <w:r>
        <w:t xml:space="preserve">reloc from s 5 </w:t>
      </w:r>
      <w:hyperlink r:id="rId62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74155847" w14:textId="0D392EFC" w:rsidR="004252D1" w:rsidRDefault="004252D1" w:rsidP="004252D1">
      <w:pPr>
        <w:pStyle w:val="AmdtsEntriesDefL2"/>
      </w:pPr>
      <w:r>
        <w:tab/>
        <w:t xml:space="preserve">sub </w:t>
      </w:r>
      <w:hyperlink r:id="rId62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1.43</w:t>
      </w:r>
    </w:p>
    <w:p w14:paraId="71E88B49" w14:textId="65CC2873" w:rsidR="004252D1" w:rsidRPr="00B8299B" w:rsidRDefault="004252D1" w:rsidP="004252D1">
      <w:pPr>
        <w:pStyle w:val="AmdtsEntries"/>
      </w:pPr>
      <w:r>
        <w:tab/>
        <w:t xml:space="preserve">def </w:t>
      </w:r>
      <w:r>
        <w:rPr>
          <w:rStyle w:val="charBoldItals"/>
        </w:rPr>
        <w:t>identity card</w:t>
      </w:r>
      <w:r>
        <w:rPr>
          <w:b/>
          <w:i/>
        </w:rPr>
        <w:t xml:space="preserve"> </w:t>
      </w:r>
      <w:r>
        <w:t xml:space="preserve">ins </w:t>
      </w:r>
      <w:hyperlink r:id="rId62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01345427" w14:textId="6438B8BD" w:rsidR="004252D1" w:rsidRPr="00B8299B" w:rsidRDefault="004252D1" w:rsidP="004252D1">
      <w:pPr>
        <w:pStyle w:val="AmdtsEntries"/>
      </w:pPr>
      <w:r>
        <w:lastRenderedPageBreak/>
        <w:tab/>
        <w:t xml:space="preserve">def </w:t>
      </w:r>
      <w:r>
        <w:rPr>
          <w:rStyle w:val="charBoldItals"/>
        </w:rPr>
        <w:t>instrument</w:t>
      </w:r>
      <w:r>
        <w:rPr>
          <w:b/>
          <w:i/>
        </w:rPr>
        <w:t xml:space="preserve"> </w:t>
      </w:r>
      <w:r>
        <w:t xml:space="preserve">ins </w:t>
      </w:r>
      <w:hyperlink r:id="rId62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4F8D0D8C" w14:textId="6F141940" w:rsidR="004252D1" w:rsidRPr="00B8299B" w:rsidRDefault="004252D1" w:rsidP="004252D1">
      <w:pPr>
        <w:pStyle w:val="AmdtsEntries"/>
      </w:pPr>
      <w:r>
        <w:tab/>
        <w:t xml:space="preserve">def </w:t>
      </w:r>
      <w:r>
        <w:rPr>
          <w:rStyle w:val="charBoldItals"/>
        </w:rPr>
        <w:t>Intergovernmental Agreement</w:t>
      </w:r>
      <w:r>
        <w:rPr>
          <w:b/>
          <w:i/>
        </w:rPr>
        <w:t xml:space="preserve"> </w:t>
      </w:r>
      <w:r>
        <w:t xml:space="preserve">ins </w:t>
      </w:r>
      <w:hyperlink r:id="rId63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714D823C" w14:textId="7119B059" w:rsidR="004252D1" w:rsidRPr="00B8299B" w:rsidRDefault="004252D1" w:rsidP="004252D1">
      <w:pPr>
        <w:pStyle w:val="AmdtsEntries"/>
      </w:pPr>
      <w:r>
        <w:tab/>
        <w:t xml:space="preserve">def </w:t>
      </w:r>
      <w:r>
        <w:rPr>
          <w:rStyle w:val="charBoldItals"/>
        </w:rPr>
        <w:t>investigation</w:t>
      </w:r>
      <w:r>
        <w:rPr>
          <w:b/>
          <w:i/>
        </w:rPr>
        <w:t xml:space="preserve"> </w:t>
      </w:r>
      <w:r>
        <w:t xml:space="preserve">ins </w:t>
      </w:r>
      <w:hyperlink r:id="rId63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458A1CF3" w14:textId="018F292B" w:rsidR="004252D1" w:rsidRDefault="004252D1" w:rsidP="004252D1">
      <w:pPr>
        <w:pStyle w:val="AmdtsEntries"/>
      </w:pPr>
      <w:r>
        <w:tab/>
        <w:t xml:space="preserve">def </w:t>
      </w:r>
      <w:r>
        <w:rPr>
          <w:rStyle w:val="charBoldItals"/>
        </w:rPr>
        <w:t>investigator</w:t>
      </w:r>
      <w:r>
        <w:rPr>
          <w:b/>
          <w:i/>
        </w:rPr>
        <w:t xml:space="preserve"> </w:t>
      </w:r>
      <w:r>
        <w:t xml:space="preserve">ins </w:t>
      </w:r>
      <w:hyperlink r:id="rId63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5E857882" w14:textId="6C2AFA36" w:rsidR="004252D1" w:rsidRPr="00B8299B" w:rsidRDefault="004252D1" w:rsidP="004252D1">
      <w:pPr>
        <w:pStyle w:val="AmdtsEntriesDefL2"/>
      </w:pPr>
      <w:r>
        <w:tab/>
        <w:t xml:space="preserve">sub </w:t>
      </w:r>
      <w:hyperlink r:id="rId633" w:tooltip="Justice and Community Safety Legislation Amendment Act 2011" w:history="1">
        <w:r w:rsidR="00A11E2A" w:rsidRPr="00A11E2A">
          <w:rPr>
            <w:rStyle w:val="charCitHyperlinkAbbrev"/>
          </w:rPr>
          <w:t>A2011</w:t>
        </w:r>
        <w:r w:rsidR="00A11E2A" w:rsidRPr="00A11E2A">
          <w:rPr>
            <w:rStyle w:val="charCitHyperlinkAbbrev"/>
          </w:rPr>
          <w:noBreakHyphen/>
          <w:t>16</w:t>
        </w:r>
      </w:hyperlink>
      <w:r>
        <w:t xml:space="preserve"> amdt 1.17</w:t>
      </w:r>
    </w:p>
    <w:p w14:paraId="416CF216" w14:textId="47CDCE2C" w:rsidR="004252D1" w:rsidRDefault="004252D1" w:rsidP="004252D1">
      <w:pPr>
        <w:pStyle w:val="AmdtsEntries"/>
      </w:pPr>
      <w:r>
        <w:tab/>
        <w:t xml:space="preserve">def </w:t>
      </w:r>
      <w:r>
        <w:rPr>
          <w:rStyle w:val="charBoldItals"/>
        </w:rPr>
        <w:t xml:space="preserve">involved </w:t>
      </w:r>
      <w:r>
        <w:t xml:space="preserve">ins </w:t>
      </w:r>
      <w:hyperlink r:id="rId63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0B900E30" w14:textId="3D6B4A39" w:rsidR="004252D1" w:rsidRDefault="004252D1" w:rsidP="004252D1">
      <w:pPr>
        <w:pStyle w:val="AmdtsEntriesDefL2"/>
      </w:pPr>
      <w:r>
        <w:tab/>
        <w:t xml:space="preserve">om </w:t>
      </w:r>
      <w:hyperlink r:id="rId63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1.45</w:t>
      </w:r>
    </w:p>
    <w:p w14:paraId="307CF2E6" w14:textId="580B372F" w:rsidR="004252D1" w:rsidRPr="00B8299B" w:rsidRDefault="004252D1" w:rsidP="004252D1">
      <w:pPr>
        <w:pStyle w:val="AmdtsEntries"/>
      </w:pPr>
      <w:r>
        <w:tab/>
        <w:t xml:space="preserve">def </w:t>
      </w:r>
      <w:r>
        <w:rPr>
          <w:rStyle w:val="charBoldItals"/>
        </w:rPr>
        <w:t xml:space="preserve">jurisdiction </w:t>
      </w:r>
      <w:r>
        <w:t xml:space="preserve">ins </w:t>
      </w:r>
      <w:hyperlink r:id="rId63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1.46</w:t>
      </w:r>
    </w:p>
    <w:p w14:paraId="447F2284" w14:textId="4150F50B" w:rsidR="004252D1" w:rsidRPr="00B8299B" w:rsidRDefault="004252D1" w:rsidP="004252D1">
      <w:pPr>
        <w:pStyle w:val="AmdtsEntries"/>
      </w:pPr>
      <w:r>
        <w:tab/>
        <w:t xml:space="preserve">def </w:t>
      </w:r>
      <w:r>
        <w:rPr>
          <w:rStyle w:val="charBoldItals"/>
        </w:rPr>
        <w:t xml:space="preserve">law </w:t>
      </w:r>
      <w:r>
        <w:t xml:space="preserve">ins </w:t>
      </w:r>
      <w:hyperlink r:id="rId63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1.46</w:t>
      </w:r>
    </w:p>
    <w:p w14:paraId="5C5C0E4C" w14:textId="59D58135" w:rsidR="004252D1" w:rsidRPr="00B8299B" w:rsidRDefault="004252D1" w:rsidP="004252D1">
      <w:pPr>
        <w:pStyle w:val="AmdtsEntries"/>
      </w:pPr>
      <w:r>
        <w:tab/>
        <w:t xml:space="preserve">def </w:t>
      </w:r>
      <w:r>
        <w:rPr>
          <w:rStyle w:val="charBoldItals"/>
        </w:rPr>
        <w:t xml:space="preserve">modifications </w:t>
      </w:r>
      <w:r>
        <w:t xml:space="preserve">ins </w:t>
      </w:r>
      <w:hyperlink r:id="rId63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1.46</w:t>
      </w:r>
    </w:p>
    <w:p w14:paraId="529D6C79" w14:textId="6ECAC2C4" w:rsidR="004252D1" w:rsidRPr="00B8299B" w:rsidRDefault="004252D1" w:rsidP="004252D1">
      <w:pPr>
        <w:pStyle w:val="AmdtsEntries"/>
      </w:pPr>
      <w:r>
        <w:tab/>
        <w:t xml:space="preserve">def </w:t>
      </w:r>
      <w:r>
        <w:rPr>
          <w:rStyle w:val="charBoldItals"/>
        </w:rPr>
        <w:t xml:space="preserve">month </w:t>
      </w:r>
      <w:r>
        <w:t xml:space="preserve">ins </w:t>
      </w:r>
      <w:hyperlink r:id="rId63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1.46</w:t>
      </w:r>
    </w:p>
    <w:p w14:paraId="7C574940" w14:textId="739EC459" w:rsidR="004252D1" w:rsidRDefault="004252D1" w:rsidP="004252D1">
      <w:pPr>
        <w:pStyle w:val="AmdtsEntries"/>
      </w:pPr>
      <w:r>
        <w:tab/>
        <w:t xml:space="preserve">def </w:t>
      </w:r>
      <w:r>
        <w:rPr>
          <w:rStyle w:val="charBoldItals"/>
        </w:rPr>
        <w:t>new participant</w:t>
      </w:r>
      <w:r>
        <w:t xml:space="preserve"> ins </w:t>
      </w:r>
      <w:hyperlink r:id="rId640"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3BA220A6" w14:textId="2CDF80F2" w:rsidR="004252D1" w:rsidRDefault="004252D1" w:rsidP="004252D1">
      <w:pPr>
        <w:pStyle w:val="AmdtsEntriesDefL2"/>
      </w:pPr>
      <w:r>
        <w:tab/>
        <w:t xml:space="preserve">om </w:t>
      </w:r>
      <w:hyperlink r:id="rId64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1.47</w:t>
      </w:r>
    </w:p>
    <w:p w14:paraId="55CB58A5" w14:textId="15628C13" w:rsidR="004252D1" w:rsidRPr="00B8299B" w:rsidRDefault="004252D1" w:rsidP="004252D1">
      <w:pPr>
        <w:pStyle w:val="AmdtsEntries"/>
      </w:pPr>
      <w:r>
        <w:tab/>
        <w:t xml:space="preserve">def </w:t>
      </w:r>
      <w:r>
        <w:rPr>
          <w:rStyle w:val="charBoldItals"/>
        </w:rPr>
        <w:t xml:space="preserve">occupier </w:t>
      </w:r>
      <w:r>
        <w:t xml:space="preserve">ins </w:t>
      </w:r>
      <w:hyperlink r:id="rId64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1.48</w:t>
      </w:r>
    </w:p>
    <w:p w14:paraId="751491B2" w14:textId="00A4654F" w:rsidR="004252D1" w:rsidRPr="00B8299B" w:rsidRDefault="004252D1" w:rsidP="004252D1">
      <w:pPr>
        <w:pStyle w:val="AmdtsEntries"/>
      </w:pPr>
      <w:r>
        <w:tab/>
        <w:t xml:space="preserve">def </w:t>
      </w:r>
      <w:r>
        <w:rPr>
          <w:rStyle w:val="charBoldItals"/>
        </w:rPr>
        <w:t xml:space="preserve">offence </w:t>
      </w:r>
      <w:r>
        <w:t xml:space="preserve">ins </w:t>
      </w:r>
      <w:hyperlink r:id="rId64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1.48</w:t>
      </w:r>
    </w:p>
    <w:p w14:paraId="31265F1D" w14:textId="3DCF4837" w:rsidR="004252D1" w:rsidRDefault="004252D1" w:rsidP="004252D1">
      <w:pPr>
        <w:pStyle w:val="AmdtsEntries"/>
      </w:pPr>
      <w:r>
        <w:tab/>
        <w:t xml:space="preserve">def </w:t>
      </w:r>
      <w:r w:rsidRPr="00A11E2A">
        <w:rPr>
          <w:rStyle w:val="charBoldItals"/>
        </w:rPr>
        <w:t xml:space="preserve">offering </w:t>
      </w:r>
      <w:r>
        <w:t xml:space="preserve">ins </w:t>
      </w:r>
      <w:hyperlink r:id="rId64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81BA258" w14:textId="54122884" w:rsidR="004252D1" w:rsidRDefault="004252D1" w:rsidP="004252D1">
      <w:pPr>
        <w:pStyle w:val="AmdtsEntriesDefL2"/>
      </w:pPr>
      <w:r>
        <w:tab/>
        <w:t xml:space="preserve">om </w:t>
      </w:r>
      <w:hyperlink r:id="rId64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1.49</w:t>
      </w:r>
    </w:p>
    <w:p w14:paraId="472FD665" w14:textId="57A940A5" w:rsidR="004252D1" w:rsidRPr="00B8299B" w:rsidRDefault="004252D1" w:rsidP="004252D1">
      <w:pPr>
        <w:pStyle w:val="AmdtsEntries"/>
      </w:pPr>
      <w:r>
        <w:tab/>
        <w:t xml:space="preserve">def </w:t>
      </w:r>
      <w:r>
        <w:rPr>
          <w:rStyle w:val="charBoldItals"/>
        </w:rPr>
        <w:t xml:space="preserve">other jurisdiction </w:t>
      </w:r>
      <w:r>
        <w:t xml:space="preserve">ins </w:t>
      </w:r>
      <w:hyperlink r:id="rId64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1.50</w:t>
      </w:r>
    </w:p>
    <w:p w14:paraId="1140C506" w14:textId="1321DAFA" w:rsidR="004252D1" w:rsidRDefault="004252D1" w:rsidP="004252D1">
      <w:pPr>
        <w:pStyle w:val="AmdtsEntries"/>
        <w:keepNext/>
      </w:pPr>
      <w:r>
        <w:tab/>
        <w:t xml:space="preserve">def </w:t>
      </w:r>
      <w:r>
        <w:rPr>
          <w:rStyle w:val="charBoldItals"/>
        </w:rPr>
        <w:t>participant</w:t>
      </w:r>
      <w:r>
        <w:t xml:space="preserve"> ins </w:t>
      </w:r>
      <w:hyperlink r:id="rId64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7CD332F8" w14:textId="14DA64EA" w:rsidR="004252D1" w:rsidRDefault="004252D1" w:rsidP="004252D1">
      <w:pPr>
        <w:pStyle w:val="AmdtsEntriesDefL2"/>
      </w:pPr>
      <w:r>
        <w:tab/>
        <w:t xml:space="preserve">om </w:t>
      </w:r>
      <w:hyperlink r:id="rId64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1.51</w:t>
      </w:r>
    </w:p>
    <w:p w14:paraId="4D575259" w14:textId="195E3269" w:rsidR="004252D1" w:rsidRDefault="004252D1" w:rsidP="004252D1">
      <w:pPr>
        <w:pStyle w:val="AmdtsEntries"/>
      </w:pPr>
      <w:r>
        <w:tab/>
        <w:t xml:space="preserve">def </w:t>
      </w:r>
      <w:r>
        <w:rPr>
          <w:rStyle w:val="charBoldItals"/>
        </w:rPr>
        <w:t>participate</w:t>
      </w:r>
      <w:r>
        <w:t xml:space="preserve"> ins </w:t>
      </w:r>
      <w:hyperlink r:id="rId64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9FEFCB8" w14:textId="4DC0B1F9" w:rsidR="004252D1" w:rsidRDefault="004252D1" w:rsidP="004252D1">
      <w:pPr>
        <w:pStyle w:val="AmdtsEntriesDefL2"/>
      </w:pPr>
      <w:r>
        <w:tab/>
        <w:t xml:space="preserve">om </w:t>
      </w:r>
      <w:hyperlink r:id="rId65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1.51</w:t>
      </w:r>
    </w:p>
    <w:p w14:paraId="3631F743" w14:textId="74787066" w:rsidR="004252D1" w:rsidRPr="00B8299B" w:rsidRDefault="004252D1" w:rsidP="004252D1">
      <w:pPr>
        <w:pStyle w:val="AmdtsEntries"/>
      </w:pPr>
      <w:r>
        <w:tab/>
        <w:t xml:space="preserve">def </w:t>
      </w:r>
      <w:r>
        <w:rPr>
          <w:rStyle w:val="charBoldItals"/>
        </w:rPr>
        <w:t xml:space="preserve">participating jurisdiction </w:t>
      </w:r>
      <w:r>
        <w:t xml:space="preserve">ins </w:t>
      </w:r>
      <w:hyperlink r:id="rId65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1.52</w:t>
      </w:r>
    </w:p>
    <w:p w14:paraId="35E785B4" w14:textId="4B7CFC2E" w:rsidR="004252D1" w:rsidRDefault="004252D1" w:rsidP="004252D1">
      <w:pPr>
        <w:pStyle w:val="AmdtsEntries"/>
      </w:pPr>
      <w:r>
        <w:tab/>
        <w:t xml:space="preserve">def </w:t>
      </w:r>
      <w:r>
        <w:rPr>
          <w:rStyle w:val="charBoldItals"/>
        </w:rPr>
        <w:t>participation payment</w:t>
      </w:r>
      <w:r>
        <w:t xml:space="preserve"> ins </w:t>
      </w:r>
      <w:hyperlink r:id="rId65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0E01255B" w14:textId="14E345C2" w:rsidR="004252D1" w:rsidRDefault="004252D1" w:rsidP="004252D1">
      <w:pPr>
        <w:pStyle w:val="AmdtsEntriesDefL2"/>
      </w:pPr>
      <w:r>
        <w:tab/>
        <w:t xml:space="preserve">om </w:t>
      </w:r>
      <w:hyperlink r:id="rId65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5D02DB2A" w14:textId="6DF7DD2B" w:rsidR="004252D1" w:rsidRDefault="004252D1" w:rsidP="004252D1">
      <w:pPr>
        <w:pStyle w:val="AmdtsEntries"/>
      </w:pPr>
      <w:r>
        <w:tab/>
        <w:t xml:space="preserve">def </w:t>
      </w:r>
      <w:r>
        <w:rPr>
          <w:rStyle w:val="charBoldItals"/>
        </w:rPr>
        <w:t>payment</w:t>
      </w:r>
      <w:r>
        <w:t xml:space="preserve"> ins </w:t>
      </w:r>
      <w:hyperlink r:id="rId65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519EC28F" w14:textId="58ECB594" w:rsidR="004252D1" w:rsidRDefault="004252D1" w:rsidP="004252D1">
      <w:pPr>
        <w:pStyle w:val="AmdtsEntriesDefL2"/>
      </w:pPr>
      <w:r>
        <w:tab/>
        <w:t xml:space="preserve">om </w:t>
      </w:r>
      <w:hyperlink r:id="rId65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529ABBCB" w14:textId="0BFECB75" w:rsidR="004252D1" w:rsidRDefault="004252D1" w:rsidP="004252D1">
      <w:pPr>
        <w:pStyle w:val="AmdtsEntries"/>
      </w:pPr>
      <w:r>
        <w:tab/>
        <w:t xml:space="preserve">def </w:t>
      </w:r>
      <w:r>
        <w:rPr>
          <w:rStyle w:val="charBoldItals"/>
        </w:rPr>
        <w:t xml:space="preserve">price </w:t>
      </w:r>
      <w:r>
        <w:t xml:space="preserve">reloc from s 5 </w:t>
      </w:r>
      <w:hyperlink r:id="rId65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15233E67" w14:textId="48CFEF11" w:rsidR="004252D1" w:rsidRDefault="004252D1" w:rsidP="004252D1">
      <w:pPr>
        <w:pStyle w:val="AmdtsEntriesDefL2"/>
      </w:pPr>
      <w:r>
        <w:tab/>
        <w:t xml:space="preserve">om </w:t>
      </w:r>
      <w:hyperlink r:id="rId65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041DBF3A" w14:textId="6C13356A" w:rsidR="004252D1" w:rsidRDefault="004252D1" w:rsidP="004252D1">
      <w:pPr>
        <w:pStyle w:val="AmdtsEntries"/>
      </w:pPr>
      <w:r>
        <w:tab/>
        <w:t xml:space="preserve">def </w:t>
      </w:r>
      <w:r>
        <w:rPr>
          <w:rStyle w:val="charBoldItals"/>
        </w:rPr>
        <w:t xml:space="preserve">provision </w:t>
      </w:r>
      <w:r>
        <w:t xml:space="preserve">reloc from s 5 </w:t>
      </w:r>
      <w:hyperlink r:id="rId65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043DC454" w14:textId="37F52655" w:rsidR="004252D1" w:rsidRDefault="004252D1" w:rsidP="004252D1">
      <w:pPr>
        <w:pStyle w:val="AmdtsEntriesDefL2"/>
      </w:pPr>
      <w:r>
        <w:tab/>
        <w:t xml:space="preserve">om </w:t>
      </w:r>
      <w:hyperlink r:id="rId65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50A17D17" w14:textId="52CC6A69" w:rsidR="004252D1" w:rsidRDefault="004252D1" w:rsidP="004252D1">
      <w:pPr>
        <w:pStyle w:val="AmdtsEntries"/>
      </w:pPr>
      <w:r>
        <w:tab/>
        <w:t xml:space="preserve">def </w:t>
      </w:r>
      <w:r>
        <w:rPr>
          <w:rStyle w:val="charBoldItals"/>
        </w:rPr>
        <w:t xml:space="preserve">published </w:t>
      </w:r>
      <w:r>
        <w:t xml:space="preserve">reloc from s 5 </w:t>
      </w:r>
      <w:hyperlink r:id="rId660"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5E48CC7F" w14:textId="071B2EB1" w:rsidR="004252D1" w:rsidRDefault="004252D1" w:rsidP="004252D1">
      <w:pPr>
        <w:pStyle w:val="AmdtsEntriesDefL2"/>
      </w:pPr>
      <w:r>
        <w:tab/>
        <w:t xml:space="preserve">om </w:t>
      </w:r>
      <w:hyperlink r:id="rId66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29DA089E" w14:textId="38DAE909" w:rsidR="004252D1" w:rsidRDefault="004252D1" w:rsidP="004252D1">
      <w:pPr>
        <w:pStyle w:val="AmdtsEntries"/>
      </w:pPr>
      <w:r>
        <w:tab/>
        <w:t xml:space="preserve">def </w:t>
      </w:r>
      <w:r>
        <w:rPr>
          <w:rStyle w:val="charBoldItals"/>
        </w:rPr>
        <w:t>pyramid selling scheme</w:t>
      </w:r>
      <w:r>
        <w:t xml:space="preserve"> ins </w:t>
      </w:r>
      <w:hyperlink r:id="rId66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C895F21" w14:textId="412AC29B" w:rsidR="004252D1" w:rsidRDefault="004252D1" w:rsidP="004252D1">
      <w:pPr>
        <w:pStyle w:val="AmdtsEntriesDefL2"/>
      </w:pPr>
      <w:r>
        <w:tab/>
        <w:t xml:space="preserve">om </w:t>
      </w:r>
      <w:hyperlink r:id="rId66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2D1344A3" w14:textId="207880F6" w:rsidR="004252D1" w:rsidRDefault="004252D1" w:rsidP="004252D1">
      <w:pPr>
        <w:pStyle w:val="AmdtsEntries"/>
      </w:pPr>
      <w:r>
        <w:tab/>
        <w:t xml:space="preserve">def </w:t>
      </w:r>
      <w:r>
        <w:rPr>
          <w:rStyle w:val="charBoldItals"/>
        </w:rPr>
        <w:t>recruitment payment</w:t>
      </w:r>
      <w:r>
        <w:t xml:space="preserve"> ins </w:t>
      </w:r>
      <w:hyperlink r:id="rId66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573CFE46" w14:textId="49F8303D" w:rsidR="004252D1" w:rsidRDefault="004252D1" w:rsidP="004252D1">
      <w:pPr>
        <w:pStyle w:val="AmdtsEntriesDefL2"/>
      </w:pPr>
      <w:r>
        <w:tab/>
        <w:t xml:space="preserve">om </w:t>
      </w:r>
      <w:hyperlink r:id="rId66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59F3B432" w14:textId="515F69F4" w:rsidR="004252D1" w:rsidRDefault="004252D1" w:rsidP="004252D1">
      <w:pPr>
        <w:pStyle w:val="AmdtsEntries"/>
      </w:pPr>
      <w:r>
        <w:tab/>
        <w:t xml:space="preserve">def </w:t>
      </w:r>
      <w:r w:rsidRPr="00A11E2A">
        <w:rPr>
          <w:rStyle w:val="charBoldItals"/>
        </w:rPr>
        <w:t>refusing</w:t>
      </w:r>
      <w:r>
        <w:t xml:space="preserve"> ins </w:t>
      </w:r>
      <w:hyperlink r:id="rId66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7554CA29" w14:textId="54708EA8" w:rsidR="004252D1" w:rsidRDefault="004252D1" w:rsidP="004252D1">
      <w:pPr>
        <w:pStyle w:val="AmdtsEntriesDefL2"/>
      </w:pPr>
      <w:r>
        <w:tab/>
        <w:t xml:space="preserve">om </w:t>
      </w:r>
      <w:hyperlink r:id="rId66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50DC8B98" w14:textId="7D1D94C6" w:rsidR="004252D1" w:rsidRDefault="004252D1" w:rsidP="004252D1">
      <w:pPr>
        <w:pStyle w:val="AmdtsEntries"/>
        <w:keepNext/>
      </w:pPr>
      <w:r>
        <w:tab/>
        <w:t xml:space="preserve">def </w:t>
      </w:r>
      <w:r>
        <w:rPr>
          <w:rStyle w:val="charBoldItals"/>
        </w:rPr>
        <w:t xml:space="preserve">require </w:t>
      </w:r>
      <w:r>
        <w:t xml:space="preserve">reloc from s 5 </w:t>
      </w:r>
      <w:hyperlink r:id="rId66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37E41412" w14:textId="72E176A6" w:rsidR="004252D1" w:rsidRDefault="004252D1" w:rsidP="004252D1">
      <w:pPr>
        <w:pStyle w:val="AmdtsEntriesDefL2"/>
      </w:pPr>
      <w:r>
        <w:tab/>
        <w:t xml:space="preserve">om </w:t>
      </w:r>
      <w:hyperlink r:id="rId66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43E2C5D0" w14:textId="4E91AEEC" w:rsidR="004252D1" w:rsidRDefault="004252D1" w:rsidP="004252D1">
      <w:pPr>
        <w:pStyle w:val="AmdtsEntries"/>
      </w:pPr>
      <w:r>
        <w:tab/>
        <w:t xml:space="preserve">def </w:t>
      </w:r>
      <w:r w:rsidRPr="00A11E2A">
        <w:rPr>
          <w:rStyle w:val="charBoldItals"/>
        </w:rPr>
        <w:t xml:space="preserve">resupply </w:t>
      </w:r>
      <w:r>
        <w:t xml:space="preserve">ins </w:t>
      </w:r>
      <w:hyperlink r:id="rId670"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3.67</w:t>
      </w:r>
    </w:p>
    <w:p w14:paraId="6DCB9D25" w14:textId="45F06DE0" w:rsidR="004252D1" w:rsidRDefault="004252D1" w:rsidP="004252D1">
      <w:pPr>
        <w:pStyle w:val="AmdtsEntriesDefL2"/>
      </w:pPr>
      <w:r>
        <w:tab/>
        <w:t xml:space="preserve">om </w:t>
      </w:r>
      <w:hyperlink r:id="rId67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37587374" w14:textId="33B3F18F" w:rsidR="004252D1" w:rsidRDefault="004252D1" w:rsidP="004252D1">
      <w:pPr>
        <w:pStyle w:val="AmdtsEntries"/>
        <w:keepNext/>
      </w:pPr>
      <w:r>
        <w:tab/>
        <w:t xml:space="preserve">def </w:t>
      </w:r>
      <w:r>
        <w:rPr>
          <w:rStyle w:val="charBoldItals"/>
        </w:rPr>
        <w:t xml:space="preserve">send </w:t>
      </w:r>
      <w:r>
        <w:t xml:space="preserve">sub </w:t>
      </w:r>
      <w:hyperlink r:id="rId67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1.85</w:t>
      </w:r>
    </w:p>
    <w:p w14:paraId="5751E8E7" w14:textId="1946C3DB" w:rsidR="004252D1" w:rsidRDefault="004252D1" w:rsidP="004252D1">
      <w:pPr>
        <w:pStyle w:val="AmdtsEntriesDefL2"/>
      </w:pPr>
      <w:r>
        <w:tab/>
        <w:t xml:space="preserve">reloc from s 5 </w:t>
      </w:r>
      <w:hyperlink r:id="rId673"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7C60D5DC" w14:textId="4AD47848" w:rsidR="004252D1" w:rsidRDefault="004252D1" w:rsidP="004252D1">
      <w:pPr>
        <w:pStyle w:val="AmdtsEntriesDefL2"/>
      </w:pPr>
      <w:r>
        <w:tab/>
        <w:t xml:space="preserve">om </w:t>
      </w:r>
      <w:hyperlink r:id="rId67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29F94100" w14:textId="5417462F" w:rsidR="004252D1" w:rsidRDefault="004252D1" w:rsidP="004252D1">
      <w:pPr>
        <w:pStyle w:val="AmdtsEntries"/>
        <w:keepNext/>
      </w:pPr>
      <w:r>
        <w:lastRenderedPageBreak/>
        <w:tab/>
        <w:t xml:space="preserve">def </w:t>
      </w:r>
      <w:r w:rsidRPr="00A11E2A">
        <w:rPr>
          <w:rStyle w:val="charBoldItals"/>
        </w:rPr>
        <w:t>services</w:t>
      </w:r>
      <w:r>
        <w:t xml:space="preserve"> am </w:t>
      </w:r>
      <w:hyperlink r:id="rId675" w:tooltip="Utilities (Consequential Provisions) Act 2000" w:history="1">
        <w:r w:rsidR="00A11E2A" w:rsidRPr="00A11E2A">
          <w:rPr>
            <w:rStyle w:val="charCitHyperlinkAbbrev"/>
          </w:rPr>
          <w:t>A2000</w:t>
        </w:r>
        <w:r w:rsidR="00A11E2A" w:rsidRPr="00A11E2A">
          <w:rPr>
            <w:rStyle w:val="charCitHyperlinkAbbrev"/>
          </w:rPr>
          <w:noBreakHyphen/>
          <w:t>66</w:t>
        </w:r>
      </w:hyperlink>
      <w:r>
        <w:t xml:space="preserve"> sch 1 pt 6</w:t>
      </w:r>
    </w:p>
    <w:p w14:paraId="5A3F5C03" w14:textId="1BEC65B9" w:rsidR="004252D1" w:rsidRDefault="004252D1" w:rsidP="004252D1">
      <w:pPr>
        <w:pStyle w:val="AmdtsEntriesDefL2"/>
        <w:keepNext/>
      </w:pPr>
      <w:r>
        <w:tab/>
        <w:t xml:space="preserve">reloc from s 5 </w:t>
      </w:r>
      <w:hyperlink r:id="rId67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4BB9D613" w14:textId="57072C38" w:rsidR="004252D1" w:rsidRDefault="004252D1" w:rsidP="004252D1">
      <w:pPr>
        <w:pStyle w:val="AmdtsEntriesDefL2"/>
        <w:keepNext/>
      </w:pPr>
      <w:r>
        <w:tab/>
        <w:t xml:space="preserve">am </w:t>
      </w:r>
      <w:hyperlink r:id="rId677"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3.68, amdt 3.69</w:t>
      </w:r>
    </w:p>
    <w:p w14:paraId="335681D3" w14:textId="49383B28" w:rsidR="004252D1" w:rsidRDefault="004252D1" w:rsidP="004252D1">
      <w:pPr>
        <w:pStyle w:val="AmdtsEntriesDefL2"/>
      </w:pPr>
      <w:r>
        <w:tab/>
        <w:t xml:space="preserve">sub </w:t>
      </w:r>
      <w:hyperlink r:id="rId67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1.54</w:t>
      </w:r>
    </w:p>
    <w:p w14:paraId="18BF5D36" w14:textId="0D424D11" w:rsidR="004252D1" w:rsidRDefault="004252D1" w:rsidP="004252D1">
      <w:pPr>
        <w:pStyle w:val="AmdtsEntries"/>
        <w:keepNext/>
      </w:pPr>
      <w:r>
        <w:tab/>
        <w:t xml:space="preserve">def </w:t>
      </w:r>
      <w:r>
        <w:rPr>
          <w:rStyle w:val="charBoldItals"/>
        </w:rPr>
        <w:t xml:space="preserve">share </w:t>
      </w:r>
      <w:r>
        <w:t xml:space="preserve">reloc from s 5 </w:t>
      </w:r>
      <w:hyperlink r:id="rId67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0067A721" w14:textId="43934F5B" w:rsidR="004252D1" w:rsidRDefault="004252D1" w:rsidP="004252D1">
      <w:pPr>
        <w:pStyle w:val="AmdtsEntriesDefL2"/>
      </w:pPr>
      <w:r>
        <w:tab/>
        <w:t xml:space="preserve">om </w:t>
      </w:r>
      <w:hyperlink r:id="rId68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1.55</w:t>
      </w:r>
    </w:p>
    <w:p w14:paraId="23834D8B" w14:textId="05582928" w:rsidR="004252D1" w:rsidRPr="00B8299B" w:rsidRDefault="004252D1" w:rsidP="004252D1">
      <w:pPr>
        <w:pStyle w:val="AmdtsEntries"/>
      </w:pPr>
      <w:r>
        <w:tab/>
        <w:t xml:space="preserve">def </w:t>
      </w:r>
      <w:r>
        <w:rPr>
          <w:rStyle w:val="charBoldItals"/>
        </w:rPr>
        <w:t xml:space="preserve">State </w:t>
      </w:r>
      <w:r>
        <w:t xml:space="preserve">ins </w:t>
      </w:r>
      <w:hyperlink r:id="rId68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1.56</w:t>
      </w:r>
    </w:p>
    <w:p w14:paraId="7F429BF2" w14:textId="222FA7DE" w:rsidR="004252D1" w:rsidRDefault="004252D1" w:rsidP="004252D1">
      <w:pPr>
        <w:pStyle w:val="AmdtsEntries"/>
        <w:keepNext/>
      </w:pPr>
      <w:r>
        <w:tab/>
        <w:t xml:space="preserve">def </w:t>
      </w:r>
      <w:r>
        <w:rPr>
          <w:rStyle w:val="charBoldItals"/>
        </w:rPr>
        <w:t xml:space="preserve">statement </w:t>
      </w:r>
      <w:r>
        <w:t xml:space="preserve">reloc from s 5 </w:t>
      </w:r>
      <w:hyperlink r:id="rId68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396581F5" w14:textId="1947BC4E" w:rsidR="004252D1" w:rsidRDefault="004252D1" w:rsidP="004252D1">
      <w:pPr>
        <w:pStyle w:val="AmdtsEntriesDefL2"/>
      </w:pPr>
      <w:r>
        <w:tab/>
        <w:t xml:space="preserve">om </w:t>
      </w:r>
      <w:hyperlink r:id="rId68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1.57</w:t>
      </w:r>
    </w:p>
    <w:p w14:paraId="06377557" w14:textId="700FA8D7" w:rsidR="004252D1" w:rsidRPr="00B8299B" w:rsidRDefault="004252D1" w:rsidP="004252D1">
      <w:pPr>
        <w:pStyle w:val="AmdtsEntries"/>
      </w:pPr>
      <w:r>
        <w:tab/>
        <w:t xml:space="preserve">def </w:t>
      </w:r>
      <w:r>
        <w:rPr>
          <w:rStyle w:val="charBoldItals"/>
        </w:rPr>
        <w:t xml:space="preserve">supplier </w:t>
      </w:r>
      <w:r>
        <w:t xml:space="preserve">ins </w:t>
      </w:r>
      <w:hyperlink r:id="rId68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1.58</w:t>
      </w:r>
    </w:p>
    <w:p w14:paraId="189D3C36" w14:textId="23CD3C44" w:rsidR="004252D1" w:rsidRDefault="004252D1" w:rsidP="004252D1">
      <w:pPr>
        <w:pStyle w:val="AmdtsEntries"/>
        <w:keepNext/>
      </w:pPr>
      <w:r>
        <w:tab/>
        <w:t xml:space="preserve">def </w:t>
      </w:r>
      <w:r>
        <w:rPr>
          <w:rStyle w:val="charBoldItals"/>
        </w:rPr>
        <w:t xml:space="preserve">supply </w:t>
      </w:r>
      <w:r>
        <w:t xml:space="preserve">am </w:t>
      </w:r>
      <w:hyperlink r:id="rId685"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1.86</w:t>
      </w:r>
    </w:p>
    <w:p w14:paraId="631BA088" w14:textId="138DAF6F" w:rsidR="004252D1" w:rsidRDefault="004252D1" w:rsidP="004252D1">
      <w:pPr>
        <w:pStyle w:val="AmdtsEntriesDefL2"/>
      </w:pPr>
      <w:r>
        <w:tab/>
        <w:t xml:space="preserve">reloc from s 5 </w:t>
      </w:r>
      <w:hyperlink r:id="rId68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35EA7519" w14:textId="3D8FE7AD" w:rsidR="004252D1" w:rsidRDefault="004252D1" w:rsidP="004252D1">
      <w:pPr>
        <w:pStyle w:val="AmdtsEntriesDefL2"/>
      </w:pPr>
      <w:r>
        <w:tab/>
        <w:t xml:space="preserve">am </w:t>
      </w:r>
      <w:hyperlink r:id="rId687"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3.70</w:t>
      </w:r>
    </w:p>
    <w:p w14:paraId="7E9B04F0" w14:textId="54B7B415" w:rsidR="004252D1" w:rsidRDefault="004252D1" w:rsidP="004252D1">
      <w:pPr>
        <w:pStyle w:val="AmdtsEntriesDefL2"/>
      </w:pPr>
      <w:r>
        <w:tab/>
        <w:t xml:space="preserve">sub </w:t>
      </w:r>
      <w:hyperlink r:id="rId68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1.59</w:t>
      </w:r>
    </w:p>
    <w:p w14:paraId="1C19689F" w14:textId="26847A79" w:rsidR="004252D1" w:rsidRPr="00B8299B" w:rsidRDefault="004252D1" w:rsidP="004252D1">
      <w:pPr>
        <w:pStyle w:val="AmdtsEntries"/>
      </w:pPr>
      <w:r>
        <w:tab/>
        <w:t xml:space="preserve">def </w:t>
      </w:r>
      <w:r>
        <w:rPr>
          <w:rStyle w:val="charBoldItals"/>
        </w:rPr>
        <w:t xml:space="preserve">Territory </w:t>
      </w:r>
      <w:r>
        <w:t xml:space="preserve">ins </w:t>
      </w:r>
      <w:hyperlink r:id="rId68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1.60</w:t>
      </w:r>
    </w:p>
    <w:p w14:paraId="15CF51F0" w14:textId="435B3C90" w:rsidR="004252D1" w:rsidRPr="00B8299B" w:rsidRDefault="004252D1" w:rsidP="004252D1">
      <w:pPr>
        <w:pStyle w:val="AmdtsEntries"/>
      </w:pPr>
      <w:r>
        <w:tab/>
        <w:t xml:space="preserve">def </w:t>
      </w:r>
      <w:r>
        <w:rPr>
          <w:rStyle w:val="charBoldItals"/>
        </w:rPr>
        <w:t xml:space="preserve">this jurisdiction </w:t>
      </w:r>
      <w:r>
        <w:t xml:space="preserve">ins </w:t>
      </w:r>
      <w:hyperlink r:id="rId69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1.60</w:t>
      </w:r>
    </w:p>
    <w:p w14:paraId="4D87242D" w14:textId="1E2F3A87" w:rsidR="004252D1" w:rsidRDefault="004252D1" w:rsidP="004252D1">
      <w:pPr>
        <w:pStyle w:val="AmdtsEntries"/>
      </w:pPr>
      <w:r>
        <w:tab/>
        <w:t xml:space="preserve">def </w:t>
      </w:r>
      <w:r>
        <w:rPr>
          <w:rStyle w:val="charBoldItals"/>
        </w:rPr>
        <w:t xml:space="preserve">trade or commerce </w:t>
      </w:r>
      <w:r>
        <w:t xml:space="preserve">reloc from s 5 </w:t>
      </w:r>
      <w:hyperlink r:id="rId691"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5483B0D5" w14:textId="14E51B32" w:rsidR="004252D1" w:rsidRDefault="004252D1" w:rsidP="004252D1">
      <w:pPr>
        <w:pStyle w:val="AmdtsEntriesDefL2"/>
      </w:pPr>
      <w:r>
        <w:tab/>
        <w:t xml:space="preserve">om </w:t>
      </w:r>
      <w:hyperlink r:id="rId69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1.61</w:t>
      </w:r>
    </w:p>
    <w:p w14:paraId="5B23B717" w14:textId="345111F3" w:rsidR="004252D1" w:rsidRDefault="004252D1" w:rsidP="004252D1">
      <w:pPr>
        <w:pStyle w:val="AmdtsEntries"/>
      </w:pPr>
      <w:r>
        <w:tab/>
        <w:t xml:space="preserve">def </w:t>
      </w:r>
      <w:r w:rsidRPr="00A11E2A">
        <w:rPr>
          <w:rStyle w:val="charBoldItals"/>
        </w:rPr>
        <w:t>undertaking</w:t>
      </w:r>
      <w:r>
        <w:t xml:space="preserve"> ins </w:t>
      </w:r>
      <w:hyperlink r:id="rId693"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0433D3C9" w14:textId="252A6761" w:rsidR="004252D1" w:rsidRDefault="004252D1" w:rsidP="004252D1">
      <w:pPr>
        <w:pStyle w:val="AmdtsEntries"/>
        <w:keepNext/>
      </w:pPr>
      <w:r>
        <w:tab/>
        <w:t xml:space="preserve">def </w:t>
      </w:r>
      <w:r>
        <w:rPr>
          <w:rStyle w:val="charBoldItals"/>
        </w:rPr>
        <w:t xml:space="preserve">unsolicited goods </w:t>
      </w:r>
      <w:r>
        <w:t xml:space="preserve">reloc from s 5 </w:t>
      </w:r>
      <w:hyperlink r:id="rId69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5350851C" w14:textId="66CCAE61" w:rsidR="004252D1" w:rsidRDefault="004252D1" w:rsidP="004252D1">
      <w:pPr>
        <w:pStyle w:val="AmdtsEntriesDefL2"/>
      </w:pPr>
      <w:r>
        <w:tab/>
        <w:t xml:space="preserve">om </w:t>
      </w:r>
      <w:hyperlink r:id="rId69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1.61</w:t>
      </w:r>
    </w:p>
    <w:p w14:paraId="530F5AC3" w14:textId="554ABDA4" w:rsidR="004252D1" w:rsidRDefault="004252D1" w:rsidP="004252D1">
      <w:pPr>
        <w:pStyle w:val="AmdtsEntries"/>
      </w:pPr>
      <w:r>
        <w:tab/>
        <w:t xml:space="preserve">def </w:t>
      </w:r>
      <w:r>
        <w:rPr>
          <w:rStyle w:val="charBoldItals"/>
        </w:rPr>
        <w:t xml:space="preserve">unsolicited services </w:t>
      </w:r>
      <w:r>
        <w:t xml:space="preserve">reloc from s 5 </w:t>
      </w:r>
      <w:hyperlink r:id="rId69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0F19D1A5" w14:textId="2F5A26D4" w:rsidR="004252D1" w:rsidRDefault="004252D1" w:rsidP="004252D1">
      <w:pPr>
        <w:pStyle w:val="AmdtsEntriesDefL2"/>
      </w:pPr>
      <w:r>
        <w:tab/>
        <w:t xml:space="preserve">om </w:t>
      </w:r>
      <w:hyperlink r:id="rId69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1.61</w:t>
      </w:r>
    </w:p>
    <w:p w14:paraId="6C8C6282" w14:textId="77777777" w:rsidR="004252D1" w:rsidRPr="00531BEA" w:rsidRDefault="004252D1" w:rsidP="004252D1">
      <w:pPr>
        <w:pStyle w:val="PageBreak"/>
      </w:pPr>
      <w:r w:rsidRPr="00531BEA">
        <w:br w:type="page"/>
      </w:r>
    </w:p>
    <w:p w14:paraId="60ABFE93" w14:textId="77777777" w:rsidR="004252D1" w:rsidRPr="009A0AEB" w:rsidRDefault="004252D1" w:rsidP="004252D1">
      <w:pPr>
        <w:pStyle w:val="Endnote2"/>
      </w:pPr>
      <w:bookmarkStart w:id="94" w:name="_Toc80708522"/>
      <w:r w:rsidRPr="009A0AEB">
        <w:rPr>
          <w:rStyle w:val="charTableNo"/>
        </w:rPr>
        <w:lastRenderedPageBreak/>
        <w:t>5</w:t>
      </w:r>
      <w:r>
        <w:tab/>
      </w:r>
      <w:r w:rsidRPr="009A0AEB">
        <w:rPr>
          <w:rStyle w:val="charTableText"/>
        </w:rPr>
        <w:t>Earlier republications</w:t>
      </w:r>
      <w:bookmarkEnd w:id="94"/>
    </w:p>
    <w:p w14:paraId="4152363A" w14:textId="77777777" w:rsidR="004252D1" w:rsidRDefault="004252D1" w:rsidP="004252D1">
      <w:pPr>
        <w:pStyle w:val="EndNoteTextEPS"/>
        <w:keepNext/>
      </w:pPr>
      <w:r>
        <w:t xml:space="preserve">Some earlier republications were not numbered. The number in column 1 refers to the publication order.  </w:t>
      </w:r>
    </w:p>
    <w:p w14:paraId="09F72D55" w14:textId="77777777" w:rsidR="004252D1" w:rsidRDefault="004252D1" w:rsidP="004252D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92DCAF" w14:textId="77777777" w:rsidR="004252D1" w:rsidRDefault="004252D1" w:rsidP="004252D1">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4252D1" w14:paraId="40275C31" w14:textId="77777777" w:rsidTr="004521C1">
        <w:trPr>
          <w:tblHeader/>
        </w:trPr>
        <w:tc>
          <w:tcPr>
            <w:tcW w:w="1930" w:type="dxa"/>
            <w:tcBorders>
              <w:top w:val="nil"/>
              <w:left w:val="nil"/>
              <w:bottom w:val="nil"/>
              <w:right w:val="nil"/>
            </w:tcBorders>
          </w:tcPr>
          <w:p w14:paraId="1F29185E" w14:textId="77777777" w:rsidR="004252D1" w:rsidRDefault="004252D1" w:rsidP="004521C1">
            <w:pPr>
              <w:pStyle w:val="EarlierRepubHdg"/>
            </w:pPr>
            <w:r>
              <w:t>Republication No</w:t>
            </w:r>
          </w:p>
        </w:tc>
        <w:tc>
          <w:tcPr>
            <w:tcW w:w="2350" w:type="dxa"/>
            <w:tcBorders>
              <w:top w:val="nil"/>
              <w:left w:val="nil"/>
              <w:bottom w:val="nil"/>
              <w:right w:val="nil"/>
            </w:tcBorders>
          </w:tcPr>
          <w:p w14:paraId="06988C1E" w14:textId="77777777" w:rsidR="004252D1" w:rsidRDefault="004252D1" w:rsidP="004521C1">
            <w:pPr>
              <w:pStyle w:val="EarlierRepubHdg"/>
            </w:pPr>
            <w:r>
              <w:t>Amendments to</w:t>
            </w:r>
          </w:p>
        </w:tc>
        <w:tc>
          <w:tcPr>
            <w:tcW w:w="2350" w:type="dxa"/>
            <w:tcBorders>
              <w:top w:val="nil"/>
              <w:left w:val="nil"/>
              <w:bottom w:val="nil"/>
              <w:right w:val="nil"/>
            </w:tcBorders>
          </w:tcPr>
          <w:p w14:paraId="254416B1" w14:textId="77777777" w:rsidR="004252D1" w:rsidRDefault="004252D1" w:rsidP="004521C1">
            <w:pPr>
              <w:pStyle w:val="EarlierRepubHdg"/>
            </w:pPr>
            <w:r>
              <w:t>Republication date</w:t>
            </w:r>
          </w:p>
        </w:tc>
      </w:tr>
      <w:tr w:rsidR="004252D1" w14:paraId="6182C67F" w14:textId="77777777" w:rsidTr="004521C1">
        <w:tc>
          <w:tcPr>
            <w:tcW w:w="1930" w:type="dxa"/>
            <w:tcBorders>
              <w:top w:val="nil"/>
              <w:left w:val="nil"/>
              <w:bottom w:val="nil"/>
              <w:right w:val="nil"/>
            </w:tcBorders>
          </w:tcPr>
          <w:p w14:paraId="4108A01D" w14:textId="77777777" w:rsidR="004252D1" w:rsidRDefault="004252D1" w:rsidP="004521C1">
            <w:pPr>
              <w:pStyle w:val="EarlierRepubEntries"/>
            </w:pPr>
            <w:r>
              <w:t>1</w:t>
            </w:r>
          </w:p>
        </w:tc>
        <w:tc>
          <w:tcPr>
            <w:tcW w:w="2350" w:type="dxa"/>
            <w:tcBorders>
              <w:top w:val="nil"/>
              <w:left w:val="nil"/>
              <w:bottom w:val="nil"/>
              <w:right w:val="nil"/>
            </w:tcBorders>
          </w:tcPr>
          <w:p w14:paraId="02F349FC" w14:textId="30905C39" w:rsidR="004252D1" w:rsidRDefault="00036186" w:rsidP="004521C1">
            <w:pPr>
              <w:pStyle w:val="EarlierRepubEntries"/>
            </w:pPr>
            <w:hyperlink r:id="rId698" w:tooltip="Acts Revision (Position of Crown) Act 1993" w:history="1">
              <w:r w:rsidR="00A11E2A" w:rsidRPr="00A11E2A">
                <w:rPr>
                  <w:rStyle w:val="charCitHyperlinkAbbrev"/>
                </w:rPr>
                <w:t>A1993</w:t>
              </w:r>
              <w:r w:rsidR="00A11E2A" w:rsidRPr="00A11E2A">
                <w:rPr>
                  <w:rStyle w:val="charCitHyperlinkAbbrev"/>
                </w:rPr>
                <w:noBreakHyphen/>
                <w:t>44</w:t>
              </w:r>
            </w:hyperlink>
          </w:p>
        </w:tc>
        <w:tc>
          <w:tcPr>
            <w:tcW w:w="2350" w:type="dxa"/>
            <w:tcBorders>
              <w:top w:val="nil"/>
              <w:left w:val="nil"/>
              <w:bottom w:val="nil"/>
              <w:right w:val="nil"/>
            </w:tcBorders>
          </w:tcPr>
          <w:p w14:paraId="4A6A0D08" w14:textId="77777777" w:rsidR="004252D1" w:rsidRDefault="004252D1" w:rsidP="004521C1">
            <w:pPr>
              <w:pStyle w:val="EarlierRepubEntries"/>
            </w:pPr>
            <w:r>
              <w:t>31 January 1994</w:t>
            </w:r>
          </w:p>
        </w:tc>
      </w:tr>
      <w:tr w:rsidR="004252D1" w14:paraId="0FD9F051" w14:textId="77777777" w:rsidTr="004521C1">
        <w:tc>
          <w:tcPr>
            <w:tcW w:w="1930" w:type="dxa"/>
            <w:tcBorders>
              <w:top w:val="nil"/>
              <w:left w:val="nil"/>
              <w:bottom w:val="nil"/>
              <w:right w:val="nil"/>
            </w:tcBorders>
          </w:tcPr>
          <w:p w14:paraId="7105D7C4" w14:textId="77777777" w:rsidR="004252D1" w:rsidRDefault="004252D1" w:rsidP="004521C1">
            <w:pPr>
              <w:pStyle w:val="EarlierRepubEntries"/>
            </w:pPr>
            <w:r>
              <w:t>2</w:t>
            </w:r>
          </w:p>
        </w:tc>
        <w:tc>
          <w:tcPr>
            <w:tcW w:w="2350" w:type="dxa"/>
            <w:tcBorders>
              <w:top w:val="nil"/>
              <w:left w:val="nil"/>
              <w:bottom w:val="nil"/>
              <w:right w:val="nil"/>
            </w:tcBorders>
          </w:tcPr>
          <w:p w14:paraId="08336E0C" w14:textId="2D2EBBF1" w:rsidR="004252D1" w:rsidRDefault="00036186" w:rsidP="004521C1">
            <w:pPr>
              <w:pStyle w:val="EarlierRepubEntries"/>
            </w:pPr>
            <w:hyperlink r:id="rId699" w:tooltip="Legal Practitioners (Consequential Amendments) Act 1997" w:history="1">
              <w:r w:rsidR="00A11E2A" w:rsidRPr="00A11E2A">
                <w:rPr>
                  <w:rStyle w:val="charCitHyperlinkAbbrev"/>
                </w:rPr>
                <w:t>A1997</w:t>
              </w:r>
              <w:r w:rsidR="00A11E2A" w:rsidRPr="00A11E2A">
                <w:rPr>
                  <w:rStyle w:val="charCitHyperlinkAbbrev"/>
                </w:rPr>
                <w:noBreakHyphen/>
                <w:t>96</w:t>
              </w:r>
            </w:hyperlink>
          </w:p>
        </w:tc>
        <w:tc>
          <w:tcPr>
            <w:tcW w:w="2350" w:type="dxa"/>
            <w:tcBorders>
              <w:top w:val="nil"/>
              <w:left w:val="nil"/>
              <w:bottom w:val="nil"/>
              <w:right w:val="nil"/>
            </w:tcBorders>
          </w:tcPr>
          <w:p w14:paraId="38116EF1" w14:textId="77777777" w:rsidR="004252D1" w:rsidRDefault="004252D1" w:rsidP="004521C1">
            <w:pPr>
              <w:pStyle w:val="EarlierRepubEntries"/>
            </w:pPr>
            <w:r>
              <w:t>1 June 1998</w:t>
            </w:r>
          </w:p>
        </w:tc>
      </w:tr>
      <w:tr w:rsidR="004252D1" w14:paraId="00C328BC" w14:textId="77777777" w:rsidTr="004521C1">
        <w:tc>
          <w:tcPr>
            <w:tcW w:w="1930" w:type="dxa"/>
            <w:tcBorders>
              <w:top w:val="nil"/>
              <w:left w:val="nil"/>
              <w:bottom w:val="nil"/>
              <w:right w:val="nil"/>
            </w:tcBorders>
          </w:tcPr>
          <w:p w14:paraId="36E501F5" w14:textId="77777777" w:rsidR="004252D1" w:rsidRDefault="004252D1" w:rsidP="004521C1">
            <w:pPr>
              <w:pStyle w:val="EarlierRepubEntries"/>
            </w:pPr>
            <w:r>
              <w:t>3</w:t>
            </w:r>
          </w:p>
        </w:tc>
        <w:tc>
          <w:tcPr>
            <w:tcW w:w="2350" w:type="dxa"/>
            <w:tcBorders>
              <w:top w:val="nil"/>
              <w:left w:val="nil"/>
              <w:bottom w:val="nil"/>
              <w:right w:val="nil"/>
            </w:tcBorders>
          </w:tcPr>
          <w:p w14:paraId="0A88E621" w14:textId="74ECE018" w:rsidR="004252D1" w:rsidRDefault="00036186" w:rsidP="004521C1">
            <w:pPr>
              <w:pStyle w:val="EarlierRepubEntries"/>
            </w:pPr>
            <w:hyperlink r:id="rId700" w:tooltip="Statute Law Revision (Penalties) Act 1998" w:history="1">
              <w:r w:rsidR="00A11E2A" w:rsidRPr="00A11E2A">
                <w:rPr>
                  <w:rStyle w:val="charCitHyperlinkAbbrev"/>
                </w:rPr>
                <w:t>A1998</w:t>
              </w:r>
              <w:r w:rsidR="00A11E2A" w:rsidRPr="00A11E2A">
                <w:rPr>
                  <w:rStyle w:val="charCitHyperlinkAbbrev"/>
                </w:rPr>
                <w:noBreakHyphen/>
                <w:t>54</w:t>
              </w:r>
            </w:hyperlink>
          </w:p>
        </w:tc>
        <w:tc>
          <w:tcPr>
            <w:tcW w:w="2350" w:type="dxa"/>
            <w:tcBorders>
              <w:top w:val="nil"/>
              <w:left w:val="nil"/>
              <w:bottom w:val="nil"/>
              <w:right w:val="nil"/>
            </w:tcBorders>
          </w:tcPr>
          <w:p w14:paraId="40F13676" w14:textId="77777777" w:rsidR="004252D1" w:rsidRDefault="004252D1" w:rsidP="004521C1">
            <w:pPr>
              <w:pStyle w:val="EarlierRepubEntries"/>
            </w:pPr>
            <w:r>
              <w:t>31 March 1999</w:t>
            </w:r>
          </w:p>
        </w:tc>
      </w:tr>
      <w:tr w:rsidR="004252D1" w14:paraId="22083EA5" w14:textId="77777777" w:rsidTr="004521C1">
        <w:tc>
          <w:tcPr>
            <w:tcW w:w="1930" w:type="dxa"/>
            <w:tcBorders>
              <w:top w:val="nil"/>
              <w:left w:val="nil"/>
              <w:bottom w:val="nil"/>
              <w:right w:val="nil"/>
            </w:tcBorders>
          </w:tcPr>
          <w:p w14:paraId="59FE5BEF" w14:textId="77777777" w:rsidR="004252D1" w:rsidRDefault="004252D1" w:rsidP="004521C1">
            <w:pPr>
              <w:pStyle w:val="EarlierRepubEntries"/>
            </w:pPr>
            <w:r>
              <w:t>4</w:t>
            </w:r>
          </w:p>
        </w:tc>
        <w:tc>
          <w:tcPr>
            <w:tcW w:w="2350" w:type="dxa"/>
            <w:tcBorders>
              <w:top w:val="nil"/>
              <w:left w:val="nil"/>
              <w:bottom w:val="nil"/>
              <w:right w:val="nil"/>
            </w:tcBorders>
          </w:tcPr>
          <w:p w14:paraId="0E19BD0A" w14:textId="3E5DE6DD" w:rsidR="004252D1" w:rsidRDefault="00036186" w:rsidP="004521C1">
            <w:pPr>
              <w:pStyle w:val="EarlierRepubEntries"/>
            </w:pPr>
            <w:hyperlink r:id="rId701"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p>
        </w:tc>
        <w:tc>
          <w:tcPr>
            <w:tcW w:w="2350" w:type="dxa"/>
            <w:tcBorders>
              <w:top w:val="nil"/>
              <w:left w:val="nil"/>
              <w:bottom w:val="nil"/>
              <w:right w:val="nil"/>
            </w:tcBorders>
          </w:tcPr>
          <w:p w14:paraId="0C75E614" w14:textId="77777777" w:rsidR="004252D1" w:rsidRDefault="004252D1" w:rsidP="004521C1">
            <w:pPr>
              <w:pStyle w:val="EarlierRepubEntries"/>
            </w:pPr>
            <w:r>
              <w:t>31 July 2000</w:t>
            </w:r>
          </w:p>
        </w:tc>
      </w:tr>
      <w:tr w:rsidR="004252D1" w14:paraId="48460D7C" w14:textId="77777777" w:rsidTr="004521C1">
        <w:tc>
          <w:tcPr>
            <w:tcW w:w="1930" w:type="dxa"/>
            <w:tcBorders>
              <w:top w:val="nil"/>
              <w:left w:val="nil"/>
              <w:bottom w:val="nil"/>
              <w:right w:val="nil"/>
            </w:tcBorders>
          </w:tcPr>
          <w:p w14:paraId="31580E51" w14:textId="77777777" w:rsidR="004252D1" w:rsidRDefault="004252D1" w:rsidP="004521C1">
            <w:pPr>
              <w:pStyle w:val="EarlierRepubEntries"/>
            </w:pPr>
            <w:r>
              <w:t>5</w:t>
            </w:r>
          </w:p>
        </w:tc>
        <w:tc>
          <w:tcPr>
            <w:tcW w:w="2350" w:type="dxa"/>
            <w:tcBorders>
              <w:top w:val="nil"/>
              <w:left w:val="nil"/>
              <w:bottom w:val="nil"/>
              <w:right w:val="nil"/>
            </w:tcBorders>
          </w:tcPr>
          <w:p w14:paraId="1A2A131E" w14:textId="336E86BA" w:rsidR="004252D1" w:rsidRPr="00A11E2A" w:rsidRDefault="00036186" w:rsidP="004521C1">
            <w:pPr>
              <w:pStyle w:val="EarlierRepubEntries"/>
              <w:rPr>
                <w:rStyle w:val="charUnderline"/>
              </w:rPr>
            </w:pPr>
            <w:hyperlink r:id="rId702" w:tooltip="Fair Trading Legislation Amendment Act 2001" w:history="1">
              <w:r w:rsidR="00A11E2A" w:rsidRPr="00A11E2A">
                <w:rPr>
                  <w:rStyle w:val="Hyperlink"/>
                </w:rPr>
                <w:t>A2001</w:t>
              </w:r>
              <w:r w:rsidR="00A11E2A" w:rsidRPr="00A11E2A">
                <w:rPr>
                  <w:rStyle w:val="Hyperlink"/>
                </w:rPr>
                <w:noBreakHyphen/>
                <w:t>77</w:t>
              </w:r>
            </w:hyperlink>
          </w:p>
        </w:tc>
        <w:tc>
          <w:tcPr>
            <w:tcW w:w="2350" w:type="dxa"/>
            <w:tcBorders>
              <w:top w:val="nil"/>
              <w:left w:val="nil"/>
              <w:bottom w:val="nil"/>
              <w:right w:val="nil"/>
            </w:tcBorders>
          </w:tcPr>
          <w:p w14:paraId="5B2C29A2" w14:textId="77777777" w:rsidR="004252D1" w:rsidRDefault="004252D1" w:rsidP="004521C1">
            <w:pPr>
              <w:pStyle w:val="EarlierRepubEntries"/>
            </w:pPr>
            <w:r>
              <w:t>14 September 2001</w:t>
            </w:r>
          </w:p>
        </w:tc>
      </w:tr>
      <w:tr w:rsidR="004252D1" w14:paraId="25C0A994" w14:textId="77777777" w:rsidTr="004521C1">
        <w:tc>
          <w:tcPr>
            <w:tcW w:w="1930" w:type="dxa"/>
            <w:tcBorders>
              <w:top w:val="nil"/>
              <w:left w:val="nil"/>
              <w:bottom w:val="nil"/>
              <w:right w:val="nil"/>
            </w:tcBorders>
          </w:tcPr>
          <w:p w14:paraId="42801B86" w14:textId="77777777" w:rsidR="004252D1" w:rsidRDefault="004252D1" w:rsidP="004521C1">
            <w:pPr>
              <w:pStyle w:val="EarlierRepubEntries"/>
            </w:pPr>
            <w:r>
              <w:t>5 (RI)</w:t>
            </w:r>
          </w:p>
        </w:tc>
        <w:tc>
          <w:tcPr>
            <w:tcW w:w="2350" w:type="dxa"/>
            <w:tcBorders>
              <w:top w:val="nil"/>
              <w:left w:val="nil"/>
              <w:bottom w:val="nil"/>
              <w:right w:val="nil"/>
            </w:tcBorders>
          </w:tcPr>
          <w:p w14:paraId="47ACB67A" w14:textId="32334A43" w:rsidR="004252D1" w:rsidRPr="00A11E2A" w:rsidRDefault="00036186" w:rsidP="004521C1">
            <w:pPr>
              <w:pStyle w:val="EarlierRepubEntries"/>
              <w:rPr>
                <w:rStyle w:val="charUnderline"/>
              </w:rPr>
            </w:pPr>
            <w:hyperlink r:id="rId703" w:tooltip="Fair Trading Legislation Amendment Act 2001" w:history="1">
              <w:r w:rsidR="00A11E2A" w:rsidRPr="00A11E2A">
                <w:rPr>
                  <w:rStyle w:val="Hyperlink"/>
                </w:rPr>
                <w:t>A2001</w:t>
              </w:r>
              <w:r w:rsidR="00A11E2A" w:rsidRPr="00A11E2A">
                <w:rPr>
                  <w:rStyle w:val="Hyperlink"/>
                </w:rPr>
                <w:noBreakHyphen/>
                <w:t>77</w:t>
              </w:r>
            </w:hyperlink>
            <w:r w:rsidR="004252D1" w:rsidRPr="00A11E2A">
              <w:rPr>
                <w:rStyle w:val="charUnderline"/>
              </w:rPr>
              <w:t xml:space="preserve"> ‡</w:t>
            </w:r>
          </w:p>
        </w:tc>
        <w:tc>
          <w:tcPr>
            <w:tcW w:w="2350" w:type="dxa"/>
            <w:tcBorders>
              <w:top w:val="nil"/>
              <w:left w:val="nil"/>
              <w:bottom w:val="nil"/>
              <w:right w:val="nil"/>
            </w:tcBorders>
          </w:tcPr>
          <w:p w14:paraId="47E13525" w14:textId="77777777" w:rsidR="004252D1" w:rsidRDefault="004252D1" w:rsidP="004521C1">
            <w:pPr>
              <w:pStyle w:val="EarlierRepubEntries"/>
            </w:pPr>
            <w:r>
              <w:t>11 August 2003</w:t>
            </w:r>
          </w:p>
        </w:tc>
      </w:tr>
      <w:tr w:rsidR="004252D1" w14:paraId="462AEB96" w14:textId="77777777" w:rsidTr="004521C1">
        <w:tc>
          <w:tcPr>
            <w:tcW w:w="1930" w:type="dxa"/>
            <w:tcBorders>
              <w:top w:val="nil"/>
              <w:left w:val="nil"/>
              <w:bottom w:val="nil"/>
              <w:right w:val="nil"/>
            </w:tcBorders>
          </w:tcPr>
          <w:p w14:paraId="6B366423" w14:textId="77777777" w:rsidR="004252D1" w:rsidRDefault="004252D1" w:rsidP="004521C1">
            <w:pPr>
              <w:pStyle w:val="EarlierRepubEntries"/>
            </w:pPr>
            <w:r>
              <w:t>6</w:t>
            </w:r>
          </w:p>
        </w:tc>
        <w:tc>
          <w:tcPr>
            <w:tcW w:w="2350" w:type="dxa"/>
            <w:tcBorders>
              <w:top w:val="nil"/>
              <w:left w:val="nil"/>
              <w:bottom w:val="nil"/>
              <w:right w:val="nil"/>
            </w:tcBorders>
          </w:tcPr>
          <w:p w14:paraId="20AC7699" w14:textId="74B4CB1F" w:rsidR="004252D1" w:rsidRDefault="00036186" w:rsidP="004521C1">
            <w:pPr>
              <w:pStyle w:val="EarlierRepubEntries"/>
            </w:pPr>
            <w:hyperlink r:id="rId704" w:tooltip="Fair Trading Legislation Amendment Act 2001" w:history="1">
              <w:r w:rsidR="00A11E2A" w:rsidRPr="00A11E2A">
                <w:rPr>
                  <w:rStyle w:val="charCitHyperlinkAbbrev"/>
                </w:rPr>
                <w:t>A2001</w:t>
              </w:r>
              <w:r w:rsidR="00A11E2A" w:rsidRPr="00A11E2A">
                <w:rPr>
                  <w:rStyle w:val="charCitHyperlinkAbbrev"/>
                </w:rPr>
                <w:noBreakHyphen/>
                <w:t>77</w:t>
              </w:r>
            </w:hyperlink>
          </w:p>
        </w:tc>
        <w:tc>
          <w:tcPr>
            <w:tcW w:w="2350" w:type="dxa"/>
            <w:tcBorders>
              <w:top w:val="nil"/>
              <w:left w:val="nil"/>
              <w:bottom w:val="nil"/>
              <w:right w:val="nil"/>
            </w:tcBorders>
          </w:tcPr>
          <w:p w14:paraId="134E8402" w14:textId="77777777" w:rsidR="004252D1" w:rsidRDefault="004252D1" w:rsidP="004521C1">
            <w:pPr>
              <w:pStyle w:val="EarlierRepubEntries"/>
            </w:pPr>
            <w:r>
              <w:t>14 March 2002</w:t>
            </w:r>
          </w:p>
        </w:tc>
      </w:tr>
      <w:tr w:rsidR="004252D1" w14:paraId="37EB9975" w14:textId="77777777" w:rsidTr="004521C1">
        <w:tc>
          <w:tcPr>
            <w:tcW w:w="1930" w:type="dxa"/>
            <w:tcBorders>
              <w:top w:val="nil"/>
              <w:left w:val="nil"/>
              <w:bottom w:val="nil"/>
              <w:right w:val="nil"/>
            </w:tcBorders>
          </w:tcPr>
          <w:p w14:paraId="779CAF6F" w14:textId="77777777" w:rsidR="004252D1" w:rsidRDefault="004252D1" w:rsidP="004521C1">
            <w:pPr>
              <w:pStyle w:val="EarlierRepubEntries"/>
            </w:pPr>
            <w:r>
              <w:t>6 (RI)</w:t>
            </w:r>
          </w:p>
        </w:tc>
        <w:tc>
          <w:tcPr>
            <w:tcW w:w="2350" w:type="dxa"/>
            <w:tcBorders>
              <w:top w:val="nil"/>
              <w:left w:val="nil"/>
              <w:bottom w:val="nil"/>
              <w:right w:val="nil"/>
            </w:tcBorders>
          </w:tcPr>
          <w:p w14:paraId="51031C46" w14:textId="56E15BD9" w:rsidR="004252D1" w:rsidRDefault="00036186" w:rsidP="004521C1">
            <w:pPr>
              <w:pStyle w:val="EarlierRepubEntries"/>
            </w:pPr>
            <w:hyperlink r:id="rId705" w:tooltip="Fair Trading Legislation Amendment Act 2001" w:history="1">
              <w:r w:rsidR="00A11E2A" w:rsidRPr="00A11E2A">
                <w:rPr>
                  <w:rStyle w:val="charCitHyperlinkAbbrev"/>
                </w:rPr>
                <w:t>A2001</w:t>
              </w:r>
              <w:r w:rsidR="00A11E2A" w:rsidRPr="00A11E2A">
                <w:rPr>
                  <w:rStyle w:val="charCitHyperlinkAbbrev"/>
                </w:rPr>
                <w:noBreakHyphen/>
                <w:t>77</w:t>
              </w:r>
            </w:hyperlink>
            <w:r w:rsidR="004252D1">
              <w:t xml:space="preserve"> ‡</w:t>
            </w:r>
          </w:p>
        </w:tc>
        <w:tc>
          <w:tcPr>
            <w:tcW w:w="2350" w:type="dxa"/>
            <w:tcBorders>
              <w:top w:val="nil"/>
              <w:left w:val="nil"/>
              <w:bottom w:val="nil"/>
              <w:right w:val="nil"/>
            </w:tcBorders>
          </w:tcPr>
          <w:p w14:paraId="7F609972" w14:textId="77777777" w:rsidR="004252D1" w:rsidRDefault="004252D1" w:rsidP="004521C1">
            <w:pPr>
              <w:pStyle w:val="EarlierRepubEntries"/>
            </w:pPr>
            <w:r>
              <w:t>11 August 2003</w:t>
            </w:r>
          </w:p>
        </w:tc>
      </w:tr>
      <w:tr w:rsidR="004252D1" w14:paraId="24D824AC" w14:textId="77777777" w:rsidTr="004521C1">
        <w:tc>
          <w:tcPr>
            <w:tcW w:w="1930" w:type="dxa"/>
            <w:tcBorders>
              <w:top w:val="nil"/>
              <w:left w:val="nil"/>
              <w:bottom w:val="nil"/>
              <w:right w:val="nil"/>
            </w:tcBorders>
          </w:tcPr>
          <w:p w14:paraId="646AFED5" w14:textId="77777777" w:rsidR="004252D1" w:rsidRDefault="004252D1" w:rsidP="004521C1">
            <w:pPr>
              <w:pStyle w:val="EarlierRepubEntries"/>
            </w:pPr>
            <w:r>
              <w:t>7</w:t>
            </w:r>
          </w:p>
        </w:tc>
        <w:tc>
          <w:tcPr>
            <w:tcW w:w="2350" w:type="dxa"/>
            <w:tcBorders>
              <w:top w:val="nil"/>
              <w:left w:val="nil"/>
              <w:bottom w:val="nil"/>
              <w:right w:val="nil"/>
            </w:tcBorders>
          </w:tcPr>
          <w:p w14:paraId="77BF2FB4" w14:textId="1E8D69C7" w:rsidR="004252D1" w:rsidRDefault="00036186" w:rsidP="004521C1">
            <w:pPr>
              <w:pStyle w:val="EarlierRepubEntries"/>
            </w:pPr>
            <w:hyperlink r:id="rId706" w:tooltip="Fair Trading Amendment Act 2002" w:history="1">
              <w:r w:rsidR="00A11E2A" w:rsidRPr="00A11E2A">
                <w:rPr>
                  <w:rStyle w:val="charCitHyperlinkAbbrev"/>
                </w:rPr>
                <w:t>A2002</w:t>
              </w:r>
              <w:r w:rsidR="00A11E2A" w:rsidRPr="00A11E2A">
                <w:rPr>
                  <w:rStyle w:val="charCitHyperlinkAbbrev"/>
                </w:rPr>
                <w:noBreakHyphen/>
                <w:t>31</w:t>
              </w:r>
            </w:hyperlink>
          </w:p>
        </w:tc>
        <w:tc>
          <w:tcPr>
            <w:tcW w:w="2350" w:type="dxa"/>
            <w:tcBorders>
              <w:top w:val="nil"/>
              <w:left w:val="nil"/>
              <w:bottom w:val="nil"/>
              <w:right w:val="nil"/>
            </w:tcBorders>
          </w:tcPr>
          <w:p w14:paraId="7C961608" w14:textId="77777777" w:rsidR="004252D1" w:rsidRDefault="004252D1" w:rsidP="004521C1">
            <w:pPr>
              <w:pStyle w:val="EarlierRepubEntries"/>
            </w:pPr>
            <w:r>
              <w:t>25 November 2002</w:t>
            </w:r>
          </w:p>
        </w:tc>
      </w:tr>
      <w:tr w:rsidR="004252D1" w14:paraId="39175382" w14:textId="77777777" w:rsidTr="004521C1">
        <w:tc>
          <w:tcPr>
            <w:tcW w:w="1930" w:type="dxa"/>
            <w:tcBorders>
              <w:top w:val="nil"/>
              <w:left w:val="nil"/>
              <w:bottom w:val="nil"/>
              <w:right w:val="nil"/>
            </w:tcBorders>
          </w:tcPr>
          <w:p w14:paraId="1303A664" w14:textId="77777777" w:rsidR="004252D1" w:rsidRDefault="004252D1" w:rsidP="004521C1">
            <w:pPr>
              <w:pStyle w:val="EarlierRepubEntries"/>
            </w:pPr>
            <w:r>
              <w:t>7 (RI)</w:t>
            </w:r>
          </w:p>
        </w:tc>
        <w:tc>
          <w:tcPr>
            <w:tcW w:w="2350" w:type="dxa"/>
            <w:tcBorders>
              <w:top w:val="nil"/>
              <w:left w:val="nil"/>
              <w:bottom w:val="nil"/>
              <w:right w:val="nil"/>
            </w:tcBorders>
          </w:tcPr>
          <w:p w14:paraId="0E12FDE2" w14:textId="321FB7E2" w:rsidR="004252D1" w:rsidRDefault="00036186" w:rsidP="004521C1">
            <w:pPr>
              <w:pStyle w:val="EarlierRepubEntries"/>
            </w:pPr>
            <w:hyperlink r:id="rId707" w:tooltip="Fair Trading Amendment Act 2002" w:history="1">
              <w:r w:rsidR="00A11E2A" w:rsidRPr="00A11E2A">
                <w:rPr>
                  <w:rStyle w:val="charCitHyperlinkAbbrev"/>
                </w:rPr>
                <w:t>A2002</w:t>
              </w:r>
              <w:r w:rsidR="00A11E2A" w:rsidRPr="00A11E2A">
                <w:rPr>
                  <w:rStyle w:val="charCitHyperlinkAbbrev"/>
                </w:rPr>
                <w:noBreakHyphen/>
                <w:t>31</w:t>
              </w:r>
            </w:hyperlink>
            <w:r w:rsidR="004252D1">
              <w:t xml:space="preserve"> ‡</w:t>
            </w:r>
          </w:p>
        </w:tc>
        <w:tc>
          <w:tcPr>
            <w:tcW w:w="2350" w:type="dxa"/>
            <w:tcBorders>
              <w:top w:val="nil"/>
              <w:left w:val="nil"/>
              <w:bottom w:val="nil"/>
              <w:right w:val="nil"/>
            </w:tcBorders>
          </w:tcPr>
          <w:p w14:paraId="09A27962" w14:textId="77777777" w:rsidR="004252D1" w:rsidRDefault="004252D1" w:rsidP="004521C1">
            <w:pPr>
              <w:pStyle w:val="EarlierRepubEntries"/>
            </w:pPr>
            <w:r>
              <w:t>11 August 2003</w:t>
            </w:r>
          </w:p>
        </w:tc>
      </w:tr>
      <w:tr w:rsidR="004252D1" w14:paraId="78FFF184" w14:textId="77777777" w:rsidTr="004521C1">
        <w:tc>
          <w:tcPr>
            <w:tcW w:w="1930" w:type="dxa"/>
            <w:tcBorders>
              <w:top w:val="nil"/>
              <w:left w:val="nil"/>
              <w:bottom w:val="nil"/>
              <w:right w:val="nil"/>
            </w:tcBorders>
          </w:tcPr>
          <w:p w14:paraId="4EEB70D3" w14:textId="77777777" w:rsidR="004252D1" w:rsidRDefault="004252D1" w:rsidP="004521C1">
            <w:pPr>
              <w:pStyle w:val="EarlierRepubEntries"/>
            </w:pPr>
            <w:r>
              <w:t>8</w:t>
            </w:r>
          </w:p>
        </w:tc>
        <w:tc>
          <w:tcPr>
            <w:tcW w:w="2350" w:type="dxa"/>
            <w:tcBorders>
              <w:top w:val="nil"/>
              <w:left w:val="nil"/>
              <w:bottom w:val="nil"/>
              <w:right w:val="nil"/>
            </w:tcBorders>
          </w:tcPr>
          <w:p w14:paraId="39543D3F" w14:textId="05DE229C" w:rsidR="004252D1" w:rsidRDefault="00036186" w:rsidP="004521C1">
            <w:pPr>
              <w:pStyle w:val="EarlierRepubEntries"/>
            </w:pPr>
            <w:hyperlink r:id="rId708"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p>
        </w:tc>
        <w:tc>
          <w:tcPr>
            <w:tcW w:w="2350" w:type="dxa"/>
            <w:tcBorders>
              <w:top w:val="nil"/>
              <w:left w:val="nil"/>
              <w:bottom w:val="nil"/>
              <w:right w:val="nil"/>
            </w:tcBorders>
          </w:tcPr>
          <w:p w14:paraId="6FBE779F" w14:textId="77777777" w:rsidR="004252D1" w:rsidRDefault="004252D1" w:rsidP="004521C1">
            <w:pPr>
              <w:pStyle w:val="EarlierRepubEntries"/>
            </w:pPr>
            <w:r>
              <w:t>31 March 2003</w:t>
            </w:r>
          </w:p>
        </w:tc>
      </w:tr>
      <w:tr w:rsidR="004252D1" w14:paraId="39BA51A2" w14:textId="77777777" w:rsidTr="004521C1">
        <w:tc>
          <w:tcPr>
            <w:tcW w:w="1930" w:type="dxa"/>
            <w:tcBorders>
              <w:top w:val="nil"/>
              <w:left w:val="nil"/>
              <w:bottom w:val="nil"/>
              <w:right w:val="nil"/>
            </w:tcBorders>
          </w:tcPr>
          <w:p w14:paraId="0DE13E61" w14:textId="77777777" w:rsidR="004252D1" w:rsidRDefault="004252D1" w:rsidP="004521C1">
            <w:pPr>
              <w:pStyle w:val="EarlierRepubEntries"/>
            </w:pPr>
            <w:r>
              <w:t>8 (RI)</w:t>
            </w:r>
          </w:p>
        </w:tc>
        <w:tc>
          <w:tcPr>
            <w:tcW w:w="2350" w:type="dxa"/>
            <w:tcBorders>
              <w:top w:val="nil"/>
              <w:left w:val="nil"/>
              <w:bottom w:val="nil"/>
              <w:right w:val="nil"/>
            </w:tcBorders>
          </w:tcPr>
          <w:p w14:paraId="1522D899" w14:textId="35E2756B" w:rsidR="004252D1" w:rsidRDefault="00036186" w:rsidP="004521C1">
            <w:pPr>
              <w:pStyle w:val="EarlierRepubEntries"/>
            </w:pPr>
            <w:hyperlink r:id="rId709"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rsidR="004252D1">
              <w:t xml:space="preserve"> ‡</w:t>
            </w:r>
          </w:p>
        </w:tc>
        <w:tc>
          <w:tcPr>
            <w:tcW w:w="2350" w:type="dxa"/>
            <w:tcBorders>
              <w:top w:val="nil"/>
              <w:left w:val="nil"/>
              <w:bottom w:val="nil"/>
              <w:right w:val="nil"/>
            </w:tcBorders>
          </w:tcPr>
          <w:p w14:paraId="74DC1263" w14:textId="77777777" w:rsidR="004252D1" w:rsidRDefault="004252D1" w:rsidP="004521C1">
            <w:pPr>
              <w:pStyle w:val="EarlierRepubEntries"/>
            </w:pPr>
            <w:r>
              <w:t>11 August 2003</w:t>
            </w:r>
          </w:p>
        </w:tc>
      </w:tr>
      <w:tr w:rsidR="004252D1" w14:paraId="5E77396B" w14:textId="77777777" w:rsidTr="004521C1">
        <w:tc>
          <w:tcPr>
            <w:tcW w:w="1930" w:type="dxa"/>
            <w:tcBorders>
              <w:top w:val="nil"/>
              <w:left w:val="nil"/>
              <w:bottom w:val="nil"/>
              <w:right w:val="nil"/>
            </w:tcBorders>
          </w:tcPr>
          <w:p w14:paraId="3BDA7C75" w14:textId="77777777" w:rsidR="004252D1" w:rsidRDefault="004252D1" w:rsidP="004521C1">
            <w:pPr>
              <w:pStyle w:val="EarlierRepubEntries"/>
            </w:pPr>
            <w:r>
              <w:t>9</w:t>
            </w:r>
          </w:p>
        </w:tc>
        <w:tc>
          <w:tcPr>
            <w:tcW w:w="2350" w:type="dxa"/>
            <w:tcBorders>
              <w:top w:val="nil"/>
              <w:left w:val="nil"/>
              <w:bottom w:val="nil"/>
              <w:right w:val="nil"/>
            </w:tcBorders>
          </w:tcPr>
          <w:p w14:paraId="47E56EB8" w14:textId="4BBF4CEE" w:rsidR="004252D1" w:rsidRDefault="00036186" w:rsidP="004521C1">
            <w:pPr>
              <w:pStyle w:val="EarlierRepubEntries"/>
            </w:pPr>
            <w:hyperlink r:id="rId710"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p>
        </w:tc>
        <w:tc>
          <w:tcPr>
            <w:tcW w:w="2350" w:type="dxa"/>
            <w:tcBorders>
              <w:top w:val="nil"/>
              <w:left w:val="nil"/>
              <w:bottom w:val="nil"/>
              <w:right w:val="nil"/>
            </w:tcBorders>
          </w:tcPr>
          <w:p w14:paraId="47D556FE" w14:textId="77777777" w:rsidR="004252D1" w:rsidRDefault="004252D1" w:rsidP="004521C1">
            <w:pPr>
              <w:pStyle w:val="EarlierRepubEntries"/>
            </w:pPr>
            <w:r>
              <w:t>1 November 2003</w:t>
            </w:r>
          </w:p>
        </w:tc>
      </w:tr>
      <w:tr w:rsidR="004252D1" w14:paraId="76020FAF" w14:textId="77777777" w:rsidTr="004521C1">
        <w:tc>
          <w:tcPr>
            <w:tcW w:w="1930" w:type="dxa"/>
            <w:tcBorders>
              <w:top w:val="nil"/>
              <w:left w:val="nil"/>
              <w:bottom w:val="nil"/>
              <w:right w:val="nil"/>
            </w:tcBorders>
          </w:tcPr>
          <w:p w14:paraId="1EE2B456" w14:textId="77777777" w:rsidR="004252D1" w:rsidRDefault="004252D1" w:rsidP="004521C1">
            <w:pPr>
              <w:pStyle w:val="EarlierRepubEntries"/>
            </w:pPr>
            <w:r>
              <w:t>10</w:t>
            </w:r>
          </w:p>
        </w:tc>
        <w:tc>
          <w:tcPr>
            <w:tcW w:w="2350" w:type="dxa"/>
            <w:tcBorders>
              <w:top w:val="nil"/>
              <w:left w:val="nil"/>
              <w:bottom w:val="nil"/>
              <w:right w:val="nil"/>
            </w:tcBorders>
          </w:tcPr>
          <w:p w14:paraId="7A2D0162" w14:textId="04F7361C" w:rsidR="004252D1" w:rsidRDefault="00036186" w:rsidP="004521C1">
            <w:pPr>
              <w:pStyle w:val="EarlierRepubEntries"/>
            </w:pPr>
            <w:hyperlink r:id="rId711" w:tooltip="Justice and Community Safety Legislation Amendment Act 2004" w:history="1">
              <w:r w:rsidR="00A11E2A" w:rsidRPr="00A11E2A">
                <w:rPr>
                  <w:rStyle w:val="charCitHyperlinkAbbrev"/>
                </w:rPr>
                <w:t>A2004</w:t>
              </w:r>
              <w:r w:rsidR="00A11E2A" w:rsidRPr="00A11E2A">
                <w:rPr>
                  <w:rStyle w:val="charCitHyperlinkAbbrev"/>
                </w:rPr>
                <w:noBreakHyphen/>
                <w:t>18</w:t>
              </w:r>
            </w:hyperlink>
          </w:p>
        </w:tc>
        <w:tc>
          <w:tcPr>
            <w:tcW w:w="2350" w:type="dxa"/>
            <w:tcBorders>
              <w:top w:val="nil"/>
              <w:left w:val="nil"/>
              <w:bottom w:val="nil"/>
              <w:right w:val="nil"/>
            </w:tcBorders>
          </w:tcPr>
          <w:p w14:paraId="2B9B0B02" w14:textId="77777777" w:rsidR="004252D1" w:rsidRDefault="004252D1" w:rsidP="004521C1">
            <w:pPr>
              <w:pStyle w:val="EarlierRepubEntries"/>
            </w:pPr>
            <w:r>
              <w:t>20 April 2004</w:t>
            </w:r>
          </w:p>
        </w:tc>
      </w:tr>
      <w:tr w:rsidR="004252D1" w14:paraId="34E97D1D" w14:textId="77777777" w:rsidTr="004521C1">
        <w:tc>
          <w:tcPr>
            <w:tcW w:w="1930" w:type="dxa"/>
            <w:tcBorders>
              <w:top w:val="nil"/>
              <w:left w:val="nil"/>
              <w:bottom w:val="nil"/>
              <w:right w:val="nil"/>
            </w:tcBorders>
          </w:tcPr>
          <w:p w14:paraId="4820A31C" w14:textId="77777777" w:rsidR="004252D1" w:rsidRDefault="004252D1" w:rsidP="004521C1">
            <w:pPr>
              <w:pStyle w:val="EarlierRepubEntries"/>
            </w:pPr>
            <w:r>
              <w:t>11</w:t>
            </w:r>
          </w:p>
        </w:tc>
        <w:tc>
          <w:tcPr>
            <w:tcW w:w="2350" w:type="dxa"/>
            <w:tcBorders>
              <w:top w:val="nil"/>
              <w:left w:val="nil"/>
              <w:bottom w:val="nil"/>
              <w:right w:val="nil"/>
            </w:tcBorders>
          </w:tcPr>
          <w:p w14:paraId="271E50CD" w14:textId="1AE37603" w:rsidR="004252D1" w:rsidRDefault="00036186" w:rsidP="004521C1">
            <w:pPr>
              <w:pStyle w:val="EarlierRepubEntries"/>
            </w:pPr>
            <w:hyperlink r:id="rId712" w:tooltip="Justice and Community Safety Legislation Amendment Act 2004" w:history="1">
              <w:r w:rsidR="00A11E2A" w:rsidRPr="00A11E2A">
                <w:rPr>
                  <w:rStyle w:val="charCitHyperlinkAbbrev"/>
                </w:rPr>
                <w:t>A2004</w:t>
              </w:r>
              <w:r w:rsidR="00A11E2A" w:rsidRPr="00A11E2A">
                <w:rPr>
                  <w:rStyle w:val="charCitHyperlinkAbbrev"/>
                </w:rPr>
                <w:noBreakHyphen/>
                <w:t>18</w:t>
              </w:r>
            </w:hyperlink>
          </w:p>
        </w:tc>
        <w:tc>
          <w:tcPr>
            <w:tcW w:w="2350" w:type="dxa"/>
            <w:tcBorders>
              <w:top w:val="nil"/>
              <w:left w:val="nil"/>
              <w:bottom w:val="nil"/>
              <w:right w:val="nil"/>
            </w:tcBorders>
          </w:tcPr>
          <w:p w14:paraId="510E83F7" w14:textId="77777777" w:rsidR="004252D1" w:rsidRDefault="004252D1" w:rsidP="004521C1">
            <w:pPr>
              <w:pStyle w:val="EarlierRepubEntries"/>
            </w:pPr>
            <w:r>
              <w:t>1 July 2004</w:t>
            </w:r>
          </w:p>
        </w:tc>
      </w:tr>
      <w:tr w:rsidR="004252D1" w14:paraId="3FB5FFD4" w14:textId="77777777" w:rsidTr="004521C1">
        <w:tc>
          <w:tcPr>
            <w:tcW w:w="1930" w:type="dxa"/>
            <w:tcBorders>
              <w:top w:val="nil"/>
              <w:left w:val="nil"/>
              <w:bottom w:val="nil"/>
              <w:right w:val="nil"/>
            </w:tcBorders>
          </w:tcPr>
          <w:p w14:paraId="7C7187F7" w14:textId="77777777" w:rsidR="004252D1" w:rsidRDefault="004252D1" w:rsidP="004521C1">
            <w:pPr>
              <w:pStyle w:val="EarlierRepubEntries"/>
            </w:pPr>
            <w:r>
              <w:t>12*</w:t>
            </w:r>
          </w:p>
        </w:tc>
        <w:tc>
          <w:tcPr>
            <w:tcW w:w="2350" w:type="dxa"/>
            <w:tcBorders>
              <w:top w:val="nil"/>
              <w:left w:val="nil"/>
              <w:bottom w:val="nil"/>
              <w:right w:val="nil"/>
            </w:tcBorders>
          </w:tcPr>
          <w:p w14:paraId="2A7A050B" w14:textId="23332084" w:rsidR="004252D1" w:rsidRDefault="00036186" w:rsidP="004521C1">
            <w:pPr>
              <w:pStyle w:val="EarlierRepubEntries"/>
            </w:pPr>
            <w:hyperlink r:id="rId713" w:tooltip="Statute Law Amendment Act 2005" w:history="1">
              <w:r w:rsidR="00A11E2A" w:rsidRPr="00A11E2A">
                <w:rPr>
                  <w:rStyle w:val="charCitHyperlinkAbbrev"/>
                </w:rPr>
                <w:t>A2005</w:t>
              </w:r>
              <w:r w:rsidR="00A11E2A" w:rsidRPr="00A11E2A">
                <w:rPr>
                  <w:rStyle w:val="charCitHyperlinkAbbrev"/>
                </w:rPr>
                <w:noBreakHyphen/>
                <w:t>20</w:t>
              </w:r>
            </w:hyperlink>
          </w:p>
        </w:tc>
        <w:tc>
          <w:tcPr>
            <w:tcW w:w="2350" w:type="dxa"/>
            <w:tcBorders>
              <w:top w:val="nil"/>
              <w:left w:val="nil"/>
              <w:bottom w:val="nil"/>
              <w:right w:val="nil"/>
            </w:tcBorders>
          </w:tcPr>
          <w:p w14:paraId="262049A5" w14:textId="77777777" w:rsidR="004252D1" w:rsidRDefault="004252D1" w:rsidP="004521C1">
            <w:pPr>
              <w:pStyle w:val="EarlierRepubEntries"/>
            </w:pPr>
            <w:r>
              <w:t>2 June 2005</w:t>
            </w:r>
          </w:p>
        </w:tc>
      </w:tr>
      <w:tr w:rsidR="004252D1" w14:paraId="05BEDC1B" w14:textId="77777777" w:rsidTr="004521C1">
        <w:tc>
          <w:tcPr>
            <w:tcW w:w="1930" w:type="dxa"/>
            <w:tcBorders>
              <w:top w:val="nil"/>
              <w:left w:val="nil"/>
              <w:bottom w:val="nil"/>
              <w:right w:val="nil"/>
            </w:tcBorders>
          </w:tcPr>
          <w:p w14:paraId="44244D65" w14:textId="77777777" w:rsidR="004252D1" w:rsidRDefault="004252D1" w:rsidP="004521C1">
            <w:pPr>
              <w:pStyle w:val="EarlierRepubEntries"/>
            </w:pPr>
            <w:r>
              <w:t>13</w:t>
            </w:r>
          </w:p>
        </w:tc>
        <w:tc>
          <w:tcPr>
            <w:tcW w:w="2350" w:type="dxa"/>
            <w:tcBorders>
              <w:top w:val="nil"/>
              <w:left w:val="nil"/>
              <w:bottom w:val="nil"/>
              <w:right w:val="nil"/>
            </w:tcBorders>
          </w:tcPr>
          <w:p w14:paraId="3FB9EC51" w14:textId="7B73301B" w:rsidR="004252D1" w:rsidRDefault="00036186" w:rsidP="004521C1">
            <w:pPr>
              <w:pStyle w:val="EarlierRepubEntries"/>
            </w:pPr>
            <w:hyperlink r:id="rId714" w:tooltip="Statute Law Amendment Act 2005" w:history="1">
              <w:r w:rsidR="00A11E2A" w:rsidRPr="00A11E2A">
                <w:rPr>
                  <w:rStyle w:val="charCitHyperlinkAbbrev"/>
                </w:rPr>
                <w:t>A2005</w:t>
              </w:r>
              <w:r w:rsidR="00A11E2A" w:rsidRPr="00A11E2A">
                <w:rPr>
                  <w:rStyle w:val="charCitHyperlinkAbbrev"/>
                </w:rPr>
                <w:noBreakHyphen/>
                <w:t>20</w:t>
              </w:r>
            </w:hyperlink>
          </w:p>
        </w:tc>
        <w:tc>
          <w:tcPr>
            <w:tcW w:w="2350" w:type="dxa"/>
            <w:tcBorders>
              <w:top w:val="nil"/>
              <w:left w:val="nil"/>
              <w:bottom w:val="nil"/>
              <w:right w:val="nil"/>
            </w:tcBorders>
          </w:tcPr>
          <w:p w14:paraId="5AABA3FC" w14:textId="77777777" w:rsidR="004252D1" w:rsidRDefault="004252D1" w:rsidP="004521C1">
            <w:pPr>
              <w:pStyle w:val="EarlierRepubEntries"/>
            </w:pPr>
            <w:r>
              <w:t>2 November 2005</w:t>
            </w:r>
          </w:p>
        </w:tc>
      </w:tr>
      <w:tr w:rsidR="004252D1" w14:paraId="492A2F9A" w14:textId="77777777" w:rsidTr="004521C1">
        <w:tc>
          <w:tcPr>
            <w:tcW w:w="1930" w:type="dxa"/>
            <w:tcBorders>
              <w:top w:val="nil"/>
              <w:left w:val="nil"/>
              <w:bottom w:val="nil"/>
              <w:right w:val="nil"/>
            </w:tcBorders>
          </w:tcPr>
          <w:p w14:paraId="060EBE52" w14:textId="77777777" w:rsidR="004252D1" w:rsidRDefault="004252D1" w:rsidP="004521C1">
            <w:pPr>
              <w:pStyle w:val="EarlierRepubEntries"/>
            </w:pPr>
            <w:r>
              <w:t>14</w:t>
            </w:r>
          </w:p>
        </w:tc>
        <w:tc>
          <w:tcPr>
            <w:tcW w:w="2350" w:type="dxa"/>
            <w:tcBorders>
              <w:top w:val="nil"/>
              <w:left w:val="nil"/>
              <w:bottom w:val="nil"/>
              <w:right w:val="nil"/>
            </w:tcBorders>
          </w:tcPr>
          <w:p w14:paraId="7EA80057" w14:textId="0D0978F1" w:rsidR="004252D1" w:rsidRDefault="00036186" w:rsidP="004521C1">
            <w:pPr>
              <w:pStyle w:val="EarlierRepubEntries"/>
            </w:pPr>
            <w:hyperlink r:id="rId715"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p>
        </w:tc>
        <w:tc>
          <w:tcPr>
            <w:tcW w:w="2350" w:type="dxa"/>
            <w:tcBorders>
              <w:top w:val="nil"/>
              <w:left w:val="nil"/>
              <w:bottom w:val="nil"/>
              <w:right w:val="nil"/>
            </w:tcBorders>
          </w:tcPr>
          <w:p w14:paraId="0E21FE6C" w14:textId="77777777" w:rsidR="004252D1" w:rsidRDefault="004252D1" w:rsidP="004521C1">
            <w:pPr>
              <w:pStyle w:val="EarlierRepubEntries"/>
            </w:pPr>
            <w:r>
              <w:t>22 December 2005</w:t>
            </w:r>
          </w:p>
        </w:tc>
      </w:tr>
      <w:tr w:rsidR="004252D1" w14:paraId="35B10B2E" w14:textId="77777777" w:rsidTr="004521C1">
        <w:tc>
          <w:tcPr>
            <w:tcW w:w="1930" w:type="dxa"/>
            <w:tcBorders>
              <w:top w:val="nil"/>
              <w:left w:val="nil"/>
              <w:bottom w:val="nil"/>
              <w:right w:val="nil"/>
            </w:tcBorders>
          </w:tcPr>
          <w:p w14:paraId="727113E3" w14:textId="77777777" w:rsidR="004252D1" w:rsidRDefault="004252D1" w:rsidP="004521C1">
            <w:pPr>
              <w:pStyle w:val="EarlierRepubEntries"/>
            </w:pPr>
            <w:r>
              <w:t>15</w:t>
            </w:r>
          </w:p>
        </w:tc>
        <w:tc>
          <w:tcPr>
            <w:tcW w:w="2350" w:type="dxa"/>
            <w:tcBorders>
              <w:top w:val="nil"/>
              <w:left w:val="nil"/>
              <w:bottom w:val="nil"/>
              <w:right w:val="nil"/>
            </w:tcBorders>
          </w:tcPr>
          <w:p w14:paraId="7714EFB6" w14:textId="3F717637" w:rsidR="004252D1" w:rsidRDefault="00036186" w:rsidP="004521C1">
            <w:pPr>
              <w:pStyle w:val="EarlierRepubEntries"/>
            </w:pPr>
            <w:hyperlink r:id="rId71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p>
        </w:tc>
        <w:tc>
          <w:tcPr>
            <w:tcW w:w="2350" w:type="dxa"/>
            <w:tcBorders>
              <w:top w:val="nil"/>
              <w:left w:val="nil"/>
              <w:bottom w:val="nil"/>
              <w:right w:val="nil"/>
            </w:tcBorders>
          </w:tcPr>
          <w:p w14:paraId="793D09E2" w14:textId="77777777" w:rsidR="004252D1" w:rsidRDefault="004252D1" w:rsidP="004521C1">
            <w:pPr>
              <w:pStyle w:val="EarlierRepubEntries"/>
            </w:pPr>
            <w:r>
              <w:t>23 December 2006</w:t>
            </w:r>
          </w:p>
        </w:tc>
      </w:tr>
      <w:tr w:rsidR="004252D1" w14:paraId="48E3EED7" w14:textId="77777777" w:rsidTr="004521C1">
        <w:tc>
          <w:tcPr>
            <w:tcW w:w="1930" w:type="dxa"/>
            <w:tcBorders>
              <w:top w:val="nil"/>
              <w:left w:val="nil"/>
              <w:bottom w:val="nil"/>
              <w:right w:val="nil"/>
            </w:tcBorders>
          </w:tcPr>
          <w:p w14:paraId="6406A2B9" w14:textId="77777777" w:rsidR="004252D1" w:rsidRDefault="004252D1" w:rsidP="004521C1">
            <w:pPr>
              <w:pStyle w:val="EarlierRepubEntries"/>
            </w:pPr>
            <w:r>
              <w:t>16</w:t>
            </w:r>
          </w:p>
        </w:tc>
        <w:tc>
          <w:tcPr>
            <w:tcW w:w="2350" w:type="dxa"/>
            <w:tcBorders>
              <w:top w:val="nil"/>
              <w:left w:val="nil"/>
              <w:bottom w:val="nil"/>
              <w:right w:val="nil"/>
            </w:tcBorders>
          </w:tcPr>
          <w:p w14:paraId="6D9D8A31" w14:textId="7ED0EC73" w:rsidR="004252D1" w:rsidRDefault="00036186" w:rsidP="004521C1">
            <w:pPr>
              <w:pStyle w:val="EarlierRepubEntries"/>
            </w:pPr>
            <w:hyperlink r:id="rId717" w:tooltip="Statute Law Amendment Act 2007 (No 3)" w:history="1">
              <w:r w:rsidR="00A11E2A" w:rsidRPr="00A11E2A">
                <w:rPr>
                  <w:rStyle w:val="charCitHyperlinkAbbrev"/>
                </w:rPr>
                <w:t>A2007</w:t>
              </w:r>
              <w:r w:rsidR="00A11E2A" w:rsidRPr="00A11E2A">
                <w:rPr>
                  <w:rStyle w:val="charCitHyperlinkAbbrev"/>
                </w:rPr>
                <w:noBreakHyphen/>
                <w:t>39</w:t>
              </w:r>
            </w:hyperlink>
          </w:p>
        </w:tc>
        <w:tc>
          <w:tcPr>
            <w:tcW w:w="2350" w:type="dxa"/>
            <w:tcBorders>
              <w:top w:val="nil"/>
              <w:left w:val="nil"/>
              <w:bottom w:val="nil"/>
              <w:right w:val="nil"/>
            </w:tcBorders>
          </w:tcPr>
          <w:p w14:paraId="4FCB64B9" w14:textId="77777777" w:rsidR="004252D1" w:rsidRDefault="004252D1" w:rsidP="004521C1">
            <w:pPr>
              <w:pStyle w:val="EarlierRepubEntries"/>
            </w:pPr>
            <w:r>
              <w:t>27 December 2007</w:t>
            </w:r>
          </w:p>
        </w:tc>
      </w:tr>
      <w:tr w:rsidR="004252D1" w14:paraId="0D3421BF" w14:textId="77777777" w:rsidTr="004521C1">
        <w:tc>
          <w:tcPr>
            <w:tcW w:w="1930" w:type="dxa"/>
            <w:tcBorders>
              <w:top w:val="nil"/>
              <w:left w:val="nil"/>
              <w:bottom w:val="nil"/>
              <w:right w:val="nil"/>
            </w:tcBorders>
          </w:tcPr>
          <w:p w14:paraId="6B4E7B94" w14:textId="77777777" w:rsidR="004252D1" w:rsidRDefault="004252D1" w:rsidP="004521C1">
            <w:pPr>
              <w:pStyle w:val="EarlierRepubEntries"/>
            </w:pPr>
            <w:r>
              <w:t>17</w:t>
            </w:r>
          </w:p>
        </w:tc>
        <w:tc>
          <w:tcPr>
            <w:tcW w:w="2350" w:type="dxa"/>
            <w:tcBorders>
              <w:top w:val="nil"/>
              <w:left w:val="nil"/>
              <w:bottom w:val="nil"/>
              <w:right w:val="nil"/>
            </w:tcBorders>
          </w:tcPr>
          <w:p w14:paraId="3CE7D5ED" w14:textId="300BFB21" w:rsidR="004252D1" w:rsidRDefault="00036186" w:rsidP="004521C1">
            <w:pPr>
              <w:pStyle w:val="EarlierRepubEntries"/>
            </w:pPr>
            <w:hyperlink r:id="rId718" w:tooltip="Justice and Community Safety Legislation Amendment Act 2008" w:history="1">
              <w:r w:rsidR="00A11E2A" w:rsidRPr="00A11E2A">
                <w:rPr>
                  <w:rStyle w:val="charCitHyperlinkAbbrev"/>
                </w:rPr>
                <w:t>A2008</w:t>
              </w:r>
              <w:r w:rsidR="00A11E2A" w:rsidRPr="00A11E2A">
                <w:rPr>
                  <w:rStyle w:val="charCitHyperlinkAbbrev"/>
                </w:rPr>
                <w:noBreakHyphen/>
                <w:t>7</w:t>
              </w:r>
            </w:hyperlink>
          </w:p>
        </w:tc>
        <w:tc>
          <w:tcPr>
            <w:tcW w:w="2350" w:type="dxa"/>
            <w:tcBorders>
              <w:top w:val="nil"/>
              <w:left w:val="nil"/>
              <w:bottom w:val="nil"/>
              <w:right w:val="nil"/>
            </w:tcBorders>
          </w:tcPr>
          <w:p w14:paraId="2506B400" w14:textId="77777777" w:rsidR="004252D1" w:rsidRDefault="004252D1" w:rsidP="004521C1">
            <w:pPr>
              <w:pStyle w:val="EarlierRepubEntries"/>
            </w:pPr>
            <w:r>
              <w:t>7 May 2008</w:t>
            </w:r>
          </w:p>
        </w:tc>
      </w:tr>
      <w:tr w:rsidR="004252D1" w14:paraId="05A0D0DB" w14:textId="77777777" w:rsidTr="004521C1">
        <w:tc>
          <w:tcPr>
            <w:tcW w:w="1930" w:type="dxa"/>
            <w:tcBorders>
              <w:top w:val="nil"/>
              <w:left w:val="nil"/>
              <w:bottom w:val="nil"/>
              <w:right w:val="nil"/>
            </w:tcBorders>
          </w:tcPr>
          <w:p w14:paraId="23FF4347" w14:textId="77777777" w:rsidR="004252D1" w:rsidRDefault="004252D1" w:rsidP="004521C1">
            <w:pPr>
              <w:pStyle w:val="EarlierRepubEntries"/>
            </w:pPr>
            <w:r>
              <w:t>18</w:t>
            </w:r>
          </w:p>
        </w:tc>
        <w:tc>
          <w:tcPr>
            <w:tcW w:w="2350" w:type="dxa"/>
            <w:tcBorders>
              <w:top w:val="nil"/>
              <w:left w:val="nil"/>
              <w:bottom w:val="nil"/>
              <w:right w:val="nil"/>
            </w:tcBorders>
          </w:tcPr>
          <w:p w14:paraId="12C4B8B0" w14:textId="56ADE47F" w:rsidR="004252D1" w:rsidRDefault="00036186" w:rsidP="004521C1">
            <w:pPr>
              <w:pStyle w:val="EarlierRepubEntries"/>
            </w:pPr>
            <w:hyperlink r:id="rId719" w:tooltip="Firearms Amendment Act 2008" w:history="1">
              <w:r w:rsidR="00A11E2A" w:rsidRPr="00A11E2A">
                <w:rPr>
                  <w:rStyle w:val="charCitHyperlinkAbbrev"/>
                </w:rPr>
                <w:t>A2008</w:t>
              </w:r>
              <w:r w:rsidR="00A11E2A" w:rsidRPr="00A11E2A">
                <w:rPr>
                  <w:rStyle w:val="charCitHyperlinkAbbrev"/>
                </w:rPr>
                <w:noBreakHyphen/>
                <w:t>25</w:t>
              </w:r>
            </w:hyperlink>
          </w:p>
        </w:tc>
        <w:tc>
          <w:tcPr>
            <w:tcW w:w="2350" w:type="dxa"/>
            <w:tcBorders>
              <w:top w:val="nil"/>
              <w:left w:val="nil"/>
              <w:bottom w:val="nil"/>
              <w:right w:val="nil"/>
            </w:tcBorders>
          </w:tcPr>
          <w:p w14:paraId="1FEDECC4" w14:textId="77777777" w:rsidR="004252D1" w:rsidRDefault="004252D1" w:rsidP="004521C1">
            <w:pPr>
              <w:pStyle w:val="EarlierRepubEntries"/>
            </w:pPr>
            <w:r>
              <w:t>15 January 2009</w:t>
            </w:r>
          </w:p>
        </w:tc>
      </w:tr>
      <w:tr w:rsidR="004252D1" w14:paraId="28BD7275" w14:textId="77777777" w:rsidTr="004521C1">
        <w:tc>
          <w:tcPr>
            <w:tcW w:w="1930" w:type="dxa"/>
            <w:tcBorders>
              <w:top w:val="nil"/>
              <w:left w:val="nil"/>
              <w:bottom w:val="nil"/>
              <w:right w:val="nil"/>
            </w:tcBorders>
          </w:tcPr>
          <w:p w14:paraId="05791723" w14:textId="77777777" w:rsidR="004252D1" w:rsidRDefault="004252D1" w:rsidP="004521C1">
            <w:pPr>
              <w:pStyle w:val="EarlierRepubEntries"/>
            </w:pPr>
            <w:r>
              <w:lastRenderedPageBreak/>
              <w:t>19</w:t>
            </w:r>
          </w:p>
        </w:tc>
        <w:tc>
          <w:tcPr>
            <w:tcW w:w="2350" w:type="dxa"/>
            <w:tcBorders>
              <w:top w:val="nil"/>
              <w:left w:val="nil"/>
              <w:bottom w:val="nil"/>
              <w:right w:val="nil"/>
            </w:tcBorders>
          </w:tcPr>
          <w:p w14:paraId="11794853" w14:textId="6823CF39" w:rsidR="004252D1" w:rsidRDefault="00036186" w:rsidP="004521C1">
            <w:pPr>
              <w:pStyle w:val="EarlierRepubEntries"/>
            </w:pPr>
            <w:hyperlink r:id="rId720"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p>
        </w:tc>
        <w:tc>
          <w:tcPr>
            <w:tcW w:w="2350" w:type="dxa"/>
            <w:tcBorders>
              <w:top w:val="nil"/>
              <w:left w:val="nil"/>
              <w:bottom w:val="nil"/>
              <w:right w:val="nil"/>
            </w:tcBorders>
          </w:tcPr>
          <w:p w14:paraId="74D84AE0" w14:textId="77777777" w:rsidR="004252D1" w:rsidRDefault="004252D1" w:rsidP="004521C1">
            <w:pPr>
              <w:pStyle w:val="EarlierRepubEntries"/>
            </w:pPr>
            <w:r>
              <w:t>22 December 2009</w:t>
            </w:r>
          </w:p>
        </w:tc>
      </w:tr>
      <w:tr w:rsidR="004252D1" w14:paraId="559397FD" w14:textId="77777777" w:rsidTr="004521C1">
        <w:tc>
          <w:tcPr>
            <w:tcW w:w="1930" w:type="dxa"/>
            <w:tcBorders>
              <w:top w:val="nil"/>
              <w:left w:val="nil"/>
              <w:bottom w:val="nil"/>
              <w:right w:val="nil"/>
            </w:tcBorders>
          </w:tcPr>
          <w:p w14:paraId="06DCA862" w14:textId="77777777" w:rsidR="004252D1" w:rsidRDefault="004252D1" w:rsidP="004521C1">
            <w:pPr>
              <w:pStyle w:val="EarlierRepubEntries"/>
            </w:pPr>
            <w:r>
              <w:t>20</w:t>
            </w:r>
          </w:p>
        </w:tc>
        <w:tc>
          <w:tcPr>
            <w:tcW w:w="2350" w:type="dxa"/>
            <w:tcBorders>
              <w:top w:val="nil"/>
              <w:left w:val="nil"/>
              <w:bottom w:val="nil"/>
              <w:right w:val="nil"/>
            </w:tcBorders>
          </w:tcPr>
          <w:p w14:paraId="5A345BB7" w14:textId="40D1BDE9" w:rsidR="004252D1" w:rsidRDefault="00036186" w:rsidP="004521C1">
            <w:pPr>
              <w:pStyle w:val="EarlierRepubEntries"/>
            </w:pPr>
            <w:hyperlink r:id="rId721"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p>
        </w:tc>
        <w:tc>
          <w:tcPr>
            <w:tcW w:w="2350" w:type="dxa"/>
            <w:tcBorders>
              <w:top w:val="nil"/>
              <w:left w:val="nil"/>
              <w:bottom w:val="nil"/>
              <w:right w:val="nil"/>
            </w:tcBorders>
          </w:tcPr>
          <w:p w14:paraId="25AF6A74" w14:textId="77777777" w:rsidR="004252D1" w:rsidRDefault="004252D1" w:rsidP="004521C1">
            <w:pPr>
              <w:pStyle w:val="EarlierRepubEntries"/>
            </w:pPr>
            <w:r>
              <w:t>6 October 2010</w:t>
            </w:r>
          </w:p>
        </w:tc>
      </w:tr>
      <w:tr w:rsidR="00145CE2" w14:paraId="13B7DD8A" w14:textId="77777777" w:rsidTr="00DB75F3">
        <w:tc>
          <w:tcPr>
            <w:tcW w:w="1930" w:type="dxa"/>
            <w:tcBorders>
              <w:top w:val="nil"/>
              <w:left w:val="nil"/>
              <w:bottom w:val="nil"/>
              <w:right w:val="nil"/>
            </w:tcBorders>
          </w:tcPr>
          <w:p w14:paraId="1A3AB96D" w14:textId="77777777" w:rsidR="00145CE2" w:rsidRDefault="00145CE2" w:rsidP="00DB75F3">
            <w:pPr>
              <w:pStyle w:val="EarlierRepubEntries"/>
            </w:pPr>
            <w:r>
              <w:t>21 (RI) ††</w:t>
            </w:r>
          </w:p>
        </w:tc>
        <w:tc>
          <w:tcPr>
            <w:tcW w:w="2350" w:type="dxa"/>
            <w:tcBorders>
              <w:top w:val="nil"/>
              <w:left w:val="nil"/>
              <w:bottom w:val="nil"/>
              <w:right w:val="nil"/>
            </w:tcBorders>
          </w:tcPr>
          <w:p w14:paraId="59E84F61" w14:textId="496F6551" w:rsidR="00145CE2" w:rsidRDefault="00036186" w:rsidP="00DB75F3">
            <w:pPr>
              <w:pStyle w:val="EarlierRepubEntries"/>
            </w:pPr>
            <w:hyperlink r:id="rId722" w:tooltip="Fair Trading (Australian Consumer Law) Amendment Act 2010" w:history="1">
              <w:r w:rsidR="00145CE2" w:rsidRPr="00A11E2A">
                <w:rPr>
                  <w:rStyle w:val="charCitHyperlinkAbbrev"/>
                </w:rPr>
                <w:t>A2010</w:t>
              </w:r>
              <w:r w:rsidR="00145CE2" w:rsidRPr="00A11E2A">
                <w:rPr>
                  <w:rStyle w:val="charCitHyperlinkAbbrev"/>
                </w:rPr>
                <w:noBreakHyphen/>
                <w:t>54</w:t>
              </w:r>
            </w:hyperlink>
          </w:p>
        </w:tc>
        <w:tc>
          <w:tcPr>
            <w:tcW w:w="2350" w:type="dxa"/>
            <w:tcBorders>
              <w:top w:val="nil"/>
              <w:left w:val="nil"/>
              <w:bottom w:val="nil"/>
              <w:right w:val="nil"/>
            </w:tcBorders>
          </w:tcPr>
          <w:p w14:paraId="403A32B3" w14:textId="77777777" w:rsidR="00145CE2" w:rsidRDefault="00145CE2" w:rsidP="00DB75F3">
            <w:pPr>
              <w:pStyle w:val="EarlierRepubEntries"/>
            </w:pPr>
            <w:r>
              <w:t>15 July 2013</w:t>
            </w:r>
          </w:p>
        </w:tc>
      </w:tr>
      <w:tr w:rsidR="00145CE2" w14:paraId="1988EBC9" w14:textId="77777777" w:rsidTr="00DB75F3">
        <w:tc>
          <w:tcPr>
            <w:tcW w:w="1930" w:type="dxa"/>
            <w:tcBorders>
              <w:top w:val="nil"/>
              <w:left w:val="nil"/>
              <w:bottom w:val="nil"/>
              <w:right w:val="nil"/>
            </w:tcBorders>
          </w:tcPr>
          <w:p w14:paraId="0FBAA8D0" w14:textId="77777777" w:rsidR="00145CE2" w:rsidRDefault="00145CE2" w:rsidP="00DB75F3">
            <w:pPr>
              <w:pStyle w:val="EarlierRepubEntries"/>
            </w:pPr>
            <w:r>
              <w:t>22 (RI) ††</w:t>
            </w:r>
          </w:p>
        </w:tc>
        <w:tc>
          <w:tcPr>
            <w:tcW w:w="2350" w:type="dxa"/>
            <w:tcBorders>
              <w:top w:val="nil"/>
              <w:left w:val="nil"/>
              <w:bottom w:val="nil"/>
              <w:right w:val="nil"/>
            </w:tcBorders>
          </w:tcPr>
          <w:p w14:paraId="06EAF774" w14:textId="518EADD1" w:rsidR="00145CE2" w:rsidRDefault="00036186" w:rsidP="00DB75F3">
            <w:pPr>
              <w:pStyle w:val="EarlierRepubEntries"/>
            </w:pPr>
            <w:hyperlink r:id="rId723" w:tooltip="Fair Trading (Australian Consumer Law) Amendment Act 2010" w:history="1">
              <w:r w:rsidR="00145CE2" w:rsidRPr="00A11E2A">
                <w:rPr>
                  <w:rStyle w:val="charCitHyperlinkAbbrev"/>
                </w:rPr>
                <w:t>A2010</w:t>
              </w:r>
              <w:r w:rsidR="00145CE2" w:rsidRPr="00A11E2A">
                <w:rPr>
                  <w:rStyle w:val="charCitHyperlinkAbbrev"/>
                </w:rPr>
                <w:noBreakHyphen/>
                <w:t>54</w:t>
              </w:r>
            </w:hyperlink>
          </w:p>
        </w:tc>
        <w:tc>
          <w:tcPr>
            <w:tcW w:w="2350" w:type="dxa"/>
            <w:tcBorders>
              <w:top w:val="nil"/>
              <w:left w:val="nil"/>
              <w:bottom w:val="nil"/>
              <w:right w:val="nil"/>
            </w:tcBorders>
          </w:tcPr>
          <w:p w14:paraId="7F23BFFB" w14:textId="77777777" w:rsidR="00145CE2" w:rsidRDefault="00145CE2" w:rsidP="00DB75F3">
            <w:pPr>
              <w:pStyle w:val="EarlierRepubEntries"/>
            </w:pPr>
            <w:r>
              <w:t>15 July 2013</w:t>
            </w:r>
          </w:p>
        </w:tc>
      </w:tr>
      <w:tr w:rsidR="00145CE2" w14:paraId="7F6E1A0B" w14:textId="77777777" w:rsidTr="00DB75F3">
        <w:tc>
          <w:tcPr>
            <w:tcW w:w="1930" w:type="dxa"/>
            <w:tcBorders>
              <w:top w:val="nil"/>
              <w:left w:val="nil"/>
              <w:bottom w:val="nil"/>
              <w:right w:val="nil"/>
            </w:tcBorders>
          </w:tcPr>
          <w:p w14:paraId="34CA2B34" w14:textId="77777777" w:rsidR="00145CE2" w:rsidRDefault="00145CE2" w:rsidP="00DB75F3">
            <w:pPr>
              <w:pStyle w:val="EarlierRepubEntries"/>
            </w:pPr>
            <w:r>
              <w:t>23 (RI) ††</w:t>
            </w:r>
          </w:p>
        </w:tc>
        <w:tc>
          <w:tcPr>
            <w:tcW w:w="2350" w:type="dxa"/>
            <w:tcBorders>
              <w:top w:val="nil"/>
              <w:left w:val="nil"/>
              <w:bottom w:val="nil"/>
              <w:right w:val="nil"/>
            </w:tcBorders>
          </w:tcPr>
          <w:p w14:paraId="4AE831AC" w14:textId="69AEF926" w:rsidR="00145CE2" w:rsidRDefault="00036186" w:rsidP="00DB75F3">
            <w:pPr>
              <w:pStyle w:val="EarlierRepubEntries"/>
            </w:pPr>
            <w:hyperlink r:id="rId724" w:tooltip="Fair Trading (Australian Consumer Law) Amendment Act 2010" w:history="1">
              <w:r w:rsidR="00145CE2" w:rsidRPr="00A11E2A">
                <w:rPr>
                  <w:rStyle w:val="charCitHyperlinkAbbrev"/>
                </w:rPr>
                <w:t>A2010</w:t>
              </w:r>
              <w:r w:rsidR="00145CE2" w:rsidRPr="00A11E2A">
                <w:rPr>
                  <w:rStyle w:val="charCitHyperlinkAbbrev"/>
                </w:rPr>
                <w:noBreakHyphen/>
                <w:t>54</w:t>
              </w:r>
            </w:hyperlink>
          </w:p>
        </w:tc>
        <w:tc>
          <w:tcPr>
            <w:tcW w:w="2350" w:type="dxa"/>
            <w:tcBorders>
              <w:top w:val="nil"/>
              <w:left w:val="nil"/>
              <w:bottom w:val="nil"/>
              <w:right w:val="nil"/>
            </w:tcBorders>
          </w:tcPr>
          <w:p w14:paraId="48C66DC6" w14:textId="77777777" w:rsidR="00145CE2" w:rsidRDefault="00145CE2" w:rsidP="00DB75F3">
            <w:pPr>
              <w:pStyle w:val="EarlierRepubEntries"/>
            </w:pPr>
            <w:r>
              <w:t>15 July 2013</w:t>
            </w:r>
          </w:p>
        </w:tc>
      </w:tr>
      <w:tr w:rsidR="00145CE2" w14:paraId="776E1A2C" w14:textId="77777777" w:rsidTr="00DB75F3">
        <w:tc>
          <w:tcPr>
            <w:tcW w:w="1930" w:type="dxa"/>
            <w:tcBorders>
              <w:top w:val="nil"/>
              <w:left w:val="nil"/>
              <w:bottom w:val="nil"/>
              <w:right w:val="nil"/>
            </w:tcBorders>
          </w:tcPr>
          <w:p w14:paraId="3DEA2563" w14:textId="77777777" w:rsidR="00145CE2" w:rsidRDefault="00145CE2" w:rsidP="00DB75F3">
            <w:pPr>
              <w:pStyle w:val="EarlierRepubEntries"/>
            </w:pPr>
            <w:r>
              <w:t>24 (RI) ††</w:t>
            </w:r>
          </w:p>
        </w:tc>
        <w:tc>
          <w:tcPr>
            <w:tcW w:w="2350" w:type="dxa"/>
            <w:tcBorders>
              <w:top w:val="nil"/>
              <w:left w:val="nil"/>
              <w:bottom w:val="nil"/>
              <w:right w:val="nil"/>
            </w:tcBorders>
          </w:tcPr>
          <w:p w14:paraId="5AA91783" w14:textId="789918EB" w:rsidR="00145CE2" w:rsidRDefault="00036186" w:rsidP="00DB75F3">
            <w:pPr>
              <w:pStyle w:val="EarlierRepubEntries"/>
            </w:pPr>
            <w:hyperlink r:id="rId725" w:tooltip="Administrative (One ACT Public Service Miscellaneous Amendments) Act 2011" w:history="1">
              <w:r w:rsidR="00145CE2" w:rsidRPr="00A11E2A">
                <w:rPr>
                  <w:rStyle w:val="charCitHyperlinkAbbrev"/>
                </w:rPr>
                <w:t>A2011</w:t>
              </w:r>
              <w:r w:rsidR="00145CE2" w:rsidRPr="00A11E2A">
                <w:rPr>
                  <w:rStyle w:val="charCitHyperlinkAbbrev"/>
                </w:rPr>
                <w:noBreakHyphen/>
                <w:t>22</w:t>
              </w:r>
            </w:hyperlink>
          </w:p>
        </w:tc>
        <w:tc>
          <w:tcPr>
            <w:tcW w:w="2350" w:type="dxa"/>
            <w:tcBorders>
              <w:top w:val="nil"/>
              <w:left w:val="nil"/>
              <w:bottom w:val="nil"/>
              <w:right w:val="nil"/>
            </w:tcBorders>
          </w:tcPr>
          <w:p w14:paraId="23F7E08C" w14:textId="77777777" w:rsidR="00145CE2" w:rsidRDefault="00145CE2" w:rsidP="00DB75F3">
            <w:pPr>
              <w:pStyle w:val="EarlierRepubEntries"/>
            </w:pPr>
            <w:r>
              <w:t>15 July 2013</w:t>
            </w:r>
          </w:p>
        </w:tc>
      </w:tr>
      <w:tr w:rsidR="00145CE2" w14:paraId="05F78937" w14:textId="77777777" w:rsidTr="00DB75F3">
        <w:tc>
          <w:tcPr>
            <w:tcW w:w="1930" w:type="dxa"/>
            <w:tcBorders>
              <w:top w:val="nil"/>
              <w:left w:val="nil"/>
              <w:bottom w:val="nil"/>
              <w:right w:val="nil"/>
            </w:tcBorders>
          </w:tcPr>
          <w:p w14:paraId="55EEF67B" w14:textId="77777777" w:rsidR="00145CE2" w:rsidRDefault="00145CE2" w:rsidP="00DB75F3">
            <w:pPr>
              <w:pStyle w:val="EarlierRepubEntries"/>
            </w:pPr>
            <w:r>
              <w:t>25 (RI) ††</w:t>
            </w:r>
          </w:p>
        </w:tc>
        <w:tc>
          <w:tcPr>
            <w:tcW w:w="2350" w:type="dxa"/>
            <w:tcBorders>
              <w:top w:val="nil"/>
              <w:left w:val="nil"/>
              <w:bottom w:val="nil"/>
              <w:right w:val="nil"/>
            </w:tcBorders>
          </w:tcPr>
          <w:p w14:paraId="4B72A71F" w14:textId="245DE1B7" w:rsidR="00145CE2" w:rsidRDefault="00036186" w:rsidP="00DB75F3">
            <w:pPr>
              <w:pStyle w:val="EarlierRepubEntries"/>
            </w:pPr>
            <w:hyperlink r:id="rId726" w:tooltip="Administrative (One ACT Public Service Miscellaneous Amendments) Act 2011" w:history="1">
              <w:r w:rsidR="00145CE2" w:rsidRPr="00A11E2A">
                <w:rPr>
                  <w:rStyle w:val="charCitHyperlinkAbbrev"/>
                </w:rPr>
                <w:t>A2011</w:t>
              </w:r>
              <w:r w:rsidR="00145CE2" w:rsidRPr="00A11E2A">
                <w:rPr>
                  <w:rStyle w:val="charCitHyperlinkAbbrev"/>
                </w:rPr>
                <w:noBreakHyphen/>
                <w:t>22</w:t>
              </w:r>
            </w:hyperlink>
          </w:p>
        </w:tc>
        <w:tc>
          <w:tcPr>
            <w:tcW w:w="2350" w:type="dxa"/>
            <w:tcBorders>
              <w:top w:val="nil"/>
              <w:left w:val="nil"/>
              <w:bottom w:val="nil"/>
              <w:right w:val="nil"/>
            </w:tcBorders>
          </w:tcPr>
          <w:p w14:paraId="08823352" w14:textId="77777777" w:rsidR="00145CE2" w:rsidRDefault="00145CE2" w:rsidP="00DB75F3">
            <w:pPr>
              <w:pStyle w:val="EarlierRepubEntries"/>
            </w:pPr>
            <w:r>
              <w:t>15 July 2013</w:t>
            </w:r>
          </w:p>
        </w:tc>
      </w:tr>
      <w:tr w:rsidR="00145CE2" w14:paraId="55962C91" w14:textId="77777777" w:rsidTr="00DB75F3">
        <w:tc>
          <w:tcPr>
            <w:tcW w:w="1930" w:type="dxa"/>
            <w:tcBorders>
              <w:top w:val="nil"/>
              <w:left w:val="nil"/>
              <w:bottom w:val="nil"/>
              <w:right w:val="nil"/>
            </w:tcBorders>
          </w:tcPr>
          <w:p w14:paraId="0457ADD8" w14:textId="77777777" w:rsidR="00145CE2" w:rsidRDefault="00145CE2" w:rsidP="00DB75F3">
            <w:pPr>
              <w:pStyle w:val="EarlierRepubEntries"/>
            </w:pPr>
            <w:r>
              <w:t>26 (RI) ††</w:t>
            </w:r>
          </w:p>
        </w:tc>
        <w:tc>
          <w:tcPr>
            <w:tcW w:w="2350" w:type="dxa"/>
            <w:tcBorders>
              <w:top w:val="nil"/>
              <w:left w:val="nil"/>
              <w:bottom w:val="nil"/>
              <w:right w:val="nil"/>
            </w:tcBorders>
          </w:tcPr>
          <w:p w14:paraId="32B4E70D" w14:textId="40A8E426" w:rsidR="00145CE2" w:rsidRDefault="00036186" w:rsidP="00DB75F3">
            <w:pPr>
              <w:pStyle w:val="EarlierRepubEntries"/>
            </w:pPr>
            <w:hyperlink r:id="rId727" w:tooltip="Justice and Community Safety Legislation Amendment Act 2011 (No 3)" w:history="1">
              <w:r w:rsidR="00145CE2" w:rsidRPr="00A11E2A">
                <w:rPr>
                  <w:rStyle w:val="charCitHyperlinkAbbrev"/>
                </w:rPr>
                <w:t>A2011</w:t>
              </w:r>
              <w:r w:rsidR="00145CE2" w:rsidRPr="00A11E2A">
                <w:rPr>
                  <w:rStyle w:val="charCitHyperlinkAbbrev"/>
                </w:rPr>
                <w:noBreakHyphen/>
                <w:t>49</w:t>
              </w:r>
            </w:hyperlink>
          </w:p>
        </w:tc>
        <w:tc>
          <w:tcPr>
            <w:tcW w:w="2350" w:type="dxa"/>
            <w:tcBorders>
              <w:top w:val="nil"/>
              <w:left w:val="nil"/>
              <w:bottom w:val="nil"/>
              <w:right w:val="nil"/>
            </w:tcBorders>
          </w:tcPr>
          <w:p w14:paraId="61109E4F" w14:textId="77777777" w:rsidR="00145CE2" w:rsidRDefault="00145CE2" w:rsidP="00DB75F3">
            <w:pPr>
              <w:pStyle w:val="EarlierRepubEntries"/>
            </w:pPr>
            <w:r>
              <w:t>15 July 2013</w:t>
            </w:r>
          </w:p>
        </w:tc>
      </w:tr>
      <w:tr w:rsidR="00145CE2" w14:paraId="05E871CC" w14:textId="77777777" w:rsidTr="00DB75F3">
        <w:tc>
          <w:tcPr>
            <w:tcW w:w="1930" w:type="dxa"/>
            <w:tcBorders>
              <w:top w:val="nil"/>
              <w:left w:val="nil"/>
              <w:bottom w:val="nil"/>
              <w:right w:val="nil"/>
            </w:tcBorders>
          </w:tcPr>
          <w:p w14:paraId="7D3897C8" w14:textId="77777777" w:rsidR="00145CE2" w:rsidRDefault="00145CE2" w:rsidP="00DB75F3">
            <w:pPr>
              <w:pStyle w:val="EarlierRepubEntries"/>
            </w:pPr>
            <w:r>
              <w:t>27 (RI) ††</w:t>
            </w:r>
          </w:p>
        </w:tc>
        <w:tc>
          <w:tcPr>
            <w:tcW w:w="2350" w:type="dxa"/>
            <w:tcBorders>
              <w:top w:val="nil"/>
              <w:left w:val="nil"/>
              <w:bottom w:val="nil"/>
              <w:right w:val="nil"/>
            </w:tcBorders>
          </w:tcPr>
          <w:p w14:paraId="7F23BD14" w14:textId="2A456843" w:rsidR="00145CE2" w:rsidRDefault="00036186" w:rsidP="00DB75F3">
            <w:pPr>
              <w:pStyle w:val="EarlierRepubEntries"/>
            </w:pPr>
            <w:hyperlink r:id="rId728" w:tooltip="Justice and Community Safety Legislation Amendment Act 2011 (No 3)" w:history="1">
              <w:r w:rsidR="00145CE2" w:rsidRPr="00A11E2A">
                <w:rPr>
                  <w:rStyle w:val="charCitHyperlinkAbbrev"/>
                </w:rPr>
                <w:t>A2011</w:t>
              </w:r>
              <w:r w:rsidR="00145CE2" w:rsidRPr="00A11E2A">
                <w:rPr>
                  <w:rStyle w:val="charCitHyperlinkAbbrev"/>
                </w:rPr>
                <w:noBreakHyphen/>
                <w:t>49</w:t>
              </w:r>
            </w:hyperlink>
          </w:p>
        </w:tc>
        <w:tc>
          <w:tcPr>
            <w:tcW w:w="2350" w:type="dxa"/>
            <w:tcBorders>
              <w:top w:val="nil"/>
              <w:left w:val="nil"/>
              <w:bottom w:val="nil"/>
              <w:right w:val="nil"/>
            </w:tcBorders>
          </w:tcPr>
          <w:p w14:paraId="191997FD" w14:textId="77777777" w:rsidR="00145CE2" w:rsidRDefault="00145CE2" w:rsidP="00DB75F3">
            <w:pPr>
              <w:pStyle w:val="EarlierRepubEntries"/>
            </w:pPr>
            <w:r>
              <w:t>15 July 2013</w:t>
            </w:r>
          </w:p>
        </w:tc>
      </w:tr>
      <w:tr w:rsidR="00145CE2" w14:paraId="3A24640D" w14:textId="77777777" w:rsidTr="00DB75F3">
        <w:tc>
          <w:tcPr>
            <w:tcW w:w="1930" w:type="dxa"/>
            <w:tcBorders>
              <w:top w:val="nil"/>
              <w:left w:val="nil"/>
              <w:bottom w:val="nil"/>
              <w:right w:val="nil"/>
            </w:tcBorders>
          </w:tcPr>
          <w:p w14:paraId="41624B05" w14:textId="77777777" w:rsidR="00145CE2" w:rsidRDefault="00145CE2" w:rsidP="00DB75F3">
            <w:pPr>
              <w:pStyle w:val="EarlierRepubEntries"/>
            </w:pPr>
            <w:r>
              <w:t>28 (RI) ††</w:t>
            </w:r>
          </w:p>
        </w:tc>
        <w:tc>
          <w:tcPr>
            <w:tcW w:w="2350" w:type="dxa"/>
            <w:tcBorders>
              <w:top w:val="nil"/>
              <w:left w:val="nil"/>
              <w:bottom w:val="nil"/>
              <w:right w:val="nil"/>
            </w:tcBorders>
          </w:tcPr>
          <w:p w14:paraId="72E4C339" w14:textId="43BD9FBE" w:rsidR="00145CE2" w:rsidRDefault="00036186" w:rsidP="00DB75F3">
            <w:pPr>
              <w:pStyle w:val="EarlierRepubEntries"/>
            </w:pPr>
            <w:hyperlink r:id="rId729" w:tooltip="Statute Law Amendment Act 2012" w:history="1">
              <w:r w:rsidR="00145CE2" w:rsidRPr="00A11E2A">
                <w:rPr>
                  <w:rStyle w:val="charCitHyperlinkAbbrev"/>
                </w:rPr>
                <w:t>A2012</w:t>
              </w:r>
              <w:r w:rsidR="00145CE2" w:rsidRPr="00A11E2A">
                <w:rPr>
                  <w:rStyle w:val="charCitHyperlinkAbbrev"/>
                </w:rPr>
                <w:noBreakHyphen/>
                <w:t>21</w:t>
              </w:r>
            </w:hyperlink>
          </w:p>
        </w:tc>
        <w:tc>
          <w:tcPr>
            <w:tcW w:w="2350" w:type="dxa"/>
            <w:tcBorders>
              <w:top w:val="nil"/>
              <w:left w:val="nil"/>
              <w:bottom w:val="nil"/>
              <w:right w:val="nil"/>
            </w:tcBorders>
          </w:tcPr>
          <w:p w14:paraId="4D225BB1" w14:textId="77777777" w:rsidR="00145CE2" w:rsidRDefault="00145CE2" w:rsidP="00DB75F3">
            <w:pPr>
              <w:pStyle w:val="EarlierRepubEntries"/>
            </w:pPr>
            <w:r>
              <w:t>15 July 2013</w:t>
            </w:r>
          </w:p>
        </w:tc>
      </w:tr>
      <w:tr w:rsidR="00145CE2" w14:paraId="424E047A" w14:textId="77777777" w:rsidTr="00DB75F3">
        <w:tc>
          <w:tcPr>
            <w:tcW w:w="1930" w:type="dxa"/>
            <w:tcBorders>
              <w:top w:val="nil"/>
              <w:left w:val="nil"/>
              <w:bottom w:val="nil"/>
              <w:right w:val="nil"/>
            </w:tcBorders>
          </w:tcPr>
          <w:p w14:paraId="211F1CE4" w14:textId="77777777" w:rsidR="00145CE2" w:rsidRDefault="00145CE2" w:rsidP="00DB75F3">
            <w:pPr>
              <w:pStyle w:val="EarlierRepubEntries"/>
            </w:pPr>
            <w:r>
              <w:t>29 (RI) ††</w:t>
            </w:r>
          </w:p>
        </w:tc>
        <w:tc>
          <w:tcPr>
            <w:tcW w:w="2350" w:type="dxa"/>
            <w:tcBorders>
              <w:top w:val="nil"/>
              <w:left w:val="nil"/>
              <w:bottom w:val="nil"/>
              <w:right w:val="nil"/>
            </w:tcBorders>
          </w:tcPr>
          <w:p w14:paraId="41A42C52" w14:textId="5CA607D9" w:rsidR="00145CE2" w:rsidRDefault="00036186" w:rsidP="00DB75F3">
            <w:pPr>
              <w:pStyle w:val="EarlierRepubEntries"/>
            </w:pPr>
            <w:hyperlink r:id="rId730" w:tooltip="Statute Law Amendment Act 2012" w:history="1">
              <w:r w:rsidR="00145CE2" w:rsidRPr="00A11E2A">
                <w:rPr>
                  <w:rStyle w:val="charCitHyperlinkAbbrev"/>
                </w:rPr>
                <w:t>A2012</w:t>
              </w:r>
              <w:r w:rsidR="00145CE2" w:rsidRPr="00A11E2A">
                <w:rPr>
                  <w:rStyle w:val="charCitHyperlinkAbbrev"/>
                </w:rPr>
                <w:noBreakHyphen/>
                <w:t>21</w:t>
              </w:r>
            </w:hyperlink>
          </w:p>
        </w:tc>
        <w:tc>
          <w:tcPr>
            <w:tcW w:w="2350" w:type="dxa"/>
            <w:tcBorders>
              <w:top w:val="nil"/>
              <w:left w:val="nil"/>
              <w:bottom w:val="nil"/>
              <w:right w:val="nil"/>
            </w:tcBorders>
          </w:tcPr>
          <w:p w14:paraId="5245294B" w14:textId="77777777" w:rsidR="00145CE2" w:rsidRDefault="00145CE2" w:rsidP="00DB75F3">
            <w:pPr>
              <w:pStyle w:val="EarlierRepubEntries"/>
            </w:pPr>
            <w:r>
              <w:t>15 July 2013</w:t>
            </w:r>
          </w:p>
        </w:tc>
      </w:tr>
      <w:tr w:rsidR="00145CE2" w14:paraId="268A2FFD" w14:textId="77777777" w:rsidTr="00DB75F3">
        <w:tc>
          <w:tcPr>
            <w:tcW w:w="1930" w:type="dxa"/>
            <w:tcBorders>
              <w:top w:val="nil"/>
              <w:left w:val="nil"/>
              <w:bottom w:val="nil"/>
              <w:right w:val="nil"/>
            </w:tcBorders>
          </w:tcPr>
          <w:p w14:paraId="460E9B2E" w14:textId="77777777" w:rsidR="00145CE2" w:rsidRDefault="00145CE2" w:rsidP="00DB75F3">
            <w:pPr>
              <w:pStyle w:val="EarlierRepubEntries"/>
            </w:pPr>
            <w:r>
              <w:t>30 (RI) ††</w:t>
            </w:r>
          </w:p>
        </w:tc>
        <w:tc>
          <w:tcPr>
            <w:tcW w:w="2350" w:type="dxa"/>
            <w:tcBorders>
              <w:top w:val="nil"/>
              <w:left w:val="nil"/>
              <w:bottom w:val="nil"/>
              <w:right w:val="nil"/>
            </w:tcBorders>
          </w:tcPr>
          <w:p w14:paraId="39640BE7" w14:textId="68880924" w:rsidR="00145CE2" w:rsidRDefault="00036186" w:rsidP="00DB75F3">
            <w:pPr>
              <w:pStyle w:val="EarlierRepubEntries"/>
            </w:pPr>
            <w:hyperlink r:id="rId731" w:tooltip="Justice and Community Safety Legislation Amendment Act 2013" w:history="1">
              <w:r w:rsidR="00145CE2" w:rsidRPr="00296AA3">
                <w:rPr>
                  <w:rStyle w:val="charCitHyperlinkAbbrev"/>
                </w:rPr>
                <w:t>A2013-7</w:t>
              </w:r>
            </w:hyperlink>
          </w:p>
        </w:tc>
        <w:tc>
          <w:tcPr>
            <w:tcW w:w="2350" w:type="dxa"/>
            <w:tcBorders>
              <w:top w:val="nil"/>
              <w:left w:val="nil"/>
              <w:bottom w:val="nil"/>
              <w:right w:val="nil"/>
            </w:tcBorders>
          </w:tcPr>
          <w:p w14:paraId="4E296EBD" w14:textId="77777777" w:rsidR="00145CE2" w:rsidRDefault="00145CE2" w:rsidP="00DB75F3">
            <w:pPr>
              <w:pStyle w:val="EarlierRepubEntries"/>
            </w:pPr>
            <w:r>
              <w:t>15 July 2013</w:t>
            </w:r>
          </w:p>
        </w:tc>
      </w:tr>
      <w:tr w:rsidR="00145CE2" w14:paraId="6413679D" w14:textId="77777777" w:rsidTr="00DB75F3">
        <w:tc>
          <w:tcPr>
            <w:tcW w:w="1930" w:type="dxa"/>
            <w:tcBorders>
              <w:top w:val="nil"/>
              <w:left w:val="nil"/>
              <w:bottom w:val="nil"/>
              <w:right w:val="nil"/>
            </w:tcBorders>
          </w:tcPr>
          <w:p w14:paraId="1E5FC2E5" w14:textId="77777777" w:rsidR="00145CE2" w:rsidRDefault="00145CE2" w:rsidP="00DB75F3">
            <w:pPr>
              <w:pStyle w:val="EarlierRepubEntries"/>
            </w:pPr>
            <w:r>
              <w:t>31 (RI) ††</w:t>
            </w:r>
          </w:p>
        </w:tc>
        <w:tc>
          <w:tcPr>
            <w:tcW w:w="2350" w:type="dxa"/>
            <w:tcBorders>
              <w:top w:val="nil"/>
              <w:left w:val="nil"/>
              <w:bottom w:val="nil"/>
              <w:right w:val="nil"/>
            </w:tcBorders>
          </w:tcPr>
          <w:p w14:paraId="5AC497B1" w14:textId="45D386D7" w:rsidR="00145CE2" w:rsidRDefault="00036186" w:rsidP="00DB75F3">
            <w:pPr>
              <w:pStyle w:val="EarlierRepubEntries"/>
            </w:pPr>
            <w:hyperlink r:id="rId732" w:tooltip="Statute Law Amendment Act 2013" w:history="1">
              <w:r w:rsidR="00145CE2">
                <w:rPr>
                  <w:rStyle w:val="charCitHyperlinkAbbrev"/>
                </w:rPr>
                <w:t>A2013-19</w:t>
              </w:r>
            </w:hyperlink>
          </w:p>
        </w:tc>
        <w:tc>
          <w:tcPr>
            <w:tcW w:w="2350" w:type="dxa"/>
            <w:tcBorders>
              <w:top w:val="nil"/>
              <w:left w:val="nil"/>
              <w:bottom w:val="nil"/>
              <w:right w:val="nil"/>
            </w:tcBorders>
          </w:tcPr>
          <w:p w14:paraId="42FC4C99" w14:textId="77777777" w:rsidR="00145CE2" w:rsidRDefault="00145CE2" w:rsidP="00DB75F3">
            <w:pPr>
              <w:pStyle w:val="EarlierRepubEntries"/>
            </w:pPr>
            <w:r>
              <w:t>15 July 2013</w:t>
            </w:r>
          </w:p>
        </w:tc>
      </w:tr>
      <w:tr w:rsidR="00DB5AB3" w14:paraId="57D80A88" w14:textId="77777777" w:rsidTr="00DB75F3">
        <w:tc>
          <w:tcPr>
            <w:tcW w:w="1930" w:type="dxa"/>
            <w:tcBorders>
              <w:top w:val="nil"/>
              <w:left w:val="nil"/>
              <w:bottom w:val="nil"/>
              <w:right w:val="nil"/>
            </w:tcBorders>
          </w:tcPr>
          <w:p w14:paraId="577AF0AA" w14:textId="77777777" w:rsidR="00DB5AB3" w:rsidRDefault="00DB5AB3" w:rsidP="00DB75F3">
            <w:pPr>
              <w:pStyle w:val="EarlierRepubEntries"/>
            </w:pPr>
            <w:r>
              <w:t>32 (RI) ††</w:t>
            </w:r>
          </w:p>
        </w:tc>
        <w:tc>
          <w:tcPr>
            <w:tcW w:w="2350" w:type="dxa"/>
            <w:tcBorders>
              <w:top w:val="nil"/>
              <w:left w:val="nil"/>
              <w:bottom w:val="nil"/>
              <w:right w:val="nil"/>
            </w:tcBorders>
          </w:tcPr>
          <w:p w14:paraId="226F828D" w14:textId="5EE8BAFF" w:rsidR="00DB5AB3" w:rsidRDefault="00036186" w:rsidP="00DB5AB3">
            <w:pPr>
              <w:pStyle w:val="EarlierRepubEntries"/>
            </w:pPr>
            <w:hyperlink r:id="rId733" w:tooltip="Statute Law Amendment Act 2013" w:history="1">
              <w:r w:rsidR="00DB5AB3">
                <w:rPr>
                  <w:rStyle w:val="charCitHyperlinkAbbrev"/>
                </w:rPr>
                <w:t>A2013-19</w:t>
              </w:r>
            </w:hyperlink>
          </w:p>
        </w:tc>
        <w:tc>
          <w:tcPr>
            <w:tcW w:w="2350" w:type="dxa"/>
            <w:tcBorders>
              <w:top w:val="nil"/>
              <w:left w:val="nil"/>
              <w:bottom w:val="nil"/>
              <w:right w:val="nil"/>
            </w:tcBorders>
          </w:tcPr>
          <w:p w14:paraId="2AF01811" w14:textId="77777777" w:rsidR="00DB5AB3" w:rsidRDefault="00DB5AB3" w:rsidP="00DB75F3">
            <w:pPr>
              <w:pStyle w:val="EarlierRepubEntries"/>
            </w:pPr>
            <w:r>
              <w:t>15 July 2013</w:t>
            </w:r>
          </w:p>
        </w:tc>
      </w:tr>
      <w:tr w:rsidR="00802E62" w14:paraId="32FDB007" w14:textId="77777777" w:rsidTr="00DB75F3">
        <w:tc>
          <w:tcPr>
            <w:tcW w:w="1930" w:type="dxa"/>
            <w:tcBorders>
              <w:top w:val="nil"/>
              <w:left w:val="nil"/>
              <w:bottom w:val="nil"/>
              <w:right w:val="nil"/>
            </w:tcBorders>
          </w:tcPr>
          <w:p w14:paraId="1618F2C1" w14:textId="77777777" w:rsidR="00802E62" w:rsidRDefault="00802E62" w:rsidP="00DB75F3">
            <w:pPr>
              <w:pStyle w:val="EarlierRepubEntries"/>
            </w:pPr>
            <w:r>
              <w:t>33</w:t>
            </w:r>
          </w:p>
        </w:tc>
        <w:tc>
          <w:tcPr>
            <w:tcW w:w="2350" w:type="dxa"/>
            <w:tcBorders>
              <w:top w:val="nil"/>
              <w:left w:val="nil"/>
              <w:bottom w:val="nil"/>
              <w:right w:val="nil"/>
            </w:tcBorders>
          </w:tcPr>
          <w:p w14:paraId="56258671" w14:textId="215AC120" w:rsidR="00802E62" w:rsidRDefault="00036186" w:rsidP="00802E62">
            <w:pPr>
              <w:pStyle w:val="EarlierRepubEntries"/>
            </w:pPr>
            <w:hyperlink r:id="rId734" w:tooltip="Statute Law Amendment Act 2013" w:history="1">
              <w:r w:rsidR="00802E62">
                <w:rPr>
                  <w:rStyle w:val="charCitHyperlinkAbbrev"/>
                </w:rPr>
                <w:t>A2013-19</w:t>
              </w:r>
            </w:hyperlink>
          </w:p>
        </w:tc>
        <w:tc>
          <w:tcPr>
            <w:tcW w:w="2350" w:type="dxa"/>
            <w:tcBorders>
              <w:top w:val="nil"/>
              <w:left w:val="nil"/>
              <w:bottom w:val="nil"/>
              <w:right w:val="nil"/>
            </w:tcBorders>
          </w:tcPr>
          <w:p w14:paraId="78A37CF5" w14:textId="77777777" w:rsidR="00802E62" w:rsidRDefault="00802E62" w:rsidP="00DB75F3">
            <w:pPr>
              <w:pStyle w:val="EarlierRepubEntries"/>
            </w:pPr>
            <w:r>
              <w:t>2 January 2014</w:t>
            </w:r>
          </w:p>
        </w:tc>
      </w:tr>
      <w:tr w:rsidR="00EA301D" w14:paraId="369FF1B5" w14:textId="77777777" w:rsidTr="00DB75F3">
        <w:tc>
          <w:tcPr>
            <w:tcW w:w="1930" w:type="dxa"/>
            <w:tcBorders>
              <w:top w:val="nil"/>
              <w:left w:val="nil"/>
              <w:bottom w:val="nil"/>
              <w:right w:val="nil"/>
            </w:tcBorders>
          </w:tcPr>
          <w:p w14:paraId="4956BB1C" w14:textId="77777777" w:rsidR="00EA301D" w:rsidRDefault="00EA301D" w:rsidP="00DB75F3">
            <w:pPr>
              <w:pStyle w:val="EarlierRepubEntries"/>
            </w:pPr>
            <w:r>
              <w:t>34</w:t>
            </w:r>
          </w:p>
        </w:tc>
        <w:tc>
          <w:tcPr>
            <w:tcW w:w="2350" w:type="dxa"/>
            <w:tcBorders>
              <w:top w:val="nil"/>
              <w:left w:val="nil"/>
              <w:bottom w:val="nil"/>
              <w:right w:val="nil"/>
            </w:tcBorders>
          </w:tcPr>
          <w:p w14:paraId="1F54EE5A" w14:textId="31AF9F19" w:rsidR="00EA301D" w:rsidRDefault="00036186" w:rsidP="00802E62">
            <w:pPr>
              <w:pStyle w:val="EarlierRepubEntries"/>
            </w:pPr>
            <w:hyperlink r:id="rId735" w:tooltip="Smoke-Free Legislation Amendment Act 2016 " w:history="1">
              <w:r w:rsidR="00EA301D" w:rsidRPr="00EA301D">
                <w:rPr>
                  <w:rStyle w:val="charCitHyperlinkAbbrev"/>
                </w:rPr>
                <w:t>A2016-20</w:t>
              </w:r>
            </w:hyperlink>
          </w:p>
        </w:tc>
        <w:tc>
          <w:tcPr>
            <w:tcW w:w="2350" w:type="dxa"/>
            <w:tcBorders>
              <w:top w:val="nil"/>
              <w:left w:val="nil"/>
              <w:bottom w:val="nil"/>
              <w:right w:val="nil"/>
            </w:tcBorders>
          </w:tcPr>
          <w:p w14:paraId="1848A99F" w14:textId="77777777" w:rsidR="00EA301D" w:rsidRDefault="00EA301D" w:rsidP="00DB75F3">
            <w:pPr>
              <w:pStyle w:val="EarlierRepubEntries"/>
            </w:pPr>
            <w:r>
              <w:t>1 August 2016</w:t>
            </w:r>
          </w:p>
        </w:tc>
      </w:tr>
      <w:tr w:rsidR="00436411" w14:paraId="52EE216F" w14:textId="77777777" w:rsidTr="00DB75F3">
        <w:tc>
          <w:tcPr>
            <w:tcW w:w="1930" w:type="dxa"/>
            <w:tcBorders>
              <w:top w:val="nil"/>
              <w:left w:val="nil"/>
              <w:bottom w:val="nil"/>
              <w:right w:val="nil"/>
            </w:tcBorders>
          </w:tcPr>
          <w:p w14:paraId="31088864" w14:textId="77777777" w:rsidR="00436411" w:rsidRDefault="00436411" w:rsidP="00DB75F3">
            <w:pPr>
              <w:pStyle w:val="EarlierRepubEntries"/>
            </w:pPr>
            <w:r>
              <w:t>35</w:t>
            </w:r>
          </w:p>
        </w:tc>
        <w:tc>
          <w:tcPr>
            <w:tcW w:w="2350" w:type="dxa"/>
            <w:tcBorders>
              <w:top w:val="nil"/>
              <w:left w:val="nil"/>
              <w:bottom w:val="nil"/>
              <w:right w:val="nil"/>
            </w:tcBorders>
          </w:tcPr>
          <w:p w14:paraId="2F6543CA" w14:textId="39775DF2" w:rsidR="00436411" w:rsidRDefault="00036186" w:rsidP="00802E62">
            <w:pPr>
              <w:pStyle w:val="EarlierRepubEntries"/>
              <w:rPr>
                <w:rStyle w:val="charCitHyperlinkAbbrev"/>
              </w:rPr>
            </w:pPr>
            <w:hyperlink r:id="rId736" w:tooltip="Traders (Licensing) Act 2016" w:history="1">
              <w:r w:rsidR="00436411">
                <w:rPr>
                  <w:rStyle w:val="charCitHyperlinkAbbrev"/>
                </w:rPr>
                <w:t>A2016</w:t>
              </w:r>
              <w:r w:rsidR="00436411">
                <w:rPr>
                  <w:rStyle w:val="charCitHyperlinkAbbrev"/>
                </w:rPr>
                <w:noBreakHyphen/>
                <w:t>46</w:t>
              </w:r>
            </w:hyperlink>
          </w:p>
        </w:tc>
        <w:tc>
          <w:tcPr>
            <w:tcW w:w="2350" w:type="dxa"/>
            <w:tcBorders>
              <w:top w:val="nil"/>
              <w:left w:val="nil"/>
              <w:bottom w:val="nil"/>
              <w:right w:val="nil"/>
            </w:tcBorders>
          </w:tcPr>
          <w:p w14:paraId="5AE65F98" w14:textId="77777777" w:rsidR="00436411" w:rsidRDefault="00436411" w:rsidP="00DB75F3">
            <w:pPr>
              <w:pStyle w:val="EarlierRepubEntries"/>
            </w:pPr>
            <w:r>
              <w:t>22 August 2017</w:t>
            </w:r>
          </w:p>
        </w:tc>
      </w:tr>
      <w:tr w:rsidR="000707F1" w14:paraId="2EA45608" w14:textId="77777777" w:rsidTr="00DB75F3">
        <w:tc>
          <w:tcPr>
            <w:tcW w:w="1930" w:type="dxa"/>
            <w:tcBorders>
              <w:top w:val="nil"/>
              <w:left w:val="nil"/>
              <w:bottom w:val="nil"/>
              <w:right w:val="nil"/>
            </w:tcBorders>
          </w:tcPr>
          <w:p w14:paraId="148589A7" w14:textId="77777777" w:rsidR="000707F1" w:rsidRDefault="000707F1" w:rsidP="00DB75F3">
            <w:pPr>
              <w:pStyle w:val="EarlierRepubEntries"/>
            </w:pPr>
            <w:r>
              <w:t>36</w:t>
            </w:r>
          </w:p>
        </w:tc>
        <w:tc>
          <w:tcPr>
            <w:tcW w:w="2350" w:type="dxa"/>
            <w:tcBorders>
              <w:top w:val="nil"/>
              <w:left w:val="nil"/>
              <w:bottom w:val="nil"/>
              <w:right w:val="nil"/>
            </w:tcBorders>
          </w:tcPr>
          <w:p w14:paraId="61FE757A" w14:textId="335BDAEA" w:rsidR="000707F1" w:rsidRDefault="00036186" w:rsidP="00802E62">
            <w:pPr>
              <w:pStyle w:val="EarlierRepubEntries"/>
              <w:rPr>
                <w:rStyle w:val="charCitHyperlinkAbbrev"/>
              </w:rPr>
            </w:pPr>
            <w:hyperlink r:id="rId737" w:tooltip="Prostitution Amendment Act 2018" w:history="1">
              <w:r w:rsidR="000707F1">
                <w:rPr>
                  <w:rStyle w:val="charCitHyperlinkAbbrev"/>
                </w:rPr>
                <w:t>A2018</w:t>
              </w:r>
              <w:r w:rsidR="000707F1">
                <w:rPr>
                  <w:rStyle w:val="charCitHyperlinkAbbrev"/>
                </w:rPr>
                <w:noBreakHyphen/>
                <w:t>25</w:t>
              </w:r>
            </w:hyperlink>
          </w:p>
        </w:tc>
        <w:tc>
          <w:tcPr>
            <w:tcW w:w="2350" w:type="dxa"/>
            <w:tcBorders>
              <w:top w:val="nil"/>
              <w:left w:val="nil"/>
              <w:bottom w:val="nil"/>
              <w:right w:val="nil"/>
            </w:tcBorders>
          </w:tcPr>
          <w:p w14:paraId="79EDB0CB" w14:textId="77777777" w:rsidR="000707F1" w:rsidRDefault="000707F1" w:rsidP="00DB75F3">
            <w:pPr>
              <w:pStyle w:val="EarlierRepubEntries"/>
            </w:pPr>
            <w:r>
              <w:t>9 August 2018</w:t>
            </w:r>
          </w:p>
        </w:tc>
      </w:tr>
      <w:tr w:rsidR="00802E62" w14:paraId="1E55784F" w14:textId="77777777" w:rsidTr="00DB75F3">
        <w:trPr>
          <w:cantSplit/>
        </w:trPr>
        <w:tc>
          <w:tcPr>
            <w:tcW w:w="6630" w:type="dxa"/>
            <w:gridSpan w:val="3"/>
            <w:tcBorders>
              <w:top w:val="nil"/>
              <w:left w:val="nil"/>
              <w:bottom w:val="nil"/>
              <w:right w:val="nil"/>
            </w:tcBorders>
          </w:tcPr>
          <w:p w14:paraId="7185352A" w14:textId="77777777" w:rsidR="00802E62" w:rsidRDefault="00802E62" w:rsidP="00DB75F3">
            <w:pPr>
              <w:pStyle w:val="EarlierRepubEntries"/>
            </w:pPr>
            <w:r>
              <w:t>‡  includes textual correction in s 37 (1)</w:t>
            </w:r>
          </w:p>
        </w:tc>
      </w:tr>
      <w:tr w:rsidR="00802E62" w14:paraId="09C56EAE" w14:textId="77777777" w:rsidTr="00DB75F3">
        <w:tc>
          <w:tcPr>
            <w:tcW w:w="6630" w:type="dxa"/>
            <w:gridSpan w:val="3"/>
            <w:tcBorders>
              <w:top w:val="nil"/>
              <w:left w:val="nil"/>
              <w:bottom w:val="nil"/>
              <w:right w:val="nil"/>
            </w:tcBorders>
          </w:tcPr>
          <w:p w14:paraId="4FF51F7A" w14:textId="77777777" w:rsidR="00802E62" w:rsidRDefault="00802E62" w:rsidP="00DB75F3">
            <w:pPr>
              <w:pStyle w:val="EarlierRepubEntries"/>
            </w:pPr>
            <w:r>
              <w:t>††  reissue for textual correction (dictionary)</w:t>
            </w:r>
          </w:p>
        </w:tc>
      </w:tr>
    </w:tbl>
    <w:p w14:paraId="7633B724" w14:textId="77777777" w:rsidR="00A95773" w:rsidRPr="00A95773" w:rsidRDefault="00A95773" w:rsidP="00A95773">
      <w:pPr>
        <w:pStyle w:val="PageBreak"/>
      </w:pPr>
      <w:r w:rsidRPr="00A95773">
        <w:br w:type="page"/>
      </w:r>
    </w:p>
    <w:p w14:paraId="3905C72E" w14:textId="77777777" w:rsidR="007742F5" w:rsidRPr="009A0AEB" w:rsidRDefault="007742F5" w:rsidP="00206180">
      <w:pPr>
        <w:pStyle w:val="Endnote2"/>
      </w:pPr>
      <w:bookmarkStart w:id="95" w:name="_Toc80708523"/>
      <w:r w:rsidRPr="009A0AEB">
        <w:rPr>
          <w:rStyle w:val="charTableNo"/>
        </w:rPr>
        <w:lastRenderedPageBreak/>
        <w:t>6</w:t>
      </w:r>
      <w:r w:rsidRPr="00217CE1">
        <w:tab/>
      </w:r>
      <w:r w:rsidRPr="009A0AEB">
        <w:rPr>
          <w:rStyle w:val="charTableText"/>
        </w:rPr>
        <w:t>Expired transitional or validating provisions</w:t>
      </w:r>
      <w:bookmarkEnd w:id="95"/>
    </w:p>
    <w:p w14:paraId="2DB70727" w14:textId="65EA2037" w:rsidR="007742F5" w:rsidRDefault="007742F5" w:rsidP="00206180">
      <w:pPr>
        <w:pStyle w:val="EndNoteTextPub"/>
      </w:pPr>
      <w:r w:rsidRPr="00600F19">
        <w:t>This Act may be affected by transitional or validating provisions that have expired.  The expiry does not affect any continuing operation of the provisions (s</w:t>
      </w:r>
      <w:r>
        <w:t xml:space="preserve">ee </w:t>
      </w:r>
      <w:hyperlink r:id="rId738" w:tooltip="A2001-14" w:history="1">
        <w:r w:rsidR="006E6B3B" w:rsidRPr="00A11E2A">
          <w:rPr>
            <w:rStyle w:val="charCitHyperlinkItal"/>
          </w:rPr>
          <w:t>Legislation Act 2001</w:t>
        </w:r>
      </w:hyperlink>
      <w:r>
        <w:t>, s 88 (1)).</w:t>
      </w:r>
    </w:p>
    <w:p w14:paraId="619A3C08" w14:textId="77777777" w:rsidR="007742F5" w:rsidRDefault="007742F5" w:rsidP="00206180">
      <w:pPr>
        <w:pStyle w:val="EndNoteTextPub"/>
        <w:spacing w:before="120"/>
      </w:pPr>
      <w:r>
        <w:t>Expired provisions are removed from the republished law when the expiry takes effect and are listed in the amendment history using the abbreviation ‘exp’ followed by the date of the expiry.</w:t>
      </w:r>
    </w:p>
    <w:p w14:paraId="74FDE914" w14:textId="77777777" w:rsidR="007742F5" w:rsidRDefault="007742F5" w:rsidP="0020618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D5AE436" w14:textId="77777777" w:rsidR="00160DD2" w:rsidRDefault="00160DD2" w:rsidP="00160DD2">
      <w:pPr>
        <w:pStyle w:val="05EndNote0"/>
        <w:sectPr w:rsidR="00160DD2">
          <w:headerReference w:type="even" r:id="rId739"/>
          <w:headerReference w:type="default" r:id="rId740"/>
          <w:footerReference w:type="even" r:id="rId741"/>
          <w:footerReference w:type="default" r:id="rId742"/>
          <w:pgSz w:w="11907" w:h="16839" w:code="9"/>
          <w:pgMar w:top="3000" w:right="1900" w:bottom="2500" w:left="2300" w:header="2480" w:footer="2100" w:gutter="0"/>
          <w:cols w:space="720"/>
          <w:docGrid w:linePitch="254"/>
        </w:sectPr>
      </w:pPr>
    </w:p>
    <w:p w14:paraId="739FEA00" w14:textId="77777777" w:rsidR="004252D1" w:rsidRDefault="004252D1" w:rsidP="004252D1">
      <w:pPr>
        <w:rPr>
          <w:color w:val="000000"/>
          <w:sz w:val="22"/>
          <w:szCs w:val="22"/>
        </w:rPr>
      </w:pPr>
    </w:p>
    <w:p w14:paraId="58E0FB88" w14:textId="77777777" w:rsidR="00A95773" w:rsidRDefault="00A95773" w:rsidP="004252D1">
      <w:pPr>
        <w:rPr>
          <w:color w:val="000000"/>
          <w:sz w:val="22"/>
          <w:szCs w:val="22"/>
        </w:rPr>
      </w:pPr>
    </w:p>
    <w:p w14:paraId="4A1E8239" w14:textId="77777777" w:rsidR="00A95773" w:rsidRDefault="00A95773" w:rsidP="004252D1">
      <w:pPr>
        <w:rPr>
          <w:color w:val="000000"/>
          <w:sz w:val="22"/>
          <w:szCs w:val="22"/>
        </w:rPr>
      </w:pPr>
    </w:p>
    <w:p w14:paraId="0F769B2D" w14:textId="77777777" w:rsidR="00A95773" w:rsidRDefault="00A95773" w:rsidP="004252D1">
      <w:pPr>
        <w:rPr>
          <w:color w:val="000000"/>
          <w:sz w:val="22"/>
          <w:szCs w:val="22"/>
        </w:rPr>
      </w:pPr>
    </w:p>
    <w:p w14:paraId="542BD85A" w14:textId="77777777" w:rsidR="00A95773" w:rsidRDefault="00A95773" w:rsidP="004252D1">
      <w:pPr>
        <w:rPr>
          <w:color w:val="000000"/>
          <w:sz w:val="22"/>
          <w:szCs w:val="22"/>
        </w:rPr>
      </w:pPr>
    </w:p>
    <w:p w14:paraId="3117C7B8" w14:textId="77777777" w:rsidR="00A95773" w:rsidRDefault="00A95773" w:rsidP="004252D1">
      <w:pPr>
        <w:rPr>
          <w:color w:val="000000"/>
          <w:sz w:val="22"/>
          <w:szCs w:val="22"/>
        </w:rPr>
      </w:pPr>
    </w:p>
    <w:p w14:paraId="78559B35" w14:textId="77777777" w:rsidR="004252D1" w:rsidRDefault="004252D1" w:rsidP="004252D1">
      <w:pPr>
        <w:rPr>
          <w:noProof/>
          <w:color w:val="000000"/>
          <w:sz w:val="22"/>
          <w:szCs w:val="22"/>
        </w:rPr>
      </w:pPr>
      <w:r>
        <w:rPr>
          <w:color w:val="000000"/>
          <w:sz w:val="22"/>
          <w:szCs w:val="22"/>
        </w:rPr>
        <w:t xml:space="preserve">©  Australian Capital Territory </w:t>
      </w:r>
      <w:r>
        <w:rPr>
          <w:noProof/>
          <w:color w:val="000000"/>
          <w:sz w:val="22"/>
          <w:szCs w:val="22"/>
        </w:rPr>
        <w:t>201</w:t>
      </w:r>
      <w:r w:rsidR="00B3038C">
        <w:rPr>
          <w:noProof/>
          <w:color w:val="000000"/>
          <w:sz w:val="22"/>
          <w:szCs w:val="22"/>
        </w:rPr>
        <w:t>8</w:t>
      </w:r>
    </w:p>
    <w:p w14:paraId="07303765" w14:textId="77777777" w:rsidR="00A95773" w:rsidRDefault="00A95773">
      <w:pPr>
        <w:pStyle w:val="06Copyright"/>
        <w:sectPr w:rsidR="00A95773" w:rsidSect="009C76B6">
          <w:headerReference w:type="even" r:id="rId743"/>
          <w:headerReference w:type="default" r:id="rId744"/>
          <w:footerReference w:type="even" r:id="rId745"/>
          <w:footerReference w:type="default" r:id="rId746"/>
          <w:headerReference w:type="first" r:id="rId747"/>
          <w:footerReference w:type="first" r:id="rId748"/>
          <w:type w:val="continuous"/>
          <w:pgSz w:w="11907" w:h="16839" w:code="9"/>
          <w:pgMar w:top="3000" w:right="1900" w:bottom="2500" w:left="2300" w:header="2480" w:footer="2100" w:gutter="0"/>
          <w:pgNumType w:fmt="lowerRoman"/>
          <w:cols w:space="720"/>
          <w:titlePg/>
          <w:docGrid w:linePitch="326"/>
        </w:sectPr>
      </w:pPr>
    </w:p>
    <w:p w14:paraId="5FC9C9F9" w14:textId="77777777" w:rsidR="00A95773" w:rsidRDefault="00A95773" w:rsidP="004252D1">
      <w:pPr>
        <w:rPr>
          <w:color w:val="000000"/>
          <w:sz w:val="22"/>
          <w:szCs w:val="22"/>
        </w:rPr>
      </w:pPr>
    </w:p>
    <w:sectPr w:rsidR="00A95773" w:rsidSect="00DC163A">
      <w:headerReference w:type="even" r:id="rId749"/>
      <w:headerReference w:type="default" r:id="rId750"/>
      <w:footerReference w:type="even" r:id="rId751"/>
      <w:footerReference w:type="default" r:id="rId752"/>
      <w:footerReference w:type="first" r:id="rId753"/>
      <w:type w:val="continuous"/>
      <w:pgSz w:w="11907" w:h="16839" w:code="9"/>
      <w:pgMar w:top="3000" w:right="19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22920" w14:textId="77777777" w:rsidR="00BE7D15" w:rsidRDefault="00BE7D15">
      <w:r>
        <w:separator/>
      </w:r>
    </w:p>
  </w:endnote>
  <w:endnote w:type="continuationSeparator" w:id="0">
    <w:p w14:paraId="3ADAB648" w14:textId="77777777" w:rsidR="00BE7D15" w:rsidRDefault="00BE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FA513" w14:textId="4096B6D2" w:rsidR="00BE7D15" w:rsidRPr="00036186" w:rsidRDefault="00BE7D15" w:rsidP="00036186">
    <w:pPr>
      <w:pStyle w:val="Footer"/>
      <w:jc w:val="center"/>
      <w:rPr>
        <w:rFonts w:cs="Arial"/>
        <w:sz w:val="14"/>
      </w:rPr>
    </w:pPr>
    <w:r w:rsidRPr="00036186">
      <w:rPr>
        <w:rFonts w:cs="Arial"/>
        <w:sz w:val="14"/>
      </w:rPr>
      <w:fldChar w:fldCharType="begin"/>
    </w:r>
    <w:r w:rsidRPr="00036186">
      <w:rPr>
        <w:rFonts w:cs="Arial"/>
        <w:sz w:val="14"/>
      </w:rPr>
      <w:instrText xml:space="preserve"> DOCPROPERTY "Status" </w:instrText>
    </w:r>
    <w:r w:rsidRPr="00036186">
      <w:rPr>
        <w:rFonts w:cs="Arial"/>
        <w:sz w:val="14"/>
      </w:rPr>
      <w:fldChar w:fldCharType="separate"/>
    </w:r>
    <w:r w:rsidRPr="00036186">
      <w:rPr>
        <w:rFonts w:cs="Arial"/>
        <w:sz w:val="14"/>
      </w:rPr>
      <w:t xml:space="preserve"> </w:t>
    </w:r>
    <w:r w:rsidRPr="00036186">
      <w:rPr>
        <w:rFonts w:cs="Arial"/>
        <w:sz w:val="14"/>
      </w:rPr>
      <w:fldChar w:fldCharType="end"/>
    </w:r>
    <w:r w:rsidR="00036186" w:rsidRPr="0003618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1B45" w14:textId="77777777" w:rsidR="00BE7D15" w:rsidRDefault="00BE7D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D15" w14:paraId="787279EF" w14:textId="77777777">
      <w:tc>
        <w:tcPr>
          <w:tcW w:w="847" w:type="pct"/>
        </w:tcPr>
        <w:p w14:paraId="41A0F0D8" w14:textId="77777777" w:rsidR="00BE7D15" w:rsidRDefault="00BE7D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64472F2" w14:textId="2E1BD7B6"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1AFA9E02" w14:textId="547D22C9" w:rsidR="00BE7D15" w:rsidRDefault="00036186">
          <w:pPr>
            <w:pStyle w:val="FooterInfoCentre"/>
          </w:pPr>
          <w:r>
            <w:fldChar w:fldCharType="begin"/>
          </w:r>
          <w:r>
            <w:instrText xml:space="preserve"> DOCPROPERTY "Eff"  *\charformat </w:instrText>
          </w:r>
          <w:r>
            <w:fldChar w:fldCharType="separate"/>
          </w:r>
          <w:r w:rsidR="00BE7D15">
            <w:t xml:space="preserve">Effective:  </w:t>
          </w:r>
          <w:r>
            <w:fldChar w:fldCharType="end"/>
          </w:r>
          <w:r>
            <w:fldChar w:fldCharType="begin"/>
          </w:r>
          <w:r>
            <w:instrText xml:space="preserve"> DOCPROPERTY "StartDt"  *\charformat </w:instrText>
          </w:r>
          <w:r>
            <w:fldChar w:fldCharType="separate"/>
          </w:r>
          <w:r w:rsidR="00BE7D15">
            <w:t>23/10/18</w:t>
          </w:r>
          <w:r>
            <w:fldChar w:fldCharType="end"/>
          </w:r>
          <w:r>
            <w:fldChar w:fldCharType="begin"/>
          </w:r>
          <w:r>
            <w:instrText xml:space="preserve"> DOCPROPERTY "EndDt"  *\charformat </w:instrText>
          </w:r>
          <w:r>
            <w:fldChar w:fldCharType="separate"/>
          </w:r>
          <w:r w:rsidR="00BE7D15">
            <w:t>-26/08/21</w:t>
          </w:r>
          <w:r>
            <w:fldChar w:fldCharType="end"/>
          </w:r>
        </w:p>
      </w:tc>
      <w:tc>
        <w:tcPr>
          <w:tcW w:w="1061" w:type="pct"/>
        </w:tcPr>
        <w:p w14:paraId="1B8C8261" w14:textId="7DCBFAC8" w:rsidR="00BE7D15" w:rsidRDefault="00036186">
          <w:pPr>
            <w:pStyle w:val="Footer"/>
            <w:jc w:val="right"/>
          </w:pPr>
          <w:r>
            <w:fldChar w:fldCharType="begin"/>
          </w:r>
          <w:r>
            <w:instrText xml:space="preserve"> DOCPROPERTY "Category"  *\charformat  </w:instrText>
          </w:r>
          <w:r>
            <w:fldChar w:fldCharType="separate"/>
          </w:r>
          <w:r w:rsidR="00BE7D15">
            <w:t>R37</w:t>
          </w:r>
          <w:r>
            <w:fldChar w:fldCharType="end"/>
          </w:r>
          <w:r w:rsidR="00BE7D15">
            <w:br/>
          </w:r>
          <w:r>
            <w:fldChar w:fldCharType="begin"/>
          </w:r>
          <w:r>
            <w:instrText xml:space="preserve"> DOCPROPERTY "RepubDt"  *\charformat  </w:instrText>
          </w:r>
          <w:r>
            <w:fldChar w:fldCharType="separate"/>
          </w:r>
          <w:r w:rsidR="00BE7D15">
            <w:t>23/10/18</w:t>
          </w:r>
          <w:r>
            <w:fldChar w:fldCharType="end"/>
          </w:r>
        </w:p>
      </w:tc>
    </w:tr>
  </w:tbl>
  <w:p w14:paraId="5ABCB697" w14:textId="30CD5F72"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1DDC4" w14:textId="77777777" w:rsidR="00BE7D15" w:rsidRDefault="00BE7D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D15" w14:paraId="43802EFA" w14:textId="77777777">
      <w:tc>
        <w:tcPr>
          <w:tcW w:w="1061" w:type="pct"/>
        </w:tcPr>
        <w:p w14:paraId="693571DB" w14:textId="2923340E" w:rsidR="00BE7D15" w:rsidRDefault="00036186">
          <w:pPr>
            <w:pStyle w:val="Footer"/>
          </w:pPr>
          <w:r>
            <w:fldChar w:fldCharType="begin"/>
          </w:r>
          <w:r>
            <w:instrText xml:space="preserve"> DOCPROPERTY "Category"  *\charformat  </w:instrText>
          </w:r>
          <w:r>
            <w:fldChar w:fldCharType="separate"/>
          </w:r>
          <w:r w:rsidR="00BE7D15">
            <w:t>R37</w:t>
          </w:r>
          <w:r>
            <w:fldChar w:fldCharType="end"/>
          </w:r>
          <w:r w:rsidR="00BE7D15">
            <w:br/>
          </w:r>
          <w:r>
            <w:fldChar w:fldCharType="begin"/>
          </w:r>
          <w:r>
            <w:instrText xml:space="preserve"> DOCPROPERTY "RepubDt"  *\charformat  </w:instrText>
          </w:r>
          <w:r>
            <w:fldChar w:fldCharType="separate"/>
          </w:r>
          <w:r w:rsidR="00BE7D15">
            <w:t>23/10/18</w:t>
          </w:r>
          <w:r>
            <w:fldChar w:fldCharType="end"/>
          </w:r>
        </w:p>
      </w:tc>
      <w:tc>
        <w:tcPr>
          <w:tcW w:w="3092" w:type="pct"/>
        </w:tcPr>
        <w:p w14:paraId="425DCD9A" w14:textId="1687DE49"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23A56E21" w14:textId="408AF505" w:rsidR="00BE7D15" w:rsidRDefault="00036186">
          <w:pPr>
            <w:pStyle w:val="FooterInfoCentre"/>
          </w:pPr>
          <w:r>
            <w:fldChar w:fldCharType="begin"/>
          </w:r>
          <w:r>
            <w:instrText xml:space="preserve"> DOCPROPERTY "Eff"  *\charformat </w:instrText>
          </w:r>
          <w:r>
            <w:fldChar w:fldCharType="separate"/>
          </w:r>
          <w:r w:rsidR="00BE7D15">
            <w:t xml:space="preserve">Effective:  </w:t>
          </w:r>
          <w:r>
            <w:fldChar w:fldCharType="end"/>
          </w:r>
          <w:r>
            <w:fldChar w:fldCharType="begin"/>
          </w:r>
          <w:r>
            <w:instrText xml:space="preserve"> DOCPROPERTY "StartDt"  *\charform</w:instrText>
          </w:r>
          <w:r>
            <w:instrText xml:space="preserve">at </w:instrText>
          </w:r>
          <w:r>
            <w:fldChar w:fldCharType="separate"/>
          </w:r>
          <w:r w:rsidR="00BE7D15">
            <w:t>23/10/18</w:t>
          </w:r>
          <w:r>
            <w:fldChar w:fldCharType="end"/>
          </w:r>
          <w:r>
            <w:fldChar w:fldCharType="begin"/>
          </w:r>
          <w:r>
            <w:instrText xml:space="preserve"> DOCPROPERTY "EndDt"  *\charformat </w:instrText>
          </w:r>
          <w:r>
            <w:fldChar w:fldCharType="separate"/>
          </w:r>
          <w:r w:rsidR="00BE7D15">
            <w:t>-26/08/21</w:t>
          </w:r>
          <w:r>
            <w:fldChar w:fldCharType="end"/>
          </w:r>
        </w:p>
      </w:tc>
      <w:tc>
        <w:tcPr>
          <w:tcW w:w="847" w:type="pct"/>
        </w:tcPr>
        <w:p w14:paraId="1C7EB205" w14:textId="77777777" w:rsidR="00BE7D15" w:rsidRDefault="00BE7D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796F966" w14:textId="3D59959C"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366DA" w14:textId="77777777" w:rsidR="00BE7D15" w:rsidRDefault="00BE7D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D15" w14:paraId="3E358167" w14:textId="77777777">
      <w:tc>
        <w:tcPr>
          <w:tcW w:w="847" w:type="pct"/>
        </w:tcPr>
        <w:p w14:paraId="14DD83AD" w14:textId="77777777" w:rsidR="00BE7D15" w:rsidRDefault="00BE7D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1114C75" w14:textId="2CC88241"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5FAED85A" w14:textId="7ECFCB69" w:rsidR="00BE7D15" w:rsidRDefault="00036186">
          <w:pPr>
            <w:pStyle w:val="FooterInfoCentre"/>
          </w:pPr>
          <w:r>
            <w:fldChar w:fldCharType="begin"/>
          </w:r>
          <w:r>
            <w:instrText xml:space="preserve"> DOCPROPERTY "Eff"  *\charformat </w:instrText>
          </w:r>
          <w:r>
            <w:fldChar w:fldCharType="separate"/>
          </w:r>
          <w:r w:rsidR="00BE7D15">
            <w:t xml:space="preserve">Effective:  </w:t>
          </w:r>
          <w:r>
            <w:fldChar w:fldCharType="end"/>
          </w:r>
          <w:r>
            <w:fldChar w:fldCharType="begin"/>
          </w:r>
          <w:r>
            <w:instrText xml:space="preserve"> DOCPROPERTY "StartDt"  *\charformat </w:instrText>
          </w:r>
          <w:r>
            <w:fldChar w:fldCharType="separate"/>
          </w:r>
          <w:r w:rsidR="00BE7D15">
            <w:t>23/10/18</w:t>
          </w:r>
          <w:r>
            <w:fldChar w:fldCharType="end"/>
          </w:r>
          <w:r>
            <w:fldChar w:fldCharType="begin"/>
          </w:r>
          <w:r>
            <w:instrText xml:space="preserve"> DOCPROPERTY "EndDt"  *\charformat </w:instrText>
          </w:r>
          <w:r>
            <w:fldChar w:fldCharType="separate"/>
          </w:r>
          <w:r w:rsidR="00BE7D15">
            <w:t>-26/08/21</w:t>
          </w:r>
          <w:r>
            <w:fldChar w:fldCharType="end"/>
          </w:r>
        </w:p>
      </w:tc>
      <w:tc>
        <w:tcPr>
          <w:tcW w:w="1061" w:type="pct"/>
        </w:tcPr>
        <w:p w14:paraId="51AEE935" w14:textId="6CCBDA48" w:rsidR="00BE7D15" w:rsidRDefault="00036186">
          <w:pPr>
            <w:pStyle w:val="Footer"/>
            <w:jc w:val="right"/>
          </w:pPr>
          <w:r>
            <w:fldChar w:fldCharType="begin"/>
          </w:r>
          <w:r>
            <w:instrText xml:space="preserve"> DOCPROPERTY "Category"  *\charformat  </w:instrText>
          </w:r>
          <w:r>
            <w:fldChar w:fldCharType="separate"/>
          </w:r>
          <w:r w:rsidR="00BE7D15">
            <w:t>R37</w:t>
          </w:r>
          <w:r>
            <w:fldChar w:fldCharType="end"/>
          </w:r>
          <w:r w:rsidR="00BE7D15">
            <w:br/>
          </w:r>
          <w:r>
            <w:fldChar w:fldCharType="begin"/>
          </w:r>
          <w:r>
            <w:instrText xml:space="preserve"> DOCPROPERTY "RepubDt"  *\charformat  </w:instrText>
          </w:r>
          <w:r>
            <w:fldChar w:fldCharType="separate"/>
          </w:r>
          <w:r w:rsidR="00BE7D15">
            <w:t>23/10/18</w:t>
          </w:r>
          <w:r>
            <w:fldChar w:fldCharType="end"/>
          </w:r>
        </w:p>
      </w:tc>
    </w:tr>
  </w:tbl>
  <w:p w14:paraId="25B21C85" w14:textId="36CD650E"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F8AE8" w14:textId="77777777" w:rsidR="00BE7D15" w:rsidRDefault="00BE7D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D15" w14:paraId="0065DED2" w14:textId="77777777">
      <w:tc>
        <w:tcPr>
          <w:tcW w:w="1061" w:type="pct"/>
        </w:tcPr>
        <w:p w14:paraId="3430D088" w14:textId="6F7EE184" w:rsidR="00BE7D15" w:rsidRDefault="00036186">
          <w:pPr>
            <w:pStyle w:val="Footer"/>
          </w:pPr>
          <w:r>
            <w:fldChar w:fldCharType="begin"/>
          </w:r>
          <w:r>
            <w:instrText xml:space="preserve"> DOCPROPERTY "Category"  *\charformat  </w:instrText>
          </w:r>
          <w:r>
            <w:fldChar w:fldCharType="separate"/>
          </w:r>
          <w:r w:rsidR="00BE7D15">
            <w:t>R37</w:t>
          </w:r>
          <w:r>
            <w:fldChar w:fldCharType="end"/>
          </w:r>
          <w:r w:rsidR="00BE7D15">
            <w:br/>
          </w:r>
          <w:r>
            <w:fldChar w:fldCharType="begin"/>
          </w:r>
          <w:r>
            <w:instrText xml:space="preserve"> DOCPROPERTY "RepubDt"  *\charformat  </w:instrText>
          </w:r>
          <w:r>
            <w:fldChar w:fldCharType="separate"/>
          </w:r>
          <w:r w:rsidR="00BE7D15">
            <w:t>23/10/18</w:t>
          </w:r>
          <w:r>
            <w:fldChar w:fldCharType="end"/>
          </w:r>
        </w:p>
      </w:tc>
      <w:tc>
        <w:tcPr>
          <w:tcW w:w="3092" w:type="pct"/>
        </w:tcPr>
        <w:p w14:paraId="4FBCBA9C" w14:textId="0B5AC9FC"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164FDE46" w14:textId="5523F3FF" w:rsidR="00BE7D15" w:rsidRDefault="00036186">
          <w:pPr>
            <w:pStyle w:val="FooterInfoCentre"/>
          </w:pPr>
          <w:r>
            <w:fldChar w:fldCharType="begin"/>
          </w:r>
          <w:r>
            <w:instrText xml:space="preserve"> D</w:instrText>
          </w:r>
          <w:r>
            <w:instrText xml:space="preserve">OCPROPERTY "Eff"  *\charformat </w:instrText>
          </w:r>
          <w:r>
            <w:fldChar w:fldCharType="separate"/>
          </w:r>
          <w:r w:rsidR="00BE7D15">
            <w:t xml:space="preserve">Effective:  </w:t>
          </w:r>
          <w:r>
            <w:fldChar w:fldCharType="end"/>
          </w:r>
          <w:r>
            <w:fldChar w:fldCharType="begin"/>
          </w:r>
          <w:r>
            <w:instrText xml:space="preserve"> DOCPROPERTY "StartDt"  *\charformat </w:instrText>
          </w:r>
          <w:r>
            <w:fldChar w:fldCharType="separate"/>
          </w:r>
          <w:r w:rsidR="00BE7D15">
            <w:t>23/10/18</w:t>
          </w:r>
          <w:r>
            <w:fldChar w:fldCharType="end"/>
          </w:r>
          <w:r>
            <w:fldChar w:fldCharType="begin"/>
          </w:r>
          <w:r>
            <w:instrText xml:space="preserve"> DOCPROPERTY "EndDt"  *\charformat </w:instrText>
          </w:r>
          <w:r>
            <w:fldChar w:fldCharType="separate"/>
          </w:r>
          <w:r w:rsidR="00BE7D15">
            <w:t>-26/08/21</w:t>
          </w:r>
          <w:r>
            <w:fldChar w:fldCharType="end"/>
          </w:r>
        </w:p>
      </w:tc>
      <w:tc>
        <w:tcPr>
          <w:tcW w:w="847" w:type="pct"/>
        </w:tcPr>
        <w:p w14:paraId="110ED09D" w14:textId="77777777" w:rsidR="00BE7D15" w:rsidRDefault="00BE7D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F21D236" w14:textId="51D36B6F"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3D832" w14:textId="26602E30" w:rsidR="00BE7D15" w:rsidRPr="00036186" w:rsidRDefault="00036186" w:rsidP="00036186">
    <w:pPr>
      <w:pStyle w:val="Footer"/>
      <w:jc w:val="center"/>
      <w:rPr>
        <w:rFonts w:cs="Arial"/>
        <w:sz w:val="14"/>
      </w:rPr>
    </w:pPr>
    <w:r w:rsidRPr="0003618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2088D" w14:textId="2C03BC6B" w:rsidR="00BE7D15" w:rsidRPr="00036186" w:rsidRDefault="00BE7D15" w:rsidP="00036186">
    <w:pPr>
      <w:pStyle w:val="Footer"/>
      <w:jc w:val="center"/>
      <w:rPr>
        <w:rFonts w:cs="Arial"/>
        <w:sz w:val="14"/>
      </w:rPr>
    </w:pPr>
    <w:r w:rsidRPr="00036186">
      <w:rPr>
        <w:rFonts w:cs="Arial"/>
        <w:sz w:val="14"/>
      </w:rPr>
      <w:fldChar w:fldCharType="begin"/>
    </w:r>
    <w:r w:rsidRPr="00036186">
      <w:rPr>
        <w:rFonts w:cs="Arial"/>
        <w:sz w:val="14"/>
      </w:rPr>
      <w:instrText xml:space="preserve"> COMMENTS  \* MERGEFORMAT </w:instrText>
    </w:r>
    <w:r w:rsidRPr="00036186">
      <w:rPr>
        <w:rFonts w:cs="Arial"/>
        <w:sz w:val="14"/>
      </w:rPr>
      <w:fldChar w:fldCharType="end"/>
    </w:r>
    <w:r w:rsidR="00036186" w:rsidRPr="00036186">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A032" w14:textId="00AA9ADD" w:rsidR="00BE7D15" w:rsidRPr="00036186" w:rsidRDefault="00036186" w:rsidP="00036186">
    <w:pPr>
      <w:pStyle w:val="Footer"/>
      <w:jc w:val="center"/>
      <w:rPr>
        <w:rFonts w:cs="Arial"/>
        <w:sz w:val="14"/>
      </w:rPr>
    </w:pPr>
    <w:r w:rsidRPr="0003618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FEBAC" w14:textId="77777777" w:rsidR="00BE7D15" w:rsidRDefault="00BE7D1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E7D15" w14:paraId="640CB5AE" w14:textId="77777777">
      <w:tc>
        <w:tcPr>
          <w:tcW w:w="846" w:type="pct"/>
          <w:tcBorders>
            <w:top w:val="single" w:sz="4" w:space="0" w:color="auto"/>
          </w:tcBorders>
        </w:tcPr>
        <w:p w14:paraId="0460F4C4" w14:textId="77777777" w:rsidR="00BE7D15" w:rsidRDefault="00BE7D1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3" w:type="pct"/>
          <w:tcBorders>
            <w:top w:val="single" w:sz="4" w:space="0" w:color="auto"/>
          </w:tcBorders>
        </w:tcPr>
        <w:p w14:paraId="169AAE11" w14:textId="5BDEB175"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471471C1" w14:textId="06AFB99C" w:rsidR="00BE7D15" w:rsidRDefault="00036186">
          <w:pPr>
            <w:pStyle w:val="FooterInfoCentre"/>
          </w:pPr>
          <w:r>
            <w:fldChar w:fldCharType="begin"/>
          </w:r>
          <w:r>
            <w:instrText xml:space="preserve"> DOCPROPERTY "Eff"  </w:instrText>
          </w:r>
          <w:r>
            <w:fldChar w:fldCharType="separate"/>
          </w:r>
          <w:r w:rsidR="00BE7D15">
            <w:t xml:space="preserve">Effective:  </w:t>
          </w:r>
          <w:r>
            <w:fldChar w:fldCharType="end"/>
          </w:r>
          <w:r>
            <w:fldChar w:fldCharType="begin"/>
          </w:r>
          <w:r>
            <w:instrText xml:space="preserve"> DOCPROPERTY "StartDt"   </w:instrText>
          </w:r>
          <w:r>
            <w:fldChar w:fldCharType="separate"/>
          </w:r>
          <w:r w:rsidR="00BE7D15">
            <w:t>23/10/18</w:t>
          </w:r>
          <w:r>
            <w:fldChar w:fldCharType="end"/>
          </w:r>
          <w:r>
            <w:fldChar w:fldCharType="begin"/>
          </w:r>
          <w:r>
            <w:instrText xml:space="preserve"> DOCPROPERTY "EndDt"  </w:instrText>
          </w:r>
          <w:r>
            <w:fldChar w:fldCharType="separate"/>
          </w:r>
          <w:r w:rsidR="00BE7D15">
            <w:t>-26/08/21</w:t>
          </w:r>
          <w:r>
            <w:fldChar w:fldCharType="end"/>
          </w:r>
        </w:p>
      </w:tc>
      <w:tc>
        <w:tcPr>
          <w:tcW w:w="1061" w:type="pct"/>
          <w:tcBorders>
            <w:top w:val="single" w:sz="4" w:space="0" w:color="auto"/>
          </w:tcBorders>
        </w:tcPr>
        <w:p w14:paraId="765CE010" w14:textId="43165ACB" w:rsidR="00BE7D15" w:rsidRDefault="00036186">
          <w:pPr>
            <w:pStyle w:val="Footer"/>
            <w:jc w:val="right"/>
          </w:pPr>
          <w:r>
            <w:fldChar w:fldCharType="begin"/>
          </w:r>
          <w:r>
            <w:instrText xml:space="preserve"> DOCPROPERTY "Category"  </w:instrText>
          </w:r>
          <w:r>
            <w:fldChar w:fldCharType="separate"/>
          </w:r>
          <w:r w:rsidR="00BE7D15">
            <w:t>R37</w:t>
          </w:r>
          <w:r>
            <w:fldChar w:fldCharType="end"/>
          </w:r>
          <w:r w:rsidR="00BE7D15">
            <w:br/>
          </w:r>
          <w:r>
            <w:fldChar w:fldCharType="begin"/>
          </w:r>
          <w:r>
            <w:instrText xml:space="preserve"> DOCPROPERTY "RepubDt"  </w:instrText>
          </w:r>
          <w:r>
            <w:fldChar w:fldCharType="separate"/>
          </w:r>
          <w:r w:rsidR="00BE7D15">
            <w:t>23/10/18</w:t>
          </w:r>
          <w:r>
            <w:fldChar w:fldCharType="end"/>
          </w:r>
        </w:p>
      </w:tc>
    </w:tr>
  </w:tbl>
  <w:p w14:paraId="56A2B564" w14:textId="4AB0A1EA"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6575E" w14:textId="77777777" w:rsidR="00BE7D15" w:rsidRDefault="00BE7D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7D15" w14:paraId="6EC513D3" w14:textId="77777777">
      <w:tc>
        <w:tcPr>
          <w:tcW w:w="1061" w:type="pct"/>
          <w:tcBorders>
            <w:top w:val="single" w:sz="4" w:space="0" w:color="auto"/>
          </w:tcBorders>
        </w:tcPr>
        <w:p w14:paraId="73427DB9" w14:textId="1CA4DE92" w:rsidR="00BE7D15" w:rsidRDefault="00036186">
          <w:pPr>
            <w:pStyle w:val="Footer"/>
          </w:pPr>
          <w:r>
            <w:fldChar w:fldCharType="begin"/>
          </w:r>
          <w:r>
            <w:instrText xml:space="preserve"> DOCPROPERTY "Category"  </w:instrText>
          </w:r>
          <w:r>
            <w:fldChar w:fldCharType="separate"/>
          </w:r>
          <w:r w:rsidR="00BE7D15">
            <w:t>R37</w:t>
          </w:r>
          <w:r>
            <w:fldChar w:fldCharType="end"/>
          </w:r>
          <w:r w:rsidR="00BE7D15">
            <w:br/>
          </w:r>
          <w:r>
            <w:fldChar w:fldCharType="begin"/>
          </w:r>
          <w:r>
            <w:instrText xml:space="preserve"> DOCPROPERTY "RepubDt"  </w:instrText>
          </w:r>
          <w:r>
            <w:fldChar w:fldCharType="separate"/>
          </w:r>
          <w:r w:rsidR="00BE7D15">
            <w:t>23/10/18</w:t>
          </w:r>
          <w:r>
            <w:fldChar w:fldCharType="end"/>
          </w:r>
        </w:p>
      </w:tc>
      <w:tc>
        <w:tcPr>
          <w:tcW w:w="3093" w:type="pct"/>
          <w:tcBorders>
            <w:top w:val="single" w:sz="4" w:space="0" w:color="auto"/>
          </w:tcBorders>
        </w:tcPr>
        <w:p w14:paraId="58DE1479" w14:textId="2694F2CC"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5AC43FF2" w14:textId="672A4980" w:rsidR="00BE7D15" w:rsidRDefault="00036186">
          <w:pPr>
            <w:pStyle w:val="FooterInfoCentre"/>
          </w:pPr>
          <w:r>
            <w:fldChar w:fldCharType="begin"/>
          </w:r>
          <w:r>
            <w:instrText xml:space="preserve"> DOCPROPERTY "Eff"  </w:instrText>
          </w:r>
          <w:r>
            <w:fldChar w:fldCharType="separate"/>
          </w:r>
          <w:r w:rsidR="00BE7D15">
            <w:t xml:space="preserve">Effective:  </w:t>
          </w:r>
          <w:r>
            <w:fldChar w:fldCharType="end"/>
          </w:r>
          <w:r>
            <w:fldChar w:fldCharType="begin"/>
          </w:r>
          <w:r>
            <w:instrText xml:space="preserve"> DOCPROPERTY "StartDt"  </w:instrText>
          </w:r>
          <w:r>
            <w:fldChar w:fldCharType="separate"/>
          </w:r>
          <w:r w:rsidR="00BE7D15">
            <w:t>23/10/18</w:t>
          </w:r>
          <w:r>
            <w:fldChar w:fldCharType="end"/>
          </w:r>
          <w:r>
            <w:fldChar w:fldCharType="begin"/>
          </w:r>
          <w:r>
            <w:instrText xml:space="preserve"> DOCPROPERTY "EndDt"  </w:instrText>
          </w:r>
          <w:r>
            <w:fldChar w:fldCharType="separate"/>
          </w:r>
          <w:r w:rsidR="00BE7D15">
            <w:t>-26/08/21</w:t>
          </w:r>
          <w:r>
            <w:fldChar w:fldCharType="end"/>
          </w:r>
        </w:p>
      </w:tc>
      <w:tc>
        <w:tcPr>
          <w:tcW w:w="846" w:type="pct"/>
          <w:tcBorders>
            <w:top w:val="single" w:sz="4" w:space="0" w:color="auto"/>
          </w:tcBorders>
        </w:tcPr>
        <w:p w14:paraId="35D60686" w14:textId="77777777" w:rsidR="00BE7D15" w:rsidRDefault="00BE7D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r>
  </w:tbl>
  <w:p w14:paraId="19967AFE" w14:textId="5F6BEEAF"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F1A6B" w14:textId="77777777" w:rsidR="00BE7D15" w:rsidRDefault="00BE7D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7D15" w14:paraId="59604BD4" w14:textId="77777777">
      <w:tc>
        <w:tcPr>
          <w:tcW w:w="1061" w:type="pct"/>
          <w:tcBorders>
            <w:top w:val="single" w:sz="4" w:space="0" w:color="auto"/>
          </w:tcBorders>
        </w:tcPr>
        <w:p w14:paraId="04855743" w14:textId="0D31EF10" w:rsidR="00BE7D15" w:rsidRDefault="00036186">
          <w:pPr>
            <w:pStyle w:val="Footer"/>
          </w:pPr>
          <w:r>
            <w:fldChar w:fldCharType="begin"/>
          </w:r>
          <w:r>
            <w:instrText xml:space="preserve"> DOCPROPERTY "Category"  </w:instrText>
          </w:r>
          <w:r>
            <w:fldChar w:fldCharType="separate"/>
          </w:r>
          <w:r w:rsidR="00BE7D15">
            <w:t>R37</w:t>
          </w:r>
          <w:r>
            <w:fldChar w:fldCharType="end"/>
          </w:r>
          <w:r w:rsidR="00BE7D15">
            <w:br/>
          </w:r>
          <w:r>
            <w:fldChar w:fldCharType="begin"/>
          </w:r>
          <w:r>
            <w:instrText xml:space="preserve"> DOCPROPERTY "RepubDt"  </w:instrText>
          </w:r>
          <w:r>
            <w:fldChar w:fldCharType="separate"/>
          </w:r>
          <w:r w:rsidR="00BE7D15">
            <w:t>23/10/18</w:t>
          </w:r>
          <w:r>
            <w:fldChar w:fldCharType="end"/>
          </w:r>
        </w:p>
      </w:tc>
      <w:tc>
        <w:tcPr>
          <w:tcW w:w="3093" w:type="pct"/>
          <w:tcBorders>
            <w:top w:val="single" w:sz="4" w:space="0" w:color="auto"/>
          </w:tcBorders>
        </w:tcPr>
        <w:p w14:paraId="0A715765" w14:textId="665DEC45"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39327E0E" w14:textId="477052DC" w:rsidR="00BE7D15" w:rsidRDefault="00036186">
          <w:pPr>
            <w:pStyle w:val="FooterInfoCentre"/>
          </w:pPr>
          <w:r>
            <w:fldChar w:fldCharType="begin"/>
          </w:r>
          <w:r>
            <w:instrText xml:space="preserve"> DOCPROPERTY "Eff"  </w:instrText>
          </w:r>
          <w:r>
            <w:fldChar w:fldCharType="separate"/>
          </w:r>
          <w:r w:rsidR="00BE7D15">
            <w:t xml:space="preserve">Effective:  </w:t>
          </w:r>
          <w:r>
            <w:fldChar w:fldCharType="end"/>
          </w:r>
          <w:r>
            <w:fldChar w:fldCharType="begin"/>
          </w:r>
          <w:r>
            <w:instrText xml:space="preserve"> DOCPROPERTY "StartDt"   </w:instrText>
          </w:r>
          <w:r>
            <w:fldChar w:fldCharType="separate"/>
          </w:r>
          <w:r w:rsidR="00BE7D15">
            <w:t>23/10/18</w:t>
          </w:r>
          <w:r>
            <w:fldChar w:fldCharType="end"/>
          </w:r>
          <w:r>
            <w:fldChar w:fldCharType="begin"/>
          </w:r>
          <w:r>
            <w:instrText xml:space="preserve"> DOCPROPERTY "EndDt"  </w:instrText>
          </w:r>
          <w:r>
            <w:fldChar w:fldCharType="separate"/>
          </w:r>
          <w:r w:rsidR="00BE7D15">
            <w:t>-26/08/21</w:t>
          </w:r>
          <w:r>
            <w:fldChar w:fldCharType="end"/>
          </w:r>
        </w:p>
      </w:tc>
      <w:tc>
        <w:tcPr>
          <w:tcW w:w="846" w:type="pct"/>
          <w:tcBorders>
            <w:top w:val="single" w:sz="4" w:space="0" w:color="auto"/>
          </w:tcBorders>
        </w:tcPr>
        <w:p w14:paraId="611ABA0C" w14:textId="77777777" w:rsidR="00BE7D15" w:rsidRDefault="00BE7D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r>
  </w:tbl>
  <w:p w14:paraId="5E49EC50" w14:textId="52D8BA32"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13CD" w14:textId="64703B10" w:rsidR="00BE7D15" w:rsidRPr="00036186" w:rsidRDefault="00BE7D15" w:rsidP="00036186">
    <w:pPr>
      <w:pStyle w:val="Footer"/>
      <w:jc w:val="center"/>
      <w:rPr>
        <w:rFonts w:cs="Arial"/>
        <w:sz w:val="14"/>
      </w:rPr>
    </w:pPr>
    <w:r w:rsidRPr="00036186">
      <w:rPr>
        <w:rFonts w:cs="Arial"/>
        <w:sz w:val="14"/>
      </w:rPr>
      <w:fldChar w:fldCharType="begin"/>
    </w:r>
    <w:r w:rsidRPr="00036186">
      <w:rPr>
        <w:rFonts w:cs="Arial"/>
        <w:sz w:val="14"/>
      </w:rPr>
      <w:instrText xml:space="preserve"> DOCPROPERTY "Status" </w:instrText>
    </w:r>
    <w:r w:rsidRPr="00036186">
      <w:rPr>
        <w:rFonts w:cs="Arial"/>
        <w:sz w:val="14"/>
      </w:rPr>
      <w:fldChar w:fldCharType="separate"/>
    </w:r>
    <w:r w:rsidRPr="00036186">
      <w:rPr>
        <w:rFonts w:cs="Arial"/>
        <w:sz w:val="14"/>
      </w:rPr>
      <w:t xml:space="preserve"> </w:t>
    </w:r>
    <w:r w:rsidRPr="00036186">
      <w:rPr>
        <w:rFonts w:cs="Arial"/>
        <w:sz w:val="14"/>
      </w:rPr>
      <w:fldChar w:fldCharType="end"/>
    </w:r>
    <w:r w:rsidRPr="00036186">
      <w:rPr>
        <w:rFonts w:cs="Arial"/>
        <w:sz w:val="14"/>
      </w:rPr>
      <w:fldChar w:fldCharType="begin"/>
    </w:r>
    <w:r w:rsidRPr="00036186">
      <w:rPr>
        <w:rFonts w:cs="Arial"/>
        <w:sz w:val="14"/>
      </w:rPr>
      <w:instrText xml:space="preserve"> COMMENTS  \* MERGEFORMAT </w:instrText>
    </w:r>
    <w:r w:rsidRPr="00036186">
      <w:rPr>
        <w:rFonts w:cs="Arial"/>
        <w:sz w:val="14"/>
      </w:rPr>
      <w:fldChar w:fldCharType="end"/>
    </w:r>
    <w:r w:rsidR="00036186" w:rsidRPr="0003618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23705" w14:textId="66DA6C0E" w:rsidR="00BE7D15" w:rsidRPr="00036186" w:rsidRDefault="00036186" w:rsidP="00036186">
    <w:pPr>
      <w:pStyle w:val="Footer"/>
      <w:jc w:val="center"/>
      <w:rPr>
        <w:rFonts w:cs="Arial"/>
        <w:sz w:val="14"/>
      </w:rPr>
    </w:pPr>
    <w:r w:rsidRPr="0003618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C57AB" w14:textId="77777777" w:rsidR="00BE7D15" w:rsidRDefault="00BE7D1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E7D15" w14:paraId="428F4E62" w14:textId="77777777">
      <w:tc>
        <w:tcPr>
          <w:tcW w:w="846" w:type="pct"/>
        </w:tcPr>
        <w:p w14:paraId="141BDEB7" w14:textId="77777777" w:rsidR="00BE7D15" w:rsidRDefault="00BE7D1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C3BD0AD" w14:textId="54810976"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6DC1272E" w14:textId="3EEF5A9C" w:rsidR="00BE7D15" w:rsidRDefault="00036186">
          <w:pPr>
            <w:pStyle w:val="FooterInfoCentre"/>
          </w:pPr>
          <w:r>
            <w:fldChar w:fldCharType="begin"/>
          </w:r>
          <w:r>
            <w:instrText xml:space="preserve"> DOCPROPERTY "Eff"  </w:instrText>
          </w:r>
          <w:r>
            <w:fldChar w:fldCharType="separate"/>
          </w:r>
          <w:r w:rsidR="00BE7D15">
            <w:t xml:space="preserve">Effective:  </w:t>
          </w:r>
          <w:r>
            <w:fldChar w:fldCharType="end"/>
          </w:r>
          <w:r>
            <w:fldChar w:fldCharType="begin"/>
          </w:r>
          <w:r>
            <w:instrText xml:space="preserve"> DOCPROPERTY "StartDt"   </w:instrText>
          </w:r>
          <w:r>
            <w:fldChar w:fldCharType="separate"/>
          </w:r>
          <w:r w:rsidR="00BE7D15">
            <w:t>23/10/18</w:t>
          </w:r>
          <w:r>
            <w:fldChar w:fldCharType="end"/>
          </w:r>
          <w:r>
            <w:fldChar w:fldCharType="begin"/>
          </w:r>
          <w:r>
            <w:instrText xml:space="preserve"> DOCPROPERTY "EndDt"  </w:instrText>
          </w:r>
          <w:r>
            <w:fldChar w:fldCharType="separate"/>
          </w:r>
          <w:r w:rsidR="00BE7D15">
            <w:t>-26/08/21</w:t>
          </w:r>
          <w:r>
            <w:fldChar w:fldCharType="end"/>
          </w:r>
        </w:p>
      </w:tc>
      <w:tc>
        <w:tcPr>
          <w:tcW w:w="1061" w:type="pct"/>
        </w:tcPr>
        <w:p w14:paraId="2609019B" w14:textId="5F3F18C1" w:rsidR="00BE7D15" w:rsidRDefault="00036186">
          <w:pPr>
            <w:pStyle w:val="Footer"/>
            <w:jc w:val="right"/>
          </w:pPr>
          <w:r>
            <w:fldChar w:fldCharType="begin"/>
          </w:r>
          <w:r>
            <w:instrText xml:space="preserve"> DOCPROPERTY "Category"  </w:instrText>
          </w:r>
          <w:r>
            <w:fldChar w:fldCharType="separate"/>
          </w:r>
          <w:r w:rsidR="00BE7D15">
            <w:t>R37</w:t>
          </w:r>
          <w:r>
            <w:fldChar w:fldCharType="end"/>
          </w:r>
          <w:r w:rsidR="00BE7D15">
            <w:br/>
          </w:r>
          <w:r>
            <w:fldChar w:fldCharType="begin"/>
          </w:r>
          <w:r>
            <w:instrText xml:space="preserve"> DOCPROPERTY "RepubDt"  </w:instrText>
          </w:r>
          <w:r>
            <w:fldChar w:fldCharType="separate"/>
          </w:r>
          <w:r w:rsidR="00BE7D15">
            <w:t>23/10/18</w:t>
          </w:r>
          <w:r>
            <w:fldChar w:fldCharType="end"/>
          </w:r>
        </w:p>
      </w:tc>
    </w:tr>
  </w:tbl>
  <w:p w14:paraId="0EBECC7D" w14:textId="00B4431E"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0C342" w14:textId="77777777" w:rsidR="00BE7D15" w:rsidRDefault="00BE7D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7D15" w14:paraId="761B4EE9" w14:textId="77777777">
      <w:tc>
        <w:tcPr>
          <w:tcW w:w="1061" w:type="pct"/>
        </w:tcPr>
        <w:p w14:paraId="722F9D81" w14:textId="72A2EE37" w:rsidR="00BE7D15" w:rsidRDefault="00036186">
          <w:pPr>
            <w:pStyle w:val="Footer"/>
          </w:pPr>
          <w:r>
            <w:fldChar w:fldCharType="begin"/>
          </w:r>
          <w:r>
            <w:instrText xml:space="preserve"> DOCPROPERTY "Category"  </w:instrText>
          </w:r>
          <w:r>
            <w:fldChar w:fldCharType="separate"/>
          </w:r>
          <w:r w:rsidR="00BE7D15">
            <w:t>R37</w:t>
          </w:r>
          <w:r>
            <w:fldChar w:fldCharType="end"/>
          </w:r>
          <w:r w:rsidR="00BE7D15">
            <w:br/>
          </w:r>
          <w:r>
            <w:fldChar w:fldCharType="begin"/>
          </w:r>
          <w:r>
            <w:instrText xml:space="preserve"> DOCPROPERTY "RepubDt"  </w:instrText>
          </w:r>
          <w:r>
            <w:fldChar w:fldCharType="separate"/>
          </w:r>
          <w:r w:rsidR="00BE7D15">
            <w:t>23/10/18</w:t>
          </w:r>
          <w:r>
            <w:fldChar w:fldCharType="end"/>
          </w:r>
        </w:p>
      </w:tc>
      <w:tc>
        <w:tcPr>
          <w:tcW w:w="3093" w:type="pct"/>
        </w:tcPr>
        <w:p w14:paraId="27BA5899" w14:textId="24FD7E7E"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32E5AD70" w14:textId="0ED64E4C" w:rsidR="00BE7D15" w:rsidRDefault="00036186">
          <w:pPr>
            <w:pStyle w:val="FooterInfoCentre"/>
          </w:pPr>
          <w:r>
            <w:fldChar w:fldCharType="begin"/>
          </w:r>
          <w:r>
            <w:instrText xml:space="preserve"> DOCPROPERTY "Eff"  </w:instrText>
          </w:r>
          <w:r>
            <w:fldChar w:fldCharType="separate"/>
          </w:r>
          <w:r w:rsidR="00BE7D15">
            <w:t xml:space="preserve">Effective:  </w:t>
          </w:r>
          <w:r>
            <w:fldChar w:fldCharType="end"/>
          </w:r>
          <w:r>
            <w:fldChar w:fldCharType="begin"/>
          </w:r>
          <w:r>
            <w:instrText xml:space="preserve"> DOCPROPERTY "StartDt"  </w:instrText>
          </w:r>
          <w:r>
            <w:fldChar w:fldCharType="separate"/>
          </w:r>
          <w:r w:rsidR="00BE7D15">
            <w:t>23/10/18</w:t>
          </w:r>
          <w:r>
            <w:fldChar w:fldCharType="end"/>
          </w:r>
          <w:r>
            <w:fldChar w:fldCharType="begin"/>
          </w:r>
          <w:r>
            <w:instrText xml:space="preserve"> DOCPROPERT</w:instrText>
          </w:r>
          <w:r>
            <w:instrText xml:space="preserve">Y "EndDt"  </w:instrText>
          </w:r>
          <w:r>
            <w:fldChar w:fldCharType="separate"/>
          </w:r>
          <w:r w:rsidR="00BE7D15">
            <w:t>-26/08/21</w:t>
          </w:r>
          <w:r>
            <w:fldChar w:fldCharType="end"/>
          </w:r>
        </w:p>
      </w:tc>
      <w:tc>
        <w:tcPr>
          <w:tcW w:w="846" w:type="pct"/>
        </w:tcPr>
        <w:p w14:paraId="303B82F2" w14:textId="77777777" w:rsidR="00BE7D15" w:rsidRDefault="00BE7D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0AF280C" w14:textId="50A90F14"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C271" w14:textId="77777777" w:rsidR="00BE7D15" w:rsidRDefault="00BE7D1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7D15" w14:paraId="6D8EE0A8" w14:textId="77777777">
      <w:tc>
        <w:tcPr>
          <w:tcW w:w="1061" w:type="pct"/>
        </w:tcPr>
        <w:p w14:paraId="6F7254B8" w14:textId="76F82860" w:rsidR="00BE7D15" w:rsidRDefault="00036186">
          <w:pPr>
            <w:pStyle w:val="Footer"/>
          </w:pPr>
          <w:r>
            <w:fldChar w:fldCharType="begin"/>
          </w:r>
          <w:r>
            <w:instrText xml:space="preserve"> DOCPROPERTY "Category"  </w:instrText>
          </w:r>
          <w:r>
            <w:fldChar w:fldCharType="separate"/>
          </w:r>
          <w:r w:rsidR="00BE7D15">
            <w:t>R37</w:t>
          </w:r>
          <w:r>
            <w:fldChar w:fldCharType="end"/>
          </w:r>
          <w:r w:rsidR="00BE7D15">
            <w:br/>
          </w:r>
          <w:r>
            <w:fldChar w:fldCharType="begin"/>
          </w:r>
          <w:r>
            <w:instrText xml:space="preserve"> DOCPROPERTY "RepubDt"  </w:instrText>
          </w:r>
          <w:r>
            <w:fldChar w:fldCharType="separate"/>
          </w:r>
          <w:r w:rsidR="00BE7D15">
            <w:t>23/10/18</w:t>
          </w:r>
          <w:r>
            <w:fldChar w:fldCharType="end"/>
          </w:r>
        </w:p>
      </w:tc>
      <w:tc>
        <w:tcPr>
          <w:tcW w:w="3093" w:type="pct"/>
        </w:tcPr>
        <w:p w14:paraId="102917B9" w14:textId="1062BAC8"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137FD7DF" w14:textId="3A648042" w:rsidR="00BE7D15" w:rsidRDefault="00036186">
          <w:pPr>
            <w:pStyle w:val="FooterInfoCentre"/>
          </w:pPr>
          <w:r>
            <w:fldChar w:fldCharType="begin"/>
          </w:r>
          <w:r>
            <w:instrText xml:space="preserve"> DOCPROPERTY "Eff"  </w:instrText>
          </w:r>
          <w:r>
            <w:fldChar w:fldCharType="separate"/>
          </w:r>
          <w:r w:rsidR="00BE7D15">
            <w:t xml:space="preserve">Effective:  </w:t>
          </w:r>
          <w:r>
            <w:fldChar w:fldCharType="end"/>
          </w:r>
          <w:r>
            <w:fldChar w:fldCharType="begin"/>
          </w:r>
          <w:r>
            <w:instrText xml:space="preserve"> </w:instrText>
          </w:r>
          <w:r>
            <w:instrText xml:space="preserve">DOCPROPERTY "StartDt"   </w:instrText>
          </w:r>
          <w:r>
            <w:fldChar w:fldCharType="separate"/>
          </w:r>
          <w:r w:rsidR="00BE7D15">
            <w:t>23/10/18</w:t>
          </w:r>
          <w:r>
            <w:fldChar w:fldCharType="end"/>
          </w:r>
          <w:r>
            <w:fldChar w:fldCharType="begin"/>
          </w:r>
          <w:r>
            <w:instrText xml:space="preserve"> DOCPROPERTY "EndDt"  </w:instrText>
          </w:r>
          <w:r>
            <w:fldChar w:fldCharType="separate"/>
          </w:r>
          <w:r w:rsidR="00BE7D15">
            <w:t>-26/08/21</w:t>
          </w:r>
          <w:r>
            <w:fldChar w:fldCharType="end"/>
          </w:r>
        </w:p>
      </w:tc>
      <w:tc>
        <w:tcPr>
          <w:tcW w:w="846" w:type="pct"/>
        </w:tcPr>
        <w:p w14:paraId="2A893A50" w14:textId="77777777" w:rsidR="00BE7D15" w:rsidRDefault="00BE7D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D4D85D1" w14:textId="70F0603E"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6156" w14:textId="77777777" w:rsidR="00BE7D15" w:rsidRDefault="00BE7D1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D15" w14:paraId="0817D8F6" w14:textId="77777777">
      <w:tc>
        <w:tcPr>
          <w:tcW w:w="847" w:type="pct"/>
        </w:tcPr>
        <w:p w14:paraId="2D09F3DD" w14:textId="77777777" w:rsidR="00BE7D15" w:rsidRDefault="00BE7D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1DD3408" w14:textId="3B2DA6FE"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4E221370" w14:textId="7A3711AC" w:rsidR="00BE7D15" w:rsidRDefault="00036186">
          <w:pPr>
            <w:pStyle w:val="FooterInfoCentre"/>
          </w:pPr>
          <w:r>
            <w:fldChar w:fldCharType="begin"/>
          </w:r>
          <w:r>
            <w:instrText xml:space="preserve"> DOCPROPERTY "Eff"  *\charformat </w:instrText>
          </w:r>
          <w:r>
            <w:fldChar w:fldCharType="separate"/>
          </w:r>
          <w:r w:rsidR="00BE7D15">
            <w:t xml:space="preserve">Effective:  </w:t>
          </w:r>
          <w:r>
            <w:fldChar w:fldCharType="end"/>
          </w:r>
          <w:r>
            <w:fldChar w:fldCharType="begin"/>
          </w:r>
          <w:r>
            <w:instrText xml:space="preserve"> DOCPROPERTY "StartDt"  *\charformat </w:instrText>
          </w:r>
          <w:r>
            <w:fldChar w:fldCharType="separate"/>
          </w:r>
          <w:r w:rsidR="00BE7D15">
            <w:t>23/10/18</w:t>
          </w:r>
          <w:r>
            <w:fldChar w:fldCharType="end"/>
          </w:r>
          <w:r>
            <w:fldChar w:fldCharType="begin"/>
          </w:r>
          <w:r>
            <w:instrText xml:space="preserve"> DOCPROPERTY "EndDt"  *\charformat </w:instrText>
          </w:r>
          <w:r>
            <w:fldChar w:fldCharType="separate"/>
          </w:r>
          <w:r w:rsidR="00BE7D15">
            <w:t>-26/08/21</w:t>
          </w:r>
          <w:r>
            <w:fldChar w:fldCharType="end"/>
          </w:r>
        </w:p>
      </w:tc>
      <w:tc>
        <w:tcPr>
          <w:tcW w:w="1061" w:type="pct"/>
        </w:tcPr>
        <w:p w14:paraId="0C508556" w14:textId="3A93E984" w:rsidR="00BE7D15" w:rsidRDefault="00036186">
          <w:pPr>
            <w:pStyle w:val="Footer"/>
            <w:jc w:val="right"/>
          </w:pPr>
          <w:r>
            <w:fldChar w:fldCharType="begin"/>
          </w:r>
          <w:r>
            <w:instrText xml:space="preserve"> DOCPROPERTY "Category"  *\charformat  </w:instrText>
          </w:r>
          <w:r>
            <w:fldChar w:fldCharType="separate"/>
          </w:r>
          <w:r w:rsidR="00BE7D15">
            <w:t>R37</w:t>
          </w:r>
          <w:r>
            <w:fldChar w:fldCharType="end"/>
          </w:r>
          <w:r w:rsidR="00BE7D15">
            <w:br/>
          </w:r>
          <w:r>
            <w:fldChar w:fldCharType="begin"/>
          </w:r>
          <w:r>
            <w:instrText xml:space="preserve"> DOCPROPERTY "RepubDt"  *\charformat  </w:instrText>
          </w:r>
          <w:r>
            <w:fldChar w:fldCharType="separate"/>
          </w:r>
          <w:r w:rsidR="00BE7D15">
            <w:t>23/10/18</w:t>
          </w:r>
          <w:r>
            <w:fldChar w:fldCharType="end"/>
          </w:r>
        </w:p>
      </w:tc>
    </w:tr>
  </w:tbl>
  <w:p w14:paraId="15EB08FF" w14:textId="27A3434C"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ACA40" w14:textId="77777777" w:rsidR="00BE7D15" w:rsidRDefault="00BE7D1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D15" w14:paraId="4EB2C057" w14:textId="77777777">
      <w:tc>
        <w:tcPr>
          <w:tcW w:w="1061" w:type="pct"/>
        </w:tcPr>
        <w:p w14:paraId="534DC84C" w14:textId="0C90014A" w:rsidR="00BE7D15" w:rsidRDefault="00036186">
          <w:pPr>
            <w:pStyle w:val="Footer"/>
          </w:pPr>
          <w:r>
            <w:fldChar w:fldCharType="begin"/>
          </w:r>
          <w:r>
            <w:instrText xml:space="preserve"> DOCPROPERTY "Category"  *\charformat  </w:instrText>
          </w:r>
          <w:r>
            <w:fldChar w:fldCharType="separate"/>
          </w:r>
          <w:r w:rsidR="00BE7D15">
            <w:t>R37</w:t>
          </w:r>
          <w:r>
            <w:fldChar w:fldCharType="end"/>
          </w:r>
          <w:r w:rsidR="00BE7D15">
            <w:br/>
          </w:r>
          <w:r>
            <w:fldChar w:fldCharType="begin"/>
          </w:r>
          <w:r>
            <w:instrText xml:space="preserve"> DOCPROPERTY "RepubDt"  *\charformat</w:instrText>
          </w:r>
          <w:r>
            <w:instrText xml:space="preserve">  </w:instrText>
          </w:r>
          <w:r>
            <w:fldChar w:fldCharType="separate"/>
          </w:r>
          <w:r w:rsidR="00BE7D15">
            <w:t>23/10/18</w:t>
          </w:r>
          <w:r>
            <w:fldChar w:fldCharType="end"/>
          </w:r>
        </w:p>
      </w:tc>
      <w:tc>
        <w:tcPr>
          <w:tcW w:w="3092" w:type="pct"/>
        </w:tcPr>
        <w:p w14:paraId="6A09FDA6" w14:textId="591A78A7"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1C54B4AE" w14:textId="77919F6A" w:rsidR="00BE7D15" w:rsidRDefault="00036186">
          <w:pPr>
            <w:pStyle w:val="FooterInfoCentre"/>
          </w:pPr>
          <w:r>
            <w:fldChar w:fldCharType="begin"/>
          </w:r>
          <w:r>
            <w:instrText xml:space="preserve"> DOCPROPERTY "Eff"  *\charformat </w:instrText>
          </w:r>
          <w:r>
            <w:fldChar w:fldCharType="separate"/>
          </w:r>
          <w:r w:rsidR="00BE7D15">
            <w:t xml:space="preserve">Effective:  </w:t>
          </w:r>
          <w:r>
            <w:fldChar w:fldCharType="end"/>
          </w:r>
          <w:r>
            <w:fldChar w:fldCharType="begin"/>
          </w:r>
          <w:r>
            <w:instrText xml:space="preserve"> DOCPROPERTY "StartDt"  *\charformat </w:instrText>
          </w:r>
          <w:r>
            <w:fldChar w:fldCharType="separate"/>
          </w:r>
          <w:r w:rsidR="00BE7D15">
            <w:t>23/10/18</w:t>
          </w:r>
          <w:r>
            <w:fldChar w:fldCharType="end"/>
          </w:r>
          <w:r>
            <w:fldChar w:fldCharType="begin"/>
          </w:r>
          <w:r>
            <w:instrText xml:space="preserve"> DOCPROPERTY "EndDt"  *\charformat </w:instrText>
          </w:r>
          <w:r>
            <w:fldChar w:fldCharType="separate"/>
          </w:r>
          <w:r w:rsidR="00BE7D15">
            <w:t>-26/08/21</w:t>
          </w:r>
          <w:r>
            <w:fldChar w:fldCharType="end"/>
          </w:r>
        </w:p>
      </w:tc>
      <w:tc>
        <w:tcPr>
          <w:tcW w:w="847" w:type="pct"/>
        </w:tcPr>
        <w:p w14:paraId="78A435D9" w14:textId="77777777" w:rsidR="00BE7D15" w:rsidRDefault="00BE7D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A89A2D9" w14:textId="1DB79A32"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BBC42" w14:textId="77777777" w:rsidR="00BE7D15" w:rsidRDefault="00BE7D1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E7D15" w14:paraId="3176A623" w14:textId="77777777">
      <w:tc>
        <w:tcPr>
          <w:tcW w:w="1061" w:type="pct"/>
        </w:tcPr>
        <w:p w14:paraId="7721FB34" w14:textId="0B195FAF" w:rsidR="00BE7D15" w:rsidRDefault="00036186">
          <w:pPr>
            <w:pStyle w:val="Footer"/>
          </w:pPr>
          <w:r>
            <w:fldChar w:fldCharType="begin"/>
          </w:r>
          <w:r>
            <w:instrText xml:space="preserve"> DOCPROPERTY "Category"  *\charformat  </w:instrText>
          </w:r>
          <w:r>
            <w:fldChar w:fldCharType="separate"/>
          </w:r>
          <w:r w:rsidR="00BE7D15">
            <w:t>R37</w:t>
          </w:r>
          <w:r>
            <w:fldChar w:fldCharType="end"/>
          </w:r>
          <w:r w:rsidR="00BE7D15">
            <w:br/>
          </w:r>
          <w:r>
            <w:fldChar w:fldCharType="begin"/>
          </w:r>
          <w:r>
            <w:instrText xml:space="preserve"> DOCPROPERTY "RepubDt"  *\charformat  </w:instrText>
          </w:r>
          <w:r>
            <w:fldChar w:fldCharType="separate"/>
          </w:r>
          <w:r w:rsidR="00BE7D15">
            <w:t>23/10/18</w:t>
          </w:r>
          <w:r>
            <w:fldChar w:fldCharType="end"/>
          </w:r>
        </w:p>
      </w:tc>
      <w:tc>
        <w:tcPr>
          <w:tcW w:w="3092" w:type="pct"/>
        </w:tcPr>
        <w:p w14:paraId="6DAEE1D0" w14:textId="478D0203" w:rsidR="00BE7D15" w:rsidRDefault="00036186">
          <w:pPr>
            <w:pStyle w:val="Footer"/>
            <w:jc w:val="center"/>
          </w:pPr>
          <w:r>
            <w:fldChar w:fldCharType="begin"/>
          </w:r>
          <w:r>
            <w:instrText xml:space="preserve"> REF Citation *\charformat </w:instrText>
          </w:r>
          <w:r>
            <w:fldChar w:fldCharType="separate"/>
          </w:r>
          <w:r w:rsidR="00BE7D15">
            <w:t>Fair Trading (Australian Consumer Law) Act 1992</w:t>
          </w:r>
          <w:r>
            <w:fldChar w:fldCharType="end"/>
          </w:r>
        </w:p>
        <w:p w14:paraId="6919E65D" w14:textId="22357931" w:rsidR="00BE7D15" w:rsidRDefault="00036186">
          <w:pPr>
            <w:pStyle w:val="FooterInfoCentre"/>
          </w:pPr>
          <w:r>
            <w:fldChar w:fldCharType="begin"/>
          </w:r>
          <w:r>
            <w:instrText xml:space="preserve"> DOCPROPERTY "Eff"  *\charformat </w:instrText>
          </w:r>
          <w:r>
            <w:fldChar w:fldCharType="separate"/>
          </w:r>
          <w:r w:rsidR="00BE7D15">
            <w:t xml:space="preserve">Effective:  </w:t>
          </w:r>
          <w:r>
            <w:fldChar w:fldCharType="end"/>
          </w:r>
          <w:r>
            <w:fldChar w:fldCharType="begin"/>
          </w:r>
          <w:r>
            <w:instrText xml:space="preserve"> DOCPROPERTY "StartDt"  *\charformat </w:instrText>
          </w:r>
          <w:r>
            <w:fldChar w:fldCharType="separate"/>
          </w:r>
          <w:r w:rsidR="00BE7D15">
            <w:t>23/10/18</w:t>
          </w:r>
          <w:r>
            <w:fldChar w:fldCharType="end"/>
          </w:r>
          <w:r>
            <w:fldChar w:fldCharType="begin"/>
          </w:r>
          <w:r>
            <w:instrText xml:space="preserve"> DOCPROPERTY "EndDt"  *\charformat </w:instrText>
          </w:r>
          <w:r>
            <w:fldChar w:fldCharType="separate"/>
          </w:r>
          <w:r w:rsidR="00BE7D15">
            <w:t>-26/08/21</w:t>
          </w:r>
          <w:r>
            <w:fldChar w:fldCharType="end"/>
          </w:r>
        </w:p>
      </w:tc>
      <w:tc>
        <w:tcPr>
          <w:tcW w:w="847" w:type="pct"/>
        </w:tcPr>
        <w:p w14:paraId="21A77D17" w14:textId="77777777" w:rsidR="00BE7D15" w:rsidRDefault="00BE7D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D04AD5" w14:textId="1E7F8900" w:rsidR="00BE7D15" w:rsidRPr="00036186" w:rsidRDefault="00036186" w:rsidP="00036186">
    <w:pPr>
      <w:pStyle w:val="Status"/>
      <w:rPr>
        <w:rFonts w:cs="Arial"/>
      </w:rPr>
    </w:pPr>
    <w:r w:rsidRPr="00036186">
      <w:rPr>
        <w:rFonts w:cs="Arial"/>
      </w:rPr>
      <w:fldChar w:fldCharType="begin"/>
    </w:r>
    <w:r w:rsidRPr="00036186">
      <w:rPr>
        <w:rFonts w:cs="Arial"/>
      </w:rPr>
      <w:instrText xml:space="preserve"> DOCPROPERTY "Status" </w:instrText>
    </w:r>
    <w:r w:rsidRPr="00036186">
      <w:rPr>
        <w:rFonts w:cs="Arial"/>
      </w:rPr>
      <w:fldChar w:fldCharType="separate"/>
    </w:r>
    <w:r w:rsidR="00BE7D15" w:rsidRPr="00036186">
      <w:rPr>
        <w:rFonts w:cs="Arial"/>
      </w:rPr>
      <w:t xml:space="preserve"> </w:t>
    </w:r>
    <w:r w:rsidRPr="00036186">
      <w:rPr>
        <w:rFonts w:cs="Arial"/>
      </w:rPr>
      <w:fldChar w:fldCharType="end"/>
    </w:r>
    <w:r w:rsidRPr="0003618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06BE0" w14:textId="77777777" w:rsidR="00BE7D15" w:rsidRDefault="00BE7D15">
      <w:r>
        <w:separator/>
      </w:r>
    </w:p>
  </w:footnote>
  <w:footnote w:type="continuationSeparator" w:id="0">
    <w:p w14:paraId="733C85E1" w14:textId="77777777" w:rsidR="00BE7D15" w:rsidRDefault="00BE7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CBB6B" w14:textId="77777777" w:rsidR="00BE7D15" w:rsidRDefault="00BE7D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BE7D15" w14:paraId="66DCCDFA" w14:textId="77777777">
      <w:trPr>
        <w:jc w:val="center"/>
      </w:trPr>
      <w:tc>
        <w:tcPr>
          <w:tcW w:w="1234" w:type="dxa"/>
          <w:gridSpan w:val="2"/>
        </w:tcPr>
        <w:p w14:paraId="02F1CF93" w14:textId="77777777" w:rsidR="00BE7D15" w:rsidRDefault="00BE7D15">
          <w:pPr>
            <w:pStyle w:val="HeaderEven"/>
            <w:rPr>
              <w:b/>
            </w:rPr>
          </w:pPr>
          <w:r>
            <w:rPr>
              <w:b/>
            </w:rPr>
            <w:t>Endnotes</w:t>
          </w:r>
        </w:p>
      </w:tc>
      <w:tc>
        <w:tcPr>
          <w:tcW w:w="6062" w:type="dxa"/>
        </w:tcPr>
        <w:p w14:paraId="11B4F9B8" w14:textId="77777777" w:rsidR="00BE7D15" w:rsidRDefault="00BE7D15">
          <w:pPr>
            <w:pStyle w:val="HeaderEven"/>
          </w:pPr>
        </w:p>
      </w:tc>
    </w:tr>
    <w:tr w:rsidR="00BE7D15" w14:paraId="318CA154" w14:textId="77777777">
      <w:trPr>
        <w:cantSplit/>
        <w:jc w:val="center"/>
      </w:trPr>
      <w:tc>
        <w:tcPr>
          <w:tcW w:w="7296" w:type="dxa"/>
          <w:gridSpan w:val="3"/>
        </w:tcPr>
        <w:p w14:paraId="3FD6E143" w14:textId="77777777" w:rsidR="00BE7D15" w:rsidRDefault="00BE7D15">
          <w:pPr>
            <w:pStyle w:val="HeaderEven"/>
          </w:pPr>
        </w:p>
      </w:tc>
    </w:tr>
    <w:tr w:rsidR="00BE7D15" w14:paraId="335AF1FB" w14:textId="77777777">
      <w:trPr>
        <w:cantSplit/>
        <w:jc w:val="center"/>
      </w:trPr>
      <w:tc>
        <w:tcPr>
          <w:tcW w:w="700" w:type="dxa"/>
          <w:tcBorders>
            <w:bottom w:val="single" w:sz="4" w:space="0" w:color="auto"/>
          </w:tcBorders>
        </w:tcPr>
        <w:p w14:paraId="7B15F31F" w14:textId="1CCD926D" w:rsidR="00BE7D15" w:rsidRDefault="00BE7D15">
          <w:pPr>
            <w:pStyle w:val="HeaderEven6"/>
          </w:pPr>
          <w:r>
            <w:rPr>
              <w:noProof/>
            </w:rPr>
            <w:fldChar w:fldCharType="begin"/>
          </w:r>
          <w:r>
            <w:rPr>
              <w:noProof/>
            </w:rPr>
            <w:instrText xml:space="preserve"> STYLEREF charTableNo \*charformat </w:instrText>
          </w:r>
          <w:r>
            <w:rPr>
              <w:noProof/>
            </w:rPr>
            <w:fldChar w:fldCharType="separate"/>
          </w:r>
          <w:r w:rsidR="00036186">
            <w:rPr>
              <w:noProof/>
            </w:rPr>
            <w:t>6</w:t>
          </w:r>
          <w:r>
            <w:rPr>
              <w:noProof/>
            </w:rPr>
            <w:fldChar w:fldCharType="end"/>
          </w:r>
          <w:r>
            <w:rPr>
              <w:noProof/>
            </w:rPr>
            <w:t xml:space="preserve">                                                                               </w:t>
          </w:r>
        </w:p>
      </w:tc>
      <w:tc>
        <w:tcPr>
          <w:tcW w:w="6600" w:type="dxa"/>
          <w:gridSpan w:val="2"/>
          <w:tcBorders>
            <w:bottom w:val="single" w:sz="4" w:space="0" w:color="auto"/>
          </w:tcBorders>
        </w:tcPr>
        <w:p w14:paraId="141CE3C6" w14:textId="13B3769F" w:rsidR="00BE7D15" w:rsidRDefault="00BE7D15">
          <w:pPr>
            <w:pStyle w:val="HeaderEven6"/>
          </w:pPr>
          <w:r>
            <w:rPr>
              <w:noProof/>
            </w:rPr>
            <w:fldChar w:fldCharType="begin"/>
          </w:r>
          <w:r>
            <w:rPr>
              <w:noProof/>
            </w:rPr>
            <w:instrText xml:space="preserve"> STYLEREF charTableText \*charformat </w:instrText>
          </w:r>
          <w:r>
            <w:rPr>
              <w:noProof/>
            </w:rPr>
            <w:fldChar w:fldCharType="separate"/>
          </w:r>
          <w:r w:rsidR="00036186">
            <w:rPr>
              <w:noProof/>
            </w:rPr>
            <w:t>Expired transitional or validating provisions</w:t>
          </w:r>
          <w:r>
            <w:rPr>
              <w:noProof/>
            </w:rPr>
            <w:fldChar w:fldCharType="end"/>
          </w:r>
          <w:r>
            <w:rPr>
              <w:noProof/>
            </w:rPr>
            <w:t xml:space="preserve">                                                                                                              </w:t>
          </w:r>
        </w:p>
      </w:tc>
    </w:tr>
  </w:tbl>
  <w:p w14:paraId="4301F5DC" w14:textId="77777777" w:rsidR="00BE7D15" w:rsidRDefault="00BE7D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BE7D15" w14:paraId="539900DB" w14:textId="77777777">
      <w:trPr>
        <w:jc w:val="center"/>
      </w:trPr>
      <w:tc>
        <w:tcPr>
          <w:tcW w:w="5741" w:type="dxa"/>
        </w:tcPr>
        <w:p w14:paraId="23DFF640" w14:textId="77777777" w:rsidR="00BE7D15" w:rsidRDefault="00BE7D15">
          <w:pPr>
            <w:pStyle w:val="HeaderEven"/>
            <w:jc w:val="right"/>
          </w:pPr>
        </w:p>
      </w:tc>
      <w:tc>
        <w:tcPr>
          <w:tcW w:w="1560" w:type="dxa"/>
          <w:gridSpan w:val="2"/>
        </w:tcPr>
        <w:p w14:paraId="61F6C965" w14:textId="77777777" w:rsidR="00BE7D15" w:rsidRDefault="00BE7D15">
          <w:pPr>
            <w:pStyle w:val="HeaderEven"/>
            <w:jc w:val="right"/>
            <w:rPr>
              <w:b/>
            </w:rPr>
          </w:pPr>
          <w:r>
            <w:rPr>
              <w:b/>
            </w:rPr>
            <w:t>Endnotes</w:t>
          </w:r>
        </w:p>
      </w:tc>
    </w:tr>
    <w:tr w:rsidR="00BE7D15" w14:paraId="5B166FA3" w14:textId="77777777">
      <w:trPr>
        <w:jc w:val="center"/>
      </w:trPr>
      <w:tc>
        <w:tcPr>
          <w:tcW w:w="7301" w:type="dxa"/>
          <w:gridSpan w:val="3"/>
        </w:tcPr>
        <w:p w14:paraId="2FC2B13E" w14:textId="77777777" w:rsidR="00BE7D15" w:rsidRDefault="00BE7D15">
          <w:pPr>
            <w:pStyle w:val="HeaderEven"/>
            <w:jc w:val="right"/>
            <w:rPr>
              <w:b/>
            </w:rPr>
          </w:pPr>
        </w:p>
      </w:tc>
    </w:tr>
    <w:tr w:rsidR="00BE7D15" w14:paraId="25F9E5C1" w14:textId="77777777">
      <w:trPr>
        <w:jc w:val="center"/>
      </w:trPr>
      <w:tc>
        <w:tcPr>
          <w:tcW w:w="6600" w:type="dxa"/>
          <w:gridSpan w:val="2"/>
          <w:tcBorders>
            <w:bottom w:val="single" w:sz="4" w:space="0" w:color="auto"/>
          </w:tcBorders>
        </w:tcPr>
        <w:p w14:paraId="06C5B16F" w14:textId="3EBED5A1" w:rsidR="00BE7D15" w:rsidRDefault="00BE7D15">
          <w:pPr>
            <w:pStyle w:val="HeaderOdd6"/>
          </w:pPr>
          <w:r>
            <w:rPr>
              <w:noProof/>
            </w:rPr>
            <w:fldChar w:fldCharType="begin"/>
          </w:r>
          <w:r>
            <w:rPr>
              <w:noProof/>
            </w:rPr>
            <w:instrText xml:space="preserve"> STYLEREF charTableText \*charformat </w:instrText>
          </w:r>
          <w:r>
            <w:rPr>
              <w:noProof/>
            </w:rPr>
            <w:fldChar w:fldCharType="separate"/>
          </w:r>
          <w:r w:rsidR="00036186">
            <w:rPr>
              <w:noProof/>
            </w:rPr>
            <w:t>Earlier republications</w:t>
          </w:r>
          <w:r>
            <w:rPr>
              <w:noProof/>
            </w:rPr>
            <w:fldChar w:fldCharType="end"/>
          </w:r>
          <w:r>
            <w:rPr>
              <w:noProof/>
            </w:rPr>
            <w:t xml:space="preserve">                                                                                                                                                                                                                                                                 </w:t>
          </w:r>
        </w:p>
      </w:tc>
      <w:tc>
        <w:tcPr>
          <w:tcW w:w="700" w:type="dxa"/>
          <w:tcBorders>
            <w:bottom w:val="single" w:sz="4" w:space="0" w:color="auto"/>
          </w:tcBorders>
        </w:tcPr>
        <w:p w14:paraId="6934B468" w14:textId="084CE516" w:rsidR="00BE7D15" w:rsidRDefault="00BE7D15">
          <w:pPr>
            <w:pStyle w:val="HeaderOdd6"/>
          </w:pPr>
          <w:r>
            <w:rPr>
              <w:noProof/>
            </w:rPr>
            <w:fldChar w:fldCharType="begin"/>
          </w:r>
          <w:r>
            <w:rPr>
              <w:noProof/>
            </w:rPr>
            <w:instrText xml:space="preserve"> STYLEREF charTableNo \*charformat </w:instrText>
          </w:r>
          <w:r>
            <w:rPr>
              <w:noProof/>
            </w:rPr>
            <w:fldChar w:fldCharType="separate"/>
          </w:r>
          <w:r w:rsidR="00036186">
            <w:rPr>
              <w:noProof/>
            </w:rPr>
            <w:t>5</w:t>
          </w:r>
          <w:r>
            <w:rPr>
              <w:noProof/>
            </w:rPr>
            <w:fldChar w:fldCharType="end"/>
          </w:r>
          <w:r>
            <w:rPr>
              <w:noProof/>
            </w:rPr>
            <w:t xml:space="preserve">                                                                                                                                         </w:t>
          </w:r>
        </w:p>
      </w:tc>
    </w:tr>
  </w:tbl>
  <w:p w14:paraId="7EEFED22" w14:textId="77777777" w:rsidR="00BE7D15" w:rsidRDefault="00BE7D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89F9" w14:textId="77777777" w:rsidR="00BE7D15" w:rsidRDefault="00BE7D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2419" w14:textId="77777777" w:rsidR="00BE7D15" w:rsidRDefault="00BE7D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D2E1" w14:textId="77777777" w:rsidR="00BE7D15" w:rsidRDefault="00BE7D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E7D15" w14:paraId="750A0B6A" w14:textId="77777777">
      <w:tc>
        <w:tcPr>
          <w:tcW w:w="900" w:type="pct"/>
        </w:tcPr>
        <w:p w14:paraId="4D80B02A" w14:textId="77777777" w:rsidR="00BE7D15" w:rsidRDefault="00BE7D15">
          <w:pPr>
            <w:pStyle w:val="HeaderEven"/>
          </w:pPr>
        </w:p>
      </w:tc>
      <w:tc>
        <w:tcPr>
          <w:tcW w:w="4100" w:type="pct"/>
        </w:tcPr>
        <w:p w14:paraId="5CF318C4" w14:textId="77777777" w:rsidR="00BE7D15" w:rsidRDefault="00BE7D15">
          <w:pPr>
            <w:pStyle w:val="HeaderEven"/>
          </w:pPr>
        </w:p>
      </w:tc>
    </w:tr>
    <w:tr w:rsidR="00BE7D15" w14:paraId="409E872D" w14:textId="77777777">
      <w:tc>
        <w:tcPr>
          <w:tcW w:w="4100" w:type="pct"/>
          <w:gridSpan w:val="2"/>
          <w:tcBorders>
            <w:bottom w:val="single" w:sz="4" w:space="0" w:color="auto"/>
          </w:tcBorders>
        </w:tcPr>
        <w:p w14:paraId="1D64D726" w14:textId="5B0926B4" w:rsidR="00BE7D15" w:rsidRDefault="00BE7D15">
          <w:pPr>
            <w:pStyle w:val="HeaderEven6"/>
          </w:pPr>
          <w:r>
            <w:fldChar w:fldCharType="begin"/>
          </w:r>
          <w:r>
            <w:instrText xml:space="preserve"> STYLEREF charContents \* MERGEFORMAT </w:instrText>
          </w:r>
          <w:r>
            <w:fldChar w:fldCharType="end"/>
          </w:r>
        </w:p>
      </w:tc>
    </w:tr>
  </w:tbl>
  <w:p w14:paraId="1CB48FEF" w14:textId="77DF9D4F" w:rsidR="00BE7D15" w:rsidRDefault="00BE7D15">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E7D15" w14:paraId="13FDA30E" w14:textId="77777777">
      <w:tc>
        <w:tcPr>
          <w:tcW w:w="4100" w:type="pct"/>
        </w:tcPr>
        <w:p w14:paraId="3842CFA9" w14:textId="77777777" w:rsidR="00BE7D15" w:rsidRDefault="00BE7D15">
          <w:pPr>
            <w:pStyle w:val="HeaderOdd"/>
          </w:pPr>
        </w:p>
      </w:tc>
      <w:tc>
        <w:tcPr>
          <w:tcW w:w="900" w:type="pct"/>
        </w:tcPr>
        <w:p w14:paraId="7625676C" w14:textId="77777777" w:rsidR="00BE7D15" w:rsidRDefault="00BE7D15">
          <w:pPr>
            <w:pStyle w:val="HeaderOdd"/>
          </w:pPr>
        </w:p>
      </w:tc>
    </w:tr>
    <w:tr w:rsidR="00BE7D15" w14:paraId="362ECFFB" w14:textId="77777777">
      <w:tc>
        <w:tcPr>
          <w:tcW w:w="900" w:type="pct"/>
          <w:gridSpan w:val="2"/>
          <w:tcBorders>
            <w:bottom w:val="single" w:sz="4" w:space="0" w:color="auto"/>
          </w:tcBorders>
        </w:tcPr>
        <w:p w14:paraId="04651DA4" w14:textId="38F8CCD0" w:rsidR="00BE7D15" w:rsidRDefault="00BE7D15">
          <w:pPr>
            <w:pStyle w:val="HeaderOdd6"/>
          </w:pPr>
          <w:r>
            <w:fldChar w:fldCharType="begin"/>
          </w:r>
          <w:r>
            <w:instrText xml:space="preserve"> STYLEREF charContents \* MERGEFORMAT </w:instrText>
          </w:r>
          <w:r>
            <w:fldChar w:fldCharType="end"/>
          </w:r>
        </w:p>
      </w:tc>
    </w:tr>
  </w:tbl>
  <w:p w14:paraId="3CED9AE3" w14:textId="1DEC5F33" w:rsidR="00BE7D15" w:rsidRDefault="00BE7D15">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9D939" w14:textId="77777777" w:rsidR="00BE7D15" w:rsidRDefault="00BE7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6041E" w14:textId="77777777" w:rsidR="00BE7D15" w:rsidRDefault="00BE7D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E7D15" w14:paraId="078613F3" w14:textId="77777777">
      <w:tc>
        <w:tcPr>
          <w:tcW w:w="900" w:type="pct"/>
        </w:tcPr>
        <w:p w14:paraId="1F69289F" w14:textId="77777777" w:rsidR="00BE7D15" w:rsidRDefault="00BE7D15">
          <w:pPr>
            <w:pStyle w:val="HeaderEven"/>
          </w:pPr>
        </w:p>
      </w:tc>
      <w:tc>
        <w:tcPr>
          <w:tcW w:w="4100" w:type="pct"/>
        </w:tcPr>
        <w:p w14:paraId="20480F77" w14:textId="77777777" w:rsidR="00BE7D15" w:rsidRDefault="00BE7D15">
          <w:pPr>
            <w:pStyle w:val="HeaderEven"/>
          </w:pPr>
        </w:p>
      </w:tc>
    </w:tr>
    <w:tr w:rsidR="00BE7D15" w14:paraId="57E19E9E" w14:textId="77777777">
      <w:tc>
        <w:tcPr>
          <w:tcW w:w="4100" w:type="pct"/>
          <w:gridSpan w:val="2"/>
          <w:tcBorders>
            <w:bottom w:val="single" w:sz="4" w:space="0" w:color="auto"/>
          </w:tcBorders>
        </w:tcPr>
        <w:p w14:paraId="3DB80697" w14:textId="378B21A0" w:rsidR="00BE7D15" w:rsidRDefault="00036186">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BE7D15">
            <w:t xml:space="preserve">                                                                                                                                                                                                                          </w:t>
          </w:r>
        </w:p>
      </w:tc>
    </w:tr>
  </w:tbl>
  <w:p w14:paraId="058EE7C6" w14:textId="5E062D5D" w:rsidR="00BE7D15" w:rsidRDefault="00BE7D15">
    <w:pPr>
      <w:pStyle w:val="N-9pt"/>
    </w:pPr>
    <w:r>
      <w:tab/>
    </w:r>
    <w:r w:rsidR="00036186">
      <w:fldChar w:fldCharType="begin"/>
    </w:r>
    <w:r w:rsidR="00036186">
      <w:instrText xml:space="preserve"> STYLEREF charPage \* MERGEFORMAT</w:instrText>
    </w:r>
    <w:r w:rsidR="00036186">
      <w:instrText xml:space="preserve"> </w:instrText>
    </w:r>
    <w:r w:rsidR="00036186">
      <w:fldChar w:fldCharType="separate"/>
    </w:r>
    <w:r w:rsidR="00036186">
      <w:rPr>
        <w:noProof/>
      </w:rPr>
      <w:t>Page</w:t>
    </w:r>
    <w:r w:rsidR="0003618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E7D15" w14:paraId="45BA1EA3" w14:textId="77777777">
      <w:tc>
        <w:tcPr>
          <w:tcW w:w="4100" w:type="pct"/>
        </w:tcPr>
        <w:p w14:paraId="77A1A8BF" w14:textId="77777777" w:rsidR="00BE7D15" w:rsidRDefault="00BE7D15">
          <w:pPr>
            <w:pStyle w:val="HeaderOdd"/>
          </w:pPr>
        </w:p>
      </w:tc>
      <w:tc>
        <w:tcPr>
          <w:tcW w:w="900" w:type="pct"/>
        </w:tcPr>
        <w:p w14:paraId="0FD3A6FE" w14:textId="77777777" w:rsidR="00BE7D15" w:rsidRDefault="00BE7D15">
          <w:pPr>
            <w:pStyle w:val="HeaderOdd"/>
          </w:pPr>
        </w:p>
      </w:tc>
    </w:tr>
    <w:tr w:rsidR="00BE7D15" w14:paraId="099661D2" w14:textId="77777777">
      <w:tc>
        <w:tcPr>
          <w:tcW w:w="900" w:type="pct"/>
          <w:gridSpan w:val="2"/>
          <w:tcBorders>
            <w:bottom w:val="single" w:sz="4" w:space="0" w:color="auto"/>
          </w:tcBorders>
        </w:tcPr>
        <w:p w14:paraId="10362E2E" w14:textId="294A0456" w:rsidR="00BE7D15" w:rsidRDefault="00036186">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BE7D15">
            <w:t xml:space="preserve">                                                                                                                                                                                   </w:t>
          </w:r>
        </w:p>
      </w:tc>
    </w:tr>
  </w:tbl>
  <w:p w14:paraId="69337739" w14:textId="4C7B3E7F" w:rsidR="00BE7D15" w:rsidRDefault="00BE7D15">
    <w:pPr>
      <w:pStyle w:val="N-9pt"/>
    </w:pPr>
    <w:r>
      <w:tab/>
    </w:r>
    <w:r w:rsidR="00036186">
      <w:fldChar w:fldCharType="begin"/>
    </w:r>
    <w:r w:rsidR="00036186">
      <w:instrText xml:space="preserve"> STYLEREF charPage \* MERGEFORMAT </w:instrText>
    </w:r>
    <w:r w:rsidR="00036186">
      <w:fldChar w:fldCharType="separate"/>
    </w:r>
    <w:r w:rsidR="00036186">
      <w:rPr>
        <w:noProof/>
      </w:rPr>
      <w:t>Page</w:t>
    </w:r>
    <w:r w:rsidR="0003618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BE7D15" w14:paraId="03572376" w14:textId="77777777" w:rsidTr="00ED4C04">
      <w:tc>
        <w:tcPr>
          <w:tcW w:w="1701" w:type="dxa"/>
        </w:tcPr>
        <w:p w14:paraId="4FD61165" w14:textId="59F36924" w:rsidR="00BE7D15" w:rsidRDefault="00BE7D15">
          <w:pPr>
            <w:pStyle w:val="HeaderEven"/>
            <w:rPr>
              <w:b/>
            </w:rPr>
          </w:pPr>
          <w:r>
            <w:rPr>
              <w:b/>
            </w:rPr>
            <w:fldChar w:fldCharType="begin"/>
          </w:r>
          <w:r>
            <w:rPr>
              <w:b/>
            </w:rPr>
            <w:instrText xml:space="preserve"> STYLEREF CharPartNo \*charformat </w:instrText>
          </w:r>
          <w:r>
            <w:rPr>
              <w:b/>
            </w:rPr>
            <w:fldChar w:fldCharType="separate"/>
          </w:r>
          <w:r w:rsidR="00036186">
            <w:rPr>
              <w:b/>
              <w:noProof/>
            </w:rPr>
            <w:t>Part 7</w:t>
          </w:r>
          <w:r>
            <w:rPr>
              <w:b/>
            </w:rPr>
            <w:fldChar w:fldCharType="end"/>
          </w:r>
          <w:r>
            <w:rPr>
              <w:b/>
            </w:rPr>
            <w:t xml:space="preserve">                                                                                                                                                                </w:t>
          </w:r>
        </w:p>
      </w:tc>
      <w:tc>
        <w:tcPr>
          <w:tcW w:w="6320" w:type="dxa"/>
        </w:tcPr>
        <w:p w14:paraId="626622EF" w14:textId="5447A1C8" w:rsidR="00BE7D15" w:rsidRDefault="00BE7D15">
          <w:pPr>
            <w:pStyle w:val="HeaderEven"/>
          </w:pPr>
          <w:r>
            <w:rPr>
              <w:noProof/>
            </w:rPr>
            <w:fldChar w:fldCharType="begin"/>
          </w:r>
          <w:r>
            <w:rPr>
              <w:noProof/>
            </w:rPr>
            <w:instrText xml:space="preserve"> STYLEREF CharPartText \*charformat </w:instrText>
          </w:r>
          <w:r>
            <w:rPr>
              <w:noProof/>
            </w:rPr>
            <w:fldChar w:fldCharType="separate"/>
          </w:r>
          <w:r w:rsidR="00036186">
            <w:rPr>
              <w:noProof/>
            </w:rPr>
            <w:t>Miscellaneous</w:t>
          </w:r>
          <w:r>
            <w:rPr>
              <w:noProof/>
            </w:rPr>
            <w:fldChar w:fldCharType="end"/>
          </w:r>
          <w:r>
            <w:rPr>
              <w:noProof/>
            </w:rPr>
            <w:t xml:space="preserve">                                                                                                                                                                                                                                                                                                                                                        </w:t>
          </w:r>
        </w:p>
      </w:tc>
    </w:tr>
    <w:tr w:rsidR="00BE7D15" w14:paraId="7E27E641" w14:textId="77777777" w:rsidTr="00ED4C04">
      <w:tc>
        <w:tcPr>
          <w:tcW w:w="1701" w:type="dxa"/>
        </w:tcPr>
        <w:p w14:paraId="40F82A47" w14:textId="011A16A4" w:rsidR="00BE7D15" w:rsidRDefault="00BE7D15">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B7AB96B" w14:textId="0ABD31AD" w:rsidR="00BE7D15" w:rsidRDefault="00BE7D15">
          <w:pPr>
            <w:pStyle w:val="HeaderEven"/>
          </w:pPr>
          <w:r>
            <w:fldChar w:fldCharType="begin"/>
          </w:r>
          <w:r>
            <w:instrText xml:space="preserve"> STYLEREF CharDivText \*charformat </w:instrText>
          </w:r>
          <w:r>
            <w:fldChar w:fldCharType="end"/>
          </w:r>
          <w:r>
            <w:t xml:space="preserve">                                                                                                                                                                                                                                                                                                                </w:t>
          </w:r>
        </w:p>
      </w:tc>
    </w:tr>
    <w:tr w:rsidR="00BE7D15" w14:paraId="6E118915" w14:textId="77777777" w:rsidTr="00ED4C04">
      <w:trPr>
        <w:cantSplit/>
      </w:trPr>
      <w:tc>
        <w:tcPr>
          <w:tcW w:w="1701" w:type="dxa"/>
          <w:gridSpan w:val="2"/>
          <w:tcBorders>
            <w:bottom w:val="single" w:sz="4" w:space="0" w:color="auto"/>
          </w:tcBorders>
        </w:tcPr>
        <w:p w14:paraId="5BB94825" w14:textId="5E12C0E7" w:rsidR="00BE7D15" w:rsidRDefault="00036186">
          <w:pPr>
            <w:pStyle w:val="HeaderEven6"/>
          </w:pPr>
          <w:r>
            <w:fldChar w:fldCharType="begin"/>
          </w:r>
          <w:r>
            <w:instrText xml:space="preserve"> DOCPROPERTY "Company"  \* MERGEFORMAT </w:instrText>
          </w:r>
          <w:r>
            <w:fldChar w:fldCharType="separate"/>
          </w:r>
          <w:r w:rsidR="00BE7D15">
            <w:t>Section</w:t>
          </w:r>
          <w:r>
            <w:fldChar w:fldCharType="end"/>
          </w:r>
          <w:r w:rsidR="00BE7D15">
            <w:t xml:space="preserve"> </w:t>
          </w:r>
          <w:r w:rsidR="00BE7D15">
            <w:rPr>
              <w:noProof/>
            </w:rPr>
            <w:fldChar w:fldCharType="begin"/>
          </w:r>
          <w:r w:rsidR="00BE7D15">
            <w:rPr>
              <w:noProof/>
            </w:rPr>
            <w:instrText xml:space="preserve"> STYLEREF CharSectNo \*charformat </w:instrText>
          </w:r>
          <w:r w:rsidR="00BE7D15">
            <w:rPr>
              <w:noProof/>
            </w:rPr>
            <w:fldChar w:fldCharType="separate"/>
          </w:r>
          <w:r>
            <w:rPr>
              <w:noProof/>
            </w:rPr>
            <w:t>67</w:t>
          </w:r>
          <w:r w:rsidR="00BE7D15">
            <w:rPr>
              <w:noProof/>
            </w:rPr>
            <w:fldChar w:fldCharType="end"/>
          </w:r>
          <w:r w:rsidR="00BE7D15">
            <w:rPr>
              <w:noProof/>
            </w:rPr>
            <w:t xml:space="preserve">                                                                                                                                                                                                                                                                                                                   </w:t>
          </w:r>
        </w:p>
      </w:tc>
    </w:tr>
  </w:tbl>
  <w:p w14:paraId="31C4DC12" w14:textId="77777777" w:rsidR="00BE7D15" w:rsidRDefault="00BE7D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BE7D15" w14:paraId="26869E4F" w14:textId="77777777" w:rsidTr="00ED4C04">
      <w:tc>
        <w:tcPr>
          <w:tcW w:w="6320" w:type="dxa"/>
        </w:tcPr>
        <w:p w14:paraId="4C917264" w14:textId="35819BEF" w:rsidR="00BE7D15" w:rsidRDefault="00BE7D15">
          <w:pPr>
            <w:pStyle w:val="HeaderEven"/>
            <w:jc w:val="right"/>
          </w:pPr>
          <w:r>
            <w:rPr>
              <w:noProof/>
            </w:rPr>
            <w:fldChar w:fldCharType="begin"/>
          </w:r>
          <w:r>
            <w:rPr>
              <w:noProof/>
            </w:rPr>
            <w:instrText xml:space="preserve"> STYLEREF CharPartText \*charformat </w:instrText>
          </w:r>
          <w:r>
            <w:rPr>
              <w:noProof/>
            </w:rPr>
            <w:fldChar w:fldCharType="separate"/>
          </w:r>
          <w:r w:rsidR="00036186">
            <w:rPr>
              <w:noProof/>
            </w:rPr>
            <w:t>Miscellaneous</w:t>
          </w:r>
          <w:r>
            <w:rPr>
              <w:noProof/>
            </w:rPr>
            <w:fldChar w:fldCharType="end"/>
          </w:r>
          <w:r>
            <w:rPr>
              <w:noProof/>
            </w:rPr>
            <w:t xml:space="preserve">                                                                                                                                                                                                                                                                                                                                                                                                             </w:t>
          </w:r>
        </w:p>
      </w:tc>
      <w:tc>
        <w:tcPr>
          <w:tcW w:w="1701" w:type="dxa"/>
        </w:tcPr>
        <w:p w14:paraId="02DE559A" w14:textId="0864ECEC" w:rsidR="00BE7D15" w:rsidRDefault="00BE7D15">
          <w:pPr>
            <w:pStyle w:val="HeaderEven"/>
            <w:jc w:val="right"/>
            <w:rPr>
              <w:b/>
            </w:rPr>
          </w:pPr>
          <w:r>
            <w:rPr>
              <w:b/>
            </w:rPr>
            <w:fldChar w:fldCharType="begin"/>
          </w:r>
          <w:r>
            <w:rPr>
              <w:b/>
            </w:rPr>
            <w:instrText xml:space="preserve"> STYLEREF CharPartNo \*charformat </w:instrText>
          </w:r>
          <w:r>
            <w:rPr>
              <w:b/>
            </w:rPr>
            <w:fldChar w:fldCharType="separate"/>
          </w:r>
          <w:r w:rsidR="00036186">
            <w:rPr>
              <w:b/>
              <w:noProof/>
            </w:rPr>
            <w:t>Part 7</w:t>
          </w:r>
          <w:r>
            <w:rPr>
              <w:b/>
            </w:rPr>
            <w:fldChar w:fldCharType="end"/>
          </w:r>
          <w:r>
            <w:rPr>
              <w:b/>
            </w:rPr>
            <w:t xml:space="preserve">                                                                                                                                            </w:t>
          </w:r>
        </w:p>
      </w:tc>
    </w:tr>
    <w:tr w:rsidR="00BE7D15" w14:paraId="719B12A1" w14:textId="77777777" w:rsidTr="00ED4C04">
      <w:tc>
        <w:tcPr>
          <w:tcW w:w="6320" w:type="dxa"/>
        </w:tcPr>
        <w:p w14:paraId="1573FA5F" w14:textId="4B34262B" w:rsidR="00BE7D15" w:rsidRDefault="00BE7D15">
          <w:pPr>
            <w:pStyle w:val="HeaderEven"/>
            <w:jc w:val="right"/>
          </w:pPr>
          <w:r>
            <w:fldChar w:fldCharType="begin"/>
          </w:r>
          <w:r>
            <w:instrText xml:space="preserve"> STYLEREF CharDivText \*charformat </w:instrText>
          </w:r>
          <w:r>
            <w:fldChar w:fldCharType="end"/>
          </w:r>
          <w:r>
            <w:t xml:space="preserve">                                                                                                                                                                                                                                                                                                                                          </w:t>
          </w:r>
        </w:p>
      </w:tc>
      <w:tc>
        <w:tcPr>
          <w:tcW w:w="1701" w:type="dxa"/>
        </w:tcPr>
        <w:p w14:paraId="1D58C570" w14:textId="35790793" w:rsidR="00BE7D15" w:rsidRDefault="00BE7D15">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BE7D15" w14:paraId="17B416F2" w14:textId="77777777" w:rsidTr="00ED4C04">
      <w:trPr>
        <w:cantSplit/>
      </w:trPr>
      <w:tc>
        <w:tcPr>
          <w:tcW w:w="1701" w:type="dxa"/>
          <w:gridSpan w:val="2"/>
          <w:tcBorders>
            <w:bottom w:val="single" w:sz="4" w:space="0" w:color="auto"/>
          </w:tcBorders>
        </w:tcPr>
        <w:p w14:paraId="6526AC7D" w14:textId="2FD2C0CE" w:rsidR="00BE7D15" w:rsidRDefault="00036186">
          <w:pPr>
            <w:pStyle w:val="HeaderOdd6"/>
          </w:pPr>
          <w:r>
            <w:fldChar w:fldCharType="begin"/>
          </w:r>
          <w:r>
            <w:instrText xml:space="preserve"> DOCPROPERTY "Company"  \* MERGEFORMAT </w:instrText>
          </w:r>
          <w:r>
            <w:fldChar w:fldCharType="separate"/>
          </w:r>
          <w:r w:rsidR="00BE7D15">
            <w:t>Section</w:t>
          </w:r>
          <w:r>
            <w:fldChar w:fldCharType="end"/>
          </w:r>
          <w:r w:rsidR="00BE7D15">
            <w:t xml:space="preserve"> </w:t>
          </w:r>
          <w:r w:rsidR="00BE7D15">
            <w:rPr>
              <w:noProof/>
            </w:rPr>
            <w:fldChar w:fldCharType="begin"/>
          </w:r>
          <w:r w:rsidR="00BE7D15">
            <w:rPr>
              <w:noProof/>
            </w:rPr>
            <w:instrText xml:space="preserve"> STYLEREF CharSectNo \*charformat </w:instrText>
          </w:r>
          <w:r w:rsidR="00BE7D15">
            <w:rPr>
              <w:noProof/>
            </w:rPr>
            <w:fldChar w:fldCharType="separate"/>
          </w:r>
          <w:r>
            <w:rPr>
              <w:noProof/>
            </w:rPr>
            <w:t>65</w:t>
          </w:r>
          <w:r w:rsidR="00BE7D15">
            <w:rPr>
              <w:noProof/>
            </w:rPr>
            <w:fldChar w:fldCharType="end"/>
          </w:r>
          <w:r w:rsidR="00BE7D15">
            <w:rPr>
              <w:noProof/>
            </w:rPr>
            <w:t xml:space="preserve">                                                                                                                                                                                                                                                                    </w:t>
          </w:r>
        </w:p>
      </w:tc>
    </w:tr>
  </w:tbl>
  <w:p w14:paraId="72E10C17" w14:textId="77777777" w:rsidR="00BE7D15" w:rsidRDefault="00BE7D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BE7D15" w14:paraId="43DB4A3A" w14:textId="77777777">
      <w:trPr>
        <w:jc w:val="center"/>
      </w:trPr>
      <w:tc>
        <w:tcPr>
          <w:tcW w:w="1340" w:type="dxa"/>
        </w:tcPr>
        <w:p w14:paraId="6D0CD354" w14:textId="77777777" w:rsidR="00BE7D15" w:rsidRDefault="00BE7D15">
          <w:pPr>
            <w:pStyle w:val="HeaderEven"/>
          </w:pPr>
        </w:p>
      </w:tc>
      <w:tc>
        <w:tcPr>
          <w:tcW w:w="6583" w:type="dxa"/>
        </w:tcPr>
        <w:p w14:paraId="20143FAB" w14:textId="77777777" w:rsidR="00BE7D15" w:rsidRDefault="00BE7D15">
          <w:pPr>
            <w:pStyle w:val="HeaderEven"/>
          </w:pPr>
        </w:p>
      </w:tc>
    </w:tr>
    <w:tr w:rsidR="00BE7D15" w14:paraId="0978BF5C" w14:textId="77777777">
      <w:trPr>
        <w:jc w:val="center"/>
      </w:trPr>
      <w:tc>
        <w:tcPr>
          <w:tcW w:w="7923" w:type="dxa"/>
          <w:gridSpan w:val="2"/>
          <w:tcBorders>
            <w:bottom w:val="single" w:sz="4" w:space="0" w:color="auto"/>
          </w:tcBorders>
        </w:tcPr>
        <w:p w14:paraId="4EBB7B5F" w14:textId="77777777" w:rsidR="00BE7D15" w:rsidRDefault="00BE7D15">
          <w:pPr>
            <w:pStyle w:val="HeaderEven6"/>
          </w:pPr>
          <w:r>
            <w:t>Dictionary</w:t>
          </w:r>
        </w:p>
      </w:tc>
    </w:tr>
  </w:tbl>
  <w:p w14:paraId="7851E9B6" w14:textId="77777777" w:rsidR="00BE7D15" w:rsidRDefault="00BE7D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BE7D15" w14:paraId="1E992293" w14:textId="77777777">
      <w:trPr>
        <w:jc w:val="center"/>
      </w:trPr>
      <w:tc>
        <w:tcPr>
          <w:tcW w:w="6583" w:type="dxa"/>
        </w:tcPr>
        <w:p w14:paraId="390C5636" w14:textId="77777777" w:rsidR="00BE7D15" w:rsidRDefault="00BE7D15">
          <w:pPr>
            <w:pStyle w:val="HeaderOdd"/>
          </w:pPr>
        </w:p>
      </w:tc>
      <w:tc>
        <w:tcPr>
          <w:tcW w:w="1340" w:type="dxa"/>
        </w:tcPr>
        <w:p w14:paraId="2954359A" w14:textId="77777777" w:rsidR="00BE7D15" w:rsidRDefault="00BE7D15">
          <w:pPr>
            <w:pStyle w:val="HeaderOdd"/>
          </w:pPr>
        </w:p>
      </w:tc>
    </w:tr>
    <w:tr w:rsidR="00BE7D15" w14:paraId="11C64184" w14:textId="77777777">
      <w:trPr>
        <w:jc w:val="center"/>
      </w:trPr>
      <w:tc>
        <w:tcPr>
          <w:tcW w:w="7923" w:type="dxa"/>
          <w:gridSpan w:val="2"/>
          <w:tcBorders>
            <w:bottom w:val="single" w:sz="4" w:space="0" w:color="auto"/>
          </w:tcBorders>
        </w:tcPr>
        <w:p w14:paraId="73D01BC5" w14:textId="77777777" w:rsidR="00BE7D15" w:rsidRDefault="00BE7D15">
          <w:pPr>
            <w:pStyle w:val="HeaderOdd6"/>
          </w:pPr>
          <w:r>
            <w:t>Dictionary</w:t>
          </w:r>
        </w:p>
      </w:tc>
    </w:tr>
  </w:tbl>
  <w:p w14:paraId="7DCC1C9F" w14:textId="77777777" w:rsidR="00BE7D15" w:rsidRDefault="00BE7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name w:val="ChapHeadings"/>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480"/>
        </w:tabs>
        <w:ind w:left="5760"/>
      </w:pPr>
      <w:rPr>
        <w:rFonts w:cs="Times New Roman"/>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FD680616">
      <w:start w:val="1"/>
      <w:numFmt w:val="bullet"/>
      <w:pStyle w:val="TableBullet"/>
      <w:lvlText w:val=""/>
      <w:lvlJc w:val="left"/>
      <w:pPr>
        <w:ind w:left="720" w:hanging="360"/>
      </w:pPr>
      <w:rPr>
        <w:rFonts w:ascii="Symbol" w:hAnsi="Symbol" w:hint="default"/>
      </w:rPr>
    </w:lvl>
    <w:lvl w:ilvl="1" w:tplc="D79AB9B8" w:tentative="1">
      <w:start w:val="1"/>
      <w:numFmt w:val="bullet"/>
      <w:lvlText w:val="o"/>
      <w:lvlJc w:val="left"/>
      <w:pPr>
        <w:ind w:left="1440" w:hanging="360"/>
      </w:pPr>
      <w:rPr>
        <w:rFonts w:ascii="Courier New" w:hAnsi="Courier New" w:hint="default"/>
      </w:rPr>
    </w:lvl>
    <w:lvl w:ilvl="2" w:tplc="3F228008" w:tentative="1">
      <w:start w:val="1"/>
      <w:numFmt w:val="bullet"/>
      <w:lvlText w:val=""/>
      <w:lvlJc w:val="left"/>
      <w:pPr>
        <w:ind w:left="2160" w:hanging="360"/>
      </w:pPr>
      <w:rPr>
        <w:rFonts w:ascii="Wingdings" w:hAnsi="Wingdings" w:hint="default"/>
      </w:rPr>
    </w:lvl>
    <w:lvl w:ilvl="3" w:tplc="2D4E5D66" w:tentative="1">
      <w:start w:val="1"/>
      <w:numFmt w:val="bullet"/>
      <w:lvlText w:val=""/>
      <w:lvlJc w:val="left"/>
      <w:pPr>
        <w:ind w:left="2880" w:hanging="360"/>
      </w:pPr>
      <w:rPr>
        <w:rFonts w:ascii="Symbol" w:hAnsi="Symbol" w:hint="default"/>
      </w:rPr>
    </w:lvl>
    <w:lvl w:ilvl="4" w:tplc="8496FF9A" w:tentative="1">
      <w:start w:val="1"/>
      <w:numFmt w:val="bullet"/>
      <w:lvlText w:val="o"/>
      <w:lvlJc w:val="left"/>
      <w:pPr>
        <w:ind w:left="3600" w:hanging="360"/>
      </w:pPr>
      <w:rPr>
        <w:rFonts w:ascii="Courier New" w:hAnsi="Courier New" w:hint="default"/>
      </w:rPr>
    </w:lvl>
    <w:lvl w:ilvl="5" w:tplc="4C4EE072" w:tentative="1">
      <w:start w:val="1"/>
      <w:numFmt w:val="bullet"/>
      <w:lvlText w:val=""/>
      <w:lvlJc w:val="left"/>
      <w:pPr>
        <w:ind w:left="4320" w:hanging="360"/>
      </w:pPr>
      <w:rPr>
        <w:rFonts w:ascii="Wingdings" w:hAnsi="Wingdings" w:hint="default"/>
      </w:rPr>
    </w:lvl>
    <w:lvl w:ilvl="6" w:tplc="19CAC886" w:tentative="1">
      <w:start w:val="1"/>
      <w:numFmt w:val="bullet"/>
      <w:lvlText w:val=""/>
      <w:lvlJc w:val="left"/>
      <w:pPr>
        <w:ind w:left="5040" w:hanging="360"/>
      </w:pPr>
      <w:rPr>
        <w:rFonts w:ascii="Symbol" w:hAnsi="Symbol" w:hint="default"/>
      </w:rPr>
    </w:lvl>
    <w:lvl w:ilvl="7" w:tplc="43A0E590" w:tentative="1">
      <w:start w:val="1"/>
      <w:numFmt w:val="bullet"/>
      <w:lvlText w:val="o"/>
      <w:lvlJc w:val="left"/>
      <w:pPr>
        <w:ind w:left="5760" w:hanging="360"/>
      </w:pPr>
      <w:rPr>
        <w:rFonts w:ascii="Courier New" w:hAnsi="Courier New" w:hint="default"/>
      </w:rPr>
    </w:lvl>
    <w:lvl w:ilvl="8" w:tplc="6FB883BE"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6AFC1C2F"/>
    <w:multiLevelType w:val="multilevel"/>
    <w:tmpl w:val="EFE6D36A"/>
    <w:lvl w:ilvl="0">
      <w:start w:val="1"/>
      <w:numFmt w:val="decimal"/>
      <w:pStyle w:val="bulle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72BB411E"/>
    <w:multiLevelType w:val="singleLevel"/>
    <w:tmpl w:val="3BD482AC"/>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2724F5A8">
      <w:start w:val="1"/>
      <w:numFmt w:val="decimal"/>
      <w:pStyle w:val="TableNumbered"/>
      <w:suff w:val="space"/>
      <w:lvlText w:val="%1"/>
      <w:lvlJc w:val="left"/>
      <w:pPr>
        <w:ind w:left="360" w:hanging="360"/>
      </w:pPr>
      <w:rPr>
        <w:rFonts w:cs="Times New Roman" w:hint="default"/>
      </w:rPr>
    </w:lvl>
    <w:lvl w:ilvl="1" w:tplc="EDCA1280" w:tentative="1">
      <w:start w:val="1"/>
      <w:numFmt w:val="lowerLetter"/>
      <w:lvlText w:val="%2."/>
      <w:lvlJc w:val="left"/>
      <w:pPr>
        <w:ind w:left="1440" w:hanging="360"/>
      </w:pPr>
      <w:rPr>
        <w:rFonts w:cs="Times New Roman"/>
      </w:rPr>
    </w:lvl>
    <w:lvl w:ilvl="2" w:tplc="0AB29252" w:tentative="1">
      <w:start w:val="1"/>
      <w:numFmt w:val="lowerRoman"/>
      <w:lvlText w:val="%3."/>
      <w:lvlJc w:val="right"/>
      <w:pPr>
        <w:ind w:left="2160" w:hanging="180"/>
      </w:pPr>
      <w:rPr>
        <w:rFonts w:cs="Times New Roman"/>
      </w:rPr>
    </w:lvl>
    <w:lvl w:ilvl="3" w:tplc="BA1EBDFC" w:tentative="1">
      <w:start w:val="1"/>
      <w:numFmt w:val="decimal"/>
      <w:lvlText w:val="%4."/>
      <w:lvlJc w:val="left"/>
      <w:pPr>
        <w:ind w:left="2880" w:hanging="360"/>
      </w:pPr>
      <w:rPr>
        <w:rFonts w:cs="Times New Roman"/>
      </w:rPr>
    </w:lvl>
    <w:lvl w:ilvl="4" w:tplc="F858D664" w:tentative="1">
      <w:start w:val="1"/>
      <w:numFmt w:val="lowerLetter"/>
      <w:lvlText w:val="%5."/>
      <w:lvlJc w:val="left"/>
      <w:pPr>
        <w:ind w:left="3600" w:hanging="360"/>
      </w:pPr>
      <w:rPr>
        <w:rFonts w:cs="Times New Roman"/>
      </w:rPr>
    </w:lvl>
    <w:lvl w:ilvl="5" w:tplc="71924724" w:tentative="1">
      <w:start w:val="1"/>
      <w:numFmt w:val="lowerRoman"/>
      <w:lvlText w:val="%6."/>
      <w:lvlJc w:val="right"/>
      <w:pPr>
        <w:ind w:left="4320" w:hanging="180"/>
      </w:pPr>
      <w:rPr>
        <w:rFonts w:cs="Times New Roman"/>
      </w:rPr>
    </w:lvl>
    <w:lvl w:ilvl="6" w:tplc="BC56E8F4" w:tentative="1">
      <w:start w:val="1"/>
      <w:numFmt w:val="decimal"/>
      <w:lvlText w:val="%7."/>
      <w:lvlJc w:val="left"/>
      <w:pPr>
        <w:ind w:left="5040" w:hanging="360"/>
      </w:pPr>
      <w:rPr>
        <w:rFonts w:cs="Times New Roman"/>
      </w:rPr>
    </w:lvl>
    <w:lvl w:ilvl="7" w:tplc="81E0FD22" w:tentative="1">
      <w:start w:val="1"/>
      <w:numFmt w:val="lowerLetter"/>
      <w:lvlText w:val="%8."/>
      <w:lvlJc w:val="left"/>
      <w:pPr>
        <w:ind w:left="5760" w:hanging="360"/>
      </w:pPr>
      <w:rPr>
        <w:rFonts w:cs="Times New Roman"/>
      </w:rPr>
    </w:lvl>
    <w:lvl w:ilvl="8" w:tplc="AA8EAD4A" w:tentative="1">
      <w:start w:val="1"/>
      <w:numFmt w:val="lowerRoman"/>
      <w:lvlText w:val="%9."/>
      <w:lvlJc w:val="right"/>
      <w:pPr>
        <w:ind w:left="6480" w:hanging="180"/>
      </w:pPr>
      <w:rPr>
        <w:rFonts w:cs="Times New Roman"/>
      </w:rPr>
    </w:lvl>
  </w:abstractNum>
  <w:num w:numId="1">
    <w:abstractNumId w:val="11"/>
  </w:num>
  <w:num w:numId="2">
    <w:abstractNumId w:val="11"/>
  </w:num>
  <w:num w:numId="3">
    <w:abstractNumId w:val="11"/>
  </w:num>
  <w:num w:numId="4">
    <w:abstractNumId w:val="11"/>
  </w:num>
  <w:num w:numId="5">
    <w:abstractNumId w:val="12"/>
  </w:num>
  <w:num w:numId="6">
    <w:abstractNumId w:val="10"/>
  </w:num>
  <w:num w:numId="7">
    <w:abstractNumId w:val="1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C1"/>
    <w:rsid w:val="00002551"/>
    <w:rsid w:val="00010D6C"/>
    <w:rsid w:val="00013117"/>
    <w:rsid w:val="000172BF"/>
    <w:rsid w:val="00022AEA"/>
    <w:rsid w:val="000243E9"/>
    <w:rsid w:val="00026F1C"/>
    <w:rsid w:val="00030CFA"/>
    <w:rsid w:val="000349C5"/>
    <w:rsid w:val="00036186"/>
    <w:rsid w:val="00036EE1"/>
    <w:rsid w:val="0003771E"/>
    <w:rsid w:val="00050DA6"/>
    <w:rsid w:val="00052341"/>
    <w:rsid w:val="00052AF7"/>
    <w:rsid w:val="000616C9"/>
    <w:rsid w:val="00062861"/>
    <w:rsid w:val="000657B4"/>
    <w:rsid w:val="0006594C"/>
    <w:rsid w:val="00065AC8"/>
    <w:rsid w:val="000707F1"/>
    <w:rsid w:val="00070BD2"/>
    <w:rsid w:val="000730D6"/>
    <w:rsid w:val="000745F3"/>
    <w:rsid w:val="00077374"/>
    <w:rsid w:val="000804FC"/>
    <w:rsid w:val="00083506"/>
    <w:rsid w:val="00083C61"/>
    <w:rsid w:val="000854A3"/>
    <w:rsid w:val="00095C0F"/>
    <w:rsid w:val="00097360"/>
    <w:rsid w:val="000A2DBD"/>
    <w:rsid w:val="000A2DEC"/>
    <w:rsid w:val="000C3ED7"/>
    <w:rsid w:val="000C513A"/>
    <w:rsid w:val="000C54E0"/>
    <w:rsid w:val="000D13D8"/>
    <w:rsid w:val="000D172B"/>
    <w:rsid w:val="000D1E61"/>
    <w:rsid w:val="000D3887"/>
    <w:rsid w:val="000D4D72"/>
    <w:rsid w:val="000E1175"/>
    <w:rsid w:val="000E176F"/>
    <w:rsid w:val="000E5B85"/>
    <w:rsid w:val="000E79D3"/>
    <w:rsid w:val="000F6E54"/>
    <w:rsid w:val="00110320"/>
    <w:rsid w:val="00120B1E"/>
    <w:rsid w:val="001216D8"/>
    <w:rsid w:val="00124B7F"/>
    <w:rsid w:val="0012535F"/>
    <w:rsid w:val="00126805"/>
    <w:rsid w:val="00126D01"/>
    <w:rsid w:val="00131242"/>
    <w:rsid w:val="00132E54"/>
    <w:rsid w:val="00140C55"/>
    <w:rsid w:val="00145CE2"/>
    <w:rsid w:val="00146166"/>
    <w:rsid w:val="00152D5E"/>
    <w:rsid w:val="0015571B"/>
    <w:rsid w:val="0016038F"/>
    <w:rsid w:val="00160DD2"/>
    <w:rsid w:val="00172793"/>
    <w:rsid w:val="00172CA2"/>
    <w:rsid w:val="00177969"/>
    <w:rsid w:val="00183A84"/>
    <w:rsid w:val="00190060"/>
    <w:rsid w:val="00193DDD"/>
    <w:rsid w:val="0019691A"/>
    <w:rsid w:val="001A2BB6"/>
    <w:rsid w:val="001A2E3F"/>
    <w:rsid w:val="001A7EDC"/>
    <w:rsid w:val="001B4994"/>
    <w:rsid w:val="001B75C2"/>
    <w:rsid w:val="001C27AD"/>
    <w:rsid w:val="001D3CB2"/>
    <w:rsid w:val="001D629E"/>
    <w:rsid w:val="001D690E"/>
    <w:rsid w:val="001E0754"/>
    <w:rsid w:val="001E100E"/>
    <w:rsid w:val="001E256C"/>
    <w:rsid w:val="001F21E5"/>
    <w:rsid w:val="001F3FE1"/>
    <w:rsid w:val="001F7DD5"/>
    <w:rsid w:val="00200CE8"/>
    <w:rsid w:val="002023B7"/>
    <w:rsid w:val="00206180"/>
    <w:rsid w:val="0020631B"/>
    <w:rsid w:val="00207C48"/>
    <w:rsid w:val="00214693"/>
    <w:rsid w:val="00215A23"/>
    <w:rsid w:val="00216A81"/>
    <w:rsid w:val="0022268E"/>
    <w:rsid w:val="0022550B"/>
    <w:rsid w:val="00227986"/>
    <w:rsid w:val="00227F5F"/>
    <w:rsid w:val="002304B9"/>
    <w:rsid w:val="00232BC8"/>
    <w:rsid w:val="00233D6D"/>
    <w:rsid w:val="00235998"/>
    <w:rsid w:val="0024443A"/>
    <w:rsid w:val="00246FAD"/>
    <w:rsid w:val="0025124C"/>
    <w:rsid w:val="0025383D"/>
    <w:rsid w:val="00257569"/>
    <w:rsid w:val="0026155C"/>
    <w:rsid w:val="0026211C"/>
    <w:rsid w:val="00262735"/>
    <w:rsid w:val="0026640A"/>
    <w:rsid w:val="002707AA"/>
    <w:rsid w:val="00271CEE"/>
    <w:rsid w:val="002879D6"/>
    <w:rsid w:val="002908A3"/>
    <w:rsid w:val="0029476F"/>
    <w:rsid w:val="00296AA3"/>
    <w:rsid w:val="002972AE"/>
    <w:rsid w:val="002A1E35"/>
    <w:rsid w:val="002A4950"/>
    <w:rsid w:val="002A7F04"/>
    <w:rsid w:val="002B3031"/>
    <w:rsid w:val="002B3241"/>
    <w:rsid w:val="002B58DB"/>
    <w:rsid w:val="002C1E4F"/>
    <w:rsid w:val="002C7C4D"/>
    <w:rsid w:val="002D2B90"/>
    <w:rsid w:val="002E2B86"/>
    <w:rsid w:val="002E7731"/>
    <w:rsid w:val="002E780C"/>
    <w:rsid w:val="002E7C77"/>
    <w:rsid w:val="002F4F92"/>
    <w:rsid w:val="002F6BBE"/>
    <w:rsid w:val="00300183"/>
    <w:rsid w:val="00300D7D"/>
    <w:rsid w:val="00304604"/>
    <w:rsid w:val="00307311"/>
    <w:rsid w:val="00334B10"/>
    <w:rsid w:val="00341246"/>
    <w:rsid w:val="00351671"/>
    <w:rsid w:val="00353D16"/>
    <w:rsid w:val="00364237"/>
    <w:rsid w:val="00365111"/>
    <w:rsid w:val="00365501"/>
    <w:rsid w:val="00374E1D"/>
    <w:rsid w:val="003765DF"/>
    <w:rsid w:val="00382E0E"/>
    <w:rsid w:val="00387F16"/>
    <w:rsid w:val="003922FB"/>
    <w:rsid w:val="003941AE"/>
    <w:rsid w:val="003A18B6"/>
    <w:rsid w:val="003A68DA"/>
    <w:rsid w:val="003C0475"/>
    <w:rsid w:val="003C35B0"/>
    <w:rsid w:val="003D2274"/>
    <w:rsid w:val="003D45E3"/>
    <w:rsid w:val="003D51A9"/>
    <w:rsid w:val="003E3AC7"/>
    <w:rsid w:val="003E5CFB"/>
    <w:rsid w:val="003E5DBD"/>
    <w:rsid w:val="003E763A"/>
    <w:rsid w:val="003F03B1"/>
    <w:rsid w:val="003F0E78"/>
    <w:rsid w:val="003F11CF"/>
    <w:rsid w:val="003F1B43"/>
    <w:rsid w:val="003F4AD2"/>
    <w:rsid w:val="00401577"/>
    <w:rsid w:val="00405402"/>
    <w:rsid w:val="00407852"/>
    <w:rsid w:val="00407AA8"/>
    <w:rsid w:val="00407B27"/>
    <w:rsid w:val="004123C5"/>
    <w:rsid w:val="004160F2"/>
    <w:rsid w:val="004167FB"/>
    <w:rsid w:val="00416A74"/>
    <w:rsid w:val="00417328"/>
    <w:rsid w:val="004173BE"/>
    <w:rsid w:val="00421CB3"/>
    <w:rsid w:val="004241B5"/>
    <w:rsid w:val="004252D1"/>
    <w:rsid w:val="00425DAC"/>
    <w:rsid w:val="004277CF"/>
    <w:rsid w:val="00427B38"/>
    <w:rsid w:val="00436411"/>
    <w:rsid w:val="00440B6F"/>
    <w:rsid w:val="00446615"/>
    <w:rsid w:val="0045091B"/>
    <w:rsid w:val="004521C1"/>
    <w:rsid w:val="0045245F"/>
    <w:rsid w:val="004552B4"/>
    <w:rsid w:val="00455CDE"/>
    <w:rsid w:val="004719BB"/>
    <w:rsid w:val="00475F40"/>
    <w:rsid w:val="00477A03"/>
    <w:rsid w:val="0048308D"/>
    <w:rsid w:val="004922E1"/>
    <w:rsid w:val="00496713"/>
    <w:rsid w:val="00496D92"/>
    <w:rsid w:val="004A2395"/>
    <w:rsid w:val="004B0B18"/>
    <w:rsid w:val="004B0B8E"/>
    <w:rsid w:val="004B2189"/>
    <w:rsid w:val="004B30B4"/>
    <w:rsid w:val="004B52BC"/>
    <w:rsid w:val="004B6261"/>
    <w:rsid w:val="004B77D9"/>
    <w:rsid w:val="004C006C"/>
    <w:rsid w:val="004C56B9"/>
    <w:rsid w:val="004D0072"/>
    <w:rsid w:val="004D5055"/>
    <w:rsid w:val="004E0133"/>
    <w:rsid w:val="004F16E2"/>
    <w:rsid w:val="004F6832"/>
    <w:rsid w:val="005047E3"/>
    <w:rsid w:val="00515BFE"/>
    <w:rsid w:val="00516C69"/>
    <w:rsid w:val="005234DC"/>
    <w:rsid w:val="00531BEA"/>
    <w:rsid w:val="00535D69"/>
    <w:rsid w:val="00540D29"/>
    <w:rsid w:val="00544642"/>
    <w:rsid w:val="0054521A"/>
    <w:rsid w:val="00545589"/>
    <w:rsid w:val="005479EC"/>
    <w:rsid w:val="00561D96"/>
    <w:rsid w:val="00571A3D"/>
    <w:rsid w:val="00574A10"/>
    <w:rsid w:val="00586A66"/>
    <w:rsid w:val="00593109"/>
    <w:rsid w:val="005A062C"/>
    <w:rsid w:val="005A2ABC"/>
    <w:rsid w:val="005A48C8"/>
    <w:rsid w:val="005A756E"/>
    <w:rsid w:val="005B4EB1"/>
    <w:rsid w:val="005B50B3"/>
    <w:rsid w:val="005B7909"/>
    <w:rsid w:val="005C48C7"/>
    <w:rsid w:val="005C52E6"/>
    <w:rsid w:val="005D3531"/>
    <w:rsid w:val="005D43F7"/>
    <w:rsid w:val="005E1E89"/>
    <w:rsid w:val="005E26C8"/>
    <w:rsid w:val="005E4382"/>
    <w:rsid w:val="005F2FB7"/>
    <w:rsid w:val="00607097"/>
    <w:rsid w:val="00615490"/>
    <w:rsid w:val="006175CF"/>
    <w:rsid w:val="00625047"/>
    <w:rsid w:val="0062560E"/>
    <w:rsid w:val="00626AF3"/>
    <w:rsid w:val="00627629"/>
    <w:rsid w:val="006343DF"/>
    <w:rsid w:val="00637166"/>
    <w:rsid w:val="0064073F"/>
    <w:rsid w:val="00643DDA"/>
    <w:rsid w:val="00645231"/>
    <w:rsid w:val="006530F9"/>
    <w:rsid w:val="006538BB"/>
    <w:rsid w:val="006626C3"/>
    <w:rsid w:val="006632FF"/>
    <w:rsid w:val="00671704"/>
    <w:rsid w:val="006838C8"/>
    <w:rsid w:val="00685FE5"/>
    <w:rsid w:val="00690FF1"/>
    <w:rsid w:val="00691845"/>
    <w:rsid w:val="00693B8D"/>
    <w:rsid w:val="006A28E9"/>
    <w:rsid w:val="006A6899"/>
    <w:rsid w:val="006B3C0C"/>
    <w:rsid w:val="006B59B7"/>
    <w:rsid w:val="006D175A"/>
    <w:rsid w:val="006D33F4"/>
    <w:rsid w:val="006E6B3B"/>
    <w:rsid w:val="006F4D26"/>
    <w:rsid w:val="0070513D"/>
    <w:rsid w:val="007133D1"/>
    <w:rsid w:val="00714C41"/>
    <w:rsid w:val="007176AE"/>
    <w:rsid w:val="007209A6"/>
    <w:rsid w:val="0072246F"/>
    <w:rsid w:val="00734229"/>
    <w:rsid w:val="0074278C"/>
    <w:rsid w:val="00744731"/>
    <w:rsid w:val="0074654D"/>
    <w:rsid w:val="0074777F"/>
    <w:rsid w:val="00747A0A"/>
    <w:rsid w:val="00754A82"/>
    <w:rsid w:val="00756B31"/>
    <w:rsid w:val="00757171"/>
    <w:rsid w:val="007603D0"/>
    <w:rsid w:val="007603E0"/>
    <w:rsid w:val="00764DDE"/>
    <w:rsid w:val="00766CF8"/>
    <w:rsid w:val="007712AE"/>
    <w:rsid w:val="00773534"/>
    <w:rsid w:val="007742F5"/>
    <w:rsid w:val="00785928"/>
    <w:rsid w:val="00785EF4"/>
    <w:rsid w:val="00787978"/>
    <w:rsid w:val="00787E38"/>
    <w:rsid w:val="00790042"/>
    <w:rsid w:val="0079166E"/>
    <w:rsid w:val="0079427C"/>
    <w:rsid w:val="00795786"/>
    <w:rsid w:val="007970E4"/>
    <w:rsid w:val="007A3F76"/>
    <w:rsid w:val="007A62DA"/>
    <w:rsid w:val="007A76F4"/>
    <w:rsid w:val="007B5B1D"/>
    <w:rsid w:val="007B7441"/>
    <w:rsid w:val="007D310D"/>
    <w:rsid w:val="007D4D91"/>
    <w:rsid w:val="007D5C92"/>
    <w:rsid w:val="007D7918"/>
    <w:rsid w:val="007E1CE7"/>
    <w:rsid w:val="007F4055"/>
    <w:rsid w:val="007F4D17"/>
    <w:rsid w:val="007F6E2B"/>
    <w:rsid w:val="008001A5"/>
    <w:rsid w:val="00802E62"/>
    <w:rsid w:val="0080338D"/>
    <w:rsid w:val="00804747"/>
    <w:rsid w:val="008067F7"/>
    <w:rsid w:val="00811BEC"/>
    <w:rsid w:val="0081460D"/>
    <w:rsid w:val="008165EB"/>
    <w:rsid w:val="00821859"/>
    <w:rsid w:val="00824E2F"/>
    <w:rsid w:val="00832566"/>
    <w:rsid w:val="00845142"/>
    <w:rsid w:val="00852C48"/>
    <w:rsid w:val="00855A59"/>
    <w:rsid w:val="0086328F"/>
    <w:rsid w:val="00863A11"/>
    <w:rsid w:val="0087011F"/>
    <w:rsid w:val="00873F45"/>
    <w:rsid w:val="00884976"/>
    <w:rsid w:val="00887B12"/>
    <w:rsid w:val="008A29F1"/>
    <w:rsid w:val="008A48CC"/>
    <w:rsid w:val="008A6645"/>
    <w:rsid w:val="008B2E70"/>
    <w:rsid w:val="008C039F"/>
    <w:rsid w:val="008C404A"/>
    <w:rsid w:val="008D254E"/>
    <w:rsid w:val="008D7524"/>
    <w:rsid w:val="008E4ADC"/>
    <w:rsid w:val="008E629C"/>
    <w:rsid w:val="008F32DB"/>
    <w:rsid w:val="008F6A4B"/>
    <w:rsid w:val="008F7EFC"/>
    <w:rsid w:val="00902531"/>
    <w:rsid w:val="009059BC"/>
    <w:rsid w:val="009072C6"/>
    <w:rsid w:val="0091441C"/>
    <w:rsid w:val="00914D31"/>
    <w:rsid w:val="0091632B"/>
    <w:rsid w:val="00920F5E"/>
    <w:rsid w:val="00921F12"/>
    <w:rsid w:val="00926C21"/>
    <w:rsid w:val="00934713"/>
    <w:rsid w:val="00934B50"/>
    <w:rsid w:val="0093527E"/>
    <w:rsid w:val="0093538A"/>
    <w:rsid w:val="0093622F"/>
    <w:rsid w:val="009431F9"/>
    <w:rsid w:val="00943240"/>
    <w:rsid w:val="00951EBF"/>
    <w:rsid w:val="00957D1B"/>
    <w:rsid w:val="00964756"/>
    <w:rsid w:val="009725B8"/>
    <w:rsid w:val="00976928"/>
    <w:rsid w:val="00976DC2"/>
    <w:rsid w:val="00980791"/>
    <w:rsid w:val="00982192"/>
    <w:rsid w:val="009848B1"/>
    <w:rsid w:val="00991D49"/>
    <w:rsid w:val="00991F13"/>
    <w:rsid w:val="009921E9"/>
    <w:rsid w:val="00993F7D"/>
    <w:rsid w:val="009969FC"/>
    <w:rsid w:val="009A0476"/>
    <w:rsid w:val="009A0AEB"/>
    <w:rsid w:val="009A2193"/>
    <w:rsid w:val="009B02DA"/>
    <w:rsid w:val="009B2D71"/>
    <w:rsid w:val="009B66B7"/>
    <w:rsid w:val="009B6DFD"/>
    <w:rsid w:val="009C76B6"/>
    <w:rsid w:val="009D7CAA"/>
    <w:rsid w:val="009E23AA"/>
    <w:rsid w:val="009E2947"/>
    <w:rsid w:val="009E2C8C"/>
    <w:rsid w:val="009E327D"/>
    <w:rsid w:val="009E3384"/>
    <w:rsid w:val="009E5F71"/>
    <w:rsid w:val="009F0526"/>
    <w:rsid w:val="009F21CD"/>
    <w:rsid w:val="00A04F1B"/>
    <w:rsid w:val="00A11E2A"/>
    <w:rsid w:val="00A13E3B"/>
    <w:rsid w:val="00A14E9C"/>
    <w:rsid w:val="00A21251"/>
    <w:rsid w:val="00A24F0C"/>
    <w:rsid w:val="00A26C70"/>
    <w:rsid w:val="00A26CCD"/>
    <w:rsid w:val="00A32D01"/>
    <w:rsid w:val="00A3317A"/>
    <w:rsid w:val="00A35B61"/>
    <w:rsid w:val="00A36AE3"/>
    <w:rsid w:val="00A433C3"/>
    <w:rsid w:val="00A4349A"/>
    <w:rsid w:val="00A44570"/>
    <w:rsid w:val="00A44AFA"/>
    <w:rsid w:val="00A45C84"/>
    <w:rsid w:val="00A538F2"/>
    <w:rsid w:val="00A545F6"/>
    <w:rsid w:val="00A56327"/>
    <w:rsid w:val="00A65CD6"/>
    <w:rsid w:val="00A66143"/>
    <w:rsid w:val="00A752AE"/>
    <w:rsid w:val="00A774EC"/>
    <w:rsid w:val="00A8295F"/>
    <w:rsid w:val="00A834D3"/>
    <w:rsid w:val="00A869BD"/>
    <w:rsid w:val="00A86F46"/>
    <w:rsid w:val="00A93996"/>
    <w:rsid w:val="00A95773"/>
    <w:rsid w:val="00AB186A"/>
    <w:rsid w:val="00AB6C42"/>
    <w:rsid w:val="00AB774A"/>
    <w:rsid w:val="00AC0F9E"/>
    <w:rsid w:val="00AC1E5E"/>
    <w:rsid w:val="00AC44D4"/>
    <w:rsid w:val="00AC46D0"/>
    <w:rsid w:val="00AD13C7"/>
    <w:rsid w:val="00AD7B20"/>
    <w:rsid w:val="00AE1081"/>
    <w:rsid w:val="00AE1860"/>
    <w:rsid w:val="00AE2654"/>
    <w:rsid w:val="00AE69E1"/>
    <w:rsid w:val="00AF0ADD"/>
    <w:rsid w:val="00AF260F"/>
    <w:rsid w:val="00AF2A6D"/>
    <w:rsid w:val="00AF5E71"/>
    <w:rsid w:val="00AF6591"/>
    <w:rsid w:val="00AF7A81"/>
    <w:rsid w:val="00AF7C2A"/>
    <w:rsid w:val="00AF7DE9"/>
    <w:rsid w:val="00B00504"/>
    <w:rsid w:val="00B03D28"/>
    <w:rsid w:val="00B05A95"/>
    <w:rsid w:val="00B06CBF"/>
    <w:rsid w:val="00B116BC"/>
    <w:rsid w:val="00B127A2"/>
    <w:rsid w:val="00B16A1F"/>
    <w:rsid w:val="00B22A4B"/>
    <w:rsid w:val="00B3038C"/>
    <w:rsid w:val="00B326B1"/>
    <w:rsid w:val="00B34E71"/>
    <w:rsid w:val="00B42310"/>
    <w:rsid w:val="00B454A6"/>
    <w:rsid w:val="00B45E1C"/>
    <w:rsid w:val="00B536D2"/>
    <w:rsid w:val="00B54DBB"/>
    <w:rsid w:val="00B6019B"/>
    <w:rsid w:val="00B604E3"/>
    <w:rsid w:val="00B61A31"/>
    <w:rsid w:val="00B62D60"/>
    <w:rsid w:val="00B66E96"/>
    <w:rsid w:val="00B674C8"/>
    <w:rsid w:val="00B71793"/>
    <w:rsid w:val="00B746E7"/>
    <w:rsid w:val="00B75DFE"/>
    <w:rsid w:val="00B8299B"/>
    <w:rsid w:val="00BA0E24"/>
    <w:rsid w:val="00BA7066"/>
    <w:rsid w:val="00BB0207"/>
    <w:rsid w:val="00BB3352"/>
    <w:rsid w:val="00BB3A8A"/>
    <w:rsid w:val="00BB6F39"/>
    <w:rsid w:val="00BB76F0"/>
    <w:rsid w:val="00BD0251"/>
    <w:rsid w:val="00BD13A0"/>
    <w:rsid w:val="00BE372E"/>
    <w:rsid w:val="00BE3962"/>
    <w:rsid w:val="00BE7D15"/>
    <w:rsid w:val="00BF148A"/>
    <w:rsid w:val="00BF36FB"/>
    <w:rsid w:val="00BF40E8"/>
    <w:rsid w:val="00C01982"/>
    <w:rsid w:val="00C01EDD"/>
    <w:rsid w:val="00C12BC8"/>
    <w:rsid w:val="00C1356B"/>
    <w:rsid w:val="00C17794"/>
    <w:rsid w:val="00C24054"/>
    <w:rsid w:val="00C2744A"/>
    <w:rsid w:val="00C35139"/>
    <w:rsid w:val="00C37DF4"/>
    <w:rsid w:val="00C47876"/>
    <w:rsid w:val="00C47DE7"/>
    <w:rsid w:val="00C51043"/>
    <w:rsid w:val="00C54706"/>
    <w:rsid w:val="00C61998"/>
    <w:rsid w:val="00C620DF"/>
    <w:rsid w:val="00C66A98"/>
    <w:rsid w:val="00C678D8"/>
    <w:rsid w:val="00C71221"/>
    <w:rsid w:val="00C7204A"/>
    <w:rsid w:val="00C72C41"/>
    <w:rsid w:val="00C76844"/>
    <w:rsid w:val="00C85F9A"/>
    <w:rsid w:val="00C87624"/>
    <w:rsid w:val="00C97167"/>
    <w:rsid w:val="00CA5568"/>
    <w:rsid w:val="00CA74E4"/>
    <w:rsid w:val="00CB0D40"/>
    <w:rsid w:val="00CB3D59"/>
    <w:rsid w:val="00CB692F"/>
    <w:rsid w:val="00CC3D5D"/>
    <w:rsid w:val="00CC3EA1"/>
    <w:rsid w:val="00CD3FD4"/>
    <w:rsid w:val="00CE06A6"/>
    <w:rsid w:val="00D01F1B"/>
    <w:rsid w:val="00D024DF"/>
    <w:rsid w:val="00D06089"/>
    <w:rsid w:val="00D07465"/>
    <w:rsid w:val="00D21027"/>
    <w:rsid w:val="00D22B1E"/>
    <w:rsid w:val="00D2628D"/>
    <w:rsid w:val="00D27262"/>
    <w:rsid w:val="00D3489A"/>
    <w:rsid w:val="00D44FE5"/>
    <w:rsid w:val="00D5719E"/>
    <w:rsid w:val="00D57A5C"/>
    <w:rsid w:val="00D6142D"/>
    <w:rsid w:val="00D72CB7"/>
    <w:rsid w:val="00D736BD"/>
    <w:rsid w:val="00D746EE"/>
    <w:rsid w:val="00D82831"/>
    <w:rsid w:val="00D903AF"/>
    <w:rsid w:val="00D9194F"/>
    <w:rsid w:val="00D92378"/>
    <w:rsid w:val="00D97824"/>
    <w:rsid w:val="00DA01BF"/>
    <w:rsid w:val="00DA1AC0"/>
    <w:rsid w:val="00DA5DD0"/>
    <w:rsid w:val="00DB3D5E"/>
    <w:rsid w:val="00DB5AB3"/>
    <w:rsid w:val="00DB75F3"/>
    <w:rsid w:val="00DC163A"/>
    <w:rsid w:val="00DD7461"/>
    <w:rsid w:val="00DE375E"/>
    <w:rsid w:val="00DF0A64"/>
    <w:rsid w:val="00DF60DF"/>
    <w:rsid w:val="00E00DAB"/>
    <w:rsid w:val="00E05259"/>
    <w:rsid w:val="00E06105"/>
    <w:rsid w:val="00E075F9"/>
    <w:rsid w:val="00E11B2E"/>
    <w:rsid w:val="00E16B4D"/>
    <w:rsid w:val="00E30060"/>
    <w:rsid w:val="00E30D8B"/>
    <w:rsid w:val="00E337DD"/>
    <w:rsid w:val="00E374CE"/>
    <w:rsid w:val="00E37E72"/>
    <w:rsid w:val="00E4068A"/>
    <w:rsid w:val="00E40D15"/>
    <w:rsid w:val="00E50033"/>
    <w:rsid w:val="00E605FF"/>
    <w:rsid w:val="00E607F0"/>
    <w:rsid w:val="00E70CA3"/>
    <w:rsid w:val="00E7391D"/>
    <w:rsid w:val="00E75D30"/>
    <w:rsid w:val="00E83334"/>
    <w:rsid w:val="00E84EBB"/>
    <w:rsid w:val="00E9330D"/>
    <w:rsid w:val="00E9582B"/>
    <w:rsid w:val="00E972A4"/>
    <w:rsid w:val="00EA301D"/>
    <w:rsid w:val="00EA6336"/>
    <w:rsid w:val="00EB04AB"/>
    <w:rsid w:val="00EB4B31"/>
    <w:rsid w:val="00EB6976"/>
    <w:rsid w:val="00EC0C19"/>
    <w:rsid w:val="00EC0FC7"/>
    <w:rsid w:val="00ED37FC"/>
    <w:rsid w:val="00ED3BE0"/>
    <w:rsid w:val="00ED4C04"/>
    <w:rsid w:val="00ED77DE"/>
    <w:rsid w:val="00EE0869"/>
    <w:rsid w:val="00EE32EF"/>
    <w:rsid w:val="00EE4F2A"/>
    <w:rsid w:val="00EE5E5D"/>
    <w:rsid w:val="00EE601D"/>
    <w:rsid w:val="00EE6C62"/>
    <w:rsid w:val="00EF16BE"/>
    <w:rsid w:val="00EF39AD"/>
    <w:rsid w:val="00EF57A0"/>
    <w:rsid w:val="00F1097C"/>
    <w:rsid w:val="00F10A2F"/>
    <w:rsid w:val="00F15B2A"/>
    <w:rsid w:val="00F163E0"/>
    <w:rsid w:val="00F300B9"/>
    <w:rsid w:val="00F33749"/>
    <w:rsid w:val="00F35715"/>
    <w:rsid w:val="00F42105"/>
    <w:rsid w:val="00F445FB"/>
    <w:rsid w:val="00F579F2"/>
    <w:rsid w:val="00F57A86"/>
    <w:rsid w:val="00F626DC"/>
    <w:rsid w:val="00F62D10"/>
    <w:rsid w:val="00F634EA"/>
    <w:rsid w:val="00F67021"/>
    <w:rsid w:val="00F7243D"/>
    <w:rsid w:val="00F72674"/>
    <w:rsid w:val="00F72BFD"/>
    <w:rsid w:val="00F86FCC"/>
    <w:rsid w:val="00F932DC"/>
    <w:rsid w:val="00F9586B"/>
    <w:rsid w:val="00F97467"/>
    <w:rsid w:val="00FA6B51"/>
    <w:rsid w:val="00FC2AD0"/>
    <w:rsid w:val="00FD2D65"/>
    <w:rsid w:val="00FD448A"/>
    <w:rsid w:val="00FD7319"/>
    <w:rsid w:val="00FD761B"/>
    <w:rsid w:val="00FE302D"/>
    <w:rsid w:val="00FE63B4"/>
    <w:rsid w:val="00FF2CAA"/>
    <w:rsid w:val="00FF46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4:docId w14:val="0307E9B6"/>
  <w15:docId w15:val="{085AEF1D-2FA6-4E29-9149-6A48332F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A"/>
    <w:rPr>
      <w:sz w:val="24"/>
      <w:lang w:eastAsia="en-US"/>
    </w:rPr>
  </w:style>
  <w:style w:type="paragraph" w:styleId="Heading1">
    <w:name w:val="heading 1"/>
    <w:basedOn w:val="Normal"/>
    <w:next w:val="Normal"/>
    <w:link w:val="Heading1Char"/>
    <w:uiPriority w:val="9"/>
    <w:qFormat/>
    <w:rsid w:val="00A11E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A11E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A11E2A"/>
    <w:pPr>
      <w:keepNext/>
      <w:spacing w:before="140"/>
      <w:outlineLvl w:val="2"/>
    </w:pPr>
    <w:rPr>
      <w:b/>
    </w:rPr>
  </w:style>
  <w:style w:type="paragraph" w:styleId="Heading4">
    <w:name w:val="heading 4"/>
    <w:basedOn w:val="Normal"/>
    <w:next w:val="Normal"/>
    <w:link w:val="Heading4Char"/>
    <w:uiPriority w:val="9"/>
    <w:qFormat/>
    <w:rsid w:val="00A11E2A"/>
    <w:pPr>
      <w:keepNext/>
      <w:spacing w:before="240" w:after="60"/>
      <w:outlineLvl w:val="3"/>
    </w:pPr>
    <w:rPr>
      <w:rFonts w:ascii="Arial" w:hAnsi="Arial"/>
      <w:b/>
      <w:bCs/>
      <w:sz w:val="22"/>
      <w:szCs w:val="28"/>
    </w:rPr>
  </w:style>
  <w:style w:type="paragraph" w:styleId="Heading7">
    <w:name w:val="heading 7"/>
    <w:basedOn w:val="Normal"/>
    <w:next w:val="Normal"/>
    <w:link w:val="Heading7Char"/>
    <w:uiPriority w:val="9"/>
    <w:qFormat/>
    <w:rsid w:val="004252D1"/>
    <w:pPr>
      <w:spacing w:before="240"/>
      <w:outlineLvl w:val="6"/>
    </w:pPr>
    <w:rPr>
      <w:rFonts w:ascii="Arial" w:hAnsi="Arial" w:cs="Arial"/>
      <w:sz w:val="20"/>
    </w:rPr>
  </w:style>
  <w:style w:type="paragraph" w:styleId="Heading8">
    <w:name w:val="heading 8"/>
    <w:basedOn w:val="Normal"/>
    <w:next w:val="Normal"/>
    <w:link w:val="Heading8Char"/>
    <w:uiPriority w:val="9"/>
    <w:qFormat/>
    <w:rsid w:val="004252D1"/>
    <w:pPr>
      <w:numPr>
        <w:ilvl w:val="7"/>
        <w:numId w:val="6"/>
      </w:numPr>
      <w:spacing w:before="240"/>
      <w:outlineLvl w:val="7"/>
    </w:pPr>
    <w:rPr>
      <w:rFonts w:ascii="Arial" w:hAnsi="Arial" w:cs="Arial"/>
      <w:i/>
      <w:iCs/>
      <w:sz w:val="20"/>
    </w:rPr>
  </w:style>
  <w:style w:type="paragraph" w:styleId="Heading9">
    <w:name w:val="heading 9"/>
    <w:basedOn w:val="Normal"/>
    <w:next w:val="Normal"/>
    <w:link w:val="Heading9Char"/>
    <w:uiPriority w:val="9"/>
    <w:qFormat/>
    <w:rsid w:val="004252D1"/>
    <w:pPr>
      <w:numPr>
        <w:ilvl w:val="8"/>
        <w:numId w:val="6"/>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8D8"/>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
    <w:basedOn w:val="DefaultParagraphFont"/>
    <w:link w:val="Heading2"/>
    <w:uiPriority w:val="9"/>
    <w:semiHidden/>
    <w:rsid w:val="00C678D8"/>
    <w:rPr>
      <w:rFonts w:asciiTheme="majorHAnsi" w:eastAsiaTheme="majorEastAsia" w:hAnsiTheme="majorHAnsi" w:cstheme="majorBidi"/>
      <w:b/>
      <w:bCs/>
      <w:i/>
      <w:iCs/>
      <w:sz w:val="28"/>
      <w:szCs w:val="28"/>
      <w:lang w:eastAsia="en-US"/>
    </w:rPr>
  </w:style>
  <w:style w:type="paragraph" w:customStyle="1" w:styleId="Amain">
    <w:name w:val="A main"/>
    <w:basedOn w:val="BillBasic"/>
    <w:rsid w:val="00A11E2A"/>
    <w:pPr>
      <w:tabs>
        <w:tab w:val="right" w:pos="900"/>
        <w:tab w:val="left" w:pos="1100"/>
      </w:tabs>
      <w:ind w:left="1100" w:hanging="1100"/>
      <w:outlineLvl w:val="5"/>
    </w:pPr>
  </w:style>
  <w:style w:type="paragraph" w:customStyle="1" w:styleId="BillBasic">
    <w:name w:val="BillBasic"/>
    <w:rsid w:val="00A11E2A"/>
    <w:pPr>
      <w:spacing w:before="140"/>
      <w:jc w:val="both"/>
    </w:pPr>
    <w:rPr>
      <w:sz w:val="24"/>
      <w:lang w:eastAsia="en-US"/>
    </w:rPr>
  </w:style>
  <w:style w:type="character" w:customStyle="1" w:styleId="Heading3Char">
    <w:name w:val="Heading 3 Char"/>
    <w:aliases w:val="h3 Char,sec Char"/>
    <w:basedOn w:val="DefaultParagraphFont"/>
    <w:link w:val="Heading3"/>
    <w:uiPriority w:val="9"/>
    <w:locked/>
    <w:rsid w:val="00A11E2A"/>
    <w:rPr>
      <w:rFonts w:cs="Times New Roman"/>
      <w:b/>
      <w:sz w:val="24"/>
      <w:lang w:eastAsia="en-US"/>
    </w:rPr>
  </w:style>
  <w:style w:type="character" w:customStyle="1" w:styleId="Heading4Char">
    <w:name w:val="Heading 4 Char"/>
    <w:basedOn w:val="DefaultParagraphFont"/>
    <w:link w:val="Heading4"/>
    <w:uiPriority w:val="9"/>
    <w:semiHidden/>
    <w:rsid w:val="00C678D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locked/>
    <w:rsid w:val="004252D1"/>
    <w:rPr>
      <w:rFonts w:ascii="Arial" w:hAnsi="Arial" w:cs="Arial"/>
      <w:lang w:eastAsia="en-US"/>
    </w:rPr>
  </w:style>
  <w:style w:type="character" w:customStyle="1" w:styleId="Heading8Char">
    <w:name w:val="Heading 8 Char"/>
    <w:basedOn w:val="DefaultParagraphFont"/>
    <w:link w:val="Heading8"/>
    <w:uiPriority w:val="9"/>
    <w:locked/>
    <w:rsid w:val="004252D1"/>
    <w:rPr>
      <w:rFonts w:ascii="Arial" w:hAnsi="Arial" w:cs="Arial"/>
      <w:i/>
      <w:iCs/>
      <w:lang w:eastAsia="en-US"/>
    </w:rPr>
  </w:style>
  <w:style w:type="character" w:customStyle="1" w:styleId="Heading9Char">
    <w:name w:val="Heading 9 Char"/>
    <w:basedOn w:val="DefaultParagraphFont"/>
    <w:link w:val="Heading9"/>
    <w:uiPriority w:val="9"/>
    <w:locked/>
    <w:rsid w:val="004252D1"/>
    <w:rPr>
      <w:rFonts w:ascii="Arial" w:hAnsi="Arial" w:cs="Arial"/>
      <w:b/>
      <w:bCs/>
      <w:i/>
      <w:iCs/>
      <w:sz w:val="18"/>
      <w:szCs w:val="18"/>
      <w:lang w:eastAsia="en-US"/>
    </w:rPr>
  </w:style>
  <w:style w:type="paragraph" w:customStyle="1" w:styleId="00ClientCover">
    <w:name w:val="00ClientCover"/>
    <w:basedOn w:val="Normal"/>
    <w:rsid w:val="00A11E2A"/>
  </w:style>
  <w:style w:type="paragraph" w:customStyle="1" w:styleId="00SigningPage">
    <w:name w:val="00SigningPage"/>
    <w:basedOn w:val="Normal"/>
    <w:rsid w:val="00A11E2A"/>
  </w:style>
  <w:style w:type="paragraph" w:styleId="TOC1">
    <w:name w:val="toc 1"/>
    <w:basedOn w:val="Normal"/>
    <w:next w:val="Normal"/>
    <w:autoRedefine/>
    <w:uiPriority w:val="39"/>
    <w:rsid w:val="00A11E2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A11E2A"/>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A11E2A"/>
  </w:style>
  <w:style w:type="paragraph" w:customStyle="1" w:styleId="01Contents">
    <w:name w:val="01Contents"/>
    <w:basedOn w:val="Normal"/>
    <w:rsid w:val="00A11E2A"/>
  </w:style>
  <w:style w:type="paragraph" w:customStyle="1" w:styleId="02TextLandscape">
    <w:name w:val="02TextLandscape"/>
    <w:basedOn w:val="Normal"/>
    <w:rsid w:val="00A11E2A"/>
  </w:style>
  <w:style w:type="paragraph" w:customStyle="1" w:styleId="03Schedule">
    <w:name w:val="03Schedule"/>
    <w:basedOn w:val="Normal"/>
    <w:rsid w:val="00A11E2A"/>
  </w:style>
  <w:style w:type="paragraph" w:customStyle="1" w:styleId="03ScheduleLandscape">
    <w:name w:val="03ScheduleLandscape"/>
    <w:basedOn w:val="Normal"/>
    <w:rsid w:val="00A11E2A"/>
  </w:style>
  <w:style w:type="paragraph" w:customStyle="1" w:styleId="04Dictionary">
    <w:name w:val="04Dictionary"/>
    <w:basedOn w:val="Normal"/>
    <w:rsid w:val="00A11E2A"/>
  </w:style>
  <w:style w:type="paragraph" w:customStyle="1" w:styleId="05Endnote">
    <w:name w:val="05Endnote"/>
    <w:basedOn w:val="Normal"/>
    <w:rsid w:val="00A11E2A"/>
  </w:style>
  <w:style w:type="paragraph" w:customStyle="1" w:styleId="06Copyright">
    <w:name w:val="06Copyright"/>
    <w:basedOn w:val="Normal"/>
    <w:rsid w:val="00A11E2A"/>
  </w:style>
  <w:style w:type="paragraph" w:customStyle="1" w:styleId="BillBasicHeading">
    <w:name w:val="BillBasicHeading"/>
    <w:basedOn w:val="BillBasic"/>
    <w:rsid w:val="00A11E2A"/>
    <w:pPr>
      <w:keepNext/>
      <w:tabs>
        <w:tab w:val="left" w:pos="2600"/>
      </w:tabs>
      <w:jc w:val="left"/>
    </w:pPr>
    <w:rPr>
      <w:rFonts w:ascii="Arial" w:hAnsi="Arial"/>
      <w:b/>
    </w:rPr>
  </w:style>
  <w:style w:type="paragraph" w:customStyle="1" w:styleId="AH5Sec">
    <w:name w:val="A H5 Sec"/>
    <w:basedOn w:val="BillBasicHeading"/>
    <w:next w:val="Amain"/>
    <w:rsid w:val="00A11E2A"/>
    <w:pPr>
      <w:tabs>
        <w:tab w:val="clear" w:pos="2600"/>
        <w:tab w:val="left" w:pos="1100"/>
      </w:tabs>
      <w:spacing w:before="240"/>
      <w:ind w:left="1100" w:hanging="1100"/>
      <w:outlineLvl w:val="4"/>
    </w:pPr>
  </w:style>
  <w:style w:type="paragraph" w:customStyle="1" w:styleId="N-9pt">
    <w:name w:val="N-9pt"/>
    <w:basedOn w:val="BillBasic"/>
    <w:next w:val="BillBasic"/>
    <w:rsid w:val="00A11E2A"/>
    <w:pPr>
      <w:keepNext/>
      <w:tabs>
        <w:tab w:val="right" w:pos="7707"/>
      </w:tabs>
      <w:spacing w:before="120"/>
    </w:pPr>
    <w:rPr>
      <w:rFonts w:ascii="Arial" w:hAnsi="Arial"/>
      <w:sz w:val="18"/>
    </w:rPr>
  </w:style>
  <w:style w:type="paragraph" w:customStyle="1" w:styleId="AH4SubDiv">
    <w:name w:val="A H4 SubDiv"/>
    <w:basedOn w:val="BillBasicHeading"/>
    <w:next w:val="AH5Sec"/>
    <w:rsid w:val="00A11E2A"/>
    <w:pPr>
      <w:spacing w:before="240"/>
      <w:ind w:left="2600" w:hanging="2600"/>
      <w:outlineLvl w:val="3"/>
    </w:pPr>
    <w:rPr>
      <w:sz w:val="26"/>
    </w:rPr>
  </w:style>
  <w:style w:type="paragraph" w:customStyle="1" w:styleId="Billname">
    <w:name w:val="Billname"/>
    <w:basedOn w:val="Normal"/>
    <w:rsid w:val="00A11E2A"/>
    <w:pPr>
      <w:spacing w:before="1220"/>
    </w:pPr>
    <w:rPr>
      <w:rFonts w:ascii="Arial" w:hAnsi="Arial"/>
      <w:b/>
      <w:sz w:val="40"/>
    </w:rPr>
  </w:style>
  <w:style w:type="paragraph" w:customStyle="1" w:styleId="RepubNo">
    <w:name w:val="RepubNo"/>
    <w:basedOn w:val="BillBasicHeading"/>
    <w:rsid w:val="00A11E2A"/>
    <w:pPr>
      <w:keepNext w:val="0"/>
      <w:spacing w:before="600"/>
      <w:jc w:val="both"/>
    </w:pPr>
    <w:rPr>
      <w:sz w:val="26"/>
    </w:rPr>
  </w:style>
  <w:style w:type="paragraph" w:customStyle="1" w:styleId="EffectiveDate">
    <w:name w:val="EffectiveDate"/>
    <w:basedOn w:val="Normal"/>
    <w:rsid w:val="00A11E2A"/>
    <w:pPr>
      <w:spacing w:before="120"/>
    </w:pPr>
    <w:rPr>
      <w:rFonts w:ascii="Arial" w:hAnsi="Arial"/>
      <w:b/>
      <w:sz w:val="26"/>
    </w:rPr>
  </w:style>
  <w:style w:type="paragraph" w:customStyle="1" w:styleId="AH3Div">
    <w:name w:val="A H3 Div"/>
    <w:basedOn w:val="BillBasicHeading"/>
    <w:next w:val="AH5Sec"/>
    <w:rsid w:val="00A11E2A"/>
    <w:pPr>
      <w:spacing w:before="240"/>
      <w:ind w:left="2600" w:hanging="2600"/>
      <w:outlineLvl w:val="2"/>
    </w:pPr>
    <w:rPr>
      <w:sz w:val="28"/>
    </w:rPr>
  </w:style>
  <w:style w:type="paragraph" w:customStyle="1" w:styleId="CoverInForce">
    <w:name w:val="CoverInForce"/>
    <w:basedOn w:val="BillBasicHeading"/>
    <w:rsid w:val="00A11E2A"/>
    <w:pPr>
      <w:keepNext w:val="0"/>
      <w:spacing w:before="400"/>
    </w:pPr>
    <w:rPr>
      <w:b w:val="0"/>
    </w:rPr>
  </w:style>
  <w:style w:type="paragraph" w:customStyle="1" w:styleId="CoverHeading">
    <w:name w:val="CoverHeading"/>
    <w:basedOn w:val="Normal"/>
    <w:rsid w:val="00A11E2A"/>
    <w:rPr>
      <w:rFonts w:ascii="Arial" w:hAnsi="Arial"/>
      <w:b/>
    </w:rPr>
  </w:style>
  <w:style w:type="paragraph" w:customStyle="1" w:styleId="CoverSubHdg">
    <w:name w:val="CoverSubHdg"/>
    <w:basedOn w:val="CoverHeading"/>
    <w:rsid w:val="00A11E2A"/>
    <w:pPr>
      <w:spacing w:before="120"/>
    </w:pPr>
    <w:rPr>
      <w:sz w:val="20"/>
    </w:rPr>
  </w:style>
  <w:style w:type="paragraph" w:customStyle="1" w:styleId="CoverActName">
    <w:name w:val="CoverActName"/>
    <w:basedOn w:val="BillBasicHeading"/>
    <w:rsid w:val="00A11E2A"/>
    <w:pPr>
      <w:keepNext w:val="0"/>
      <w:spacing w:before="260"/>
    </w:pPr>
  </w:style>
  <w:style w:type="paragraph" w:customStyle="1" w:styleId="CoverText">
    <w:name w:val="CoverText"/>
    <w:basedOn w:val="Normal"/>
    <w:uiPriority w:val="99"/>
    <w:rsid w:val="00A11E2A"/>
    <w:pPr>
      <w:spacing w:before="100"/>
      <w:jc w:val="both"/>
    </w:pPr>
    <w:rPr>
      <w:sz w:val="20"/>
    </w:rPr>
  </w:style>
  <w:style w:type="paragraph" w:customStyle="1" w:styleId="CoverTextPara">
    <w:name w:val="CoverTextPara"/>
    <w:basedOn w:val="CoverText"/>
    <w:rsid w:val="00A11E2A"/>
    <w:pPr>
      <w:tabs>
        <w:tab w:val="right" w:pos="600"/>
        <w:tab w:val="left" w:pos="840"/>
      </w:tabs>
      <w:ind w:left="840" w:hanging="840"/>
    </w:pPr>
  </w:style>
  <w:style w:type="paragraph" w:customStyle="1" w:styleId="AH2Part">
    <w:name w:val="A H2 Part"/>
    <w:basedOn w:val="BillBasicHeading"/>
    <w:next w:val="AH3Div"/>
    <w:rsid w:val="00A11E2A"/>
    <w:pPr>
      <w:spacing w:before="380"/>
      <w:ind w:left="2600" w:hanging="2600"/>
      <w:outlineLvl w:val="1"/>
    </w:pPr>
    <w:rPr>
      <w:sz w:val="32"/>
    </w:rPr>
  </w:style>
  <w:style w:type="paragraph" w:customStyle="1" w:styleId="AH1Chapter">
    <w:name w:val="A H1 Chapter"/>
    <w:basedOn w:val="BillBasicHeading"/>
    <w:next w:val="AH2Part"/>
    <w:rsid w:val="00A11E2A"/>
    <w:pPr>
      <w:spacing w:before="320"/>
      <w:ind w:left="2600" w:hanging="2600"/>
      <w:outlineLvl w:val="0"/>
    </w:pPr>
    <w:rPr>
      <w:sz w:val="34"/>
    </w:rPr>
  </w:style>
  <w:style w:type="paragraph" w:customStyle="1" w:styleId="AH1ChapterSymb">
    <w:name w:val="A H1 Chapter Symb"/>
    <w:basedOn w:val="AH1Chapter"/>
    <w:next w:val="AH2Part"/>
    <w:rsid w:val="00A11E2A"/>
    <w:pPr>
      <w:tabs>
        <w:tab w:val="clear" w:pos="2600"/>
        <w:tab w:val="left" w:pos="0"/>
      </w:tabs>
      <w:ind w:left="2480" w:hanging="2960"/>
    </w:pPr>
  </w:style>
  <w:style w:type="paragraph" w:customStyle="1" w:styleId="ActNo">
    <w:name w:val="ActNo"/>
    <w:basedOn w:val="BillBasicHeading"/>
    <w:rsid w:val="00A11E2A"/>
    <w:pPr>
      <w:keepNext w:val="0"/>
      <w:tabs>
        <w:tab w:val="clear" w:pos="2600"/>
      </w:tabs>
      <w:spacing w:before="220"/>
    </w:pPr>
  </w:style>
  <w:style w:type="paragraph" w:customStyle="1" w:styleId="Placeholder">
    <w:name w:val="Placeholder"/>
    <w:basedOn w:val="Normal"/>
    <w:rsid w:val="00A11E2A"/>
    <w:rPr>
      <w:sz w:val="10"/>
    </w:rPr>
  </w:style>
  <w:style w:type="paragraph" w:customStyle="1" w:styleId="N-TOCheading">
    <w:name w:val="N-TOCheading"/>
    <w:basedOn w:val="BillBasicHeading"/>
    <w:next w:val="N-9pt"/>
    <w:rsid w:val="00A11E2A"/>
    <w:pPr>
      <w:pBdr>
        <w:bottom w:val="single" w:sz="4" w:space="1" w:color="auto"/>
      </w:pBdr>
      <w:spacing w:before="800"/>
    </w:pPr>
    <w:rPr>
      <w:sz w:val="32"/>
    </w:rPr>
  </w:style>
  <w:style w:type="paragraph" w:customStyle="1" w:styleId="N-line3">
    <w:name w:val="N-line3"/>
    <w:basedOn w:val="BillBasic"/>
    <w:next w:val="BillBasic"/>
    <w:rsid w:val="00A11E2A"/>
    <w:pPr>
      <w:pBdr>
        <w:bottom w:val="single" w:sz="12" w:space="1" w:color="auto"/>
      </w:pBdr>
      <w:spacing w:before="60"/>
    </w:pPr>
  </w:style>
  <w:style w:type="paragraph" w:customStyle="1" w:styleId="AH2PartSymb">
    <w:name w:val="A H2 Part Symb"/>
    <w:basedOn w:val="AH2Part"/>
    <w:next w:val="AH3Div"/>
    <w:rsid w:val="00A11E2A"/>
    <w:pPr>
      <w:tabs>
        <w:tab w:val="clear" w:pos="2600"/>
        <w:tab w:val="left" w:pos="0"/>
      </w:tabs>
      <w:ind w:left="2480" w:hanging="2960"/>
    </w:pPr>
  </w:style>
  <w:style w:type="paragraph" w:customStyle="1" w:styleId="AH3DivSymb">
    <w:name w:val="A H3 Div Symb"/>
    <w:basedOn w:val="AH3Div"/>
    <w:next w:val="AH5Sec"/>
    <w:rsid w:val="00A11E2A"/>
    <w:pPr>
      <w:tabs>
        <w:tab w:val="clear" w:pos="2600"/>
        <w:tab w:val="left" w:pos="0"/>
      </w:tabs>
      <w:ind w:left="2480" w:hanging="2960"/>
    </w:pPr>
  </w:style>
  <w:style w:type="paragraph" w:customStyle="1" w:styleId="AH4SubDivSymb">
    <w:name w:val="A H4 SubDiv Symb"/>
    <w:basedOn w:val="AH4SubDiv"/>
    <w:next w:val="AH5Sec"/>
    <w:rsid w:val="00A11E2A"/>
    <w:pPr>
      <w:tabs>
        <w:tab w:val="clear" w:pos="2600"/>
        <w:tab w:val="left" w:pos="0"/>
      </w:tabs>
      <w:ind w:left="2480" w:hanging="2960"/>
    </w:pPr>
  </w:style>
  <w:style w:type="paragraph" w:customStyle="1" w:styleId="AH5SecSymb">
    <w:name w:val="A H5 Sec Symb"/>
    <w:basedOn w:val="AH5Sec"/>
    <w:next w:val="Amain"/>
    <w:rsid w:val="00A11E2A"/>
    <w:pPr>
      <w:tabs>
        <w:tab w:val="clear" w:pos="1100"/>
        <w:tab w:val="left" w:pos="0"/>
      </w:tabs>
      <w:ind w:hanging="1580"/>
    </w:pPr>
  </w:style>
  <w:style w:type="paragraph" w:customStyle="1" w:styleId="Amainbullet">
    <w:name w:val="A main bullet"/>
    <w:basedOn w:val="BillBasic"/>
    <w:rsid w:val="00A11E2A"/>
    <w:pPr>
      <w:spacing w:before="60"/>
      <w:ind w:left="1500" w:hanging="400"/>
    </w:pPr>
  </w:style>
  <w:style w:type="paragraph" w:customStyle="1" w:styleId="Amainreturn">
    <w:name w:val="A main return"/>
    <w:basedOn w:val="BillBasic"/>
    <w:link w:val="AmainreturnChar"/>
    <w:rsid w:val="00A11E2A"/>
    <w:pPr>
      <w:ind w:left="1100"/>
    </w:pPr>
  </w:style>
  <w:style w:type="character" w:customStyle="1" w:styleId="AmainreturnChar">
    <w:name w:val="A main return Char"/>
    <w:basedOn w:val="DefaultParagraphFont"/>
    <w:link w:val="Amainreturn"/>
    <w:locked/>
    <w:rsid w:val="004252D1"/>
    <w:rPr>
      <w:rFonts w:cs="Times New Roman"/>
      <w:sz w:val="24"/>
      <w:lang w:eastAsia="en-US"/>
    </w:rPr>
  </w:style>
  <w:style w:type="paragraph" w:customStyle="1" w:styleId="AmainSymb">
    <w:name w:val="A main Symb"/>
    <w:basedOn w:val="Amain"/>
    <w:rsid w:val="00A11E2A"/>
    <w:pPr>
      <w:tabs>
        <w:tab w:val="right" w:pos="480"/>
      </w:tabs>
      <w:ind w:left="1120" w:hanging="1600"/>
    </w:pPr>
  </w:style>
  <w:style w:type="paragraph" w:customStyle="1" w:styleId="Apara">
    <w:name w:val="A para"/>
    <w:basedOn w:val="BillBasic"/>
    <w:rsid w:val="00A11E2A"/>
    <w:pPr>
      <w:tabs>
        <w:tab w:val="right" w:pos="1400"/>
        <w:tab w:val="left" w:pos="1600"/>
      </w:tabs>
      <w:ind w:left="1600" w:hanging="1600"/>
      <w:outlineLvl w:val="6"/>
    </w:pPr>
  </w:style>
  <w:style w:type="paragraph" w:customStyle="1" w:styleId="Aparabullet">
    <w:name w:val="A para bullet"/>
    <w:basedOn w:val="BillBasic"/>
    <w:rsid w:val="00A11E2A"/>
    <w:pPr>
      <w:spacing w:before="60"/>
      <w:ind w:left="2000" w:hanging="400"/>
    </w:pPr>
  </w:style>
  <w:style w:type="paragraph" w:customStyle="1" w:styleId="Aparareturn">
    <w:name w:val="A para return"/>
    <w:basedOn w:val="BillBasic"/>
    <w:rsid w:val="00A11E2A"/>
    <w:pPr>
      <w:ind w:left="1600"/>
    </w:pPr>
  </w:style>
  <w:style w:type="paragraph" w:customStyle="1" w:styleId="AparaSymb">
    <w:name w:val="A para Symb"/>
    <w:basedOn w:val="Apara"/>
    <w:rsid w:val="00A11E2A"/>
    <w:pPr>
      <w:tabs>
        <w:tab w:val="right" w:pos="0"/>
      </w:tabs>
      <w:ind w:hanging="2080"/>
    </w:pPr>
  </w:style>
  <w:style w:type="paragraph" w:customStyle="1" w:styleId="Assectheading">
    <w:name w:val="A ssect heading"/>
    <w:basedOn w:val="Amain"/>
    <w:rsid w:val="00A11E2A"/>
    <w:pPr>
      <w:keepNext/>
      <w:tabs>
        <w:tab w:val="clear" w:pos="900"/>
        <w:tab w:val="clear" w:pos="1100"/>
      </w:tabs>
      <w:spacing w:before="300"/>
      <w:ind w:left="0" w:firstLine="0"/>
      <w:outlineLvl w:val="9"/>
    </w:pPr>
    <w:rPr>
      <w:i/>
    </w:rPr>
  </w:style>
  <w:style w:type="paragraph" w:customStyle="1" w:styleId="Asubpara">
    <w:name w:val="A subpara"/>
    <w:basedOn w:val="BillBasic"/>
    <w:rsid w:val="00A11E2A"/>
    <w:pPr>
      <w:tabs>
        <w:tab w:val="right" w:pos="1900"/>
        <w:tab w:val="left" w:pos="2100"/>
      </w:tabs>
      <w:ind w:left="2100" w:hanging="2100"/>
      <w:outlineLvl w:val="7"/>
    </w:pPr>
  </w:style>
  <w:style w:type="paragraph" w:customStyle="1" w:styleId="Asubparabullet">
    <w:name w:val="A subpara bullet"/>
    <w:basedOn w:val="BillBasic"/>
    <w:rsid w:val="00A11E2A"/>
    <w:pPr>
      <w:spacing w:before="60"/>
      <w:ind w:left="2540" w:hanging="400"/>
    </w:pPr>
  </w:style>
  <w:style w:type="paragraph" w:customStyle="1" w:styleId="Asubparareturn">
    <w:name w:val="A subpara return"/>
    <w:basedOn w:val="BillBasic"/>
    <w:rsid w:val="00A11E2A"/>
    <w:pPr>
      <w:ind w:left="2100"/>
    </w:pPr>
  </w:style>
  <w:style w:type="paragraph" w:customStyle="1" w:styleId="AsubparaSymb">
    <w:name w:val="A subpara Symb"/>
    <w:basedOn w:val="Asubpara"/>
    <w:rsid w:val="00A11E2A"/>
    <w:pPr>
      <w:tabs>
        <w:tab w:val="left" w:pos="0"/>
      </w:tabs>
      <w:ind w:left="1620"/>
    </w:pPr>
  </w:style>
  <w:style w:type="paragraph" w:customStyle="1" w:styleId="Asubsubpara">
    <w:name w:val="A subsubpara"/>
    <w:basedOn w:val="BillBasic"/>
    <w:rsid w:val="00A11E2A"/>
    <w:pPr>
      <w:tabs>
        <w:tab w:val="right" w:pos="2400"/>
        <w:tab w:val="left" w:pos="2600"/>
      </w:tabs>
      <w:ind w:left="2600" w:hanging="2600"/>
      <w:outlineLvl w:val="8"/>
    </w:pPr>
  </w:style>
  <w:style w:type="paragraph" w:customStyle="1" w:styleId="Actdetails">
    <w:name w:val="Act details"/>
    <w:basedOn w:val="Normal"/>
    <w:rsid w:val="00A11E2A"/>
    <w:pPr>
      <w:spacing w:before="20"/>
      <w:ind w:left="1400"/>
    </w:pPr>
    <w:rPr>
      <w:rFonts w:ascii="Arial" w:hAnsi="Arial"/>
      <w:sz w:val="20"/>
    </w:rPr>
  </w:style>
  <w:style w:type="paragraph" w:customStyle="1" w:styleId="aDef">
    <w:name w:val="aDef"/>
    <w:basedOn w:val="BillBasic"/>
    <w:link w:val="aDefChar"/>
    <w:rsid w:val="00A11E2A"/>
    <w:pPr>
      <w:ind w:left="1100"/>
    </w:pPr>
  </w:style>
  <w:style w:type="character" w:customStyle="1" w:styleId="aDefChar">
    <w:name w:val="aDef Char"/>
    <w:basedOn w:val="DefaultParagraphFont"/>
    <w:link w:val="aDef"/>
    <w:locked/>
    <w:rsid w:val="004252D1"/>
    <w:rPr>
      <w:rFonts w:cs="Times New Roman"/>
      <w:sz w:val="24"/>
      <w:lang w:eastAsia="en-US"/>
    </w:rPr>
  </w:style>
  <w:style w:type="paragraph" w:customStyle="1" w:styleId="aDefpara">
    <w:name w:val="aDef para"/>
    <w:basedOn w:val="Apara"/>
    <w:rsid w:val="00A11E2A"/>
  </w:style>
  <w:style w:type="paragraph" w:customStyle="1" w:styleId="aDefsubpara">
    <w:name w:val="aDef subpara"/>
    <w:basedOn w:val="Asubpara"/>
    <w:rsid w:val="00A11E2A"/>
  </w:style>
  <w:style w:type="paragraph" w:customStyle="1" w:styleId="AmdtsEntriesDefL2">
    <w:name w:val="AmdtsEntriesDefL2"/>
    <w:basedOn w:val="Normal"/>
    <w:rsid w:val="00A11E2A"/>
    <w:pPr>
      <w:tabs>
        <w:tab w:val="left" w:pos="3000"/>
      </w:tabs>
      <w:ind w:left="3100" w:hanging="2000"/>
    </w:pPr>
    <w:rPr>
      <w:rFonts w:ascii="Arial" w:hAnsi="Arial"/>
      <w:sz w:val="18"/>
    </w:rPr>
  </w:style>
  <w:style w:type="paragraph" w:customStyle="1" w:styleId="AmdtsEntries">
    <w:name w:val="AmdtsEntries"/>
    <w:basedOn w:val="BillBasicHeading"/>
    <w:rsid w:val="00A11E2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11E2A"/>
    <w:pPr>
      <w:tabs>
        <w:tab w:val="clear" w:pos="2600"/>
      </w:tabs>
      <w:spacing w:before="120"/>
      <w:ind w:left="1100"/>
    </w:pPr>
    <w:rPr>
      <w:sz w:val="18"/>
    </w:rPr>
  </w:style>
  <w:style w:type="paragraph" w:customStyle="1" w:styleId="aNote">
    <w:name w:val="aNote"/>
    <w:basedOn w:val="BillBasic"/>
    <w:link w:val="aNoteChar"/>
    <w:rsid w:val="00A11E2A"/>
    <w:pPr>
      <w:ind w:left="1900" w:hanging="800"/>
    </w:pPr>
    <w:rPr>
      <w:sz w:val="20"/>
    </w:rPr>
  </w:style>
  <w:style w:type="character" w:customStyle="1" w:styleId="aNoteChar">
    <w:name w:val="aNote Char"/>
    <w:basedOn w:val="DefaultParagraphFont"/>
    <w:link w:val="aNote"/>
    <w:locked/>
    <w:rsid w:val="004252D1"/>
    <w:rPr>
      <w:rFonts w:cs="Times New Roman"/>
      <w:lang w:eastAsia="en-US"/>
    </w:rPr>
  </w:style>
  <w:style w:type="paragraph" w:customStyle="1" w:styleId="aExam">
    <w:name w:val="aExam"/>
    <w:basedOn w:val="aNote"/>
    <w:rsid w:val="00A11E2A"/>
    <w:pPr>
      <w:spacing w:before="60"/>
      <w:ind w:left="1100" w:firstLine="0"/>
    </w:pPr>
  </w:style>
  <w:style w:type="paragraph" w:customStyle="1" w:styleId="aExamHead">
    <w:name w:val="aExam Head"/>
    <w:basedOn w:val="BillBasicHeading"/>
    <w:next w:val="aExam"/>
    <w:rsid w:val="00A11E2A"/>
    <w:pPr>
      <w:tabs>
        <w:tab w:val="clear" w:pos="2600"/>
      </w:tabs>
      <w:ind w:left="1100"/>
    </w:pPr>
    <w:rPr>
      <w:sz w:val="18"/>
    </w:rPr>
  </w:style>
  <w:style w:type="paragraph" w:customStyle="1" w:styleId="aExamBullet">
    <w:name w:val="aExamBullet"/>
    <w:basedOn w:val="aExam"/>
    <w:rsid w:val="00A11E2A"/>
    <w:pPr>
      <w:tabs>
        <w:tab w:val="left" w:pos="1500"/>
        <w:tab w:val="left" w:pos="2300"/>
      </w:tabs>
      <w:ind w:left="1900" w:hanging="800"/>
    </w:pPr>
  </w:style>
  <w:style w:type="paragraph" w:customStyle="1" w:styleId="aExamNum">
    <w:name w:val="aExamNum"/>
    <w:basedOn w:val="aExam"/>
    <w:rsid w:val="00A11E2A"/>
    <w:pPr>
      <w:ind w:left="1500" w:hanging="400"/>
    </w:pPr>
  </w:style>
  <w:style w:type="paragraph" w:customStyle="1" w:styleId="aExamNumText">
    <w:name w:val="aExamNumText"/>
    <w:basedOn w:val="aExam"/>
    <w:rsid w:val="00A11E2A"/>
    <w:pPr>
      <w:ind w:left="1500"/>
    </w:pPr>
  </w:style>
  <w:style w:type="paragraph" w:customStyle="1" w:styleId="aExamPara">
    <w:name w:val="aExamPara"/>
    <w:basedOn w:val="aExam"/>
    <w:rsid w:val="00A11E2A"/>
    <w:pPr>
      <w:tabs>
        <w:tab w:val="right" w:pos="1720"/>
        <w:tab w:val="left" w:pos="2000"/>
        <w:tab w:val="left" w:pos="2300"/>
      </w:tabs>
      <w:ind w:left="2400" w:hanging="1300"/>
    </w:pPr>
  </w:style>
  <w:style w:type="paragraph" w:customStyle="1" w:styleId="aNoteBullet">
    <w:name w:val="aNoteBullet"/>
    <w:basedOn w:val="aNote"/>
    <w:rsid w:val="00A11E2A"/>
    <w:pPr>
      <w:tabs>
        <w:tab w:val="left" w:pos="2200"/>
      </w:tabs>
      <w:spacing w:before="60"/>
      <w:ind w:left="2600" w:hanging="700"/>
    </w:pPr>
  </w:style>
  <w:style w:type="paragraph" w:customStyle="1" w:styleId="aNotePara">
    <w:name w:val="aNotePara"/>
    <w:basedOn w:val="aNote"/>
    <w:rsid w:val="00A11E2A"/>
    <w:pPr>
      <w:tabs>
        <w:tab w:val="right" w:pos="2140"/>
        <w:tab w:val="left" w:pos="2400"/>
      </w:tabs>
      <w:spacing w:before="60"/>
      <w:ind w:left="2400" w:hanging="1300"/>
    </w:pPr>
  </w:style>
  <w:style w:type="paragraph" w:customStyle="1" w:styleId="aNoteText">
    <w:name w:val="aNoteText"/>
    <w:basedOn w:val="aNote"/>
    <w:rsid w:val="00A11E2A"/>
    <w:pPr>
      <w:spacing w:before="60"/>
      <w:ind w:firstLine="0"/>
    </w:pPr>
  </w:style>
  <w:style w:type="paragraph" w:customStyle="1" w:styleId="aParaNote">
    <w:name w:val="aParaNote"/>
    <w:basedOn w:val="BillBasic"/>
    <w:rsid w:val="00A11E2A"/>
    <w:pPr>
      <w:ind w:left="2840" w:hanging="1240"/>
    </w:pPr>
    <w:rPr>
      <w:sz w:val="20"/>
    </w:rPr>
  </w:style>
  <w:style w:type="paragraph" w:customStyle="1" w:styleId="aParaNoteBullet">
    <w:name w:val="aParaNoteBullet"/>
    <w:basedOn w:val="aParaNote"/>
    <w:rsid w:val="00A11E2A"/>
    <w:pPr>
      <w:tabs>
        <w:tab w:val="left" w:pos="2700"/>
      </w:tabs>
      <w:spacing w:before="60"/>
      <w:ind w:left="3100" w:hanging="700"/>
    </w:pPr>
  </w:style>
  <w:style w:type="paragraph" w:customStyle="1" w:styleId="aParaNotePara">
    <w:name w:val="aParaNotePara"/>
    <w:basedOn w:val="aNotePara"/>
    <w:rsid w:val="00A11E2A"/>
    <w:pPr>
      <w:tabs>
        <w:tab w:val="clear" w:pos="2140"/>
        <w:tab w:val="clear" w:pos="2400"/>
        <w:tab w:val="right" w:pos="2644"/>
      </w:tabs>
      <w:ind w:left="3320" w:hanging="1720"/>
    </w:pPr>
  </w:style>
  <w:style w:type="paragraph" w:customStyle="1" w:styleId="Asamby">
    <w:name w:val="As am by"/>
    <w:basedOn w:val="Normal"/>
    <w:next w:val="Normal"/>
    <w:rsid w:val="00A11E2A"/>
    <w:pPr>
      <w:spacing w:before="240"/>
      <w:ind w:left="1100"/>
    </w:pPr>
    <w:rPr>
      <w:rFonts w:ascii="Arial" w:hAnsi="Arial"/>
      <w:sz w:val="20"/>
    </w:rPr>
  </w:style>
  <w:style w:type="paragraph" w:customStyle="1" w:styleId="BillBasicItalics">
    <w:name w:val="BillBasicItalics"/>
    <w:basedOn w:val="BillBasic"/>
    <w:rsid w:val="00A11E2A"/>
    <w:rPr>
      <w:i/>
    </w:rPr>
  </w:style>
  <w:style w:type="paragraph" w:customStyle="1" w:styleId="BillFor">
    <w:name w:val="BillFor"/>
    <w:basedOn w:val="BillBasicHeading"/>
    <w:rsid w:val="00A11E2A"/>
    <w:pPr>
      <w:keepNext w:val="0"/>
      <w:spacing w:before="320"/>
      <w:jc w:val="both"/>
    </w:pPr>
    <w:rPr>
      <w:sz w:val="28"/>
    </w:rPr>
  </w:style>
  <w:style w:type="paragraph" w:customStyle="1" w:styleId="BillNo">
    <w:name w:val="BillNo"/>
    <w:basedOn w:val="BillBasicHeading"/>
    <w:rsid w:val="00A11E2A"/>
    <w:pPr>
      <w:keepNext w:val="0"/>
      <w:spacing w:before="240"/>
      <w:jc w:val="both"/>
    </w:pPr>
  </w:style>
  <w:style w:type="character" w:customStyle="1" w:styleId="charBold">
    <w:name w:val="charBold"/>
    <w:basedOn w:val="DefaultParagraphFont"/>
    <w:rsid w:val="00A11E2A"/>
    <w:rPr>
      <w:rFonts w:cs="Times New Roman"/>
      <w:b/>
    </w:rPr>
  </w:style>
  <w:style w:type="character" w:customStyle="1" w:styleId="charBoldItals">
    <w:name w:val="charBoldItals"/>
    <w:basedOn w:val="DefaultParagraphFont"/>
    <w:rsid w:val="00A11E2A"/>
    <w:rPr>
      <w:rFonts w:cs="Times New Roman"/>
      <w:b/>
      <w:i/>
    </w:rPr>
  </w:style>
  <w:style w:type="character" w:customStyle="1" w:styleId="CharChapNo">
    <w:name w:val="CharChapNo"/>
    <w:basedOn w:val="DefaultParagraphFont"/>
    <w:rsid w:val="00A11E2A"/>
    <w:rPr>
      <w:rFonts w:cs="Times New Roman"/>
    </w:rPr>
  </w:style>
  <w:style w:type="character" w:customStyle="1" w:styleId="CharChapText">
    <w:name w:val="CharChapText"/>
    <w:basedOn w:val="DefaultParagraphFont"/>
    <w:rsid w:val="00A11E2A"/>
    <w:rPr>
      <w:rFonts w:cs="Times New Roman"/>
    </w:rPr>
  </w:style>
  <w:style w:type="character" w:customStyle="1" w:styleId="charContents">
    <w:name w:val="charContents"/>
    <w:basedOn w:val="DefaultParagraphFont"/>
    <w:rsid w:val="00A11E2A"/>
    <w:rPr>
      <w:rFonts w:cs="Times New Roman"/>
    </w:rPr>
  </w:style>
  <w:style w:type="character" w:customStyle="1" w:styleId="CharDivNo">
    <w:name w:val="CharDivNo"/>
    <w:basedOn w:val="DefaultParagraphFont"/>
    <w:rsid w:val="00A11E2A"/>
    <w:rPr>
      <w:rFonts w:cs="Times New Roman"/>
    </w:rPr>
  </w:style>
  <w:style w:type="character" w:customStyle="1" w:styleId="CharDivText">
    <w:name w:val="CharDivText"/>
    <w:basedOn w:val="DefaultParagraphFont"/>
    <w:rsid w:val="00A11E2A"/>
    <w:rPr>
      <w:rFonts w:cs="Times New Roman"/>
    </w:rPr>
  </w:style>
  <w:style w:type="character" w:customStyle="1" w:styleId="charItals">
    <w:name w:val="charItals"/>
    <w:basedOn w:val="DefaultParagraphFont"/>
    <w:rsid w:val="00A11E2A"/>
    <w:rPr>
      <w:rFonts w:cs="Times New Roman"/>
      <w:i/>
    </w:rPr>
  </w:style>
  <w:style w:type="character" w:customStyle="1" w:styleId="charPage">
    <w:name w:val="charPage"/>
    <w:basedOn w:val="DefaultParagraphFont"/>
    <w:rsid w:val="00A11E2A"/>
    <w:rPr>
      <w:rFonts w:cs="Times New Roman"/>
    </w:rPr>
  </w:style>
  <w:style w:type="character" w:customStyle="1" w:styleId="CharPartNo">
    <w:name w:val="CharPartNo"/>
    <w:basedOn w:val="DefaultParagraphFont"/>
    <w:rsid w:val="00A11E2A"/>
    <w:rPr>
      <w:rFonts w:cs="Times New Roman"/>
    </w:rPr>
  </w:style>
  <w:style w:type="character" w:customStyle="1" w:styleId="CharPartText">
    <w:name w:val="CharPartText"/>
    <w:basedOn w:val="DefaultParagraphFont"/>
    <w:rsid w:val="00A11E2A"/>
    <w:rPr>
      <w:rFonts w:cs="Times New Roman"/>
    </w:rPr>
  </w:style>
  <w:style w:type="character" w:customStyle="1" w:styleId="CharSectNo">
    <w:name w:val="CharSectNo"/>
    <w:basedOn w:val="DefaultParagraphFont"/>
    <w:rsid w:val="00A11E2A"/>
    <w:rPr>
      <w:rFonts w:cs="Times New Roman"/>
    </w:rPr>
  </w:style>
  <w:style w:type="character" w:customStyle="1" w:styleId="charSymb">
    <w:name w:val="charSymb"/>
    <w:basedOn w:val="DefaultParagraphFont"/>
    <w:rsid w:val="00A11E2A"/>
    <w:rPr>
      <w:rFonts w:ascii="Arial" w:hAnsi="Arial" w:cs="Times New Roman"/>
      <w:sz w:val="24"/>
      <w:bdr w:val="single" w:sz="4" w:space="0" w:color="auto"/>
    </w:rPr>
  </w:style>
  <w:style w:type="character" w:customStyle="1" w:styleId="charTableNo">
    <w:name w:val="charTableNo"/>
    <w:basedOn w:val="DefaultParagraphFont"/>
    <w:rsid w:val="00A11E2A"/>
    <w:rPr>
      <w:rFonts w:cs="Times New Roman"/>
    </w:rPr>
  </w:style>
  <w:style w:type="character" w:customStyle="1" w:styleId="charTableText">
    <w:name w:val="charTableText"/>
    <w:basedOn w:val="DefaultParagraphFont"/>
    <w:rsid w:val="00A11E2A"/>
    <w:rPr>
      <w:rFonts w:cs="Times New Roman"/>
    </w:rPr>
  </w:style>
  <w:style w:type="character" w:customStyle="1" w:styleId="charUnderline">
    <w:name w:val="charUnderline"/>
    <w:basedOn w:val="DefaultParagraphFont"/>
    <w:rsid w:val="00A11E2A"/>
    <w:rPr>
      <w:rFonts w:cs="Times New Roman"/>
      <w:u w:val="single"/>
    </w:rPr>
  </w:style>
  <w:style w:type="paragraph" w:customStyle="1" w:styleId="Comment">
    <w:name w:val="Comment"/>
    <w:basedOn w:val="BillBasic"/>
    <w:rsid w:val="00A11E2A"/>
    <w:pPr>
      <w:tabs>
        <w:tab w:val="left" w:pos="1800"/>
      </w:tabs>
      <w:ind w:left="1300"/>
      <w:jc w:val="left"/>
    </w:pPr>
    <w:rPr>
      <w:b/>
      <w:sz w:val="18"/>
    </w:rPr>
  </w:style>
  <w:style w:type="paragraph" w:customStyle="1" w:styleId="CommentNum">
    <w:name w:val="CommentNum"/>
    <w:basedOn w:val="Comment"/>
    <w:rsid w:val="00A11E2A"/>
    <w:pPr>
      <w:ind w:left="1800" w:hanging="1800"/>
    </w:pPr>
  </w:style>
  <w:style w:type="paragraph" w:customStyle="1" w:styleId="DateLine">
    <w:name w:val="DateLine"/>
    <w:basedOn w:val="BillBasic"/>
    <w:rsid w:val="00A11E2A"/>
    <w:pPr>
      <w:tabs>
        <w:tab w:val="left" w:pos="4320"/>
      </w:tabs>
    </w:pPr>
  </w:style>
  <w:style w:type="paragraph" w:customStyle="1" w:styleId="Dict-Heading">
    <w:name w:val="Dict-Heading"/>
    <w:basedOn w:val="BillBasicHeading"/>
    <w:next w:val="Normal"/>
    <w:rsid w:val="00A11E2A"/>
    <w:pPr>
      <w:spacing w:before="320"/>
      <w:ind w:left="2600" w:hanging="2600"/>
      <w:jc w:val="both"/>
      <w:outlineLvl w:val="0"/>
    </w:pPr>
    <w:rPr>
      <w:sz w:val="34"/>
    </w:rPr>
  </w:style>
  <w:style w:type="paragraph" w:customStyle="1" w:styleId="Dict-HeadingSymb">
    <w:name w:val="Dict-Heading Symb"/>
    <w:basedOn w:val="Dict-Heading"/>
    <w:rsid w:val="00A11E2A"/>
    <w:pPr>
      <w:tabs>
        <w:tab w:val="left" w:pos="0"/>
      </w:tabs>
      <w:ind w:left="2480" w:hanging="2960"/>
    </w:pPr>
  </w:style>
  <w:style w:type="paragraph" w:customStyle="1" w:styleId="direction">
    <w:name w:val="direction"/>
    <w:basedOn w:val="BillBasic"/>
    <w:next w:val="Amainreturn"/>
    <w:rsid w:val="00A11E2A"/>
    <w:pPr>
      <w:ind w:left="1100"/>
    </w:pPr>
    <w:rPr>
      <w:i/>
    </w:rPr>
  </w:style>
  <w:style w:type="paragraph" w:customStyle="1" w:styleId="draft">
    <w:name w:val="draft"/>
    <w:basedOn w:val="Normal"/>
    <w:rsid w:val="00A11E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A11E2A"/>
    <w:pPr>
      <w:spacing w:before="60" w:after="60"/>
    </w:pPr>
    <w:rPr>
      <w:rFonts w:ascii="Arial" w:hAnsi="Arial"/>
      <w:sz w:val="18"/>
    </w:rPr>
  </w:style>
  <w:style w:type="paragraph" w:customStyle="1" w:styleId="EarlierRepubHdg">
    <w:name w:val="EarlierRepubHdg"/>
    <w:basedOn w:val="Normal"/>
    <w:rsid w:val="00A11E2A"/>
    <w:pPr>
      <w:keepNext/>
    </w:pPr>
    <w:rPr>
      <w:rFonts w:ascii="Arial" w:hAnsi="Arial"/>
      <w:b/>
      <w:sz w:val="20"/>
    </w:rPr>
  </w:style>
  <w:style w:type="paragraph" w:customStyle="1" w:styleId="EnactingWords">
    <w:name w:val="EnactingWords"/>
    <w:basedOn w:val="BillBasic"/>
    <w:rsid w:val="00A11E2A"/>
    <w:pPr>
      <w:spacing w:before="120"/>
    </w:pPr>
  </w:style>
  <w:style w:type="paragraph" w:customStyle="1" w:styleId="EnactingWordsRules">
    <w:name w:val="EnactingWordsRules"/>
    <w:basedOn w:val="EnactingWords"/>
    <w:rsid w:val="00A11E2A"/>
    <w:pPr>
      <w:spacing w:before="240"/>
    </w:pPr>
  </w:style>
  <w:style w:type="paragraph" w:customStyle="1" w:styleId="EndNote">
    <w:name w:val="EndNote"/>
    <w:basedOn w:val="BillBasicHeading"/>
    <w:rsid w:val="00A11E2A"/>
    <w:pPr>
      <w:keepNext w:val="0"/>
      <w:tabs>
        <w:tab w:val="clear" w:pos="2600"/>
        <w:tab w:val="left" w:pos="1100"/>
      </w:tabs>
      <w:spacing w:before="160"/>
      <w:ind w:left="1100" w:hanging="1100"/>
      <w:jc w:val="both"/>
    </w:pPr>
  </w:style>
  <w:style w:type="paragraph" w:customStyle="1" w:styleId="Endnote1">
    <w:name w:val="Endnote1"/>
    <w:basedOn w:val="BillBasic"/>
    <w:next w:val="Normal"/>
    <w:rsid w:val="00A11E2A"/>
    <w:pPr>
      <w:keepNext/>
      <w:tabs>
        <w:tab w:val="left" w:pos="400"/>
      </w:tabs>
      <w:spacing w:before="0"/>
      <w:jc w:val="left"/>
    </w:pPr>
    <w:rPr>
      <w:rFonts w:ascii="Arial" w:hAnsi="Arial"/>
      <w:b/>
      <w:sz w:val="28"/>
    </w:rPr>
  </w:style>
  <w:style w:type="paragraph" w:customStyle="1" w:styleId="Endnote2">
    <w:name w:val="Endnote2"/>
    <w:basedOn w:val="Normal"/>
    <w:rsid w:val="00A11E2A"/>
    <w:pPr>
      <w:keepNext/>
      <w:tabs>
        <w:tab w:val="left" w:pos="1100"/>
      </w:tabs>
      <w:spacing w:before="360"/>
    </w:pPr>
    <w:rPr>
      <w:rFonts w:ascii="Arial" w:hAnsi="Arial"/>
      <w:b/>
    </w:rPr>
  </w:style>
  <w:style w:type="paragraph" w:customStyle="1" w:styleId="Endnote3">
    <w:name w:val="Endnote3"/>
    <w:basedOn w:val="Normal"/>
    <w:rsid w:val="00A11E2A"/>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A11E2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11E2A"/>
    <w:pPr>
      <w:spacing w:before="60"/>
      <w:ind w:left="1100"/>
      <w:jc w:val="both"/>
    </w:pPr>
    <w:rPr>
      <w:sz w:val="20"/>
    </w:rPr>
  </w:style>
  <w:style w:type="paragraph" w:customStyle="1" w:styleId="EndNoteParas">
    <w:name w:val="EndNoteParas"/>
    <w:basedOn w:val="EndNoteTextEPS"/>
    <w:rsid w:val="00A11E2A"/>
    <w:pPr>
      <w:tabs>
        <w:tab w:val="right" w:pos="1432"/>
      </w:tabs>
      <w:ind w:left="1840" w:hanging="1840"/>
    </w:pPr>
  </w:style>
  <w:style w:type="paragraph" w:customStyle="1" w:styleId="EndnotesAbbrev">
    <w:name w:val="EndnotesAbbrev"/>
    <w:basedOn w:val="Normal"/>
    <w:rsid w:val="00A11E2A"/>
    <w:pPr>
      <w:spacing w:before="20"/>
    </w:pPr>
    <w:rPr>
      <w:rFonts w:ascii="Arial" w:hAnsi="Arial"/>
      <w:color w:val="000000"/>
      <w:sz w:val="16"/>
    </w:rPr>
  </w:style>
  <w:style w:type="paragraph" w:customStyle="1" w:styleId="EndNoteText">
    <w:name w:val="EndNoteText"/>
    <w:basedOn w:val="BillBasic"/>
    <w:rsid w:val="00A11E2A"/>
    <w:pPr>
      <w:tabs>
        <w:tab w:val="left" w:pos="700"/>
        <w:tab w:val="right" w:pos="6160"/>
      </w:tabs>
      <w:spacing w:before="80"/>
      <w:ind w:left="700" w:hanging="700"/>
    </w:pPr>
    <w:rPr>
      <w:sz w:val="20"/>
    </w:rPr>
  </w:style>
  <w:style w:type="paragraph" w:customStyle="1" w:styleId="EPSCoverTop">
    <w:name w:val="EPSCoverTop"/>
    <w:basedOn w:val="Normal"/>
    <w:rsid w:val="00A11E2A"/>
    <w:pPr>
      <w:jc w:val="right"/>
    </w:pPr>
    <w:rPr>
      <w:rFonts w:ascii="Arial" w:hAnsi="Arial"/>
      <w:sz w:val="20"/>
    </w:rPr>
  </w:style>
  <w:style w:type="paragraph" w:styleId="Footer">
    <w:name w:val="footer"/>
    <w:basedOn w:val="Normal"/>
    <w:link w:val="FooterChar"/>
    <w:rsid w:val="00A11E2A"/>
    <w:pPr>
      <w:spacing w:before="120" w:line="240" w:lineRule="exact"/>
    </w:pPr>
    <w:rPr>
      <w:rFonts w:ascii="Arial" w:hAnsi="Arial"/>
      <w:sz w:val="18"/>
    </w:rPr>
  </w:style>
  <w:style w:type="character" w:customStyle="1" w:styleId="FooterChar">
    <w:name w:val="Footer Char"/>
    <w:basedOn w:val="DefaultParagraphFont"/>
    <w:link w:val="Footer"/>
    <w:locked/>
    <w:rsid w:val="00A11E2A"/>
    <w:rPr>
      <w:rFonts w:ascii="Arial" w:hAnsi="Arial" w:cs="Times New Roman"/>
      <w:sz w:val="18"/>
      <w:lang w:eastAsia="en-US"/>
    </w:rPr>
  </w:style>
  <w:style w:type="paragraph" w:customStyle="1" w:styleId="FooterInfo">
    <w:name w:val="FooterInfo"/>
    <w:basedOn w:val="Normal"/>
    <w:rsid w:val="00A11E2A"/>
    <w:pPr>
      <w:tabs>
        <w:tab w:val="right" w:pos="7707"/>
      </w:tabs>
    </w:pPr>
    <w:rPr>
      <w:rFonts w:ascii="Arial" w:hAnsi="Arial"/>
      <w:sz w:val="18"/>
    </w:rPr>
  </w:style>
  <w:style w:type="paragraph" w:customStyle="1" w:styleId="FooterInfoCentre">
    <w:name w:val="FooterInfoCentre"/>
    <w:basedOn w:val="FooterInfo"/>
    <w:rsid w:val="00A11E2A"/>
    <w:pPr>
      <w:spacing w:before="60"/>
      <w:jc w:val="center"/>
    </w:pPr>
  </w:style>
  <w:style w:type="paragraph" w:customStyle="1" w:styleId="Formula">
    <w:name w:val="Formula"/>
    <w:basedOn w:val="BillBasic"/>
    <w:rsid w:val="00A11E2A"/>
    <w:pPr>
      <w:spacing w:line="260" w:lineRule="atLeast"/>
      <w:jc w:val="center"/>
    </w:pPr>
  </w:style>
  <w:style w:type="paragraph" w:styleId="Header">
    <w:name w:val="header"/>
    <w:basedOn w:val="Normal"/>
    <w:link w:val="HeaderChar"/>
    <w:rsid w:val="00A11E2A"/>
    <w:pPr>
      <w:tabs>
        <w:tab w:val="center" w:pos="4153"/>
        <w:tab w:val="right" w:pos="8306"/>
      </w:tabs>
    </w:pPr>
  </w:style>
  <w:style w:type="character" w:customStyle="1" w:styleId="HeaderChar">
    <w:name w:val="Header Char"/>
    <w:basedOn w:val="DefaultParagraphFont"/>
    <w:link w:val="Header"/>
    <w:locked/>
    <w:rsid w:val="004252D1"/>
    <w:rPr>
      <w:rFonts w:cs="Times New Roman"/>
      <w:sz w:val="24"/>
      <w:lang w:eastAsia="en-US"/>
    </w:rPr>
  </w:style>
  <w:style w:type="paragraph" w:customStyle="1" w:styleId="HeaderEven">
    <w:name w:val="HeaderEven"/>
    <w:basedOn w:val="Normal"/>
    <w:rsid w:val="00A11E2A"/>
    <w:rPr>
      <w:rFonts w:ascii="Arial" w:hAnsi="Arial"/>
      <w:sz w:val="18"/>
    </w:rPr>
  </w:style>
  <w:style w:type="paragraph" w:customStyle="1" w:styleId="HeaderEven6">
    <w:name w:val="HeaderEven6"/>
    <w:basedOn w:val="HeaderEven"/>
    <w:rsid w:val="00A11E2A"/>
    <w:pPr>
      <w:spacing w:before="120" w:after="60"/>
    </w:pPr>
  </w:style>
  <w:style w:type="paragraph" w:customStyle="1" w:styleId="HeaderOdd">
    <w:name w:val="HeaderOdd"/>
    <w:basedOn w:val="HeaderEven"/>
    <w:rsid w:val="00A11E2A"/>
    <w:pPr>
      <w:jc w:val="right"/>
    </w:pPr>
  </w:style>
  <w:style w:type="paragraph" w:customStyle="1" w:styleId="HeaderOdd6">
    <w:name w:val="HeaderOdd6"/>
    <w:basedOn w:val="HeaderEven6"/>
    <w:rsid w:val="00A11E2A"/>
    <w:pPr>
      <w:jc w:val="right"/>
    </w:pPr>
  </w:style>
  <w:style w:type="paragraph" w:customStyle="1" w:styleId="Ipara">
    <w:name w:val="I para"/>
    <w:basedOn w:val="Apara"/>
    <w:rsid w:val="00A11E2A"/>
    <w:pPr>
      <w:outlineLvl w:val="9"/>
    </w:pPr>
  </w:style>
  <w:style w:type="paragraph" w:customStyle="1" w:styleId="Idefpara">
    <w:name w:val="I def para"/>
    <w:basedOn w:val="Ipara"/>
    <w:rsid w:val="00A11E2A"/>
  </w:style>
  <w:style w:type="paragraph" w:customStyle="1" w:styleId="Isubpara">
    <w:name w:val="I subpara"/>
    <w:basedOn w:val="Asubpara"/>
    <w:rsid w:val="00A11E2A"/>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A11E2A"/>
  </w:style>
  <w:style w:type="paragraph" w:customStyle="1" w:styleId="IDict-Heading">
    <w:name w:val="I Dict-Heading"/>
    <w:basedOn w:val="BillBasicHeading"/>
    <w:rsid w:val="00A11E2A"/>
    <w:pPr>
      <w:spacing w:before="320"/>
      <w:ind w:left="2600" w:hanging="2600"/>
      <w:jc w:val="both"/>
    </w:pPr>
    <w:rPr>
      <w:sz w:val="34"/>
    </w:rPr>
  </w:style>
  <w:style w:type="paragraph" w:customStyle="1" w:styleId="IH1Chap">
    <w:name w:val="I H1 Chap"/>
    <w:basedOn w:val="BillBasicHeading"/>
    <w:next w:val="Normal"/>
    <w:rsid w:val="00A11E2A"/>
    <w:pPr>
      <w:spacing w:before="320"/>
      <w:ind w:left="2600" w:hanging="2600"/>
    </w:pPr>
    <w:rPr>
      <w:sz w:val="34"/>
    </w:rPr>
  </w:style>
  <w:style w:type="paragraph" w:customStyle="1" w:styleId="IH2Part">
    <w:name w:val="I H2 Part"/>
    <w:basedOn w:val="BillBasicHeading"/>
    <w:next w:val="Normal"/>
    <w:rsid w:val="00A11E2A"/>
    <w:pPr>
      <w:spacing w:before="380"/>
      <w:ind w:left="2600" w:hanging="2600"/>
    </w:pPr>
    <w:rPr>
      <w:sz w:val="32"/>
    </w:rPr>
  </w:style>
  <w:style w:type="paragraph" w:customStyle="1" w:styleId="IH3Div">
    <w:name w:val="I H3 Div"/>
    <w:basedOn w:val="BillBasicHeading"/>
    <w:next w:val="Normal"/>
    <w:rsid w:val="00A11E2A"/>
    <w:pPr>
      <w:spacing w:before="240"/>
      <w:ind w:left="2600" w:hanging="2600"/>
    </w:pPr>
    <w:rPr>
      <w:sz w:val="28"/>
    </w:rPr>
  </w:style>
  <w:style w:type="paragraph" w:customStyle="1" w:styleId="IH4SubDiv">
    <w:name w:val="I H4 SubDiv"/>
    <w:basedOn w:val="BillBasicHeading"/>
    <w:next w:val="Normal"/>
    <w:rsid w:val="00A11E2A"/>
    <w:pPr>
      <w:spacing w:before="240"/>
      <w:ind w:left="2600" w:hanging="2600"/>
      <w:jc w:val="both"/>
    </w:pPr>
    <w:rPr>
      <w:sz w:val="26"/>
    </w:rPr>
  </w:style>
  <w:style w:type="paragraph" w:customStyle="1" w:styleId="IH5Sec">
    <w:name w:val="I H5 Sec"/>
    <w:basedOn w:val="BillBasicHeading"/>
    <w:next w:val="Normal"/>
    <w:rsid w:val="00A11E2A"/>
    <w:pPr>
      <w:tabs>
        <w:tab w:val="clear" w:pos="2600"/>
        <w:tab w:val="left" w:pos="1100"/>
      </w:tabs>
      <w:spacing w:before="240"/>
      <w:ind w:left="1100" w:hanging="1100"/>
    </w:pPr>
  </w:style>
  <w:style w:type="paragraph" w:customStyle="1" w:styleId="IMain">
    <w:name w:val="I Main"/>
    <w:basedOn w:val="Amain"/>
    <w:rsid w:val="00A11E2A"/>
  </w:style>
  <w:style w:type="paragraph" w:customStyle="1" w:styleId="ISchclauseheading">
    <w:name w:val="I Sch clause heading"/>
    <w:basedOn w:val="BillBasic"/>
    <w:rsid w:val="00A11E2A"/>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A11E2A"/>
    <w:pPr>
      <w:tabs>
        <w:tab w:val="right" w:pos="7200"/>
      </w:tabs>
      <w:spacing w:before="240"/>
      <w:ind w:left="2600" w:hanging="2600"/>
    </w:pPr>
    <w:rPr>
      <w:sz w:val="28"/>
    </w:rPr>
  </w:style>
  <w:style w:type="paragraph" w:customStyle="1" w:styleId="ISched-heading">
    <w:name w:val="I Sched-heading"/>
    <w:basedOn w:val="BillBasicHeading"/>
    <w:next w:val="Normal"/>
    <w:rsid w:val="00A11E2A"/>
    <w:pPr>
      <w:spacing w:before="320"/>
      <w:ind w:left="2600" w:hanging="2600"/>
    </w:pPr>
    <w:rPr>
      <w:sz w:val="34"/>
    </w:rPr>
  </w:style>
  <w:style w:type="paragraph" w:customStyle="1" w:styleId="ISched-Part">
    <w:name w:val="I Sched-Part"/>
    <w:basedOn w:val="BillBasicHeading"/>
    <w:rsid w:val="00A11E2A"/>
    <w:pPr>
      <w:spacing w:before="380"/>
      <w:ind w:left="2600" w:hanging="2600"/>
    </w:pPr>
    <w:rPr>
      <w:sz w:val="32"/>
    </w:rPr>
  </w:style>
  <w:style w:type="paragraph" w:customStyle="1" w:styleId="IshadedH5Sec">
    <w:name w:val="I shaded H5 Sec"/>
    <w:basedOn w:val="AH5Sec"/>
    <w:rsid w:val="00A11E2A"/>
    <w:pPr>
      <w:shd w:val="pct25" w:color="auto" w:fill="auto"/>
      <w:outlineLvl w:val="9"/>
    </w:pPr>
  </w:style>
  <w:style w:type="paragraph" w:customStyle="1" w:styleId="Schclauseheading">
    <w:name w:val="Sch clause heading"/>
    <w:basedOn w:val="BillBasic"/>
    <w:next w:val="SchAmain"/>
    <w:rsid w:val="00A11E2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11E2A"/>
  </w:style>
  <w:style w:type="paragraph" w:customStyle="1" w:styleId="ShadedSchClause">
    <w:name w:val="Shaded Sch Clause"/>
    <w:basedOn w:val="Schclauseheading"/>
    <w:next w:val="direction"/>
    <w:rsid w:val="00A11E2A"/>
    <w:pPr>
      <w:shd w:val="pct25" w:color="auto" w:fill="auto"/>
      <w:outlineLvl w:val="3"/>
    </w:pPr>
  </w:style>
  <w:style w:type="paragraph" w:customStyle="1" w:styleId="IshadedSchClause">
    <w:name w:val="I shaded Sch Clause"/>
    <w:basedOn w:val="IshadedH5Sec"/>
    <w:rsid w:val="00A11E2A"/>
  </w:style>
  <w:style w:type="paragraph" w:customStyle="1" w:styleId="Isubsubpara">
    <w:name w:val="I subsubpara"/>
    <w:basedOn w:val="Asubsubpara"/>
    <w:rsid w:val="00A11E2A"/>
    <w:pPr>
      <w:tabs>
        <w:tab w:val="clear" w:pos="2400"/>
        <w:tab w:val="clear" w:pos="2600"/>
        <w:tab w:val="right" w:pos="2460"/>
        <w:tab w:val="left" w:pos="2660"/>
      </w:tabs>
      <w:ind w:left="2660" w:hanging="2660"/>
    </w:pPr>
  </w:style>
  <w:style w:type="paragraph" w:customStyle="1" w:styleId="Minister">
    <w:name w:val="Minister"/>
    <w:basedOn w:val="BillBasic"/>
    <w:rsid w:val="00A11E2A"/>
    <w:pPr>
      <w:spacing w:before="640"/>
      <w:jc w:val="right"/>
    </w:pPr>
    <w:rPr>
      <w:caps/>
    </w:rPr>
  </w:style>
  <w:style w:type="paragraph" w:customStyle="1" w:styleId="Judges">
    <w:name w:val="Judges"/>
    <w:basedOn w:val="Minister"/>
    <w:rsid w:val="00A11E2A"/>
    <w:pPr>
      <w:spacing w:before="180"/>
    </w:pPr>
  </w:style>
  <w:style w:type="paragraph" w:customStyle="1" w:styleId="LegHistNote">
    <w:name w:val="LegHistNote"/>
    <w:basedOn w:val="Actdetails"/>
    <w:rsid w:val="00A11E2A"/>
    <w:pPr>
      <w:spacing w:before="60"/>
      <w:ind w:left="2700" w:right="-60" w:hanging="1300"/>
    </w:pPr>
    <w:rPr>
      <w:sz w:val="18"/>
    </w:rPr>
  </w:style>
  <w:style w:type="character" w:styleId="LineNumber">
    <w:name w:val="line number"/>
    <w:basedOn w:val="DefaultParagraphFont"/>
    <w:uiPriority w:val="99"/>
    <w:rsid w:val="00A11E2A"/>
    <w:rPr>
      <w:rFonts w:ascii="Arial" w:hAnsi="Arial" w:cs="Times New Roman"/>
      <w:sz w:val="16"/>
    </w:rPr>
  </w:style>
  <w:style w:type="paragraph" w:customStyle="1" w:styleId="LongTitle">
    <w:name w:val="LongTitle"/>
    <w:basedOn w:val="BillBasic"/>
    <w:rsid w:val="00A11E2A"/>
    <w:pPr>
      <w:spacing w:before="300"/>
    </w:pPr>
  </w:style>
  <w:style w:type="paragraph" w:customStyle="1" w:styleId="LongTitleSymb">
    <w:name w:val="LongTitleSymb"/>
    <w:basedOn w:val="LongTitle"/>
    <w:rsid w:val="00A11E2A"/>
    <w:pPr>
      <w:ind w:hanging="480"/>
    </w:pPr>
  </w:style>
  <w:style w:type="paragraph" w:styleId="MacroText">
    <w:name w:val="macro"/>
    <w:link w:val="MacroTextChar"/>
    <w:uiPriority w:val="99"/>
    <w:semiHidden/>
    <w:rsid w:val="00A11E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C678D8"/>
    <w:rPr>
      <w:rFonts w:ascii="Courier New" w:hAnsi="Courier New" w:cs="Courier New"/>
      <w:lang w:eastAsia="en-US"/>
    </w:rPr>
  </w:style>
  <w:style w:type="paragraph" w:customStyle="1" w:styleId="madeunder">
    <w:name w:val="made under"/>
    <w:basedOn w:val="BillBasic"/>
    <w:rsid w:val="00A11E2A"/>
    <w:pPr>
      <w:spacing w:before="240"/>
    </w:pPr>
  </w:style>
  <w:style w:type="paragraph" w:customStyle="1" w:styleId="MinisterWord">
    <w:name w:val="MinisterWord"/>
    <w:basedOn w:val="Normal"/>
    <w:rsid w:val="00A11E2A"/>
    <w:pPr>
      <w:spacing w:before="60"/>
      <w:jc w:val="right"/>
    </w:pPr>
  </w:style>
  <w:style w:type="paragraph" w:customStyle="1" w:styleId="ModaNote">
    <w:name w:val="Mod aNote"/>
    <w:basedOn w:val="aNote"/>
    <w:rsid w:val="00A11E2A"/>
    <w:pPr>
      <w:tabs>
        <w:tab w:val="left" w:pos="2600"/>
      </w:tabs>
      <w:ind w:left="2600"/>
    </w:pPr>
  </w:style>
  <w:style w:type="paragraph" w:customStyle="1" w:styleId="ModH1Chapter">
    <w:name w:val="Mod H1 Chapter"/>
    <w:basedOn w:val="IH1Chap"/>
    <w:rsid w:val="00A11E2A"/>
    <w:pPr>
      <w:tabs>
        <w:tab w:val="clear" w:pos="2600"/>
        <w:tab w:val="left" w:pos="3300"/>
      </w:tabs>
      <w:ind w:left="3300"/>
    </w:pPr>
  </w:style>
  <w:style w:type="paragraph" w:customStyle="1" w:styleId="ModH2Part">
    <w:name w:val="Mod H2 Part"/>
    <w:basedOn w:val="IH2Part"/>
    <w:rsid w:val="00A11E2A"/>
    <w:pPr>
      <w:tabs>
        <w:tab w:val="clear" w:pos="2600"/>
        <w:tab w:val="left" w:pos="3300"/>
      </w:tabs>
      <w:ind w:left="3300"/>
    </w:pPr>
  </w:style>
  <w:style w:type="paragraph" w:customStyle="1" w:styleId="ModH3Div">
    <w:name w:val="Mod H3 Div"/>
    <w:basedOn w:val="IH3Div"/>
    <w:rsid w:val="00A11E2A"/>
    <w:pPr>
      <w:tabs>
        <w:tab w:val="clear" w:pos="2600"/>
        <w:tab w:val="left" w:pos="3300"/>
      </w:tabs>
      <w:ind w:left="3300"/>
    </w:pPr>
  </w:style>
  <w:style w:type="paragraph" w:customStyle="1" w:styleId="ModH4SubDiv">
    <w:name w:val="Mod H4 SubDiv"/>
    <w:basedOn w:val="IH4SubDiv"/>
    <w:rsid w:val="00A11E2A"/>
    <w:pPr>
      <w:tabs>
        <w:tab w:val="clear" w:pos="2600"/>
        <w:tab w:val="left" w:pos="3300"/>
      </w:tabs>
      <w:ind w:left="3300"/>
    </w:pPr>
  </w:style>
  <w:style w:type="paragraph" w:customStyle="1" w:styleId="ModH5Sec">
    <w:name w:val="Mod H5 Sec"/>
    <w:basedOn w:val="IH5Sec"/>
    <w:rsid w:val="00A11E2A"/>
    <w:pPr>
      <w:tabs>
        <w:tab w:val="clear" w:pos="1100"/>
        <w:tab w:val="left" w:pos="1800"/>
      </w:tabs>
      <w:ind w:left="2200"/>
    </w:pPr>
  </w:style>
  <w:style w:type="paragraph" w:customStyle="1" w:styleId="Modmain">
    <w:name w:val="Mod main"/>
    <w:basedOn w:val="Amain"/>
    <w:rsid w:val="00A11E2A"/>
    <w:pPr>
      <w:tabs>
        <w:tab w:val="clear" w:pos="900"/>
        <w:tab w:val="clear" w:pos="1100"/>
        <w:tab w:val="right" w:pos="1600"/>
        <w:tab w:val="left" w:pos="1800"/>
      </w:tabs>
      <w:ind w:left="2200"/>
    </w:pPr>
  </w:style>
  <w:style w:type="paragraph" w:customStyle="1" w:styleId="Modmainreturn">
    <w:name w:val="Mod main return"/>
    <w:basedOn w:val="Amainreturn"/>
    <w:rsid w:val="00A11E2A"/>
    <w:pPr>
      <w:ind w:left="1800"/>
    </w:pPr>
  </w:style>
  <w:style w:type="paragraph" w:customStyle="1" w:styleId="ModNote">
    <w:name w:val="Mod Note"/>
    <w:basedOn w:val="aNote"/>
    <w:rsid w:val="00A11E2A"/>
    <w:pPr>
      <w:tabs>
        <w:tab w:val="left" w:pos="2600"/>
      </w:tabs>
      <w:ind w:left="2600"/>
    </w:pPr>
  </w:style>
  <w:style w:type="paragraph" w:customStyle="1" w:styleId="Modpara">
    <w:name w:val="Mod para"/>
    <w:basedOn w:val="BillBasic"/>
    <w:rsid w:val="00A11E2A"/>
    <w:pPr>
      <w:tabs>
        <w:tab w:val="right" w:pos="2100"/>
        <w:tab w:val="left" w:pos="2300"/>
      </w:tabs>
      <w:ind w:left="2700" w:hanging="1600"/>
      <w:outlineLvl w:val="6"/>
    </w:pPr>
  </w:style>
  <w:style w:type="paragraph" w:customStyle="1" w:styleId="Modparareturn">
    <w:name w:val="Mod para return"/>
    <w:basedOn w:val="Aparareturn"/>
    <w:rsid w:val="00A11E2A"/>
    <w:pPr>
      <w:ind w:left="2300"/>
    </w:pPr>
  </w:style>
  <w:style w:type="paragraph" w:customStyle="1" w:styleId="ref">
    <w:name w:val="ref"/>
    <w:basedOn w:val="BillBasic"/>
    <w:next w:val="Normal"/>
    <w:rsid w:val="00A11E2A"/>
    <w:pPr>
      <w:spacing w:before="60"/>
    </w:pPr>
    <w:rPr>
      <w:sz w:val="18"/>
    </w:rPr>
  </w:style>
  <w:style w:type="paragraph" w:customStyle="1" w:styleId="Modref">
    <w:name w:val="Mod ref"/>
    <w:basedOn w:val="ref"/>
    <w:rsid w:val="00A11E2A"/>
    <w:pPr>
      <w:ind w:left="1100"/>
    </w:pPr>
  </w:style>
  <w:style w:type="paragraph" w:customStyle="1" w:styleId="Modsubpara">
    <w:name w:val="Mod subpara"/>
    <w:basedOn w:val="Asubpara"/>
    <w:rsid w:val="00A11E2A"/>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A11E2A"/>
    <w:pPr>
      <w:ind w:left="3040"/>
    </w:pPr>
  </w:style>
  <w:style w:type="paragraph" w:customStyle="1" w:styleId="Modsubsubpara">
    <w:name w:val="Mod subsubpara"/>
    <w:basedOn w:val="Asubsubpara"/>
    <w:rsid w:val="00A11E2A"/>
    <w:pPr>
      <w:tabs>
        <w:tab w:val="clear" w:pos="2400"/>
        <w:tab w:val="clear" w:pos="2600"/>
        <w:tab w:val="right" w:pos="3160"/>
        <w:tab w:val="left" w:pos="3360"/>
      </w:tabs>
      <w:ind w:left="3760" w:hanging="2660"/>
    </w:pPr>
  </w:style>
  <w:style w:type="paragraph" w:customStyle="1" w:styleId="N-14pt">
    <w:name w:val="N-14pt"/>
    <w:basedOn w:val="BillBasic"/>
    <w:rsid w:val="00A11E2A"/>
    <w:pPr>
      <w:spacing w:before="0"/>
    </w:pPr>
    <w:rPr>
      <w:b/>
      <w:sz w:val="28"/>
    </w:rPr>
  </w:style>
  <w:style w:type="paragraph" w:customStyle="1" w:styleId="N-16pt">
    <w:name w:val="N-16pt"/>
    <w:basedOn w:val="BillBasic"/>
    <w:rsid w:val="00A11E2A"/>
    <w:pPr>
      <w:spacing w:before="800"/>
    </w:pPr>
    <w:rPr>
      <w:b/>
      <w:sz w:val="32"/>
    </w:rPr>
  </w:style>
  <w:style w:type="paragraph" w:customStyle="1" w:styleId="NewAct">
    <w:name w:val="New Act"/>
    <w:basedOn w:val="Normal"/>
    <w:next w:val="Actdetails"/>
    <w:rsid w:val="00A11E2A"/>
    <w:pPr>
      <w:keepNext/>
      <w:spacing w:before="180"/>
      <w:ind w:left="1100"/>
    </w:pPr>
    <w:rPr>
      <w:rFonts w:ascii="Arial" w:hAnsi="Arial"/>
      <w:b/>
      <w:sz w:val="20"/>
    </w:rPr>
  </w:style>
  <w:style w:type="paragraph" w:customStyle="1" w:styleId="NewReg">
    <w:name w:val="New Reg"/>
    <w:basedOn w:val="NewAct"/>
    <w:next w:val="Actdetails"/>
    <w:rsid w:val="00A11E2A"/>
  </w:style>
  <w:style w:type="paragraph" w:customStyle="1" w:styleId="N-line1">
    <w:name w:val="N-line1"/>
    <w:basedOn w:val="BillBasic"/>
    <w:rsid w:val="00A11E2A"/>
    <w:pPr>
      <w:pBdr>
        <w:bottom w:val="single" w:sz="4" w:space="0" w:color="auto"/>
      </w:pBdr>
      <w:spacing w:before="100"/>
      <w:ind w:left="2980" w:right="3020"/>
      <w:jc w:val="center"/>
    </w:pPr>
  </w:style>
  <w:style w:type="paragraph" w:customStyle="1" w:styleId="N-line2">
    <w:name w:val="N-line2"/>
    <w:basedOn w:val="Normal"/>
    <w:rsid w:val="00A11E2A"/>
    <w:pPr>
      <w:pBdr>
        <w:bottom w:val="single" w:sz="8" w:space="0" w:color="auto"/>
      </w:pBdr>
    </w:pPr>
  </w:style>
  <w:style w:type="paragraph" w:customStyle="1" w:styleId="Norm-5pt">
    <w:name w:val="Norm-5pt"/>
    <w:basedOn w:val="Normal"/>
    <w:rsid w:val="00A11E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A11E2A"/>
    <w:pPr>
      <w:spacing w:before="360"/>
      <w:jc w:val="right"/>
    </w:pPr>
    <w:rPr>
      <w:i/>
    </w:rPr>
  </w:style>
  <w:style w:type="character" w:styleId="PageNumber">
    <w:name w:val="page number"/>
    <w:basedOn w:val="DefaultParagraphFont"/>
    <w:rsid w:val="00A11E2A"/>
    <w:rPr>
      <w:rFonts w:cs="Times New Roman"/>
    </w:rPr>
  </w:style>
  <w:style w:type="paragraph" w:customStyle="1" w:styleId="PageBreak">
    <w:name w:val="PageBreak"/>
    <w:basedOn w:val="Normal"/>
    <w:rsid w:val="00A11E2A"/>
    <w:rPr>
      <w:sz w:val="4"/>
    </w:rPr>
  </w:style>
  <w:style w:type="paragraph" w:customStyle="1" w:styleId="Penalty">
    <w:name w:val="Penalty"/>
    <w:basedOn w:val="Amainreturn"/>
    <w:rsid w:val="00A11E2A"/>
  </w:style>
  <w:style w:type="paragraph" w:customStyle="1" w:styleId="PenaltyHeading">
    <w:name w:val="PenaltyHeading"/>
    <w:basedOn w:val="Normal"/>
    <w:rsid w:val="00A11E2A"/>
    <w:pPr>
      <w:tabs>
        <w:tab w:val="left" w:pos="1100"/>
      </w:tabs>
      <w:spacing w:before="120"/>
      <w:ind w:left="1100" w:hanging="1100"/>
    </w:pPr>
    <w:rPr>
      <w:rFonts w:ascii="Arial" w:hAnsi="Arial"/>
      <w:b/>
      <w:sz w:val="20"/>
    </w:rPr>
  </w:style>
  <w:style w:type="paragraph" w:customStyle="1" w:styleId="PenaltyPara">
    <w:name w:val="PenaltyPara"/>
    <w:basedOn w:val="Normal"/>
    <w:rsid w:val="00A11E2A"/>
    <w:pPr>
      <w:tabs>
        <w:tab w:val="right" w:pos="1360"/>
      </w:tabs>
      <w:spacing w:before="60"/>
      <w:ind w:left="1600" w:hanging="1600"/>
      <w:jc w:val="both"/>
    </w:pPr>
  </w:style>
  <w:style w:type="paragraph" w:styleId="PlainText">
    <w:name w:val="Plain Text"/>
    <w:basedOn w:val="Normal"/>
    <w:link w:val="PlainTextChar"/>
    <w:uiPriority w:val="99"/>
    <w:rsid w:val="00A11E2A"/>
    <w:rPr>
      <w:rFonts w:ascii="Courier New" w:hAnsi="Courier New"/>
      <w:sz w:val="20"/>
    </w:rPr>
  </w:style>
  <w:style w:type="character" w:customStyle="1" w:styleId="PlainTextChar">
    <w:name w:val="Plain Text Char"/>
    <w:basedOn w:val="DefaultParagraphFont"/>
    <w:link w:val="PlainText"/>
    <w:uiPriority w:val="99"/>
    <w:semiHidden/>
    <w:rsid w:val="00C678D8"/>
    <w:rPr>
      <w:rFonts w:ascii="Courier New" w:hAnsi="Courier New" w:cs="Courier New"/>
      <w:lang w:eastAsia="en-US"/>
    </w:rPr>
  </w:style>
  <w:style w:type="paragraph" w:customStyle="1" w:styleId="RenumProvEntries">
    <w:name w:val="RenumProvEntries"/>
    <w:basedOn w:val="Normal"/>
    <w:rsid w:val="00A11E2A"/>
    <w:pPr>
      <w:spacing w:before="60"/>
    </w:pPr>
    <w:rPr>
      <w:rFonts w:ascii="Arial" w:hAnsi="Arial"/>
      <w:sz w:val="20"/>
    </w:rPr>
  </w:style>
  <w:style w:type="paragraph" w:customStyle="1" w:styleId="RenumProvHdg">
    <w:name w:val="RenumProvHdg"/>
    <w:basedOn w:val="Normal"/>
    <w:rsid w:val="00A11E2A"/>
    <w:rPr>
      <w:rFonts w:ascii="Arial" w:hAnsi="Arial"/>
      <w:b/>
      <w:sz w:val="22"/>
    </w:rPr>
  </w:style>
  <w:style w:type="paragraph" w:customStyle="1" w:styleId="RenumProvHeader">
    <w:name w:val="RenumProvHeader"/>
    <w:basedOn w:val="Normal"/>
    <w:rsid w:val="00A11E2A"/>
    <w:rPr>
      <w:rFonts w:ascii="Arial" w:hAnsi="Arial"/>
      <w:b/>
      <w:sz w:val="22"/>
    </w:rPr>
  </w:style>
  <w:style w:type="paragraph" w:customStyle="1" w:styleId="RenumProvSubsectEntries">
    <w:name w:val="RenumProvSubsectEntries"/>
    <w:basedOn w:val="RenumProvEntries"/>
    <w:rsid w:val="00A11E2A"/>
    <w:pPr>
      <w:ind w:left="252"/>
    </w:pPr>
  </w:style>
  <w:style w:type="paragraph" w:customStyle="1" w:styleId="RenumTableHdg">
    <w:name w:val="RenumTableHdg"/>
    <w:basedOn w:val="Normal"/>
    <w:rsid w:val="00A11E2A"/>
    <w:pPr>
      <w:spacing w:before="120"/>
    </w:pPr>
    <w:rPr>
      <w:rFonts w:ascii="Arial" w:hAnsi="Arial"/>
      <w:b/>
      <w:sz w:val="20"/>
    </w:rPr>
  </w:style>
  <w:style w:type="paragraph" w:customStyle="1" w:styleId="SchclauseheadingSymb">
    <w:name w:val="Sch clause heading Symb"/>
    <w:basedOn w:val="Schclauseheading"/>
    <w:rsid w:val="00A11E2A"/>
    <w:pPr>
      <w:tabs>
        <w:tab w:val="left" w:pos="0"/>
      </w:tabs>
      <w:ind w:left="980" w:hanging="1460"/>
    </w:pPr>
  </w:style>
  <w:style w:type="paragraph" w:customStyle="1" w:styleId="SchSubClause">
    <w:name w:val="Sch SubClause"/>
    <w:basedOn w:val="Schclauseheading"/>
    <w:rsid w:val="00A11E2A"/>
    <w:rPr>
      <w:b w:val="0"/>
    </w:rPr>
  </w:style>
  <w:style w:type="paragraph" w:customStyle="1" w:styleId="Sched-Form">
    <w:name w:val="Sched-Form"/>
    <w:basedOn w:val="BillBasicHeading"/>
    <w:next w:val="Schclauseheading"/>
    <w:rsid w:val="00A11E2A"/>
    <w:pPr>
      <w:tabs>
        <w:tab w:val="right" w:pos="7200"/>
      </w:tabs>
      <w:spacing w:before="240"/>
      <w:ind w:left="2600" w:hanging="2600"/>
      <w:outlineLvl w:val="2"/>
    </w:pPr>
    <w:rPr>
      <w:sz w:val="28"/>
    </w:rPr>
  </w:style>
  <w:style w:type="paragraph" w:customStyle="1" w:styleId="Sched-FormSymb">
    <w:name w:val="Sched-Form Symb"/>
    <w:basedOn w:val="Sched-Form"/>
    <w:rsid w:val="00A11E2A"/>
    <w:pPr>
      <w:tabs>
        <w:tab w:val="left" w:pos="0"/>
      </w:tabs>
      <w:ind w:left="2480" w:hanging="2960"/>
    </w:pPr>
  </w:style>
  <w:style w:type="paragraph" w:customStyle="1" w:styleId="Sched-Form-18Space">
    <w:name w:val="Sched-Form-18Space"/>
    <w:basedOn w:val="Normal"/>
    <w:rsid w:val="00A11E2A"/>
    <w:pPr>
      <w:spacing w:before="360" w:after="60"/>
    </w:pPr>
    <w:rPr>
      <w:sz w:val="22"/>
    </w:rPr>
  </w:style>
  <w:style w:type="paragraph" w:customStyle="1" w:styleId="Sched-heading">
    <w:name w:val="Sched-heading"/>
    <w:basedOn w:val="BillBasicHeading"/>
    <w:next w:val="ref"/>
    <w:rsid w:val="00A11E2A"/>
    <w:pPr>
      <w:spacing w:before="380"/>
      <w:ind w:left="2600" w:hanging="2600"/>
      <w:outlineLvl w:val="0"/>
    </w:pPr>
    <w:rPr>
      <w:sz w:val="34"/>
    </w:rPr>
  </w:style>
  <w:style w:type="paragraph" w:customStyle="1" w:styleId="Sched-headingSymb">
    <w:name w:val="Sched-heading Symb"/>
    <w:basedOn w:val="Sched-heading"/>
    <w:rsid w:val="00A11E2A"/>
    <w:pPr>
      <w:tabs>
        <w:tab w:val="left" w:pos="0"/>
      </w:tabs>
      <w:ind w:left="2480" w:hanging="2960"/>
    </w:pPr>
  </w:style>
  <w:style w:type="paragraph" w:customStyle="1" w:styleId="Sched-Part">
    <w:name w:val="Sched-Part"/>
    <w:basedOn w:val="BillBasicHeading"/>
    <w:next w:val="Sched-Form"/>
    <w:rsid w:val="00A11E2A"/>
    <w:pPr>
      <w:spacing w:before="380"/>
      <w:ind w:left="2600" w:hanging="2600"/>
      <w:outlineLvl w:val="1"/>
    </w:pPr>
    <w:rPr>
      <w:sz w:val="32"/>
    </w:rPr>
  </w:style>
  <w:style w:type="paragraph" w:customStyle="1" w:styleId="Sched-PartSymb">
    <w:name w:val="Sched-Part Symb"/>
    <w:basedOn w:val="Sched-Part"/>
    <w:rsid w:val="00A11E2A"/>
    <w:pPr>
      <w:tabs>
        <w:tab w:val="left" w:pos="0"/>
      </w:tabs>
      <w:ind w:left="2480" w:hanging="2960"/>
    </w:pPr>
  </w:style>
  <w:style w:type="paragraph" w:styleId="Signature">
    <w:name w:val="Signature"/>
    <w:basedOn w:val="Normal"/>
    <w:link w:val="SignatureChar"/>
    <w:uiPriority w:val="99"/>
    <w:rsid w:val="00A11E2A"/>
    <w:pPr>
      <w:ind w:left="4252"/>
    </w:pPr>
  </w:style>
  <w:style w:type="character" w:customStyle="1" w:styleId="SignatureChar">
    <w:name w:val="Signature Char"/>
    <w:basedOn w:val="DefaultParagraphFont"/>
    <w:link w:val="Signature"/>
    <w:uiPriority w:val="99"/>
    <w:semiHidden/>
    <w:rsid w:val="00C678D8"/>
    <w:rPr>
      <w:sz w:val="24"/>
      <w:lang w:eastAsia="en-US"/>
    </w:rPr>
  </w:style>
  <w:style w:type="paragraph" w:customStyle="1" w:styleId="Status">
    <w:name w:val="Status"/>
    <w:basedOn w:val="Normal"/>
    <w:rsid w:val="00A11E2A"/>
    <w:pPr>
      <w:spacing w:before="280"/>
      <w:jc w:val="center"/>
    </w:pPr>
    <w:rPr>
      <w:rFonts w:ascii="Arial" w:hAnsi="Arial"/>
      <w:sz w:val="14"/>
    </w:rPr>
  </w:style>
  <w:style w:type="paragraph" w:styleId="Subtitle">
    <w:name w:val="Subtitle"/>
    <w:basedOn w:val="Normal"/>
    <w:link w:val="SubtitleChar"/>
    <w:uiPriority w:val="11"/>
    <w:qFormat/>
    <w:rsid w:val="00A11E2A"/>
    <w:pPr>
      <w:spacing w:after="60"/>
      <w:jc w:val="center"/>
      <w:outlineLvl w:val="1"/>
    </w:pPr>
    <w:rPr>
      <w:rFonts w:ascii="Arial" w:hAnsi="Arial"/>
    </w:rPr>
  </w:style>
  <w:style w:type="character" w:customStyle="1" w:styleId="SubtitleChar">
    <w:name w:val="Subtitle Char"/>
    <w:basedOn w:val="DefaultParagraphFont"/>
    <w:link w:val="Subtitle"/>
    <w:uiPriority w:val="11"/>
    <w:rsid w:val="00C678D8"/>
    <w:rPr>
      <w:rFonts w:asciiTheme="majorHAnsi" w:eastAsiaTheme="majorEastAsia" w:hAnsiTheme="majorHAnsi" w:cstheme="majorBidi"/>
      <w:sz w:val="24"/>
      <w:szCs w:val="24"/>
      <w:lang w:eastAsia="en-US"/>
    </w:rPr>
  </w:style>
  <w:style w:type="paragraph" w:customStyle="1" w:styleId="tablepara">
    <w:name w:val="table para"/>
    <w:basedOn w:val="Normal"/>
    <w:rsid w:val="00A11E2A"/>
    <w:pPr>
      <w:tabs>
        <w:tab w:val="right" w:pos="800"/>
        <w:tab w:val="left" w:pos="1100"/>
      </w:tabs>
      <w:spacing w:before="80" w:after="60"/>
      <w:ind w:left="1100" w:hanging="1100"/>
    </w:pPr>
  </w:style>
  <w:style w:type="paragraph" w:customStyle="1" w:styleId="tablesubpara">
    <w:name w:val="table subpara"/>
    <w:basedOn w:val="Normal"/>
    <w:rsid w:val="00A11E2A"/>
    <w:pPr>
      <w:tabs>
        <w:tab w:val="right" w:pos="1500"/>
        <w:tab w:val="left" w:pos="1800"/>
      </w:tabs>
      <w:spacing w:before="80" w:after="60"/>
      <w:ind w:left="1800" w:hanging="1800"/>
    </w:pPr>
  </w:style>
  <w:style w:type="paragraph" w:customStyle="1" w:styleId="TableColHd">
    <w:name w:val="TableColHd"/>
    <w:basedOn w:val="Normal"/>
    <w:rsid w:val="00A11E2A"/>
    <w:pPr>
      <w:keepNext/>
      <w:spacing w:after="60"/>
    </w:pPr>
    <w:rPr>
      <w:rFonts w:ascii="Arial" w:hAnsi="Arial"/>
      <w:b/>
      <w:sz w:val="18"/>
    </w:rPr>
  </w:style>
  <w:style w:type="paragraph" w:customStyle="1" w:styleId="TableHd">
    <w:name w:val="TableHd"/>
    <w:basedOn w:val="Normal"/>
    <w:rsid w:val="00A11E2A"/>
    <w:pPr>
      <w:keepNext/>
      <w:spacing w:before="300"/>
      <w:ind w:left="1200" w:hanging="1200"/>
    </w:pPr>
    <w:rPr>
      <w:rFonts w:ascii="Arial" w:hAnsi="Arial"/>
      <w:b/>
      <w:sz w:val="20"/>
    </w:rPr>
  </w:style>
  <w:style w:type="paragraph" w:customStyle="1" w:styleId="TableText">
    <w:name w:val="TableText"/>
    <w:basedOn w:val="Normal"/>
    <w:rsid w:val="00A11E2A"/>
    <w:pPr>
      <w:spacing w:before="60" w:after="60"/>
    </w:pPr>
  </w:style>
  <w:style w:type="paragraph" w:customStyle="1" w:styleId="TLegEntries">
    <w:name w:val="TLegEntries"/>
    <w:basedOn w:val="Normal"/>
    <w:rsid w:val="00A11E2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11E2A"/>
    <w:pPr>
      <w:ind w:firstLine="0"/>
    </w:pPr>
    <w:rPr>
      <w:b/>
    </w:rPr>
  </w:style>
  <w:style w:type="paragraph" w:styleId="TOC3">
    <w:name w:val="toc 3"/>
    <w:basedOn w:val="Normal"/>
    <w:next w:val="Normal"/>
    <w:autoRedefine/>
    <w:uiPriority w:val="39"/>
    <w:rsid w:val="00A11E2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11E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11E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11E2A"/>
  </w:style>
  <w:style w:type="paragraph" w:styleId="TOC7">
    <w:name w:val="toc 7"/>
    <w:basedOn w:val="TOC2"/>
    <w:next w:val="Normal"/>
    <w:autoRedefine/>
    <w:uiPriority w:val="39"/>
    <w:rsid w:val="00A11E2A"/>
    <w:pPr>
      <w:keepNext w:val="0"/>
      <w:spacing w:before="120"/>
    </w:pPr>
    <w:rPr>
      <w:sz w:val="20"/>
    </w:rPr>
  </w:style>
  <w:style w:type="paragraph" w:styleId="TOC8">
    <w:name w:val="toc 8"/>
    <w:basedOn w:val="TOC3"/>
    <w:next w:val="Normal"/>
    <w:autoRedefine/>
    <w:uiPriority w:val="39"/>
    <w:rsid w:val="00A11E2A"/>
    <w:pPr>
      <w:keepNext w:val="0"/>
      <w:spacing w:before="120"/>
    </w:pPr>
  </w:style>
  <w:style w:type="paragraph" w:styleId="TOC9">
    <w:name w:val="toc 9"/>
    <w:basedOn w:val="Normal"/>
    <w:next w:val="Normal"/>
    <w:autoRedefine/>
    <w:uiPriority w:val="39"/>
    <w:rsid w:val="00A11E2A"/>
    <w:pPr>
      <w:ind w:left="1920" w:right="600"/>
    </w:pPr>
  </w:style>
  <w:style w:type="paragraph" w:customStyle="1" w:styleId="EndNoteTextPub">
    <w:name w:val="EndNoteTextPub"/>
    <w:basedOn w:val="Normal"/>
    <w:rsid w:val="00A11E2A"/>
    <w:pPr>
      <w:spacing w:before="60"/>
      <w:ind w:left="1100"/>
      <w:jc w:val="both"/>
    </w:pPr>
    <w:rPr>
      <w:sz w:val="20"/>
    </w:rPr>
  </w:style>
  <w:style w:type="paragraph" w:customStyle="1" w:styleId="aExamHdgss">
    <w:name w:val="aExamHdgss"/>
    <w:basedOn w:val="BillBasicHeading"/>
    <w:next w:val="Normal"/>
    <w:rsid w:val="00A11E2A"/>
    <w:pPr>
      <w:tabs>
        <w:tab w:val="clear" w:pos="2600"/>
      </w:tabs>
      <w:ind w:left="1100"/>
    </w:pPr>
    <w:rPr>
      <w:sz w:val="18"/>
    </w:rPr>
  </w:style>
  <w:style w:type="paragraph" w:customStyle="1" w:styleId="aExamss">
    <w:name w:val="aExamss"/>
    <w:basedOn w:val="aNote"/>
    <w:rsid w:val="00A11E2A"/>
    <w:pPr>
      <w:spacing w:before="60"/>
      <w:ind w:left="1100" w:firstLine="0"/>
    </w:pPr>
  </w:style>
  <w:style w:type="paragraph" w:customStyle="1" w:styleId="aExamINumss">
    <w:name w:val="aExamINumss"/>
    <w:basedOn w:val="aExamss"/>
    <w:rsid w:val="00A11E2A"/>
    <w:pPr>
      <w:tabs>
        <w:tab w:val="left" w:pos="1500"/>
      </w:tabs>
      <w:ind w:left="1500" w:hanging="400"/>
    </w:pPr>
  </w:style>
  <w:style w:type="paragraph" w:customStyle="1" w:styleId="aExamNumTextss">
    <w:name w:val="aExamNumTextss"/>
    <w:basedOn w:val="aExamss"/>
    <w:rsid w:val="00A11E2A"/>
    <w:pPr>
      <w:ind w:left="1500"/>
    </w:pPr>
  </w:style>
  <w:style w:type="paragraph" w:customStyle="1" w:styleId="AExamIPara">
    <w:name w:val="AExamIPara"/>
    <w:basedOn w:val="aExam"/>
    <w:rsid w:val="00A11E2A"/>
    <w:pPr>
      <w:tabs>
        <w:tab w:val="right" w:pos="1720"/>
        <w:tab w:val="left" w:pos="2000"/>
      </w:tabs>
      <w:ind w:left="2000" w:hanging="900"/>
    </w:pPr>
  </w:style>
  <w:style w:type="paragraph" w:customStyle="1" w:styleId="aNoteTextss">
    <w:name w:val="aNoteTextss"/>
    <w:basedOn w:val="Normal"/>
    <w:rsid w:val="00A11E2A"/>
    <w:pPr>
      <w:spacing w:before="60"/>
      <w:ind w:left="1900"/>
      <w:jc w:val="both"/>
    </w:pPr>
    <w:rPr>
      <w:sz w:val="20"/>
    </w:rPr>
  </w:style>
  <w:style w:type="paragraph" w:customStyle="1" w:styleId="aNoteParass">
    <w:name w:val="aNoteParass"/>
    <w:basedOn w:val="Normal"/>
    <w:rsid w:val="00A11E2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A11E2A"/>
    <w:pPr>
      <w:ind w:left="1600"/>
    </w:pPr>
  </w:style>
  <w:style w:type="paragraph" w:customStyle="1" w:styleId="aExampar">
    <w:name w:val="aExampar"/>
    <w:basedOn w:val="aExamss"/>
    <w:rsid w:val="00A11E2A"/>
    <w:pPr>
      <w:ind w:left="1600"/>
    </w:pPr>
  </w:style>
  <w:style w:type="paragraph" w:customStyle="1" w:styleId="aNotepar">
    <w:name w:val="aNotepar"/>
    <w:basedOn w:val="BillBasic"/>
    <w:next w:val="Normal"/>
    <w:rsid w:val="00A11E2A"/>
    <w:pPr>
      <w:ind w:left="2400" w:hanging="800"/>
    </w:pPr>
    <w:rPr>
      <w:sz w:val="20"/>
    </w:rPr>
  </w:style>
  <w:style w:type="paragraph" w:customStyle="1" w:styleId="aNoteTextpar">
    <w:name w:val="aNoteTextpar"/>
    <w:basedOn w:val="aNotepar"/>
    <w:rsid w:val="00A11E2A"/>
    <w:pPr>
      <w:spacing w:before="60"/>
      <w:ind w:firstLine="0"/>
    </w:pPr>
  </w:style>
  <w:style w:type="paragraph" w:customStyle="1" w:styleId="aNoteParapar">
    <w:name w:val="aNoteParapar"/>
    <w:basedOn w:val="aNotepar"/>
    <w:rsid w:val="00A11E2A"/>
    <w:pPr>
      <w:tabs>
        <w:tab w:val="right" w:pos="2640"/>
      </w:tabs>
      <w:spacing w:before="60"/>
      <w:ind w:left="2920" w:hanging="1320"/>
    </w:pPr>
  </w:style>
  <w:style w:type="paragraph" w:customStyle="1" w:styleId="aExamHdgsubpar">
    <w:name w:val="aExamHdgsubpar"/>
    <w:basedOn w:val="aExamHdgss"/>
    <w:next w:val="Normal"/>
    <w:rsid w:val="00A11E2A"/>
    <w:pPr>
      <w:ind w:left="2140"/>
    </w:pPr>
  </w:style>
  <w:style w:type="paragraph" w:customStyle="1" w:styleId="aExamsubpar">
    <w:name w:val="aExamsubpar"/>
    <w:basedOn w:val="aExamss"/>
    <w:rsid w:val="00A11E2A"/>
    <w:pPr>
      <w:ind w:left="2140"/>
    </w:pPr>
  </w:style>
  <w:style w:type="paragraph" w:customStyle="1" w:styleId="aNotesubpar">
    <w:name w:val="aNotesubpar"/>
    <w:basedOn w:val="BillBasic"/>
    <w:next w:val="Normal"/>
    <w:rsid w:val="00A11E2A"/>
    <w:pPr>
      <w:ind w:left="2940" w:hanging="800"/>
    </w:pPr>
    <w:rPr>
      <w:sz w:val="20"/>
    </w:rPr>
  </w:style>
  <w:style w:type="paragraph" w:customStyle="1" w:styleId="aNoteTextsubpar">
    <w:name w:val="aNoteTextsubpar"/>
    <w:basedOn w:val="aNotesubpar"/>
    <w:rsid w:val="00A11E2A"/>
    <w:pPr>
      <w:spacing w:before="60"/>
      <w:ind w:firstLine="0"/>
    </w:pPr>
  </w:style>
  <w:style w:type="paragraph" w:customStyle="1" w:styleId="aExamBulletss">
    <w:name w:val="aExamBulletss"/>
    <w:basedOn w:val="aExamss"/>
    <w:rsid w:val="00A11E2A"/>
    <w:pPr>
      <w:ind w:left="1500" w:hanging="400"/>
    </w:pPr>
  </w:style>
  <w:style w:type="paragraph" w:customStyle="1" w:styleId="aNoteBulletss">
    <w:name w:val="aNoteBulletss"/>
    <w:basedOn w:val="Normal"/>
    <w:rsid w:val="00A11E2A"/>
    <w:pPr>
      <w:spacing w:before="60"/>
      <w:ind w:left="2300" w:hanging="400"/>
      <w:jc w:val="both"/>
    </w:pPr>
    <w:rPr>
      <w:sz w:val="20"/>
    </w:rPr>
  </w:style>
  <w:style w:type="paragraph" w:customStyle="1" w:styleId="aExamBulletpar">
    <w:name w:val="aExamBulletpar"/>
    <w:basedOn w:val="aExampar"/>
    <w:rsid w:val="00A11E2A"/>
    <w:pPr>
      <w:ind w:left="2000" w:hanging="400"/>
    </w:pPr>
  </w:style>
  <w:style w:type="paragraph" w:customStyle="1" w:styleId="aNoteBulletpar">
    <w:name w:val="aNoteBulletpar"/>
    <w:basedOn w:val="aNotepar"/>
    <w:rsid w:val="00A11E2A"/>
    <w:pPr>
      <w:spacing w:before="60"/>
      <w:ind w:left="2800" w:hanging="400"/>
    </w:pPr>
  </w:style>
  <w:style w:type="paragraph" w:customStyle="1" w:styleId="aExplanHeading">
    <w:name w:val="aExplanHeading"/>
    <w:basedOn w:val="BillBasicHeading"/>
    <w:next w:val="Normal"/>
    <w:rsid w:val="00A11E2A"/>
    <w:rPr>
      <w:rFonts w:ascii="Arial (W1)" w:hAnsi="Arial (W1)"/>
      <w:sz w:val="18"/>
    </w:rPr>
  </w:style>
  <w:style w:type="paragraph" w:customStyle="1" w:styleId="EndNoteHeading">
    <w:name w:val="EndNoteHeading"/>
    <w:basedOn w:val="BillBasicHeading"/>
    <w:rsid w:val="00A11E2A"/>
    <w:pPr>
      <w:tabs>
        <w:tab w:val="left" w:pos="700"/>
      </w:tabs>
      <w:spacing w:before="160"/>
      <w:ind w:left="700" w:hanging="700"/>
    </w:pPr>
    <w:rPr>
      <w:rFonts w:ascii="Arial (W1)" w:hAnsi="Arial (W1)"/>
    </w:rPr>
  </w:style>
  <w:style w:type="paragraph" w:customStyle="1" w:styleId="aExplanBullet">
    <w:name w:val="aExplanBullet"/>
    <w:basedOn w:val="Normal"/>
    <w:rsid w:val="00A11E2A"/>
    <w:pPr>
      <w:spacing w:before="140"/>
      <w:ind w:left="400" w:hanging="400"/>
      <w:jc w:val="both"/>
    </w:pPr>
    <w:rPr>
      <w:sz w:val="20"/>
    </w:rPr>
  </w:style>
  <w:style w:type="paragraph" w:customStyle="1" w:styleId="SchApara">
    <w:name w:val="Sch A para"/>
    <w:basedOn w:val="Apara"/>
    <w:rsid w:val="00A11E2A"/>
  </w:style>
  <w:style w:type="paragraph" w:customStyle="1" w:styleId="SchAsubpara">
    <w:name w:val="Sch A subpara"/>
    <w:basedOn w:val="Asubpara"/>
    <w:rsid w:val="00A11E2A"/>
  </w:style>
  <w:style w:type="paragraph" w:customStyle="1" w:styleId="SchAsubsubpara">
    <w:name w:val="Sch A subsubpara"/>
    <w:basedOn w:val="Asubsubpara"/>
    <w:rsid w:val="00A11E2A"/>
  </w:style>
  <w:style w:type="paragraph" w:customStyle="1" w:styleId="TOCOL1">
    <w:name w:val="TOCOL 1"/>
    <w:basedOn w:val="TOC1"/>
    <w:rsid w:val="00A11E2A"/>
  </w:style>
  <w:style w:type="paragraph" w:customStyle="1" w:styleId="TOCOL2">
    <w:name w:val="TOCOL 2"/>
    <w:basedOn w:val="TOC2"/>
    <w:rsid w:val="00A11E2A"/>
    <w:pPr>
      <w:keepNext w:val="0"/>
    </w:pPr>
  </w:style>
  <w:style w:type="paragraph" w:customStyle="1" w:styleId="TOCOL3">
    <w:name w:val="TOCOL 3"/>
    <w:basedOn w:val="TOC3"/>
    <w:rsid w:val="00A11E2A"/>
    <w:pPr>
      <w:keepNext w:val="0"/>
    </w:pPr>
  </w:style>
  <w:style w:type="paragraph" w:customStyle="1" w:styleId="TOCOL4">
    <w:name w:val="TOCOL 4"/>
    <w:basedOn w:val="TOC4"/>
    <w:rsid w:val="00A11E2A"/>
    <w:pPr>
      <w:keepNext w:val="0"/>
    </w:pPr>
  </w:style>
  <w:style w:type="paragraph" w:customStyle="1" w:styleId="TOCOL5">
    <w:name w:val="TOCOL 5"/>
    <w:basedOn w:val="TOC5"/>
    <w:rsid w:val="00A11E2A"/>
    <w:pPr>
      <w:tabs>
        <w:tab w:val="left" w:pos="400"/>
      </w:tabs>
    </w:pPr>
  </w:style>
  <w:style w:type="paragraph" w:customStyle="1" w:styleId="TOCOL6">
    <w:name w:val="TOCOL 6"/>
    <w:basedOn w:val="TOC6"/>
    <w:rsid w:val="00A11E2A"/>
    <w:pPr>
      <w:keepNext w:val="0"/>
    </w:pPr>
  </w:style>
  <w:style w:type="paragraph" w:customStyle="1" w:styleId="TOCOL7">
    <w:name w:val="TOCOL 7"/>
    <w:basedOn w:val="TOC7"/>
    <w:rsid w:val="00A11E2A"/>
  </w:style>
  <w:style w:type="paragraph" w:customStyle="1" w:styleId="TOCOL8">
    <w:name w:val="TOCOL 8"/>
    <w:basedOn w:val="TOC8"/>
    <w:rsid w:val="00A11E2A"/>
  </w:style>
  <w:style w:type="paragraph" w:customStyle="1" w:styleId="TOCOL9">
    <w:name w:val="TOCOL 9"/>
    <w:basedOn w:val="TOC9"/>
    <w:rsid w:val="00A11E2A"/>
    <w:pPr>
      <w:ind w:right="0"/>
    </w:pPr>
  </w:style>
  <w:style w:type="paragraph" w:customStyle="1" w:styleId="TOC10">
    <w:name w:val="TOC 10"/>
    <w:basedOn w:val="TOC5"/>
    <w:rsid w:val="00A11E2A"/>
    <w:rPr>
      <w:szCs w:val="24"/>
    </w:rPr>
  </w:style>
  <w:style w:type="character" w:customStyle="1" w:styleId="charNotBold">
    <w:name w:val="charNotBold"/>
    <w:basedOn w:val="DefaultParagraphFont"/>
    <w:rsid w:val="00A11E2A"/>
    <w:rPr>
      <w:rFonts w:ascii="Arial" w:hAnsi="Arial" w:cs="Times New Roman"/>
      <w:sz w:val="20"/>
    </w:rPr>
  </w:style>
  <w:style w:type="paragraph" w:customStyle="1" w:styleId="Billname1">
    <w:name w:val="Billname1"/>
    <w:basedOn w:val="Normal"/>
    <w:rsid w:val="00A11E2A"/>
    <w:pPr>
      <w:tabs>
        <w:tab w:val="left" w:pos="2400"/>
      </w:tabs>
      <w:spacing w:before="1220"/>
    </w:pPr>
    <w:rPr>
      <w:rFonts w:ascii="Arial" w:hAnsi="Arial"/>
      <w:b/>
      <w:sz w:val="40"/>
    </w:rPr>
  </w:style>
  <w:style w:type="paragraph" w:customStyle="1" w:styleId="TablePara10">
    <w:name w:val="TablePara10"/>
    <w:basedOn w:val="tablepara"/>
    <w:rsid w:val="00A11E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11E2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11E2A"/>
    <w:rPr>
      <w:sz w:val="20"/>
    </w:rPr>
  </w:style>
  <w:style w:type="paragraph" w:customStyle="1" w:styleId="aExamINumpar">
    <w:name w:val="aExamINumpar"/>
    <w:basedOn w:val="aExampar"/>
    <w:rsid w:val="00A11E2A"/>
    <w:pPr>
      <w:tabs>
        <w:tab w:val="left" w:pos="2000"/>
      </w:tabs>
      <w:ind w:left="2000" w:hanging="400"/>
    </w:pPr>
  </w:style>
  <w:style w:type="paragraph" w:customStyle="1" w:styleId="ShadedSchClauseSymb">
    <w:name w:val="Shaded Sch Clause Symb"/>
    <w:basedOn w:val="ShadedSchClause"/>
    <w:rsid w:val="00A11E2A"/>
    <w:pPr>
      <w:tabs>
        <w:tab w:val="left" w:pos="0"/>
      </w:tabs>
      <w:ind w:left="975" w:hanging="1457"/>
    </w:pPr>
  </w:style>
  <w:style w:type="paragraph" w:styleId="BalloonText">
    <w:name w:val="Balloon Text"/>
    <w:basedOn w:val="Normal"/>
    <w:link w:val="BalloonTextChar"/>
    <w:uiPriority w:val="99"/>
    <w:unhideWhenUsed/>
    <w:rsid w:val="00A11E2A"/>
    <w:rPr>
      <w:rFonts w:ascii="Tahoma" w:hAnsi="Tahoma" w:cs="Tahoma"/>
      <w:sz w:val="16"/>
      <w:szCs w:val="16"/>
    </w:rPr>
  </w:style>
  <w:style w:type="character" w:customStyle="1" w:styleId="BalloonTextChar">
    <w:name w:val="Balloon Text Char"/>
    <w:basedOn w:val="DefaultParagraphFont"/>
    <w:link w:val="BalloonText"/>
    <w:uiPriority w:val="99"/>
    <w:locked/>
    <w:rsid w:val="00A11E2A"/>
    <w:rPr>
      <w:rFonts w:ascii="Tahoma" w:hAnsi="Tahoma" w:cs="Tahoma"/>
      <w:sz w:val="16"/>
      <w:szCs w:val="16"/>
      <w:lang w:eastAsia="en-US"/>
    </w:rPr>
  </w:style>
  <w:style w:type="paragraph" w:customStyle="1" w:styleId="BillBasic0">
    <w:name w:val="Bill Basic"/>
    <w:rsid w:val="004252D1"/>
    <w:pPr>
      <w:spacing w:before="80" w:after="60"/>
      <w:jc w:val="both"/>
    </w:pPr>
    <w:rPr>
      <w:rFonts w:ascii="Times" w:hAnsi="Times"/>
      <w:sz w:val="24"/>
      <w:szCs w:val="24"/>
      <w:lang w:eastAsia="en-US"/>
    </w:rPr>
  </w:style>
  <w:style w:type="paragraph" w:customStyle="1" w:styleId="AH1Part">
    <w:name w:val="A H1 Part"/>
    <w:basedOn w:val="BillBasic0"/>
    <w:next w:val="AH2Div"/>
    <w:rsid w:val="004252D1"/>
    <w:pPr>
      <w:keepNext/>
      <w:spacing w:before="320"/>
      <w:jc w:val="center"/>
      <w:outlineLvl w:val="1"/>
    </w:pPr>
    <w:rPr>
      <w:b/>
      <w:bCs/>
      <w:caps/>
    </w:rPr>
  </w:style>
  <w:style w:type="paragraph" w:customStyle="1" w:styleId="AH2Div">
    <w:name w:val="A H2 Div"/>
    <w:basedOn w:val="BillBasic0"/>
    <w:next w:val="AH3sec"/>
    <w:rsid w:val="004252D1"/>
    <w:pPr>
      <w:keepNext/>
      <w:spacing w:before="180"/>
      <w:jc w:val="center"/>
      <w:outlineLvl w:val="2"/>
    </w:pPr>
    <w:rPr>
      <w:b/>
      <w:bCs/>
      <w:i/>
      <w:iCs/>
    </w:rPr>
  </w:style>
  <w:style w:type="paragraph" w:customStyle="1" w:styleId="AH3sec">
    <w:name w:val="A H3 sec"/>
    <w:basedOn w:val="BillBasic0"/>
    <w:next w:val="Amain"/>
    <w:rsid w:val="004252D1"/>
    <w:pPr>
      <w:keepNext/>
      <w:spacing w:before="180" w:after="0"/>
      <w:ind w:left="700" w:hanging="700"/>
      <w:jc w:val="left"/>
      <w:outlineLvl w:val="4"/>
    </w:pPr>
    <w:rPr>
      <w:b/>
      <w:bCs/>
    </w:rPr>
  </w:style>
  <w:style w:type="paragraph" w:customStyle="1" w:styleId="aExamhead0">
    <w:name w:val="aExam head"/>
    <w:basedOn w:val="BillBasic0"/>
    <w:next w:val="Normal"/>
    <w:rsid w:val="004252D1"/>
    <w:pPr>
      <w:keepNext/>
      <w:spacing w:after="0"/>
      <w:jc w:val="left"/>
    </w:pPr>
    <w:rPr>
      <w:i/>
      <w:iCs/>
      <w:sz w:val="20"/>
      <w:szCs w:val="20"/>
    </w:rPr>
  </w:style>
  <w:style w:type="paragraph" w:customStyle="1" w:styleId="BillField">
    <w:name w:val="BillField"/>
    <w:basedOn w:val="Amain"/>
    <w:rsid w:val="004252D1"/>
  </w:style>
  <w:style w:type="paragraph" w:customStyle="1" w:styleId="Billfooter">
    <w:name w:val="Billfooter"/>
    <w:basedOn w:val="BillBasic0"/>
    <w:rsid w:val="004252D1"/>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4252D1"/>
    <w:pPr>
      <w:widowControl w:val="0"/>
      <w:tabs>
        <w:tab w:val="center" w:pos="3600"/>
        <w:tab w:val="right" w:pos="7200"/>
      </w:tabs>
      <w:jc w:val="center"/>
    </w:pPr>
    <w:rPr>
      <w:i/>
      <w:iCs/>
      <w:sz w:val="20"/>
      <w:szCs w:val="20"/>
    </w:rPr>
  </w:style>
  <w:style w:type="paragraph" w:customStyle="1" w:styleId="IH4Part">
    <w:name w:val="I H4 Part"/>
    <w:basedOn w:val="AH1Part"/>
    <w:rsid w:val="004252D1"/>
  </w:style>
  <w:style w:type="paragraph" w:customStyle="1" w:styleId="IH5Div">
    <w:name w:val="I H5 Div"/>
    <w:basedOn w:val="AH2Div"/>
    <w:rsid w:val="004252D1"/>
  </w:style>
  <w:style w:type="paragraph" w:customStyle="1" w:styleId="IH6sec">
    <w:name w:val="I H6 sec"/>
    <w:basedOn w:val="AH3sec"/>
    <w:next w:val="Amain"/>
    <w:rsid w:val="004252D1"/>
  </w:style>
  <w:style w:type="paragraph" w:customStyle="1" w:styleId="Inparamain">
    <w:name w:val="Inpara main"/>
    <w:basedOn w:val="BillBasic0"/>
    <w:rsid w:val="004252D1"/>
    <w:pPr>
      <w:tabs>
        <w:tab w:val="left" w:pos="1400"/>
      </w:tabs>
      <w:ind w:left="900"/>
    </w:pPr>
  </w:style>
  <w:style w:type="paragraph" w:customStyle="1" w:styleId="Inparamainreturn">
    <w:name w:val="Inpara main return"/>
    <w:basedOn w:val="Inparamain"/>
    <w:rsid w:val="004252D1"/>
    <w:pPr>
      <w:spacing w:before="0"/>
    </w:pPr>
  </w:style>
  <w:style w:type="paragraph" w:customStyle="1" w:styleId="Inparapara">
    <w:name w:val="Inpara para"/>
    <w:basedOn w:val="BillBasic0"/>
    <w:rsid w:val="004252D1"/>
    <w:pPr>
      <w:tabs>
        <w:tab w:val="right" w:pos="1600"/>
      </w:tabs>
      <w:spacing w:before="0"/>
      <w:ind w:left="1800" w:hanging="1800"/>
    </w:pPr>
  </w:style>
  <w:style w:type="paragraph" w:customStyle="1" w:styleId="Inparasubpara">
    <w:name w:val="Inpara subpara"/>
    <w:basedOn w:val="BillBasic0"/>
    <w:rsid w:val="004252D1"/>
    <w:pPr>
      <w:tabs>
        <w:tab w:val="right" w:pos="2240"/>
      </w:tabs>
      <w:spacing w:before="0"/>
      <w:ind w:left="2440" w:hanging="2440"/>
    </w:pPr>
  </w:style>
  <w:style w:type="paragraph" w:customStyle="1" w:styleId="Inparasubsubpara">
    <w:name w:val="Inpara subsubpara"/>
    <w:basedOn w:val="BillBasic0"/>
    <w:rsid w:val="004252D1"/>
    <w:pPr>
      <w:tabs>
        <w:tab w:val="right" w:pos="2880"/>
      </w:tabs>
      <w:spacing w:before="0"/>
      <w:ind w:left="3080" w:hanging="3080"/>
    </w:pPr>
  </w:style>
  <w:style w:type="paragraph" w:customStyle="1" w:styleId="InparaDef">
    <w:name w:val="InparaDef"/>
    <w:basedOn w:val="BillBasic0"/>
    <w:rsid w:val="004252D1"/>
    <w:pPr>
      <w:ind w:left="1720" w:hanging="380"/>
    </w:pPr>
  </w:style>
  <w:style w:type="paragraph" w:customStyle="1" w:styleId="N-afterBillname">
    <w:name w:val="N-afterBillname"/>
    <w:basedOn w:val="BillBasic0"/>
    <w:rsid w:val="004252D1"/>
    <w:pPr>
      <w:pBdr>
        <w:bottom w:val="single" w:sz="2" w:space="0" w:color="auto"/>
      </w:pBdr>
      <w:spacing w:before="100" w:after="200"/>
      <w:ind w:left="2980" w:right="3020"/>
      <w:jc w:val="center"/>
    </w:pPr>
  </w:style>
  <w:style w:type="paragraph" w:customStyle="1" w:styleId="Sched-name">
    <w:name w:val="Sched-name"/>
    <w:basedOn w:val="BillBasic0"/>
    <w:rsid w:val="004252D1"/>
    <w:pPr>
      <w:keepNext/>
      <w:tabs>
        <w:tab w:val="center" w:pos="3600"/>
        <w:tab w:val="right" w:pos="7200"/>
      </w:tabs>
      <w:spacing w:before="160"/>
      <w:jc w:val="left"/>
      <w:outlineLvl w:val="1"/>
    </w:pPr>
    <w:rPr>
      <w:caps/>
    </w:rPr>
  </w:style>
  <w:style w:type="paragraph" w:styleId="DocumentMap">
    <w:name w:val="Document Map"/>
    <w:basedOn w:val="Normal"/>
    <w:link w:val="DocumentMapChar"/>
    <w:uiPriority w:val="99"/>
    <w:semiHidden/>
    <w:rsid w:val="004252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252D1"/>
    <w:rPr>
      <w:rFonts w:ascii="Tahoma" w:hAnsi="Tahoma" w:cs="Tahoma"/>
      <w:sz w:val="24"/>
      <w:shd w:val="clear" w:color="auto" w:fill="000080"/>
      <w:lang w:eastAsia="en-US"/>
    </w:rPr>
  </w:style>
  <w:style w:type="paragraph" w:customStyle="1" w:styleId="InparaH3sec">
    <w:name w:val="Inpara H3 sec"/>
    <w:basedOn w:val="BillBasic0"/>
    <w:rsid w:val="004252D1"/>
    <w:pPr>
      <w:ind w:left="1600" w:hanging="700"/>
      <w:jc w:val="left"/>
    </w:pPr>
    <w:rPr>
      <w:b/>
      <w:bCs/>
    </w:rPr>
  </w:style>
  <w:style w:type="paragraph" w:customStyle="1" w:styleId="parainpara">
    <w:name w:val="para in para"/>
    <w:rsid w:val="00A11E2A"/>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A11E2A"/>
    <w:pPr>
      <w:tabs>
        <w:tab w:val="center" w:pos="3160"/>
      </w:tabs>
      <w:spacing w:after="60"/>
    </w:pPr>
    <w:rPr>
      <w:sz w:val="216"/>
    </w:rPr>
  </w:style>
  <w:style w:type="paragraph" w:customStyle="1" w:styleId="defainpara">
    <w:name w:val="def a in para"/>
    <w:rsid w:val="004252D1"/>
    <w:pPr>
      <w:tabs>
        <w:tab w:val="right" w:pos="2140"/>
      </w:tabs>
      <w:spacing w:before="80" w:after="80"/>
      <w:ind w:left="2400" w:hanging="2400"/>
      <w:jc w:val="both"/>
    </w:pPr>
    <w:rPr>
      <w:rFonts w:ascii="Times" w:hAnsi="Times"/>
      <w:sz w:val="24"/>
      <w:szCs w:val="24"/>
      <w:lang w:eastAsia="en-US"/>
    </w:rPr>
  </w:style>
  <w:style w:type="paragraph" w:customStyle="1" w:styleId="tocamendsection">
    <w:name w:val="toc amend section"/>
    <w:rsid w:val="004252D1"/>
    <w:pPr>
      <w:tabs>
        <w:tab w:val="right" w:pos="1900"/>
      </w:tabs>
      <w:spacing w:before="20" w:after="20"/>
      <w:ind w:left="2300" w:hanging="2300"/>
    </w:pPr>
    <w:rPr>
      <w:rFonts w:ascii="Times" w:hAnsi="Times"/>
      <w:lang w:eastAsia="en-US"/>
    </w:rPr>
  </w:style>
  <w:style w:type="paragraph" w:customStyle="1" w:styleId="tocamendpart">
    <w:name w:val="toc amend part"/>
    <w:rsid w:val="004252D1"/>
    <w:pPr>
      <w:spacing w:before="20" w:after="20"/>
      <w:ind w:left="1120" w:right="20"/>
      <w:jc w:val="center"/>
    </w:pPr>
    <w:rPr>
      <w:rFonts w:ascii="Times" w:hAnsi="Times"/>
      <w:caps/>
      <w:lang w:eastAsia="en-US"/>
    </w:rPr>
  </w:style>
  <w:style w:type="paragraph" w:customStyle="1" w:styleId="allsections">
    <w:name w:val="all sections"/>
    <w:aliases w:val="all s,a"/>
    <w:rsid w:val="004252D1"/>
    <w:pPr>
      <w:spacing w:before="80" w:after="80"/>
      <w:ind w:firstLine="400"/>
      <w:jc w:val="both"/>
    </w:pPr>
    <w:rPr>
      <w:rFonts w:ascii="Times" w:hAnsi="Times"/>
      <w:sz w:val="24"/>
      <w:szCs w:val="24"/>
      <w:lang w:eastAsia="en-US"/>
    </w:rPr>
  </w:style>
  <w:style w:type="paragraph" w:customStyle="1" w:styleId="orpara">
    <w:name w:val=". or para"/>
    <w:rsid w:val="004252D1"/>
    <w:pPr>
      <w:tabs>
        <w:tab w:val="left" w:pos="920"/>
      </w:tabs>
      <w:spacing w:before="80" w:after="80"/>
      <w:ind w:left="1380" w:hanging="980"/>
      <w:jc w:val="both"/>
    </w:pPr>
    <w:rPr>
      <w:rFonts w:ascii="Times" w:hAnsi="Times"/>
      <w:sz w:val="24"/>
      <w:szCs w:val="24"/>
      <w:lang w:eastAsia="en-US"/>
    </w:rPr>
  </w:style>
  <w:style w:type="paragraph" w:customStyle="1" w:styleId="orsubpara">
    <w:name w:val=". or subpara"/>
    <w:rsid w:val="004252D1"/>
    <w:pPr>
      <w:tabs>
        <w:tab w:val="right" w:pos="1200"/>
      </w:tabs>
      <w:spacing w:before="80" w:after="80"/>
      <w:ind w:left="1380" w:hanging="980"/>
      <w:jc w:val="both"/>
    </w:pPr>
    <w:rPr>
      <w:rFonts w:ascii="Times" w:hAnsi="Times"/>
      <w:sz w:val="24"/>
      <w:szCs w:val="24"/>
      <w:lang w:eastAsia="en-US"/>
    </w:rPr>
  </w:style>
  <w:style w:type="paragraph" w:customStyle="1" w:styleId="02Text">
    <w:name w:val="02Text"/>
    <w:basedOn w:val="Normal"/>
    <w:rsid w:val="00A11E2A"/>
  </w:style>
  <w:style w:type="paragraph" w:customStyle="1" w:styleId="05EndNote0">
    <w:name w:val="05EndNote"/>
    <w:basedOn w:val="Normal"/>
    <w:rsid w:val="00A11E2A"/>
  </w:style>
  <w:style w:type="paragraph" w:customStyle="1" w:styleId="FormRule">
    <w:name w:val="FormRule"/>
    <w:basedOn w:val="Normal"/>
    <w:rsid w:val="00A11E2A"/>
    <w:pPr>
      <w:pBdr>
        <w:top w:val="single" w:sz="4" w:space="1" w:color="auto"/>
      </w:pBdr>
      <w:spacing w:before="160" w:after="40"/>
      <w:ind w:left="3220" w:right="3260"/>
    </w:pPr>
    <w:rPr>
      <w:sz w:val="8"/>
    </w:rPr>
  </w:style>
  <w:style w:type="paragraph" w:customStyle="1" w:styleId="OldAmdtsEntries">
    <w:name w:val="OldAmdtsEntries"/>
    <w:basedOn w:val="BillBasicHeading"/>
    <w:rsid w:val="00A11E2A"/>
    <w:pPr>
      <w:tabs>
        <w:tab w:val="clear" w:pos="2600"/>
        <w:tab w:val="left" w:leader="dot" w:pos="2700"/>
      </w:tabs>
      <w:ind w:left="2700" w:hanging="2000"/>
    </w:pPr>
    <w:rPr>
      <w:sz w:val="18"/>
    </w:rPr>
  </w:style>
  <w:style w:type="paragraph" w:customStyle="1" w:styleId="OldAmdt2ndLine">
    <w:name w:val="OldAmdt2ndLine"/>
    <w:basedOn w:val="OldAmdtsEntries"/>
    <w:rsid w:val="00A11E2A"/>
    <w:pPr>
      <w:tabs>
        <w:tab w:val="left" w:pos="2700"/>
      </w:tabs>
      <w:spacing w:before="0"/>
    </w:pPr>
  </w:style>
  <w:style w:type="paragraph" w:customStyle="1" w:styleId="AuthorisedBlock">
    <w:name w:val="AuthorisedBlock"/>
    <w:basedOn w:val="Normal"/>
    <w:rsid w:val="00A11E2A"/>
    <w:pPr>
      <w:pBdr>
        <w:top w:val="single" w:sz="12" w:space="1" w:color="auto"/>
        <w:bottom w:val="single" w:sz="12" w:space="1" w:color="auto"/>
      </w:pBdr>
      <w:spacing w:before="120" w:after="120"/>
      <w:ind w:left="1680" w:right="1547"/>
      <w:jc w:val="center"/>
    </w:pPr>
    <w:rPr>
      <w:b/>
    </w:rPr>
  </w:style>
  <w:style w:type="paragraph" w:customStyle="1" w:styleId="AmdtEntries">
    <w:name w:val="AmdtEntries"/>
    <w:basedOn w:val="BillBasicHeading"/>
    <w:rsid w:val="00A11E2A"/>
    <w:pPr>
      <w:keepNext w:val="0"/>
      <w:tabs>
        <w:tab w:val="clear" w:pos="2600"/>
      </w:tabs>
      <w:spacing w:before="0"/>
      <w:ind w:left="3200" w:hanging="2100"/>
    </w:pPr>
    <w:rPr>
      <w:sz w:val="18"/>
    </w:rPr>
  </w:style>
  <w:style w:type="paragraph" w:customStyle="1" w:styleId="AFHdg">
    <w:name w:val="AFHdg"/>
    <w:basedOn w:val="BillBasicHeading"/>
    <w:rsid w:val="00A11E2A"/>
    <w:rPr>
      <w:b w:val="0"/>
      <w:sz w:val="32"/>
    </w:rPr>
  </w:style>
  <w:style w:type="paragraph" w:customStyle="1" w:styleId="MH1Chapter">
    <w:name w:val="M H1 Chapter"/>
    <w:basedOn w:val="AH1Chapter"/>
    <w:rsid w:val="00A11E2A"/>
    <w:pPr>
      <w:tabs>
        <w:tab w:val="clear" w:pos="2600"/>
        <w:tab w:val="left" w:pos="2720"/>
      </w:tabs>
      <w:ind w:left="4000" w:hanging="3300"/>
    </w:pPr>
  </w:style>
  <w:style w:type="paragraph" w:customStyle="1" w:styleId="ApprFormHd">
    <w:name w:val="ApprFormHd"/>
    <w:basedOn w:val="Sched-heading"/>
    <w:rsid w:val="00A11E2A"/>
    <w:pPr>
      <w:ind w:left="0" w:firstLine="0"/>
    </w:pPr>
  </w:style>
  <w:style w:type="paragraph" w:customStyle="1" w:styleId="Letterhead">
    <w:name w:val="Letterhead"/>
    <w:rsid w:val="004252D1"/>
    <w:pPr>
      <w:widowControl w:val="0"/>
      <w:spacing w:after="180"/>
      <w:jc w:val="right"/>
    </w:pPr>
    <w:rPr>
      <w:rFonts w:ascii="Arial" w:hAnsi="Arial" w:cs="Arial"/>
      <w:sz w:val="32"/>
      <w:szCs w:val="32"/>
      <w:lang w:eastAsia="en-US"/>
    </w:rPr>
  </w:style>
  <w:style w:type="paragraph" w:customStyle="1" w:styleId="Billcrest0">
    <w:name w:val="Billcrest"/>
    <w:basedOn w:val="Normal"/>
    <w:rsid w:val="00A11E2A"/>
    <w:pPr>
      <w:spacing w:after="60"/>
      <w:ind w:left="2800"/>
    </w:pPr>
    <w:rPr>
      <w:rFonts w:ascii="ACTCrest" w:hAnsi="ACTCrest"/>
      <w:sz w:val="216"/>
    </w:rPr>
  </w:style>
  <w:style w:type="paragraph" w:customStyle="1" w:styleId="bullet">
    <w:name w:val="bullet"/>
    <w:basedOn w:val="Normal"/>
    <w:rsid w:val="004252D1"/>
    <w:pPr>
      <w:numPr>
        <w:numId w:val="8"/>
      </w:numPr>
      <w:tabs>
        <w:tab w:val="clear" w:pos="720"/>
        <w:tab w:val="num" w:pos="360"/>
        <w:tab w:val="num" w:pos="660"/>
        <w:tab w:val="right" w:leader="dot" w:pos="6612"/>
      </w:tabs>
      <w:ind w:left="660" w:right="-60" w:firstLine="0"/>
    </w:pPr>
    <w:rPr>
      <w:rFonts w:ascii="Arial" w:hAnsi="Arial" w:cs="Arial"/>
      <w:sz w:val="18"/>
      <w:szCs w:val="18"/>
    </w:rPr>
  </w:style>
  <w:style w:type="paragraph" w:customStyle="1" w:styleId="OldAct">
    <w:name w:val="Old Act"/>
    <w:basedOn w:val="Normal"/>
    <w:rsid w:val="004252D1"/>
    <w:pPr>
      <w:spacing w:before="80"/>
      <w:ind w:left="180" w:right="-60" w:hanging="180"/>
    </w:pPr>
    <w:rPr>
      <w:rFonts w:ascii="Arial" w:hAnsi="Arial" w:cs="Arial"/>
      <w:sz w:val="18"/>
      <w:szCs w:val="18"/>
    </w:rPr>
  </w:style>
  <w:style w:type="paragraph" w:customStyle="1" w:styleId="details">
    <w:name w:val="details"/>
    <w:basedOn w:val="bullet"/>
    <w:rsid w:val="004252D1"/>
    <w:pPr>
      <w:numPr>
        <w:numId w:val="0"/>
      </w:numPr>
      <w:tabs>
        <w:tab w:val="clear" w:pos="720"/>
        <w:tab w:val="num" w:pos="660"/>
      </w:tabs>
      <w:ind w:left="660"/>
    </w:pPr>
  </w:style>
  <w:style w:type="paragraph" w:customStyle="1" w:styleId="Actbullet">
    <w:name w:val="Act bullet"/>
    <w:basedOn w:val="Normal"/>
    <w:uiPriority w:val="99"/>
    <w:rsid w:val="00A11E2A"/>
    <w:pPr>
      <w:numPr>
        <w:numId w:val="23"/>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A11E2A"/>
    <w:pPr>
      <w:ind w:left="1620" w:right="-60" w:hanging="720"/>
    </w:pPr>
    <w:rPr>
      <w:sz w:val="18"/>
    </w:rPr>
  </w:style>
  <w:style w:type="paragraph" w:customStyle="1" w:styleId="AmdtEntriesDefL2">
    <w:name w:val="AmdtEntriesDefL2"/>
    <w:basedOn w:val="AmdtEntries"/>
    <w:rsid w:val="00A11E2A"/>
    <w:pPr>
      <w:tabs>
        <w:tab w:val="left" w:pos="3000"/>
      </w:tabs>
      <w:ind w:left="3600" w:hanging="2500"/>
    </w:pPr>
  </w:style>
  <w:style w:type="paragraph" w:customStyle="1" w:styleId="Actbulletshaded">
    <w:name w:val="Act bullet shaded"/>
    <w:basedOn w:val="Actbullet"/>
    <w:rsid w:val="004252D1"/>
    <w:pPr>
      <w:numPr>
        <w:numId w:val="0"/>
      </w:numPr>
      <w:shd w:val="pct15" w:color="auto" w:fill="FFFFFF"/>
      <w:tabs>
        <w:tab w:val="num" w:pos="720"/>
      </w:tabs>
      <w:ind w:left="720" w:hanging="720"/>
    </w:pPr>
    <w:rPr>
      <w:lang w:val="en-US"/>
    </w:rPr>
  </w:style>
  <w:style w:type="paragraph" w:customStyle="1" w:styleId="DetailsNo">
    <w:name w:val="Details No"/>
    <w:basedOn w:val="Actdetails"/>
    <w:uiPriority w:val="99"/>
    <w:rsid w:val="00A11E2A"/>
    <w:pPr>
      <w:ind w:left="0"/>
    </w:pPr>
    <w:rPr>
      <w:sz w:val="18"/>
    </w:rPr>
  </w:style>
  <w:style w:type="character" w:styleId="Hyperlink">
    <w:name w:val="Hyperlink"/>
    <w:basedOn w:val="DefaultParagraphFont"/>
    <w:uiPriority w:val="99"/>
    <w:unhideWhenUsed/>
    <w:rsid w:val="00A11E2A"/>
    <w:rPr>
      <w:rFonts w:cs="Times New Roman"/>
      <w:color w:val="0000FF" w:themeColor="hyperlink"/>
      <w:u w:val="single"/>
    </w:rPr>
  </w:style>
  <w:style w:type="paragraph" w:customStyle="1" w:styleId="CoverTextBullet">
    <w:name w:val="CoverTextBullet"/>
    <w:basedOn w:val="CoverText"/>
    <w:qFormat/>
    <w:rsid w:val="00A11E2A"/>
    <w:pPr>
      <w:numPr>
        <w:numId w:val="5"/>
      </w:numPr>
    </w:pPr>
    <w:rPr>
      <w:color w:val="000000"/>
    </w:rPr>
  </w:style>
  <w:style w:type="paragraph" w:customStyle="1" w:styleId="01aPreamble">
    <w:name w:val="01aPreamble"/>
    <w:basedOn w:val="Normal"/>
    <w:qFormat/>
    <w:rsid w:val="00A11E2A"/>
  </w:style>
  <w:style w:type="paragraph" w:customStyle="1" w:styleId="TableBullet">
    <w:name w:val="TableBullet"/>
    <w:basedOn w:val="TableText10"/>
    <w:qFormat/>
    <w:rsid w:val="00A11E2A"/>
    <w:pPr>
      <w:numPr>
        <w:numId w:val="11"/>
      </w:numPr>
    </w:pPr>
  </w:style>
  <w:style w:type="paragraph" w:customStyle="1" w:styleId="TableNumbered">
    <w:name w:val="TableNumbered"/>
    <w:basedOn w:val="TableText10"/>
    <w:qFormat/>
    <w:rsid w:val="00A11E2A"/>
    <w:pPr>
      <w:numPr>
        <w:numId w:val="12"/>
      </w:numPr>
    </w:pPr>
  </w:style>
  <w:style w:type="character" w:customStyle="1" w:styleId="charCitHyperlinkItal">
    <w:name w:val="charCitHyperlinkItal"/>
    <w:basedOn w:val="Hyperlink"/>
    <w:uiPriority w:val="1"/>
    <w:rsid w:val="00A11E2A"/>
    <w:rPr>
      <w:rFonts w:cs="Times New Roman"/>
      <w:i/>
      <w:color w:val="0000FF" w:themeColor="hyperlink"/>
      <w:u w:val="none"/>
    </w:rPr>
  </w:style>
  <w:style w:type="character" w:customStyle="1" w:styleId="charCitHyperlinkAbbrev">
    <w:name w:val="charCitHyperlinkAbbrev"/>
    <w:basedOn w:val="Hyperlink"/>
    <w:uiPriority w:val="1"/>
    <w:rsid w:val="00A11E2A"/>
    <w:rPr>
      <w:rFonts w:cs="Times New Roman"/>
      <w:color w:val="0000FF" w:themeColor="hyperlink"/>
      <w:u w:val="none"/>
    </w:rPr>
  </w:style>
  <w:style w:type="paragraph" w:customStyle="1" w:styleId="aExplanText">
    <w:name w:val="aExplanText"/>
    <w:basedOn w:val="BillBasic"/>
    <w:rsid w:val="00A11E2A"/>
    <w:rPr>
      <w:sz w:val="20"/>
    </w:rPr>
  </w:style>
  <w:style w:type="character" w:styleId="FollowedHyperlink">
    <w:name w:val="FollowedHyperlink"/>
    <w:basedOn w:val="DefaultParagraphFont"/>
    <w:uiPriority w:val="99"/>
    <w:semiHidden/>
    <w:unhideWhenUsed/>
    <w:rsid w:val="000745F3"/>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446311">
      <w:bodyDiv w:val="1"/>
      <w:marLeft w:val="0"/>
      <w:marRight w:val="0"/>
      <w:marTop w:val="0"/>
      <w:marBottom w:val="0"/>
      <w:divBdr>
        <w:top w:val="none" w:sz="0" w:space="0" w:color="auto"/>
        <w:left w:val="none" w:sz="0" w:space="0" w:color="auto"/>
        <w:bottom w:val="none" w:sz="0" w:space="0" w:color="auto"/>
        <w:right w:val="none" w:sz="0" w:space="0" w:color="auto"/>
      </w:divBdr>
    </w:div>
    <w:div w:id="11348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6-S85/default.asp" TargetMode="External"/><Relationship Id="rId299" Type="http://schemas.openxmlformats.org/officeDocument/2006/relationships/hyperlink" Target="http://www.legislation.act.gov.au/a/2010-54" TargetMode="External"/><Relationship Id="rId671" Type="http://schemas.openxmlformats.org/officeDocument/2006/relationships/hyperlink" Target="http://www.legislation.act.gov.au/a/2010-54" TargetMode="External"/><Relationship Id="rId727" Type="http://schemas.openxmlformats.org/officeDocument/2006/relationships/hyperlink" Target="http://www.legislation.act.gov.au/a/2011-49" TargetMode="External"/><Relationship Id="rId21" Type="http://schemas.openxmlformats.org/officeDocument/2006/relationships/header" Target="header3.xml"/><Relationship Id="rId63" Type="http://schemas.openxmlformats.org/officeDocument/2006/relationships/hyperlink" Target="http://www.legislation.act.gov.au/a/1992-64/" TargetMode="External"/><Relationship Id="rId159" Type="http://schemas.openxmlformats.org/officeDocument/2006/relationships/hyperlink" Target="http://www.legislation.act.gov.au/a/2016-20/default.asp" TargetMode="External"/><Relationship Id="rId324" Type="http://schemas.openxmlformats.org/officeDocument/2006/relationships/hyperlink" Target="http://www.legislation.act.gov.au/a/1973-17" TargetMode="External"/><Relationship Id="rId366" Type="http://schemas.openxmlformats.org/officeDocument/2006/relationships/hyperlink" Target="http://www.legislation.act.gov.au/a/2010-54" TargetMode="External"/><Relationship Id="rId531" Type="http://schemas.openxmlformats.org/officeDocument/2006/relationships/hyperlink" Target="http://www.legislation.act.gov.au/a/2010-54" TargetMode="External"/><Relationship Id="rId573" Type="http://schemas.openxmlformats.org/officeDocument/2006/relationships/hyperlink" Target="http://www.legislation.act.gov.au/a/2009-44" TargetMode="External"/><Relationship Id="rId629" Type="http://schemas.openxmlformats.org/officeDocument/2006/relationships/hyperlink" Target="http://www.legislation.act.gov.au/a/2010-54" TargetMode="External"/><Relationship Id="rId170" Type="http://schemas.openxmlformats.org/officeDocument/2006/relationships/hyperlink" Target="http://www.legislation.act.gov.au/a/2010-54" TargetMode="External"/><Relationship Id="rId226" Type="http://schemas.openxmlformats.org/officeDocument/2006/relationships/hyperlink" Target="http://www.legislation.act.gov.au/a/2010-54" TargetMode="External"/><Relationship Id="rId433" Type="http://schemas.openxmlformats.org/officeDocument/2006/relationships/hyperlink" Target="http://www.legislation.act.gov.au/a/2010-54" TargetMode="External"/><Relationship Id="rId268" Type="http://schemas.openxmlformats.org/officeDocument/2006/relationships/hyperlink" Target="http://www.legislation.act.gov.au/a/2010-54" TargetMode="External"/><Relationship Id="rId475" Type="http://schemas.openxmlformats.org/officeDocument/2006/relationships/hyperlink" Target="http://www.legislation.act.gov.au/a/2010-54" TargetMode="External"/><Relationship Id="rId640" Type="http://schemas.openxmlformats.org/officeDocument/2006/relationships/hyperlink" Target="http://www.legislation.act.gov.au/a/2005-60" TargetMode="External"/><Relationship Id="rId682" Type="http://schemas.openxmlformats.org/officeDocument/2006/relationships/hyperlink" Target="http://www.legislation.act.gov.au/a/2005-60" TargetMode="External"/><Relationship Id="rId738"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gaz/2000-S68/default.asp" TargetMode="External"/><Relationship Id="rId335" Type="http://schemas.openxmlformats.org/officeDocument/2006/relationships/hyperlink" Target="http://www.legislation.act.gov.au/a/2001-77" TargetMode="External"/><Relationship Id="rId377" Type="http://schemas.openxmlformats.org/officeDocument/2006/relationships/hyperlink" Target="http://www.legislation.act.gov.au/a/2000-17" TargetMode="External"/><Relationship Id="rId500" Type="http://schemas.openxmlformats.org/officeDocument/2006/relationships/hyperlink" Target="http://www.legislation.act.gov.au/a/1973-17" TargetMode="External"/><Relationship Id="rId542" Type="http://schemas.openxmlformats.org/officeDocument/2006/relationships/hyperlink" Target="http://www.legislation.act.gov.au/a/2010-40" TargetMode="External"/><Relationship Id="rId584" Type="http://schemas.openxmlformats.org/officeDocument/2006/relationships/hyperlink" Target="http://www.legislation.act.gov.au/a/2005-60" TargetMode="External"/><Relationship Id="rId5" Type="http://schemas.openxmlformats.org/officeDocument/2006/relationships/webSettings" Target="webSettings.xml"/><Relationship Id="rId181" Type="http://schemas.openxmlformats.org/officeDocument/2006/relationships/hyperlink" Target="http://www.legislation.act.gov.au/a/2010-54" TargetMode="External"/><Relationship Id="rId237" Type="http://schemas.openxmlformats.org/officeDocument/2006/relationships/hyperlink" Target="http://www.legislation.act.gov.au/a/2010-54" TargetMode="External"/><Relationship Id="rId402" Type="http://schemas.openxmlformats.org/officeDocument/2006/relationships/hyperlink" Target="http://www.legislation.act.gov.au/a/2000-17" TargetMode="External"/><Relationship Id="rId279" Type="http://schemas.openxmlformats.org/officeDocument/2006/relationships/hyperlink" Target="http://www.legislation.act.gov.au/a/2010-54" TargetMode="External"/><Relationship Id="rId444" Type="http://schemas.openxmlformats.org/officeDocument/2006/relationships/hyperlink" Target="http://www.legislation.act.gov.au/a/2010-40" TargetMode="External"/><Relationship Id="rId486" Type="http://schemas.openxmlformats.org/officeDocument/2006/relationships/hyperlink" Target="http://www.legislation.act.gov.au/a/2010-54" TargetMode="External"/><Relationship Id="rId651" Type="http://schemas.openxmlformats.org/officeDocument/2006/relationships/hyperlink" Target="http://www.legislation.act.gov.au/a/2010-54" TargetMode="External"/><Relationship Id="rId693" Type="http://schemas.openxmlformats.org/officeDocument/2006/relationships/hyperlink" Target="http://www.legislation.act.gov.au/a/2005-60" TargetMode="External"/><Relationship Id="rId707" Type="http://schemas.openxmlformats.org/officeDocument/2006/relationships/hyperlink" Target="http://www.legislation.act.gov.au/a/2002-31" TargetMode="External"/><Relationship Id="rId749" Type="http://schemas.openxmlformats.org/officeDocument/2006/relationships/header" Target="header15.xml"/><Relationship Id="rId43" Type="http://schemas.openxmlformats.org/officeDocument/2006/relationships/hyperlink" Target="http://www.legislation.act.gov.au/a/db_46262/default.asp" TargetMode="External"/><Relationship Id="rId139" Type="http://schemas.openxmlformats.org/officeDocument/2006/relationships/hyperlink" Target="http://www.legislation.act.gov.au/a/2003-47" TargetMode="External"/><Relationship Id="rId290" Type="http://schemas.openxmlformats.org/officeDocument/2006/relationships/hyperlink" Target="http://www.legislation.act.gov.au/a/2010-54" TargetMode="External"/><Relationship Id="rId304" Type="http://schemas.openxmlformats.org/officeDocument/2006/relationships/hyperlink" Target="http://www.legislation.act.gov.au/a/2007-39" TargetMode="External"/><Relationship Id="rId346" Type="http://schemas.openxmlformats.org/officeDocument/2006/relationships/hyperlink" Target="http://www.legislation.act.gov.au/a/2011-16" TargetMode="External"/><Relationship Id="rId388" Type="http://schemas.openxmlformats.org/officeDocument/2006/relationships/hyperlink" Target="http://www.legislation.act.gov.au/a/2008-7" TargetMode="External"/><Relationship Id="rId511" Type="http://schemas.openxmlformats.org/officeDocument/2006/relationships/hyperlink" Target="http://www.legislation.act.gov.au/a/2010-13" TargetMode="External"/><Relationship Id="rId553" Type="http://schemas.openxmlformats.org/officeDocument/2006/relationships/hyperlink" Target="http://www.legislation.act.gov.au/a/2010-54" TargetMode="External"/><Relationship Id="rId609" Type="http://schemas.openxmlformats.org/officeDocument/2006/relationships/hyperlink" Target="http://www.legislation.act.gov.au/a/2010-54"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sl/2011-4" TargetMode="External"/><Relationship Id="rId192" Type="http://schemas.openxmlformats.org/officeDocument/2006/relationships/hyperlink" Target="http://www.legislation.act.gov.au/a/2010-54" TargetMode="External"/><Relationship Id="rId206" Type="http://schemas.openxmlformats.org/officeDocument/2006/relationships/hyperlink" Target="http://www.legislation.act.gov.au/a/2010-54" TargetMode="External"/><Relationship Id="rId413" Type="http://schemas.openxmlformats.org/officeDocument/2006/relationships/hyperlink" Target="http://www.legislation.act.gov.au/a/2010-54" TargetMode="External"/><Relationship Id="rId595" Type="http://schemas.openxmlformats.org/officeDocument/2006/relationships/hyperlink" Target="http://www.legislation.act.gov.au/a/2010-54" TargetMode="External"/><Relationship Id="rId248" Type="http://schemas.openxmlformats.org/officeDocument/2006/relationships/hyperlink" Target="http://www.legislation.act.gov.au/a/2005-60" TargetMode="External"/><Relationship Id="rId455" Type="http://schemas.openxmlformats.org/officeDocument/2006/relationships/hyperlink" Target="http://www.legislation.act.gov.au/a/2010-40" TargetMode="External"/><Relationship Id="rId497" Type="http://schemas.openxmlformats.org/officeDocument/2006/relationships/hyperlink" Target="http://www.legislation.act.gov.au/a/1973-17" TargetMode="External"/><Relationship Id="rId620" Type="http://schemas.openxmlformats.org/officeDocument/2006/relationships/hyperlink" Target="http://www.legislation.act.gov.au/a/2010-54" TargetMode="External"/><Relationship Id="rId662" Type="http://schemas.openxmlformats.org/officeDocument/2006/relationships/hyperlink" Target="http://www.legislation.act.gov.au/a/2005-60" TargetMode="External"/><Relationship Id="rId718" Type="http://schemas.openxmlformats.org/officeDocument/2006/relationships/hyperlink" Target="http://www.legislation.act.gov.au/a/2008-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0-54" TargetMode="External"/><Relationship Id="rId315" Type="http://schemas.openxmlformats.org/officeDocument/2006/relationships/hyperlink" Target="http://www.legislation.act.gov.au/a/1973-17" TargetMode="External"/><Relationship Id="rId357" Type="http://schemas.openxmlformats.org/officeDocument/2006/relationships/hyperlink" Target="http://www.legislation.act.gov.au/a/1998-54" TargetMode="External"/><Relationship Id="rId522" Type="http://schemas.openxmlformats.org/officeDocument/2006/relationships/hyperlink" Target="http://www.legislation.act.gov.au/a/2010-54"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3-4" TargetMode="External"/><Relationship Id="rId161" Type="http://schemas.openxmlformats.org/officeDocument/2006/relationships/hyperlink" Target="http://www.legislation.act.gov.au/a/2016-46/default.asp" TargetMode="External"/><Relationship Id="rId217" Type="http://schemas.openxmlformats.org/officeDocument/2006/relationships/hyperlink" Target="http://www.legislation.act.gov.au/a/2001-77" TargetMode="External"/><Relationship Id="rId399" Type="http://schemas.openxmlformats.org/officeDocument/2006/relationships/hyperlink" Target="http://www.legislation.act.gov.au/a/1973-17" TargetMode="External"/><Relationship Id="rId564" Type="http://schemas.openxmlformats.org/officeDocument/2006/relationships/hyperlink" Target="http://www.legislation.act.gov.au/a/1973-17" TargetMode="External"/><Relationship Id="rId259" Type="http://schemas.openxmlformats.org/officeDocument/2006/relationships/hyperlink" Target="http://www.legislation.act.gov.au/a/2003-2" TargetMode="External"/><Relationship Id="rId424" Type="http://schemas.openxmlformats.org/officeDocument/2006/relationships/hyperlink" Target="http://www.legislation.act.gov.au/a/1973-17" TargetMode="External"/><Relationship Id="rId466" Type="http://schemas.openxmlformats.org/officeDocument/2006/relationships/hyperlink" Target="http://www.legislation.act.gov.au/a/2010-54" TargetMode="External"/><Relationship Id="rId631" Type="http://schemas.openxmlformats.org/officeDocument/2006/relationships/hyperlink" Target="http://www.legislation.act.gov.au/a/2010-54" TargetMode="External"/><Relationship Id="rId673" Type="http://schemas.openxmlformats.org/officeDocument/2006/relationships/hyperlink" Target="http://www.legislation.act.gov.au/a/2005-60" TargetMode="External"/><Relationship Id="rId729" Type="http://schemas.openxmlformats.org/officeDocument/2006/relationships/hyperlink" Target="http://www.legislation.act.gov.au/a/2012-21" TargetMode="External"/><Relationship Id="rId23" Type="http://schemas.openxmlformats.org/officeDocument/2006/relationships/header" Target="header4.xml"/><Relationship Id="rId119" Type="http://schemas.openxmlformats.org/officeDocument/2006/relationships/hyperlink" Target="http://www.legislation.act.gov.au/gaz/1997-S380/default.asp" TargetMode="External"/><Relationship Id="rId270" Type="http://schemas.openxmlformats.org/officeDocument/2006/relationships/hyperlink" Target="http://www.legislation.act.gov.au/a/2010-54" TargetMode="External"/><Relationship Id="rId326" Type="http://schemas.openxmlformats.org/officeDocument/2006/relationships/hyperlink" Target="http://www.legislation.act.gov.au/a/2011-16" TargetMode="External"/><Relationship Id="rId533" Type="http://schemas.openxmlformats.org/officeDocument/2006/relationships/hyperlink" Target="http://www.legislation.act.gov.au/a/1973-17" TargetMode="External"/><Relationship Id="rId65" Type="http://schemas.openxmlformats.org/officeDocument/2006/relationships/hyperlink" Target="http://www.legislation.act.gov.au/a/1906-30" TargetMode="External"/><Relationship Id="rId130" Type="http://schemas.openxmlformats.org/officeDocument/2006/relationships/hyperlink" Target="http://www.legislation.act.gov.au/a/2001-44" TargetMode="External"/><Relationship Id="rId368" Type="http://schemas.openxmlformats.org/officeDocument/2006/relationships/hyperlink" Target="http://www.legislation.act.gov.au/a/2000-17" TargetMode="External"/><Relationship Id="rId575" Type="http://schemas.openxmlformats.org/officeDocument/2006/relationships/hyperlink" Target="http://www.legislation.act.gov.au/a/2010-54" TargetMode="External"/><Relationship Id="rId740" Type="http://schemas.openxmlformats.org/officeDocument/2006/relationships/header" Target="header11.xml"/><Relationship Id="rId172" Type="http://schemas.openxmlformats.org/officeDocument/2006/relationships/hyperlink" Target="http://www.legislation.act.gov.au/a/2003-2" TargetMode="External"/><Relationship Id="rId228" Type="http://schemas.openxmlformats.org/officeDocument/2006/relationships/hyperlink" Target="http://www.legislation.act.gov.au/a/2010-54" TargetMode="External"/><Relationship Id="rId435" Type="http://schemas.openxmlformats.org/officeDocument/2006/relationships/hyperlink" Target="http://www.legislation.act.gov.au/a/2010-54" TargetMode="External"/><Relationship Id="rId477" Type="http://schemas.openxmlformats.org/officeDocument/2006/relationships/hyperlink" Target="http://www.legislation.act.gov.au/a/2010-54" TargetMode="External"/><Relationship Id="rId600" Type="http://schemas.openxmlformats.org/officeDocument/2006/relationships/hyperlink" Target="http://www.legislation.act.gov.au/a/2010-54" TargetMode="External"/><Relationship Id="rId642" Type="http://schemas.openxmlformats.org/officeDocument/2006/relationships/hyperlink" Target="http://www.legislation.act.gov.au/a/2010-54" TargetMode="External"/><Relationship Id="rId684" Type="http://schemas.openxmlformats.org/officeDocument/2006/relationships/hyperlink" Target="http://www.legislation.act.gov.au/a/2010-54" TargetMode="External"/><Relationship Id="rId281" Type="http://schemas.openxmlformats.org/officeDocument/2006/relationships/hyperlink" Target="http://www.legislation.act.gov.au/a/2007-39" TargetMode="External"/><Relationship Id="rId337" Type="http://schemas.openxmlformats.org/officeDocument/2006/relationships/hyperlink" Target="http://www.legislation.act.gov.au/a/1999-66" TargetMode="External"/><Relationship Id="rId502" Type="http://schemas.openxmlformats.org/officeDocument/2006/relationships/hyperlink" Target="http://www.legislation.act.gov.au/a/2010-13" TargetMode="External"/><Relationship Id="rId34" Type="http://schemas.openxmlformats.org/officeDocument/2006/relationships/hyperlink" Target="http://www.comlaw.gov.au/Series/C2004A00109"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5-20" TargetMode="External"/><Relationship Id="rId379" Type="http://schemas.openxmlformats.org/officeDocument/2006/relationships/hyperlink" Target="http://www.legislation.act.gov.au/a/2010-54" TargetMode="External"/><Relationship Id="rId544" Type="http://schemas.openxmlformats.org/officeDocument/2006/relationships/hyperlink" Target="http://www.legislation.act.gov.au/a/2010-54" TargetMode="External"/><Relationship Id="rId586" Type="http://schemas.openxmlformats.org/officeDocument/2006/relationships/hyperlink" Target="http://www.legislation.act.gov.au/a/2010-54" TargetMode="External"/><Relationship Id="rId751" Type="http://schemas.openxmlformats.org/officeDocument/2006/relationships/footer" Target="footer17.xml"/><Relationship Id="rId7" Type="http://schemas.openxmlformats.org/officeDocument/2006/relationships/endnotes" Target="endnotes.xml"/><Relationship Id="rId183" Type="http://schemas.openxmlformats.org/officeDocument/2006/relationships/hyperlink" Target="http://www.legislation.act.gov.au/a/2005-60" TargetMode="External"/><Relationship Id="rId239" Type="http://schemas.openxmlformats.org/officeDocument/2006/relationships/hyperlink" Target="http://www.legislation.act.gov.au/a/2010-54" TargetMode="External"/><Relationship Id="rId390" Type="http://schemas.openxmlformats.org/officeDocument/2006/relationships/hyperlink" Target="http://www.legislation.act.gov.au/a/1973-17" TargetMode="External"/><Relationship Id="rId404" Type="http://schemas.openxmlformats.org/officeDocument/2006/relationships/hyperlink" Target="http://www.legislation.act.gov.au/a/2007-39" TargetMode="External"/><Relationship Id="rId446" Type="http://schemas.openxmlformats.org/officeDocument/2006/relationships/hyperlink" Target="http://www.legislation.act.gov.au/a/2010-40" TargetMode="External"/><Relationship Id="rId611" Type="http://schemas.openxmlformats.org/officeDocument/2006/relationships/hyperlink" Target="http://www.legislation.act.gov.au/a/2010-54" TargetMode="External"/><Relationship Id="rId653" Type="http://schemas.openxmlformats.org/officeDocument/2006/relationships/hyperlink" Target="http://www.legislation.act.gov.au/a/2010-54" TargetMode="External"/><Relationship Id="rId250" Type="http://schemas.openxmlformats.org/officeDocument/2006/relationships/hyperlink" Target="http://www.legislation.act.gov.au/a/2010-54" TargetMode="External"/><Relationship Id="rId292" Type="http://schemas.openxmlformats.org/officeDocument/2006/relationships/hyperlink" Target="http://www.legislation.act.gov.au/a/2010-54" TargetMode="External"/><Relationship Id="rId306" Type="http://schemas.openxmlformats.org/officeDocument/2006/relationships/hyperlink" Target="http://www.legislation.act.gov.au/a/2010-54" TargetMode="External"/><Relationship Id="rId488" Type="http://schemas.openxmlformats.org/officeDocument/2006/relationships/hyperlink" Target="http://www.legislation.act.gov.au/a/1973-17" TargetMode="External"/><Relationship Id="rId695" Type="http://schemas.openxmlformats.org/officeDocument/2006/relationships/hyperlink" Target="http://www.legislation.act.gov.au/a/2010-54" TargetMode="External"/><Relationship Id="rId709" Type="http://schemas.openxmlformats.org/officeDocument/2006/relationships/hyperlink" Target="http://www.legislation.act.gov.au/a/2003-2" TargetMode="External"/><Relationship Id="rId45" Type="http://schemas.openxmlformats.org/officeDocument/2006/relationships/hyperlink" Target="http://www.legislation.act.gov.au/a/db_46262/default.asp" TargetMode="External"/><Relationship Id="rId87" Type="http://schemas.openxmlformats.org/officeDocument/2006/relationships/hyperlink" Target="http://www.legislation.act.gov.au/a/db_46262/default.asp" TargetMode="External"/><Relationship Id="rId110" Type="http://schemas.openxmlformats.org/officeDocument/2006/relationships/hyperlink" Target="http://www.legislation.act.gov.au/gaz/1992-S245/default.asp" TargetMode="External"/><Relationship Id="rId348" Type="http://schemas.openxmlformats.org/officeDocument/2006/relationships/hyperlink" Target="http://www.legislation.act.gov.au/a/1973-17" TargetMode="External"/><Relationship Id="rId513" Type="http://schemas.openxmlformats.org/officeDocument/2006/relationships/hyperlink" Target="http://www.legislation.act.gov.au/a/2010-54" TargetMode="External"/><Relationship Id="rId555" Type="http://schemas.openxmlformats.org/officeDocument/2006/relationships/hyperlink" Target="http://www.legislation.act.gov.au/a/1973-17" TargetMode="External"/><Relationship Id="rId597" Type="http://schemas.openxmlformats.org/officeDocument/2006/relationships/hyperlink" Target="http://www.legislation.act.gov.au/a/2005-60" TargetMode="External"/><Relationship Id="rId720" Type="http://schemas.openxmlformats.org/officeDocument/2006/relationships/hyperlink" Target="http://www.legislation.act.gov.au/a/2009-44" TargetMode="External"/><Relationship Id="rId152" Type="http://schemas.openxmlformats.org/officeDocument/2006/relationships/hyperlink" Target="http://www.legislation.act.gov.au/a/2011-22" TargetMode="External"/><Relationship Id="rId194" Type="http://schemas.openxmlformats.org/officeDocument/2006/relationships/hyperlink" Target="http://www.legislation.act.gov.au/a/2010-54" TargetMode="External"/><Relationship Id="rId208" Type="http://schemas.openxmlformats.org/officeDocument/2006/relationships/hyperlink" Target="http://www.legislation.act.gov.au/a/2010-54" TargetMode="External"/><Relationship Id="rId415" Type="http://schemas.openxmlformats.org/officeDocument/2006/relationships/hyperlink" Target="http://www.legislation.act.gov.au/a/1973-17" TargetMode="External"/><Relationship Id="rId457" Type="http://schemas.openxmlformats.org/officeDocument/2006/relationships/hyperlink" Target="http://www.legislation.act.gov.au/a/2010-40" TargetMode="External"/><Relationship Id="rId622" Type="http://schemas.openxmlformats.org/officeDocument/2006/relationships/hyperlink" Target="http://www.legislation.act.gov.au/a/2011-16" TargetMode="External"/><Relationship Id="rId261" Type="http://schemas.openxmlformats.org/officeDocument/2006/relationships/hyperlink" Target="http://www.legislation.act.gov.au/a/2003-2" TargetMode="External"/><Relationship Id="rId499" Type="http://schemas.openxmlformats.org/officeDocument/2006/relationships/hyperlink" Target="http://www.legislation.act.gov.au/a/2010-13" TargetMode="External"/><Relationship Id="rId664" Type="http://schemas.openxmlformats.org/officeDocument/2006/relationships/hyperlink" Target="http://www.legislation.act.gov.au/a/2005-60"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1-22" TargetMode="External"/><Relationship Id="rId359" Type="http://schemas.openxmlformats.org/officeDocument/2006/relationships/hyperlink" Target="http://www.legislation.act.gov.au/a/2004-18" TargetMode="External"/><Relationship Id="rId524" Type="http://schemas.openxmlformats.org/officeDocument/2006/relationships/hyperlink" Target="http://www.legislation.act.gov.au/a/1973-17" TargetMode="External"/><Relationship Id="rId566" Type="http://schemas.openxmlformats.org/officeDocument/2006/relationships/hyperlink" Target="http://www.legislation.act.gov.au/a/2010-40" TargetMode="External"/><Relationship Id="rId731" Type="http://schemas.openxmlformats.org/officeDocument/2006/relationships/hyperlink" Target="http://www.legislation.act.gov.au/a/2013-7/default.asp" TargetMode="External"/><Relationship Id="rId98" Type="http://schemas.openxmlformats.org/officeDocument/2006/relationships/hyperlink" Target="http://www.legislation.act.gov.au/a/2011-44" TargetMode="External"/><Relationship Id="rId121" Type="http://schemas.openxmlformats.org/officeDocument/2006/relationships/hyperlink" Target="http://www.legislation.act.gov.au/gaz/1998-S207/default.asp" TargetMode="External"/><Relationship Id="rId163" Type="http://schemas.openxmlformats.org/officeDocument/2006/relationships/hyperlink" Target="http://www.legislation.act.gov.au/a/2018-33/default.asp" TargetMode="External"/><Relationship Id="rId219" Type="http://schemas.openxmlformats.org/officeDocument/2006/relationships/hyperlink" Target="http://www.legislation.act.gov.au/a/2010-54" TargetMode="External"/><Relationship Id="rId370" Type="http://schemas.openxmlformats.org/officeDocument/2006/relationships/hyperlink" Target="http://www.legislation.act.gov.au/a/1973-17" TargetMode="External"/><Relationship Id="rId426" Type="http://schemas.openxmlformats.org/officeDocument/2006/relationships/hyperlink" Target="http://www.legislation.act.gov.au/a/1973-17" TargetMode="External"/><Relationship Id="rId633" Type="http://schemas.openxmlformats.org/officeDocument/2006/relationships/hyperlink" Target="http://www.legislation.act.gov.au/a/2011-16" TargetMode="External"/><Relationship Id="rId230" Type="http://schemas.openxmlformats.org/officeDocument/2006/relationships/hyperlink" Target="http://www.legislation.act.gov.au/a/2010-54" TargetMode="External"/><Relationship Id="rId468" Type="http://schemas.openxmlformats.org/officeDocument/2006/relationships/hyperlink" Target="http://www.legislation.act.gov.au/a/2010-54" TargetMode="External"/><Relationship Id="rId675" Type="http://schemas.openxmlformats.org/officeDocument/2006/relationships/hyperlink" Target="http://www.legislation.act.gov.au/a/2000-66" TargetMode="External"/><Relationship Id="rId25" Type="http://schemas.openxmlformats.org/officeDocument/2006/relationships/footer" Target="footer4.xml"/><Relationship Id="rId67" Type="http://schemas.openxmlformats.org/officeDocument/2006/relationships/hyperlink" Target="http://www.legislation.act.gov.au/a/2016-46/default.asp" TargetMode="External"/><Relationship Id="rId272" Type="http://schemas.openxmlformats.org/officeDocument/2006/relationships/hyperlink" Target="http://www.legislation.act.gov.au/a/2010-54" TargetMode="External"/><Relationship Id="rId328" Type="http://schemas.openxmlformats.org/officeDocument/2006/relationships/hyperlink" Target="http://www.legislation.act.gov.au/a/2016-20/default.asp" TargetMode="External"/><Relationship Id="rId535" Type="http://schemas.openxmlformats.org/officeDocument/2006/relationships/hyperlink" Target="http://www.legislation.act.gov.au/a/2010-40" TargetMode="External"/><Relationship Id="rId577" Type="http://schemas.openxmlformats.org/officeDocument/2006/relationships/hyperlink" Target="http://www.legislation.act.gov.au/a/2005-60" TargetMode="External"/><Relationship Id="rId700" Type="http://schemas.openxmlformats.org/officeDocument/2006/relationships/hyperlink" Target="http://www.legislation.act.gov.au/a/1998-54" TargetMode="External"/><Relationship Id="rId742" Type="http://schemas.openxmlformats.org/officeDocument/2006/relationships/footer" Target="footer13.xml"/><Relationship Id="rId132" Type="http://schemas.openxmlformats.org/officeDocument/2006/relationships/hyperlink" Target="http://www.legislation.act.gov.au/gaz/2001-S65/default.asp" TargetMode="External"/><Relationship Id="rId174" Type="http://schemas.openxmlformats.org/officeDocument/2006/relationships/hyperlink" Target="http://www.legislation.act.gov.au/a/2005-60" TargetMode="External"/><Relationship Id="rId381" Type="http://schemas.openxmlformats.org/officeDocument/2006/relationships/hyperlink" Target="http://www.legislation.act.gov.au/a/2010-54" TargetMode="External"/><Relationship Id="rId602" Type="http://schemas.openxmlformats.org/officeDocument/2006/relationships/hyperlink" Target="http://www.legislation.act.gov.au/a/2005-60" TargetMode="External"/><Relationship Id="rId241" Type="http://schemas.openxmlformats.org/officeDocument/2006/relationships/hyperlink" Target="http://www.legislation.act.gov.au/a/2005-60" TargetMode="External"/><Relationship Id="rId437" Type="http://schemas.openxmlformats.org/officeDocument/2006/relationships/hyperlink" Target="http://www.legislation.act.gov.au/a/2010-54" TargetMode="External"/><Relationship Id="rId479" Type="http://schemas.openxmlformats.org/officeDocument/2006/relationships/hyperlink" Target="http://www.legislation.act.gov.au/a/1973-17" TargetMode="External"/><Relationship Id="rId644" Type="http://schemas.openxmlformats.org/officeDocument/2006/relationships/hyperlink" Target="http://www.legislation.act.gov.au/a/2005-60" TargetMode="External"/><Relationship Id="rId686" Type="http://schemas.openxmlformats.org/officeDocument/2006/relationships/hyperlink" Target="http://www.legislation.act.gov.au/a/2005-60" TargetMode="External"/><Relationship Id="rId36" Type="http://schemas.openxmlformats.org/officeDocument/2006/relationships/hyperlink" Target="http://www.legislation.act.gov.au/a/db_46262/default.asp" TargetMode="External"/><Relationship Id="rId283" Type="http://schemas.openxmlformats.org/officeDocument/2006/relationships/hyperlink" Target="http://www.legislation.act.gov.au/a/2010-54" TargetMode="External"/><Relationship Id="rId339" Type="http://schemas.openxmlformats.org/officeDocument/2006/relationships/hyperlink" Target="http://www.legislation.act.gov.au/a/2005-60" TargetMode="External"/><Relationship Id="rId490" Type="http://schemas.openxmlformats.org/officeDocument/2006/relationships/hyperlink" Target="http://www.legislation.act.gov.au/a/2010-13" TargetMode="External"/><Relationship Id="rId504" Type="http://schemas.openxmlformats.org/officeDocument/2006/relationships/hyperlink" Target="http://www.legislation.act.gov.au/a/2010-54" TargetMode="External"/><Relationship Id="rId546" Type="http://schemas.openxmlformats.org/officeDocument/2006/relationships/hyperlink" Target="http://www.legislation.act.gov.au/a/1973-17" TargetMode="External"/><Relationship Id="rId711" Type="http://schemas.openxmlformats.org/officeDocument/2006/relationships/hyperlink" Target="http://www.legislation.act.gov.au/a/2004-18" TargetMode="External"/><Relationship Id="rId753" Type="http://schemas.openxmlformats.org/officeDocument/2006/relationships/footer" Target="footer19.xm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db_46262/default.asp" TargetMode="External"/><Relationship Id="rId143" Type="http://schemas.openxmlformats.org/officeDocument/2006/relationships/hyperlink" Target="http://www.legislation.act.gov.au/a/2007-39" TargetMode="External"/><Relationship Id="rId185" Type="http://schemas.openxmlformats.org/officeDocument/2006/relationships/hyperlink" Target="http://www.legislation.act.gov.au/a/2000-17" TargetMode="External"/><Relationship Id="rId350" Type="http://schemas.openxmlformats.org/officeDocument/2006/relationships/hyperlink" Target="http://www.legislation.act.gov.au/a/1973-17" TargetMode="External"/><Relationship Id="rId406" Type="http://schemas.openxmlformats.org/officeDocument/2006/relationships/hyperlink" Target="http://www.legislation.act.gov.au/a/1973-17" TargetMode="External"/><Relationship Id="rId588" Type="http://schemas.openxmlformats.org/officeDocument/2006/relationships/hyperlink" Target="http://www.legislation.act.gov.au/a/2010-5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0-54" TargetMode="External"/><Relationship Id="rId392" Type="http://schemas.openxmlformats.org/officeDocument/2006/relationships/hyperlink" Target="http://www.legislation.act.gov.au/a/2001-77" TargetMode="External"/><Relationship Id="rId448" Type="http://schemas.openxmlformats.org/officeDocument/2006/relationships/hyperlink" Target="http://www.legislation.act.gov.au/a/2009-44" TargetMode="External"/><Relationship Id="rId613" Type="http://schemas.openxmlformats.org/officeDocument/2006/relationships/hyperlink" Target="http://www.legislation.act.gov.au/a/2010-54" TargetMode="External"/><Relationship Id="rId655" Type="http://schemas.openxmlformats.org/officeDocument/2006/relationships/hyperlink" Target="http://www.legislation.act.gov.au/a/2010-54" TargetMode="External"/><Relationship Id="rId697" Type="http://schemas.openxmlformats.org/officeDocument/2006/relationships/hyperlink" Target="http://www.legislation.act.gov.au/a/2010-54" TargetMode="External"/><Relationship Id="rId252" Type="http://schemas.openxmlformats.org/officeDocument/2006/relationships/hyperlink" Target="http://www.legislation.act.gov.au/a/1998-54" TargetMode="External"/><Relationship Id="rId294" Type="http://schemas.openxmlformats.org/officeDocument/2006/relationships/hyperlink" Target="http://www.legislation.act.gov.au/a/2002-31" TargetMode="External"/><Relationship Id="rId308" Type="http://schemas.openxmlformats.org/officeDocument/2006/relationships/hyperlink" Target="http://www.legislation.act.gov.au/a/2010-54" TargetMode="External"/><Relationship Id="rId515" Type="http://schemas.openxmlformats.org/officeDocument/2006/relationships/hyperlink" Target="http://www.legislation.act.gov.au/a/1973-17" TargetMode="External"/><Relationship Id="rId722" Type="http://schemas.openxmlformats.org/officeDocument/2006/relationships/hyperlink" Target="http://www.legislation.act.gov.au/a/2010-54" TargetMode="External"/><Relationship Id="rId47" Type="http://schemas.openxmlformats.org/officeDocument/2006/relationships/hyperlink" Target="http://www.legislation.act.gov.au/a/db_46262/default.asp" TargetMode="External"/><Relationship Id="rId89" Type="http://schemas.openxmlformats.org/officeDocument/2006/relationships/hyperlink" Target="http://www.legislation.act.gov.au/a/2003-20" TargetMode="External"/><Relationship Id="rId112" Type="http://schemas.openxmlformats.org/officeDocument/2006/relationships/hyperlink" Target="http://www.legislation.act.gov.au/gaz/1993-S165/default.asp" TargetMode="External"/><Relationship Id="rId154" Type="http://schemas.openxmlformats.org/officeDocument/2006/relationships/hyperlink" Target="http://www.legislation.act.gov.au/a/2011-49" TargetMode="External"/><Relationship Id="rId361" Type="http://schemas.openxmlformats.org/officeDocument/2006/relationships/hyperlink" Target="http://www.legislation.act.gov.au/a/1973-17" TargetMode="External"/><Relationship Id="rId557" Type="http://schemas.openxmlformats.org/officeDocument/2006/relationships/hyperlink" Target="http://www.legislation.act.gov.au/a/2010-40" TargetMode="External"/><Relationship Id="rId599" Type="http://schemas.openxmlformats.org/officeDocument/2006/relationships/hyperlink" Target="http://www.legislation.act.gov.au/a/2005-60" TargetMode="External"/><Relationship Id="rId196" Type="http://schemas.openxmlformats.org/officeDocument/2006/relationships/hyperlink" Target="http://www.legislation.act.gov.au/a/2010-54" TargetMode="External"/><Relationship Id="rId417" Type="http://schemas.openxmlformats.org/officeDocument/2006/relationships/hyperlink" Target="http://www.legislation.act.gov.au/a/2010-54" TargetMode="External"/><Relationship Id="rId459" Type="http://schemas.openxmlformats.org/officeDocument/2006/relationships/hyperlink" Target="http://www.legislation.act.gov.au/a/2009-44" TargetMode="External"/><Relationship Id="rId624" Type="http://schemas.openxmlformats.org/officeDocument/2006/relationships/hyperlink" Target="http://www.legislation.act.gov.au/a/2013-7" TargetMode="External"/><Relationship Id="rId666" Type="http://schemas.openxmlformats.org/officeDocument/2006/relationships/hyperlink" Target="http://www.legislation.act.gov.au/a/2005-6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20" TargetMode="External"/><Relationship Id="rId263" Type="http://schemas.openxmlformats.org/officeDocument/2006/relationships/hyperlink" Target="http://www.legislation.act.gov.au/a/2003-2" TargetMode="External"/><Relationship Id="rId319" Type="http://schemas.openxmlformats.org/officeDocument/2006/relationships/hyperlink" Target="http://www.legislation.act.gov.au/a/2005-60" TargetMode="External"/><Relationship Id="rId470" Type="http://schemas.openxmlformats.org/officeDocument/2006/relationships/hyperlink" Target="http://www.legislation.act.gov.au/a/2010-54" TargetMode="External"/><Relationship Id="rId526" Type="http://schemas.openxmlformats.org/officeDocument/2006/relationships/hyperlink" Target="http://www.legislation.act.gov.au/a/2010-13"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99-66" TargetMode="External"/><Relationship Id="rId330" Type="http://schemas.openxmlformats.org/officeDocument/2006/relationships/hyperlink" Target="http://www.legislation.act.gov.au/a/2018-25/default.asp" TargetMode="External"/><Relationship Id="rId568" Type="http://schemas.openxmlformats.org/officeDocument/2006/relationships/hyperlink" Target="http://www.legislation.act.gov.au/a/2010-54" TargetMode="External"/><Relationship Id="rId733" Type="http://schemas.openxmlformats.org/officeDocument/2006/relationships/hyperlink" Target="http://www.legislation.act.gov.au/a/2013-19" TargetMode="External"/><Relationship Id="rId165" Type="http://schemas.openxmlformats.org/officeDocument/2006/relationships/hyperlink" Target="http://www.legislation.act.gov.au/a/2010-54" TargetMode="External"/><Relationship Id="rId372" Type="http://schemas.openxmlformats.org/officeDocument/2006/relationships/hyperlink" Target="http://www.legislation.act.gov.au/a/2000-17" TargetMode="External"/><Relationship Id="rId428" Type="http://schemas.openxmlformats.org/officeDocument/2006/relationships/hyperlink" Target="http://www.legislation.act.gov.au/a/1973-17" TargetMode="External"/><Relationship Id="rId635" Type="http://schemas.openxmlformats.org/officeDocument/2006/relationships/hyperlink" Target="http://www.legislation.act.gov.au/a/2010-54" TargetMode="External"/><Relationship Id="rId677" Type="http://schemas.openxmlformats.org/officeDocument/2006/relationships/hyperlink" Target="http://www.legislation.act.gov.au/a/2007-39" TargetMode="External"/><Relationship Id="rId232" Type="http://schemas.openxmlformats.org/officeDocument/2006/relationships/hyperlink" Target="http://www.legislation.act.gov.au/a/2005-60" TargetMode="External"/><Relationship Id="rId274" Type="http://schemas.openxmlformats.org/officeDocument/2006/relationships/hyperlink" Target="http://www.legislation.act.gov.au/a/2010-54" TargetMode="External"/><Relationship Id="rId481" Type="http://schemas.openxmlformats.org/officeDocument/2006/relationships/hyperlink" Target="http://www.legislation.act.gov.au/a/2010-13" TargetMode="External"/><Relationship Id="rId702" Type="http://schemas.openxmlformats.org/officeDocument/2006/relationships/hyperlink" Target="http://www.legislation.act.gov.au/a/2001-77"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2-31" TargetMode="External"/><Relationship Id="rId537" Type="http://schemas.openxmlformats.org/officeDocument/2006/relationships/hyperlink" Target="http://www.legislation.act.gov.au/a/2010-54" TargetMode="External"/><Relationship Id="rId579" Type="http://schemas.openxmlformats.org/officeDocument/2006/relationships/hyperlink" Target="http://www.legislation.act.gov.au/a/2010-54" TargetMode="External"/><Relationship Id="rId744" Type="http://schemas.openxmlformats.org/officeDocument/2006/relationships/header" Target="header13.xml"/><Relationship Id="rId80" Type="http://schemas.openxmlformats.org/officeDocument/2006/relationships/header" Target="header6.xml"/><Relationship Id="rId176" Type="http://schemas.openxmlformats.org/officeDocument/2006/relationships/hyperlink" Target="http://www.legislation.act.gov.au/a/2005-60" TargetMode="External"/><Relationship Id="rId341" Type="http://schemas.openxmlformats.org/officeDocument/2006/relationships/hyperlink" Target="http://www.legislation.act.gov.au/a/2010-54" TargetMode="External"/><Relationship Id="rId383" Type="http://schemas.openxmlformats.org/officeDocument/2006/relationships/hyperlink" Target="http://www.legislation.act.gov.au/a/1973-17" TargetMode="External"/><Relationship Id="rId439" Type="http://schemas.openxmlformats.org/officeDocument/2006/relationships/hyperlink" Target="http://www.legislation.act.gov.au/a/2010-54" TargetMode="External"/><Relationship Id="rId590" Type="http://schemas.openxmlformats.org/officeDocument/2006/relationships/hyperlink" Target="http://www.legislation.act.gov.au/a/2005-60" TargetMode="External"/><Relationship Id="rId604" Type="http://schemas.openxmlformats.org/officeDocument/2006/relationships/hyperlink" Target="http://www.legislation.act.gov.au/a/2009-44" TargetMode="External"/><Relationship Id="rId646" Type="http://schemas.openxmlformats.org/officeDocument/2006/relationships/hyperlink" Target="http://www.legislation.act.gov.au/a/2010-54" TargetMode="External"/><Relationship Id="rId201" Type="http://schemas.openxmlformats.org/officeDocument/2006/relationships/hyperlink" Target="http://www.legislation.act.gov.au/a/2010-54" TargetMode="External"/><Relationship Id="rId243" Type="http://schemas.openxmlformats.org/officeDocument/2006/relationships/hyperlink" Target="http://www.legislation.act.gov.au/a/2010-54" TargetMode="External"/><Relationship Id="rId285" Type="http://schemas.openxmlformats.org/officeDocument/2006/relationships/hyperlink" Target="http://www.legislation.act.gov.au/a/2010-54" TargetMode="External"/><Relationship Id="rId450" Type="http://schemas.openxmlformats.org/officeDocument/2006/relationships/hyperlink" Target="http://www.legislation.act.gov.au/a/2009-44" TargetMode="External"/><Relationship Id="rId506" Type="http://schemas.openxmlformats.org/officeDocument/2006/relationships/hyperlink" Target="http://www.legislation.act.gov.au/a/1973-17" TargetMode="External"/><Relationship Id="rId688" Type="http://schemas.openxmlformats.org/officeDocument/2006/relationships/hyperlink" Target="http://www.legislation.act.gov.au/a/2010-54" TargetMode="External"/><Relationship Id="rId38" Type="http://schemas.openxmlformats.org/officeDocument/2006/relationships/hyperlink" Target="http://www.comlaw.gov.au/Series/C2004A01224" TargetMode="External"/><Relationship Id="rId103" Type="http://schemas.openxmlformats.org/officeDocument/2006/relationships/header" Target="header8.xml"/><Relationship Id="rId310" Type="http://schemas.openxmlformats.org/officeDocument/2006/relationships/hyperlink" Target="http://www.legislation.act.gov.au/a/2010-54" TargetMode="External"/><Relationship Id="rId492" Type="http://schemas.openxmlformats.org/officeDocument/2006/relationships/hyperlink" Target="http://www.legislation.act.gov.au/a/2010-54" TargetMode="External"/><Relationship Id="rId548" Type="http://schemas.openxmlformats.org/officeDocument/2006/relationships/hyperlink" Target="http://www.legislation.act.gov.au/a/2010-40" TargetMode="External"/><Relationship Id="rId713" Type="http://schemas.openxmlformats.org/officeDocument/2006/relationships/hyperlink" Target="http://www.legislation.act.gov.au/a/2005-20" TargetMode="External"/><Relationship Id="rId755" Type="http://schemas.openxmlformats.org/officeDocument/2006/relationships/theme" Target="theme/theme1.xml"/><Relationship Id="rId91" Type="http://schemas.openxmlformats.org/officeDocument/2006/relationships/hyperlink" Target="http://www.legislation.act.gov.au/a/2001-83" TargetMode="External"/><Relationship Id="rId145" Type="http://schemas.openxmlformats.org/officeDocument/2006/relationships/hyperlink" Target="http://www.legislation.act.gov.au/a/2008-25" TargetMode="External"/><Relationship Id="rId187" Type="http://schemas.openxmlformats.org/officeDocument/2006/relationships/hyperlink" Target="http://www.legislation.act.gov.au/a/2010-54" TargetMode="External"/><Relationship Id="rId352" Type="http://schemas.openxmlformats.org/officeDocument/2006/relationships/hyperlink" Target="http://www.legislation.act.gov.au/a/1973-17" TargetMode="External"/><Relationship Id="rId394" Type="http://schemas.openxmlformats.org/officeDocument/2006/relationships/hyperlink" Target="http://www.legislation.act.gov.au/a/1973-17" TargetMode="External"/><Relationship Id="rId408" Type="http://schemas.openxmlformats.org/officeDocument/2006/relationships/hyperlink" Target="http://www.legislation.act.gov.au/a/2003-47" TargetMode="External"/><Relationship Id="rId615" Type="http://schemas.openxmlformats.org/officeDocument/2006/relationships/hyperlink" Target="http://www.legislation.act.gov.au/a/2010-54" TargetMode="External"/><Relationship Id="rId212" Type="http://schemas.openxmlformats.org/officeDocument/2006/relationships/hyperlink" Target="http://www.legislation.act.gov.au/a/2003-2" TargetMode="External"/><Relationship Id="rId254" Type="http://schemas.openxmlformats.org/officeDocument/2006/relationships/hyperlink" Target="http://www.legislation.act.gov.au/a/2005-60" TargetMode="External"/><Relationship Id="rId657" Type="http://schemas.openxmlformats.org/officeDocument/2006/relationships/hyperlink" Target="http://www.legislation.act.gov.au/a/2010-54" TargetMode="External"/><Relationship Id="rId699" Type="http://schemas.openxmlformats.org/officeDocument/2006/relationships/hyperlink" Target="http://www.legislation.act.gov.au/a/1997-96" TargetMode="External"/><Relationship Id="rId49" Type="http://schemas.openxmlformats.org/officeDocument/2006/relationships/hyperlink" Target="http://www.legislation.act.gov.au/a/db_46262/default.asp" TargetMode="External"/><Relationship Id="rId114" Type="http://schemas.openxmlformats.org/officeDocument/2006/relationships/hyperlink" Target="http://www.legislation.act.gov.au/gaz/1994-S93/default.asp" TargetMode="External"/><Relationship Id="rId296" Type="http://schemas.openxmlformats.org/officeDocument/2006/relationships/hyperlink" Target="http://www.legislation.act.gov.au/a/2010-54" TargetMode="External"/><Relationship Id="rId461" Type="http://schemas.openxmlformats.org/officeDocument/2006/relationships/hyperlink" Target="http://www.legislation.act.gov.au/a/2010-54" TargetMode="External"/><Relationship Id="rId517" Type="http://schemas.openxmlformats.org/officeDocument/2006/relationships/hyperlink" Target="http://www.legislation.act.gov.au/a/2010-13" TargetMode="External"/><Relationship Id="rId559" Type="http://schemas.openxmlformats.org/officeDocument/2006/relationships/hyperlink" Target="http://www.legislation.act.gov.au/a/2010-54" TargetMode="External"/><Relationship Id="rId724" Type="http://schemas.openxmlformats.org/officeDocument/2006/relationships/hyperlink" Target="http://www.legislation.act.gov.au/a/2010-54"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13-7/default.asp" TargetMode="External"/><Relationship Id="rId198" Type="http://schemas.openxmlformats.org/officeDocument/2006/relationships/hyperlink" Target="http://www.legislation.act.gov.au/a/2003-2" TargetMode="External"/><Relationship Id="rId321" Type="http://schemas.openxmlformats.org/officeDocument/2006/relationships/hyperlink" Target="http://www.legislation.act.gov.au/a/2010-54" TargetMode="External"/><Relationship Id="rId363" Type="http://schemas.openxmlformats.org/officeDocument/2006/relationships/hyperlink" Target="http://www.legislation.act.gov.au/a/2000-17" TargetMode="External"/><Relationship Id="rId419" Type="http://schemas.openxmlformats.org/officeDocument/2006/relationships/hyperlink" Target="http://www.legislation.act.gov.au/a/2010-54" TargetMode="External"/><Relationship Id="rId570" Type="http://schemas.openxmlformats.org/officeDocument/2006/relationships/hyperlink" Target="http://www.legislation.act.gov.au/a/1973-17" TargetMode="External"/><Relationship Id="rId626" Type="http://schemas.openxmlformats.org/officeDocument/2006/relationships/hyperlink" Target="http://www.legislation.act.gov.au/a/2005-60" TargetMode="External"/><Relationship Id="rId223" Type="http://schemas.openxmlformats.org/officeDocument/2006/relationships/hyperlink" Target="http://www.legislation.act.gov.au/a/2010-54" TargetMode="External"/><Relationship Id="rId430" Type="http://schemas.openxmlformats.org/officeDocument/2006/relationships/hyperlink" Target="http://www.legislation.act.gov.au/a/1973-17" TargetMode="External"/><Relationship Id="rId668" Type="http://schemas.openxmlformats.org/officeDocument/2006/relationships/hyperlink" Target="http://www.legislation.act.gov.au/a/2005-60" TargetMode="External"/><Relationship Id="rId18" Type="http://schemas.openxmlformats.org/officeDocument/2006/relationships/header" Target="header2.xml"/><Relationship Id="rId265" Type="http://schemas.openxmlformats.org/officeDocument/2006/relationships/hyperlink" Target="http://www.legislation.act.gov.au/a/2003-2" TargetMode="External"/><Relationship Id="rId472" Type="http://schemas.openxmlformats.org/officeDocument/2006/relationships/hyperlink" Target="http://www.legislation.act.gov.au/sl/2011-4" TargetMode="External"/><Relationship Id="rId528" Type="http://schemas.openxmlformats.org/officeDocument/2006/relationships/hyperlink" Target="http://www.legislation.act.gov.au/a/2010-54" TargetMode="External"/><Relationship Id="rId735" Type="http://schemas.openxmlformats.org/officeDocument/2006/relationships/hyperlink" Target="http://www.legislation.act.gov.au/a/2016-20/" TargetMode="External"/><Relationship Id="rId125" Type="http://schemas.openxmlformats.org/officeDocument/2006/relationships/hyperlink" Target="http://www.legislation.act.gov.au/a/2000-17" TargetMode="External"/><Relationship Id="rId167" Type="http://schemas.openxmlformats.org/officeDocument/2006/relationships/hyperlink" Target="http://www.legislation.act.gov.au/a/2010-54" TargetMode="External"/><Relationship Id="rId332" Type="http://schemas.openxmlformats.org/officeDocument/2006/relationships/hyperlink" Target="http://www.legislation.act.gov.au/a/2010-54" TargetMode="External"/><Relationship Id="rId374" Type="http://schemas.openxmlformats.org/officeDocument/2006/relationships/hyperlink" Target="http://www.legislation.act.gov.au/a/2010-54" TargetMode="External"/><Relationship Id="rId581" Type="http://schemas.openxmlformats.org/officeDocument/2006/relationships/hyperlink" Target="http://www.legislation.act.gov.au/a/2009-44" TargetMode="External"/><Relationship Id="rId71" Type="http://schemas.openxmlformats.org/officeDocument/2006/relationships/hyperlink" Target="http://www.legislation.act.gov.au/a/2003-20" TargetMode="External"/><Relationship Id="rId234" Type="http://schemas.openxmlformats.org/officeDocument/2006/relationships/hyperlink" Target="http://www.legislation.act.gov.au/a/2000-17" TargetMode="External"/><Relationship Id="rId637" Type="http://schemas.openxmlformats.org/officeDocument/2006/relationships/hyperlink" Target="http://www.legislation.act.gov.au/a/2010-54" TargetMode="External"/><Relationship Id="rId679" Type="http://schemas.openxmlformats.org/officeDocument/2006/relationships/hyperlink" Target="http://www.legislation.act.gov.au/a/2005-6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7-39" TargetMode="External"/><Relationship Id="rId441" Type="http://schemas.openxmlformats.org/officeDocument/2006/relationships/hyperlink" Target="http://www.legislation.act.gov.au/a/2010-40" TargetMode="External"/><Relationship Id="rId483" Type="http://schemas.openxmlformats.org/officeDocument/2006/relationships/hyperlink" Target="http://www.legislation.act.gov.au/a/2010-54" TargetMode="External"/><Relationship Id="rId539" Type="http://schemas.openxmlformats.org/officeDocument/2006/relationships/hyperlink" Target="http://www.legislation.act.gov.au/a/1973-17" TargetMode="External"/><Relationship Id="rId690" Type="http://schemas.openxmlformats.org/officeDocument/2006/relationships/hyperlink" Target="http://www.legislation.act.gov.au/a/2010-54" TargetMode="External"/><Relationship Id="rId704" Type="http://schemas.openxmlformats.org/officeDocument/2006/relationships/hyperlink" Target="http://www.legislation.act.gov.au/a/2001-77" TargetMode="External"/><Relationship Id="rId746" Type="http://schemas.openxmlformats.org/officeDocument/2006/relationships/footer" Target="footer15.xml"/><Relationship Id="rId40" Type="http://schemas.openxmlformats.org/officeDocument/2006/relationships/hyperlink" Target="http://www.comlaw.gov.au/Series/C2004A07548" TargetMode="External"/><Relationship Id="rId136" Type="http://schemas.openxmlformats.org/officeDocument/2006/relationships/hyperlink" Target="http://www.legislation.act.gov.au/a/2003-20" TargetMode="External"/><Relationship Id="rId178" Type="http://schemas.openxmlformats.org/officeDocument/2006/relationships/hyperlink" Target="http://www.legislation.act.gov.au/a/2010-54" TargetMode="External"/><Relationship Id="rId301" Type="http://schemas.openxmlformats.org/officeDocument/2006/relationships/hyperlink" Target="http://www.legislation.act.gov.au/a/2008-7" TargetMode="External"/><Relationship Id="rId343" Type="http://schemas.openxmlformats.org/officeDocument/2006/relationships/hyperlink" Target="http://www.legislation.act.gov.au/a/2010-54" TargetMode="External"/><Relationship Id="rId550" Type="http://schemas.openxmlformats.org/officeDocument/2006/relationships/hyperlink" Target="http://www.legislation.act.gov.au/a/2010-54" TargetMode="External"/><Relationship Id="rId82" Type="http://schemas.openxmlformats.org/officeDocument/2006/relationships/footer" Target="footer7.xml"/><Relationship Id="rId203" Type="http://schemas.openxmlformats.org/officeDocument/2006/relationships/hyperlink" Target="http://www.legislation.act.gov.au/a/2010-54" TargetMode="External"/><Relationship Id="rId385" Type="http://schemas.openxmlformats.org/officeDocument/2006/relationships/hyperlink" Target="http://www.legislation.act.gov.au/a/2010-54" TargetMode="External"/><Relationship Id="rId592" Type="http://schemas.openxmlformats.org/officeDocument/2006/relationships/hyperlink" Target="http://www.legislation.act.gov.au/a/2010-54" TargetMode="External"/><Relationship Id="rId606" Type="http://schemas.openxmlformats.org/officeDocument/2006/relationships/hyperlink" Target="http://www.legislation.act.gov.au/a/2010-54" TargetMode="External"/><Relationship Id="rId648" Type="http://schemas.openxmlformats.org/officeDocument/2006/relationships/hyperlink" Target="http://www.legislation.act.gov.au/a/2010-54" TargetMode="External"/><Relationship Id="rId245" Type="http://schemas.openxmlformats.org/officeDocument/2006/relationships/hyperlink" Target="http://www.legislation.act.gov.au/a/2010-54" TargetMode="External"/><Relationship Id="rId287" Type="http://schemas.openxmlformats.org/officeDocument/2006/relationships/hyperlink" Target="http://www.legislation.act.gov.au/a/2000-17" TargetMode="External"/><Relationship Id="rId410" Type="http://schemas.openxmlformats.org/officeDocument/2006/relationships/hyperlink" Target="http://www.legislation.act.gov.au/a/2001-77" TargetMode="External"/><Relationship Id="rId452" Type="http://schemas.openxmlformats.org/officeDocument/2006/relationships/hyperlink" Target="http://www.legislation.act.gov.au/a/2009-44" TargetMode="External"/><Relationship Id="rId494" Type="http://schemas.openxmlformats.org/officeDocument/2006/relationships/hyperlink" Target="http://www.legislation.act.gov.au/a/1973-17" TargetMode="External"/><Relationship Id="rId508" Type="http://schemas.openxmlformats.org/officeDocument/2006/relationships/hyperlink" Target="http://www.legislation.act.gov.au/a/2010-13" TargetMode="External"/><Relationship Id="rId715" Type="http://schemas.openxmlformats.org/officeDocument/2006/relationships/hyperlink" Target="http://www.legislation.act.gov.au/a/2005-60" TargetMode="External"/><Relationship Id="rId105" Type="http://schemas.openxmlformats.org/officeDocument/2006/relationships/footer" Target="footer10.xml"/><Relationship Id="rId147" Type="http://schemas.openxmlformats.org/officeDocument/2006/relationships/hyperlink" Target="http://www.legislation.act.gov.au/a/2010-40" TargetMode="External"/><Relationship Id="rId312" Type="http://schemas.openxmlformats.org/officeDocument/2006/relationships/hyperlink" Target="http://www.legislation.act.gov.au/a/2010-54" TargetMode="External"/><Relationship Id="rId354" Type="http://schemas.openxmlformats.org/officeDocument/2006/relationships/hyperlink" Target="http://www.legislation.act.gov.au/a/2010-54" TargetMode="External"/><Relationship Id="rId51" Type="http://schemas.openxmlformats.org/officeDocument/2006/relationships/hyperlink" Target="http://www.legislation.act.gov.au/a/db_46262/default.asp" TargetMode="External"/><Relationship Id="rId93" Type="http://schemas.openxmlformats.org/officeDocument/2006/relationships/hyperlink" Target="http://www.legislation.act.gov.au/a/2010-35" TargetMode="External"/><Relationship Id="rId189" Type="http://schemas.openxmlformats.org/officeDocument/2006/relationships/hyperlink" Target="http://www.legislation.act.gov.au/a/2010-54" TargetMode="External"/><Relationship Id="rId396" Type="http://schemas.openxmlformats.org/officeDocument/2006/relationships/hyperlink" Target="http://www.legislation.act.gov.au/a/1994-26" TargetMode="External"/><Relationship Id="rId561" Type="http://schemas.openxmlformats.org/officeDocument/2006/relationships/hyperlink" Target="http://www.legislation.act.gov.au/a/1973-17" TargetMode="External"/><Relationship Id="rId617" Type="http://schemas.openxmlformats.org/officeDocument/2006/relationships/hyperlink" Target="http://www.legislation.act.gov.au/a/2010-54" TargetMode="External"/><Relationship Id="rId659" Type="http://schemas.openxmlformats.org/officeDocument/2006/relationships/hyperlink" Target="http://www.legislation.act.gov.au/a/2010-54" TargetMode="External"/><Relationship Id="rId214" Type="http://schemas.openxmlformats.org/officeDocument/2006/relationships/hyperlink" Target="http://www.legislation.act.gov.au/a/2010-54" TargetMode="External"/><Relationship Id="rId256" Type="http://schemas.openxmlformats.org/officeDocument/2006/relationships/hyperlink" Target="http://www.legislation.act.gov.au/a/2010-54" TargetMode="External"/><Relationship Id="rId298" Type="http://schemas.openxmlformats.org/officeDocument/2006/relationships/hyperlink" Target="http://www.legislation.act.gov.au/a/2002-31" TargetMode="External"/><Relationship Id="rId421" Type="http://schemas.openxmlformats.org/officeDocument/2006/relationships/hyperlink" Target="http://www.legislation.act.gov.au/a/2010-54" TargetMode="External"/><Relationship Id="rId463" Type="http://schemas.openxmlformats.org/officeDocument/2006/relationships/hyperlink" Target="http://www.legislation.act.gov.au/a/2010-54" TargetMode="External"/><Relationship Id="rId519" Type="http://schemas.openxmlformats.org/officeDocument/2006/relationships/hyperlink" Target="http://www.legislation.act.gov.au/a/2010-54" TargetMode="External"/><Relationship Id="rId670" Type="http://schemas.openxmlformats.org/officeDocument/2006/relationships/hyperlink" Target="http://www.legislation.act.gov.au/a/2007-39" TargetMode="External"/><Relationship Id="rId116" Type="http://schemas.openxmlformats.org/officeDocument/2006/relationships/hyperlink" Target="http://www.legislation.act.gov.au/gaz/1996-S59/default.asp" TargetMode="External"/><Relationship Id="rId158" Type="http://schemas.openxmlformats.org/officeDocument/2006/relationships/hyperlink" Target="http://www.legislation.act.gov.au/a/2013-19" TargetMode="External"/><Relationship Id="rId323" Type="http://schemas.openxmlformats.org/officeDocument/2006/relationships/hyperlink" Target="http://www.legislation.act.gov.au/a/2011-49" TargetMode="External"/><Relationship Id="rId530" Type="http://schemas.openxmlformats.org/officeDocument/2006/relationships/hyperlink" Target="http://www.legislation.act.gov.au/a/1973-17" TargetMode="External"/><Relationship Id="rId726" Type="http://schemas.openxmlformats.org/officeDocument/2006/relationships/hyperlink" Target="http://www.legislation.act.gov.au/a/2011-22" TargetMode="External"/><Relationship Id="rId20" Type="http://schemas.openxmlformats.org/officeDocument/2006/relationships/footer" Target="footer2.xml"/><Relationship Id="rId62" Type="http://schemas.openxmlformats.org/officeDocument/2006/relationships/hyperlink" Target="http://www.legislation.act.gov.au/a/1902-66" TargetMode="External"/><Relationship Id="rId365" Type="http://schemas.openxmlformats.org/officeDocument/2006/relationships/hyperlink" Target="http://www.legislation.act.gov.au/a/1973-17" TargetMode="External"/><Relationship Id="rId572" Type="http://schemas.openxmlformats.org/officeDocument/2006/relationships/hyperlink" Target="http://www.legislation.act.gov.au/a/2005-60" TargetMode="External"/><Relationship Id="rId628" Type="http://schemas.openxmlformats.org/officeDocument/2006/relationships/hyperlink" Target="http://www.legislation.act.gov.au/a/2010-54" TargetMode="External"/><Relationship Id="rId225" Type="http://schemas.openxmlformats.org/officeDocument/2006/relationships/hyperlink" Target="http://www.legislation.act.gov.au/a/2010-54" TargetMode="External"/><Relationship Id="rId267" Type="http://schemas.openxmlformats.org/officeDocument/2006/relationships/hyperlink" Target="http://www.legislation.act.gov.au/a/2003-2" TargetMode="External"/><Relationship Id="rId432" Type="http://schemas.openxmlformats.org/officeDocument/2006/relationships/hyperlink" Target="http://www.legislation.act.gov.au/a/1973-17" TargetMode="External"/><Relationship Id="rId474" Type="http://schemas.openxmlformats.org/officeDocument/2006/relationships/hyperlink" Target="http://www.legislation.act.gov.au/a/2010-54" TargetMode="External"/><Relationship Id="rId127" Type="http://schemas.openxmlformats.org/officeDocument/2006/relationships/hyperlink" Target="http://www.legislation.act.gov.au/a/2000-66" TargetMode="External"/><Relationship Id="rId681" Type="http://schemas.openxmlformats.org/officeDocument/2006/relationships/hyperlink" Target="http://www.legislation.act.gov.au/a/2010-54" TargetMode="External"/><Relationship Id="rId737" Type="http://schemas.openxmlformats.org/officeDocument/2006/relationships/hyperlink" Target="http://www.legislation.act.gov.au/a/2018-25/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db_46262/default.asp" TargetMode="External"/><Relationship Id="rId73" Type="http://schemas.openxmlformats.org/officeDocument/2006/relationships/hyperlink" Target="http://www.legislation.act.gov.au/a/2003-20" TargetMode="External"/><Relationship Id="rId94" Type="http://schemas.openxmlformats.org/officeDocument/2006/relationships/hyperlink" Target="http://www.legislation.act.gov.au/a/2010-49" TargetMode="External"/><Relationship Id="rId148" Type="http://schemas.openxmlformats.org/officeDocument/2006/relationships/hyperlink" Target="http://www.legislation.act.gov.au/a/2010-54" TargetMode="External"/><Relationship Id="rId169" Type="http://schemas.openxmlformats.org/officeDocument/2006/relationships/hyperlink" Target="http://www.legislation.act.gov.au/a/1993-44" TargetMode="External"/><Relationship Id="rId334" Type="http://schemas.openxmlformats.org/officeDocument/2006/relationships/hyperlink" Target="http://www.legislation.act.gov.au/a/2000-17" TargetMode="External"/><Relationship Id="rId355" Type="http://schemas.openxmlformats.org/officeDocument/2006/relationships/hyperlink" Target="http://www.legislation.act.gov.au/a/1973-17" TargetMode="External"/><Relationship Id="rId376" Type="http://schemas.openxmlformats.org/officeDocument/2006/relationships/hyperlink" Target="http://www.legislation.act.gov.au/a/2010-54" TargetMode="External"/><Relationship Id="rId397" Type="http://schemas.openxmlformats.org/officeDocument/2006/relationships/hyperlink" Target="http://www.legislation.act.gov.au/a/2000-17" TargetMode="External"/><Relationship Id="rId520" Type="http://schemas.openxmlformats.org/officeDocument/2006/relationships/hyperlink" Target="http://www.legislation.act.gov.au/a/2010-13" TargetMode="External"/><Relationship Id="rId541" Type="http://schemas.openxmlformats.org/officeDocument/2006/relationships/hyperlink" Target="http://www.legislation.act.gov.au/a/2012-21" TargetMode="External"/><Relationship Id="rId562" Type="http://schemas.openxmlformats.org/officeDocument/2006/relationships/hyperlink" Target="http://www.legislation.act.gov.au/a/2010-54" TargetMode="External"/><Relationship Id="rId583" Type="http://schemas.openxmlformats.org/officeDocument/2006/relationships/hyperlink" Target="http://www.legislation.act.gov.au/a/2010-54" TargetMode="External"/><Relationship Id="rId618" Type="http://schemas.openxmlformats.org/officeDocument/2006/relationships/hyperlink" Target="http://www.legislation.act.gov.au/a/2005-60" TargetMode="External"/><Relationship Id="rId639" Type="http://schemas.openxmlformats.org/officeDocument/2006/relationships/hyperlink" Target="http://www.legislation.act.gov.au/a/2010-54" TargetMode="External"/><Relationship Id="rId4" Type="http://schemas.openxmlformats.org/officeDocument/2006/relationships/settings" Target="settings.xml"/><Relationship Id="rId180" Type="http://schemas.openxmlformats.org/officeDocument/2006/relationships/hyperlink" Target="http://www.legislation.act.gov.au/a/2010-54" TargetMode="External"/><Relationship Id="rId215" Type="http://schemas.openxmlformats.org/officeDocument/2006/relationships/hyperlink" Target="http://www.legislation.act.gov.au/a/2010-54" TargetMode="External"/><Relationship Id="rId236" Type="http://schemas.openxmlformats.org/officeDocument/2006/relationships/hyperlink" Target="http://www.legislation.act.gov.au/a/2003-47" TargetMode="External"/><Relationship Id="rId257" Type="http://schemas.openxmlformats.org/officeDocument/2006/relationships/hyperlink" Target="http://www.legislation.act.gov.au/a/2003-2" TargetMode="External"/><Relationship Id="rId278" Type="http://schemas.openxmlformats.org/officeDocument/2006/relationships/hyperlink" Target="http://www.legislation.act.gov.au/a/2003-2" TargetMode="External"/><Relationship Id="rId401" Type="http://schemas.openxmlformats.org/officeDocument/2006/relationships/hyperlink" Target="http://www.legislation.act.gov.au/a/1998-54" TargetMode="External"/><Relationship Id="rId422" Type="http://schemas.openxmlformats.org/officeDocument/2006/relationships/hyperlink" Target="http://www.legislation.act.gov.au/a/1973-17" TargetMode="External"/><Relationship Id="rId443" Type="http://schemas.openxmlformats.org/officeDocument/2006/relationships/hyperlink" Target="http://www.legislation.act.gov.au/a/2009-44" TargetMode="External"/><Relationship Id="rId464" Type="http://schemas.openxmlformats.org/officeDocument/2006/relationships/hyperlink" Target="http://www.legislation.act.gov.au/a/2010-54" TargetMode="External"/><Relationship Id="rId650" Type="http://schemas.openxmlformats.org/officeDocument/2006/relationships/hyperlink" Target="http://www.legislation.act.gov.au/a/2010-54" TargetMode="External"/><Relationship Id="rId303" Type="http://schemas.openxmlformats.org/officeDocument/2006/relationships/hyperlink" Target="http://www.legislation.act.gov.au/a/2010-54" TargetMode="External"/><Relationship Id="rId485" Type="http://schemas.openxmlformats.org/officeDocument/2006/relationships/hyperlink" Target="http://www.legislation.act.gov.au/a/1973-17" TargetMode="External"/><Relationship Id="rId692" Type="http://schemas.openxmlformats.org/officeDocument/2006/relationships/hyperlink" Target="http://www.legislation.act.gov.au/a/2010-54" TargetMode="External"/><Relationship Id="rId706" Type="http://schemas.openxmlformats.org/officeDocument/2006/relationships/hyperlink" Target="http://www.legislation.act.gov.au/a/2002-31" TargetMode="External"/><Relationship Id="rId748" Type="http://schemas.openxmlformats.org/officeDocument/2006/relationships/footer" Target="footer16.xml"/><Relationship Id="rId42" Type="http://schemas.openxmlformats.org/officeDocument/2006/relationships/hyperlink" Target="http://www.legislation.act.gov.au/a/db_46262/default.asp" TargetMode="External"/><Relationship Id="rId84" Type="http://schemas.openxmlformats.org/officeDocument/2006/relationships/footer" Target="footer9.xml"/><Relationship Id="rId138" Type="http://schemas.openxmlformats.org/officeDocument/2006/relationships/hyperlink" Target="http://www.legislation.act.gov.au/a/2003-40" TargetMode="External"/><Relationship Id="rId345" Type="http://schemas.openxmlformats.org/officeDocument/2006/relationships/hyperlink" Target="http://www.legislation.act.gov.au/a/2010-54" TargetMode="External"/><Relationship Id="rId387" Type="http://schemas.openxmlformats.org/officeDocument/2006/relationships/hyperlink" Target="http://www.legislation.act.gov.au/a/2010-54" TargetMode="External"/><Relationship Id="rId510" Type="http://schemas.openxmlformats.org/officeDocument/2006/relationships/hyperlink" Target="http://www.legislation.act.gov.au/a/2010-54" TargetMode="External"/><Relationship Id="rId552" Type="http://schemas.openxmlformats.org/officeDocument/2006/relationships/hyperlink" Target="http://www.legislation.act.gov.au/a/1973-17" TargetMode="External"/><Relationship Id="rId594" Type="http://schemas.openxmlformats.org/officeDocument/2006/relationships/hyperlink" Target="http://www.legislation.act.gov.au/a/2010-40" TargetMode="External"/><Relationship Id="rId608" Type="http://schemas.openxmlformats.org/officeDocument/2006/relationships/hyperlink" Target="http://www.legislation.act.gov.au/a/2007-39" TargetMode="External"/><Relationship Id="rId191" Type="http://schemas.openxmlformats.org/officeDocument/2006/relationships/hyperlink" Target="http://www.legislation.act.gov.au/a/2010-54" TargetMode="External"/><Relationship Id="rId205" Type="http://schemas.openxmlformats.org/officeDocument/2006/relationships/hyperlink" Target="http://www.legislation.act.gov.au/a/2010-54" TargetMode="External"/><Relationship Id="rId247" Type="http://schemas.openxmlformats.org/officeDocument/2006/relationships/hyperlink" Target="http://www.legislation.act.gov.au/a/2001-77" TargetMode="External"/><Relationship Id="rId412" Type="http://schemas.openxmlformats.org/officeDocument/2006/relationships/hyperlink" Target="http://www.legislation.act.gov.au/a/2001-77"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0-54" TargetMode="External"/><Relationship Id="rId454" Type="http://schemas.openxmlformats.org/officeDocument/2006/relationships/hyperlink" Target="http://www.legislation.act.gov.au/a/2009-44" TargetMode="External"/><Relationship Id="rId496" Type="http://schemas.openxmlformats.org/officeDocument/2006/relationships/hyperlink" Target="http://www.legislation.act.gov.au/a/2010-13" TargetMode="External"/><Relationship Id="rId661" Type="http://schemas.openxmlformats.org/officeDocument/2006/relationships/hyperlink" Target="http://www.legislation.act.gov.au/a/2010-54" TargetMode="External"/><Relationship Id="rId717" Type="http://schemas.openxmlformats.org/officeDocument/2006/relationships/hyperlink" Target="http://www.legislation.act.gov.au/a/2007-3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0-49" TargetMode="External"/><Relationship Id="rId314" Type="http://schemas.openxmlformats.org/officeDocument/2006/relationships/hyperlink" Target="http://www.legislation.act.gov.au/a/2010-54" TargetMode="External"/><Relationship Id="rId356" Type="http://schemas.openxmlformats.org/officeDocument/2006/relationships/hyperlink" Target="http://www.legislation.act.gov.au/a/2010-54" TargetMode="External"/><Relationship Id="rId398" Type="http://schemas.openxmlformats.org/officeDocument/2006/relationships/hyperlink" Target="http://www.legislation.act.gov.au/a/2010-54" TargetMode="External"/><Relationship Id="rId521" Type="http://schemas.openxmlformats.org/officeDocument/2006/relationships/hyperlink" Target="http://www.legislation.act.gov.au/a/1973-17" TargetMode="External"/><Relationship Id="rId563" Type="http://schemas.openxmlformats.org/officeDocument/2006/relationships/hyperlink" Target="http://www.legislation.act.gov.au/a/2010-40" TargetMode="External"/><Relationship Id="rId619" Type="http://schemas.openxmlformats.org/officeDocument/2006/relationships/hyperlink" Target="http://www.legislation.act.gov.au/a/2010-54" TargetMode="External"/><Relationship Id="rId95" Type="http://schemas.openxmlformats.org/officeDocument/2006/relationships/hyperlink" Target="http://www.legislation.act.gov.au/a/2012-38" TargetMode="External"/><Relationship Id="rId160" Type="http://schemas.openxmlformats.org/officeDocument/2006/relationships/hyperlink" Target="http://www.legislation.act.gov.au/cn/2016-13/default.asp" TargetMode="External"/><Relationship Id="rId216" Type="http://schemas.openxmlformats.org/officeDocument/2006/relationships/hyperlink" Target="http://www.legislation.act.gov.au/a/2010-54" TargetMode="External"/><Relationship Id="rId423" Type="http://schemas.openxmlformats.org/officeDocument/2006/relationships/hyperlink" Target="http://www.legislation.act.gov.au/a/2010-54" TargetMode="External"/><Relationship Id="rId258" Type="http://schemas.openxmlformats.org/officeDocument/2006/relationships/hyperlink" Target="http://www.legislation.act.gov.au/a/2010-54" TargetMode="External"/><Relationship Id="rId465" Type="http://schemas.openxmlformats.org/officeDocument/2006/relationships/hyperlink" Target="http://www.legislation.act.gov.au/a/2010-54" TargetMode="External"/><Relationship Id="rId630" Type="http://schemas.openxmlformats.org/officeDocument/2006/relationships/hyperlink" Target="http://www.legislation.act.gov.au/a/2010-54" TargetMode="External"/><Relationship Id="rId672" Type="http://schemas.openxmlformats.org/officeDocument/2006/relationships/hyperlink" Target="http://www.legislation.act.gov.au/a/2005-60" TargetMode="External"/><Relationship Id="rId728" Type="http://schemas.openxmlformats.org/officeDocument/2006/relationships/hyperlink" Target="http://www.legislation.act.gov.au/a/2011-49" TargetMode="External"/><Relationship Id="rId22" Type="http://schemas.openxmlformats.org/officeDocument/2006/relationships/footer" Target="footer3.xml"/><Relationship Id="rId64" Type="http://schemas.openxmlformats.org/officeDocument/2006/relationships/hyperlink" Target="http://www.legislation.act.gov.au/a/1977-29" TargetMode="External"/><Relationship Id="rId118" Type="http://schemas.openxmlformats.org/officeDocument/2006/relationships/hyperlink" Target="http://www.legislation.act.gov.au/a/1997-96" TargetMode="External"/><Relationship Id="rId325" Type="http://schemas.openxmlformats.org/officeDocument/2006/relationships/hyperlink" Target="http://www.legislation.act.gov.au/a/2010-54" TargetMode="External"/><Relationship Id="rId367" Type="http://schemas.openxmlformats.org/officeDocument/2006/relationships/hyperlink" Target="http://www.legislation.act.gov.au/a/2018-33/default.asp" TargetMode="External"/><Relationship Id="rId532" Type="http://schemas.openxmlformats.org/officeDocument/2006/relationships/hyperlink" Target="http://www.legislation.act.gov.au/a/2010-40" TargetMode="External"/><Relationship Id="rId574" Type="http://schemas.openxmlformats.org/officeDocument/2006/relationships/hyperlink" Target="http://www.legislation.act.gov.au/a/2010-40" TargetMode="External"/><Relationship Id="rId171" Type="http://schemas.openxmlformats.org/officeDocument/2006/relationships/hyperlink" Target="http://www.legislation.act.gov.au/a/2010-54" TargetMode="External"/><Relationship Id="rId227" Type="http://schemas.openxmlformats.org/officeDocument/2006/relationships/hyperlink" Target="http://www.legislation.act.gov.au/a/2010-54" TargetMode="External"/><Relationship Id="rId269" Type="http://schemas.openxmlformats.org/officeDocument/2006/relationships/hyperlink" Target="http://www.legislation.act.gov.au/a/2003-2" TargetMode="External"/><Relationship Id="rId434" Type="http://schemas.openxmlformats.org/officeDocument/2006/relationships/hyperlink" Target="http://www.legislation.act.gov.au/a/1973-17" TargetMode="External"/><Relationship Id="rId476" Type="http://schemas.openxmlformats.org/officeDocument/2006/relationships/hyperlink" Target="http://www.legislation.act.gov.au/a/1973-17" TargetMode="External"/><Relationship Id="rId641" Type="http://schemas.openxmlformats.org/officeDocument/2006/relationships/hyperlink" Target="http://www.legislation.act.gov.au/a/2010-54" TargetMode="External"/><Relationship Id="rId683" Type="http://schemas.openxmlformats.org/officeDocument/2006/relationships/hyperlink" Target="http://www.legislation.act.gov.au/a/2010-54" TargetMode="External"/><Relationship Id="rId739" Type="http://schemas.openxmlformats.org/officeDocument/2006/relationships/header" Target="header10.xml"/><Relationship Id="rId33" Type="http://schemas.openxmlformats.org/officeDocument/2006/relationships/hyperlink" Target="http://www.legislation.act.gov.au/a/db_46262/default.asp" TargetMode="External"/><Relationship Id="rId129" Type="http://schemas.openxmlformats.org/officeDocument/2006/relationships/hyperlink" Target="http://www.legislation.act.gov.au/gaz/2000-S69/default.asp" TargetMode="External"/><Relationship Id="rId280" Type="http://schemas.openxmlformats.org/officeDocument/2006/relationships/hyperlink" Target="http://www.legislation.act.gov.au/a/1997-96" TargetMode="External"/><Relationship Id="rId336" Type="http://schemas.openxmlformats.org/officeDocument/2006/relationships/hyperlink" Target="http://www.legislation.act.gov.au/a/2005-60" TargetMode="External"/><Relationship Id="rId501" Type="http://schemas.openxmlformats.org/officeDocument/2006/relationships/hyperlink" Target="http://www.legislation.act.gov.au/a/2010-54" TargetMode="External"/><Relationship Id="rId543" Type="http://schemas.openxmlformats.org/officeDocument/2006/relationships/hyperlink" Target="http://www.legislation.act.gov.au/a/1973-17"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4-18" TargetMode="External"/><Relationship Id="rId182" Type="http://schemas.openxmlformats.org/officeDocument/2006/relationships/hyperlink" Target="http://www.legislation.act.gov.au/a/1994-26" TargetMode="External"/><Relationship Id="rId378" Type="http://schemas.openxmlformats.org/officeDocument/2006/relationships/hyperlink" Target="http://www.legislation.act.gov.au/a/2007-39" TargetMode="External"/><Relationship Id="rId403" Type="http://schemas.openxmlformats.org/officeDocument/2006/relationships/hyperlink" Target="http://www.legislation.act.gov.au/a/2005-20" TargetMode="External"/><Relationship Id="rId585" Type="http://schemas.openxmlformats.org/officeDocument/2006/relationships/hyperlink" Target="http://www.legislation.act.gov.au/a/2005-60" TargetMode="External"/><Relationship Id="rId750" Type="http://schemas.openxmlformats.org/officeDocument/2006/relationships/header" Target="header16.xml"/><Relationship Id="rId6" Type="http://schemas.openxmlformats.org/officeDocument/2006/relationships/footnotes" Target="footnotes.xml"/><Relationship Id="rId238" Type="http://schemas.openxmlformats.org/officeDocument/2006/relationships/hyperlink" Target="http://www.legislation.act.gov.au/a/2010-54" TargetMode="External"/><Relationship Id="rId445" Type="http://schemas.openxmlformats.org/officeDocument/2006/relationships/hyperlink" Target="http://www.legislation.act.gov.au/a/2009-44" TargetMode="External"/><Relationship Id="rId487" Type="http://schemas.openxmlformats.org/officeDocument/2006/relationships/hyperlink" Target="http://www.legislation.act.gov.au/a/2010-13" TargetMode="External"/><Relationship Id="rId610" Type="http://schemas.openxmlformats.org/officeDocument/2006/relationships/hyperlink" Target="http://www.legislation.act.gov.au/a/2009-44" TargetMode="External"/><Relationship Id="rId652" Type="http://schemas.openxmlformats.org/officeDocument/2006/relationships/hyperlink" Target="http://www.legislation.act.gov.au/a/2005-60" TargetMode="External"/><Relationship Id="rId694" Type="http://schemas.openxmlformats.org/officeDocument/2006/relationships/hyperlink" Target="http://www.legislation.act.gov.au/a/2005-60" TargetMode="External"/><Relationship Id="rId708" Type="http://schemas.openxmlformats.org/officeDocument/2006/relationships/hyperlink" Target="http://www.legislation.act.gov.au/a/2003-2" TargetMode="External"/><Relationship Id="rId291" Type="http://schemas.openxmlformats.org/officeDocument/2006/relationships/hyperlink" Target="http://www.legislation.act.gov.au/a/2007-39" TargetMode="External"/><Relationship Id="rId305" Type="http://schemas.openxmlformats.org/officeDocument/2006/relationships/hyperlink" Target="http://www.legislation.act.gov.au/a/2010-54" TargetMode="External"/><Relationship Id="rId347" Type="http://schemas.openxmlformats.org/officeDocument/2006/relationships/hyperlink" Target="http://www.legislation.act.gov.au/a/2011-49" TargetMode="External"/><Relationship Id="rId512" Type="http://schemas.openxmlformats.org/officeDocument/2006/relationships/hyperlink" Target="http://www.legislation.act.gov.au/a/1973-17"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1-16" TargetMode="External"/><Relationship Id="rId389" Type="http://schemas.openxmlformats.org/officeDocument/2006/relationships/hyperlink" Target="http://www.legislation.act.gov.au/a/2010-54" TargetMode="External"/><Relationship Id="rId554" Type="http://schemas.openxmlformats.org/officeDocument/2006/relationships/hyperlink" Target="http://www.legislation.act.gov.au/a/2010-40" TargetMode="External"/><Relationship Id="rId596" Type="http://schemas.openxmlformats.org/officeDocument/2006/relationships/hyperlink" Target="http://www.legislation.act.gov.au/a/2000-17" TargetMode="External"/><Relationship Id="rId193" Type="http://schemas.openxmlformats.org/officeDocument/2006/relationships/hyperlink" Target="http://www.legislation.act.gov.au/a/2010-54" TargetMode="External"/><Relationship Id="rId207" Type="http://schemas.openxmlformats.org/officeDocument/2006/relationships/hyperlink" Target="http://www.legislation.act.gov.au/a/2010-54" TargetMode="External"/><Relationship Id="rId249" Type="http://schemas.openxmlformats.org/officeDocument/2006/relationships/hyperlink" Target="http://www.legislation.act.gov.au/a/2010-54" TargetMode="External"/><Relationship Id="rId414" Type="http://schemas.openxmlformats.org/officeDocument/2006/relationships/hyperlink" Target="http://www.legislation.act.gov.au/a/2010-54" TargetMode="External"/><Relationship Id="rId456" Type="http://schemas.openxmlformats.org/officeDocument/2006/relationships/hyperlink" Target="http://www.legislation.act.gov.au/a/2009-44" TargetMode="External"/><Relationship Id="rId498" Type="http://schemas.openxmlformats.org/officeDocument/2006/relationships/hyperlink" Target="http://www.legislation.act.gov.au/a/2010-54" TargetMode="External"/><Relationship Id="rId621" Type="http://schemas.openxmlformats.org/officeDocument/2006/relationships/hyperlink" Target="http://www.legislation.act.gov.au/a/2010-54" TargetMode="External"/><Relationship Id="rId663" Type="http://schemas.openxmlformats.org/officeDocument/2006/relationships/hyperlink" Target="http://www.legislation.act.gov.au/a/2010-5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gaz/1992-S218/default.asp" TargetMode="External"/><Relationship Id="rId260" Type="http://schemas.openxmlformats.org/officeDocument/2006/relationships/hyperlink" Target="http://www.legislation.act.gov.au/a/2010-54" TargetMode="External"/><Relationship Id="rId316" Type="http://schemas.openxmlformats.org/officeDocument/2006/relationships/hyperlink" Target="http://www.legislation.act.gov.au/a/2010-54" TargetMode="External"/><Relationship Id="rId523" Type="http://schemas.openxmlformats.org/officeDocument/2006/relationships/hyperlink" Target="http://www.legislation.act.gov.au/a/2010-13" TargetMode="External"/><Relationship Id="rId719" Type="http://schemas.openxmlformats.org/officeDocument/2006/relationships/hyperlink" Target="http://www.legislation.act.gov.au/a/2008-25"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16-46/default.asp" TargetMode="External"/><Relationship Id="rId120" Type="http://schemas.openxmlformats.org/officeDocument/2006/relationships/hyperlink" Target="http://www.legislation.act.gov.au/a/1998-54" TargetMode="External"/><Relationship Id="rId358" Type="http://schemas.openxmlformats.org/officeDocument/2006/relationships/hyperlink" Target="http://www.legislation.act.gov.au/a/2004-18" TargetMode="External"/><Relationship Id="rId565" Type="http://schemas.openxmlformats.org/officeDocument/2006/relationships/hyperlink" Target="http://www.legislation.act.gov.au/a/2010-54" TargetMode="External"/><Relationship Id="rId730" Type="http://schemas.openxmlformats.org/officeDocument/2006/relationships/hyperlink" Target="http://www.legislation.act.gov.au/a/2012-21" TargetMode="External"/><Relationship Id="rId162" Type="http://schemas.openxmlformats.org/officeDocument/2006/relationships/hyperlink" Target="http://www.legislation.act.gov.au/a/2018-25/default.asp" TargetMode="External"/><Relationship Id="rId218" Type="http://schemas.openxmlformats.org/officeDocument/2006/relationships/hyperlink" Target="http://www.legislation.act.gov.au/a/2010-54" TargetMode="External"/><Relationship Id="rId425" Type="http://schemas.openxmlformats.org/officeDocument/2006/relationships/hyperlink" Target="http://www.legislation.act.gov.au/a/2010-54" TargetMode="External"/><Relationship Id="rId467" Type="http://schemas.openxmlformats.org/officeDocument/2006/relationships/hyperlink" Target="http://www.legislation.act.gov.au/a/2010-54" TargetMode="External"/><Relationship Id="rId632" Type="http://schemas.openxmlformats.org/officeDocument/2006/relationships/hyperlink" Target="http://www.legislation.act.gov.au/a/2010-54" TargetMode="External"/><Relationship Id="rId271" Type="http://schemas.openxmlformats.org/officeDocument/2006/relationships/hyperlink" Target="http://www.legislation.act.gov.au/a/2003-2" TargetMode="External"/><Relationship Id="rId674" Type="http://schemas.openxmlformats.org/officeDocument/2006/relationships/hyperlink" Target="http://www.legislation.act.gov.au/a/2010-54" TargetMode="External"/><Relationship Id="rId24" Type="http://schemas.openxmlformats.org/officeDocument/2006/relationships/header" Target="header5.xml"/><Relationship Id="rId66" Type="http://schemas.openxmlformats.org/officeDocument/2006/relationships/hyperlink" Target="http://www.legislation.act.gov.au/a/1927-14/" TargetMode="External"/><Relationship Id="rId131" Type="http://schemas.openxmlformats.org/officeDocument/2006/relationships/hyperlink" Target="http://www.legislation.act.gov.au/gaz/2001-30/default.asp" TargetMode="External"/><Relationship Id="rId327" Type="http://schemas.openxmlformats.org/officeDocument/2006/relationships/hyperlink" Target="http://www.legislation.act.gov.au/a/2013-19" TargetMode="External"/><Relationship Id="rId369" Type="http://schemas.openxmlformats.org/officeDocument/2006/relationships/hyperlink" Target="http://www.legislation.act.gov.au/a/2010-54" TargetMode="External"/><Relationship Id="rId534" Type="http://schemas.openxmlformats.org/officeDocument/2006/relationships/hyperlink" Target="http://www.legislation.act.gov.au/a/2010-54" TargetMode="External"/><Relationship Id="rId576" Type="http://schemas.openxmlformats.org/officeDocument/2006/relationships/hyperlink" Target="http://www.legislation.act.gov.au/a/2011-22" TargetMode="External"/><Relationship Id="rId741" Type="http://schemas.openxmlformats.org/officeDocument/2006/relationships/footer" Target="footer12.xml"/><Relationship Id="rId173" Type="http://schemas.openxmlformats.org/officeDocument/2006/relationships/hyperlink" Target="http://www.legislation.act.gov.au/a/2010-54" TargetMode="External"/><Relationship Id="rId229" Type="http://schemas.openxmlformats.org/officeDocument/2006/relationships/hyperlink" Target="http://www.legislation.act.gov.au/a/2010-54" TargetMode="External"/><Relationship Id="rId380" Type="http://schemas.openxmlformats.org/officeDocument/2006/relationships/hyperlink" Target="http://www.legislation.act.gov.au/a/1973-17" TargetMode="External"/><Relationship Id="rId436" Type="http://schemas.openxmlformats.org/officeDocument/2006/relationships/hyperlink" Target="http://www.legislation.act.gov.au/a/1973-17" TargetMode="External"/><Relationship Id="rId601" Type="http://schemas.openxmlformats.org/officeDocument/2006/relationships/hyperlink" Target="http://www.legislation.act.gov.au/a/2010-54" TargetMode="External"/><Relationship Id="rId643" Type="http://schemas.openxmlformats.org/officeDocument/2006/relationships/hyperlink" Target="http://www.legislation.act.gov.au/a/2010-54" TargetMode="External"/><Relationship Id="rId240" Type="http://schemas.openxmlformats.org/officeDocument/2006/relationships/hyperlink" Target="http://www.legislation.act.gov.au/a/2003-47" TargetMode="External"/><Relationship Id="rId478" Type="http://schemas.openxmlformats.org/officeDocument/2006/relationships/hyperlink" Target="http://www.legislation.act.gov.au/a/2010-13" TargetMode="External"/><Relationship Id="rId685" Type="http://schemas.openxmlformats.org/officeDocument/2006/relationships/hyperlink" Target="http://www.legislation.act.gov.au/a/2005-60" TargetMode="External"/><Relationship Id="rId35" Type="http://schemas.openxmlformats.org/officeDocument/2006/relationships/hyperlink" Target="http://www.comlaw.gov.au" TargetMode="External"/><Relationship Id="rId77" Type="http://schemas.openxmlformats.org/officeDocument/2006/relationships/hyperlink" Target="http://www.legislation.act.gov.au/a/2002-51/default.asp" TargetMode="External"/><Relationship Id="rId100" Type="http://schemas.openxmlformats.org/officeDocument/2006/relationships/hyperlink" Target="http://www.legislation.act.gov.au/a/db_46262/default.asp" TargetMode="External"/><Relationship Id="rId282" Type="http://schemas.openxmlformats.org/officeDocument/2006/relationships/hyperlink" Target="http://www.legislation.act.gov.au/a/2008-25" TargetMode="External"/><Relationship Id="rId338" Type="http://schemas.openxmlformats.org/officeDocument/2006/relationships/hyperlink" Target="http://www.legislation.act.gov.au/a/2000-17" TargetMode="External"/><Relationship Id="rId503" Type="http://schemas.openxmlformats.org/officeDocument/2006/relationships/hyperlink" Target="http://www.legislation.act.gov.au/a/1973-17" TargetMode="External"/><Relationship Id="rId545" Type="http://schemas.openxmlformats.org/officeDocument/2006/relationships/hyperlink" Target="http://www.legislation.act.gov.au/a/2010-40" TargetMode="External"/><Relationship Id="rId587" Type="http://schemas.openxmlformats.org/officeDocument/2006/relationships/hyperlink" Target="http://www.legislation.act.gov.au/a/2010-54" TargetMode="External"/><Relationship Id="rId710" Type="http://schemas.openxmlformats.org/officeDocument/2006/relationships/hyperlink" Target="http://www.legislation.act.gov.au/a/2003-47" TargetMode="External"/><Relationship Id="rId752" Type="http://schemas.openxmlformats.org/officeDocument/2006/relationships/footer" Target="footer18.xml"/><Relationship Id="rId8" Type="http://schemas.openxmlformats.org/officeDocument/2006/relationships/image" Target="media/image1.png"/><Relationship Id="rId142" Type="http://schemas.openxmlformats.org/officeDocument/2006/relationships/hyperlink" Target="http://www.legislation.act.gov.au/a/2005-60" TargetMode="External"/><Relationship Id="rId184" Type="http://schemas.openxmlformats.org/officeDocument/2006/relationships/hyperlink" Target="http://www.legislation.act.gov.au/a/1999-66" TargetMode="External"/><Relationship Id="rId391" Type="http://schemas.openxmlformats.org/officeDocument/2006/relationships/hyperlink" Target="http://www.legislation.act.gov.au/a/2010-54" TargetMode="External"/><Relationship Id="rId405" Type="http://schemas.openxmlformats.org/officeDocument/2006/relationships/hyperlink" Target="http://www.legislation.act.gov.au/a/2010-54" TargetMode="External"/><Relationship Id="rId447" Type="http://schemas.openxmlformats.org/officeDocument/2006/relationships/hyperlink" Target="http://www.legislation.act.gov.au/a/2010-54" TargetMode="External"/><Relationship Id="rId612" Type="http://schemas.openxmlformats.org/officeDocument/2006/relationships/hyperlink" Target="http://www.legislation.act.gov.au/a/2009-44" TargetMode="External"/><Relationship Id="rId251" Type="http://schemas.openxmlformats.org/officeDocument/2006/relationships/hyperlink" Target="http://www.legislation.act.gov.au/a/2010-54" TargetMode="External"/><Relationship Id="rId489" Type="http://schemas.openxmlformats.org/officeDocument/2006/relationships/hyperlink" Target="http://www.legislation.act.gov.au/a/2010-54" TargetMode="External"/><Relationship Id="rId654" Type="http://schemas.openxmlformats.org/officeDocument/2006/relationships/hyperlink" Target="http://www.legislation.act.gov.au/a/2005-60" TargetMode="External"/><Relationship Id="rId696" Type="http://schemas.openxmlformats.org/officeDocument/2006/relationships/hyperlink" Target="http://www.legislation.act.gov.au/a/2005-60" TargetMode="External"/><Relationship Id="rId46" Type="http://schemas.openxmlformats.org/officeDocument/2006/relationships/hyperlink" Target="http://www.legislation.act.gov.au/a/db_46262/default.asp" TargetMode="External"/><Relationship Id="rId293" Type="http://schemas.openxmlformats.org/officeDocument/2006/relationships/hyperlink" Target="http://www.legislation.act.gov.au/a/2010-54" TargetMode="External"/><Relationship Id="rId307" Type="http://schemas.openxmlformats.org/officeDocument/2006/relationships/hyperlink" Target="http://www.legislation.act.gov.au/a/2007-39" TargetMode="External"/><Relationship Id="rId349" Type="http://schemas.openxmlformats.org/officeDocument/2006/relationships/hyperlink" Target="http://www.legislation.act.gov.au/a/2010-54" TargetMode="External"/><Relationship Id="rId514" Type="http://schemas.openxmlformats.org/officeDocument/2006/relationships/hyperlink" Target="http://www.legislation.act.gov.au/a/2010-13" TargetMode="External"/><Relationship Id="rId556" Type="http://schemas.openxmlformats.org/officeDocument/2006/relationships/hyperlink" Target="http://www.legislation.act.gov.au/a/2010-54" TargetMode="External"/><Relationship Id="rId721" Type="http://schemas.openxmlformats.org/officeDocument/2006/relationships/hyperlink" Target="http://www.legislation.act.gov.au/a/2010-40" TargetMode="External"/><Relationship Id="rId88" Type="http://schemas.openxmlformats.org/officeDocument/2006/relationships/hyperlink" Target="http://www.legislation.act.gov.au/a/db_46262/default.asp" TargetMode="External"/><Relationship Id="rId111" Type="http://schemas.openxmlformats.org/officeDocument/2006/relationships/hyperlink" Target="http://www.legislation.act.gov.au/a/1993-44" TargetMode="External"/><Relationship Id="rId153" Type="http://schemas.openxmlformats.org/officeDocument/2006/relationships/hyperlink" Target="http://www.legislation.act.gov.au/a/2011-44" TargetMode="External"/><Relationship Id="rId195" Type="http://schemas.openxmlformats.org/officeDocument/2006/relationships/hyperlink" Target="http://www.legislation.act.gov.au/a/2010-54" TargetMode="External"/><Relationship Id="rId209" Type="http://schemas.openxmlformats.org/officeDocument/2006/relationships/hyperlink" Target="http://www.legislation.act.gov.au/a/2010-54" TargetMode="External"/><Relationship Id="rId360" Type="http://schemas.openxmlformats.org/officeDocument/2006/relationships/hyperlink" Target="http://www.legislation.act.gov.au/a/2010-54" TargetMode="External"/><Relationship Id="rId416" Type="http://schemas.openxmlformats.org/officeDocument/2006/relationships/hyperlink" Target="http://www.legislation.act.gov.au/a/2010-54" TargetMode="External"/><Relationship Id="rId598" Type="http://schemas.openxmlformats.org/officeDocument/2006/relationships/hyperlink" Target="http://www.legislation.act.gov.au/a/2010-54" TargetMode="External"/><Relationship Id="rId220" Type="http://schemas.openxmlformats.org/officeDocument/2006/relationships/hyperlink" Target="http://www.legislation.act.gov.au/a/1959-2" TargetMode="External"/><Relationship Id="rId458" Type="http://schemas.openxmlformats.org/officeDocument/2006/relationships/hyperlink" Target="http://www.legislation.act.gov.au/a/2010-54" TargetMode="External"/><Relationship Id="rId623" Type="http://schemas.openxmlformats.org/officeDocument/2006/relationships/hyperlink" Target="http://www.legislation.act.gov.au/a/2011-44" TargetMode="External"/><Relationship Id="rId665" Type="http://schemas.openxmlformats.org/officeDocument/2006/relationships/hyperlink" Target="http://www.legislation.act.gov.au/a/2010-5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0-54" TargetMode="External"/><Relationship Id="rId318" Type="http://schemas.openxmlformats.org/officeDocument/2006/relationships/hyperlink" Target="http://www.legislation.act.gov.au/a/2001-77" TargetMode="External"/><Relationship Id="rId525" Type="http://schemas.openxmlformats.org/officeDocument/2006/relationships/hyperlink" Target="http://www.legislation.act.gov.au/a/2010-54" TargetMode="External"/><Relationship Id="rId567" Type="http://schemas.openxmlformats.org/officeDocument/2006/relationships/hyperlink" Target="http://www.legislation.act.gov.au/a/1973-17" TargetMode="External"/><Relationship Id="rId732" Type="http://schemas.openxmlformats.org/officeDocument/2006/relationships/hyperlink" Target="http://www.legislation.act.gov.au/a/2013-19" TargetMode="External"/><Relationship Id="rId99" Type="http://schemas.openxmlformats.org/officeDocument/2006/relationships/hyperlink" Target="http://www.legislation.act.gov.au/a/db_46262/default.asp" TargetMode="External"/><Relationship Id="rId122" Type="http://schemas.openxmlformats.org/officeDocument/2006/relationships/hyperlink" Target="http://www.legislation.act.gov.au/gaz/1998-49/default.asp" TargetMode="External"/><Relationship Id="rId164" Type="http://schemas.openxmlformats.org/officeDocument/2006/relationships/hyperlink" Target="http://www.legislation.act.gov.au/a/2010-54" TargetMode="External"/><Relationship Id="rId371" Type="http://schemas.openxmlformats.org/officeDocument/2006/relationships/hyperlink" Target="http://www.legislation.act.gov.au/a/2010-54" TargetMode="External"/><Relationship Id="rId427" Type="http://schemas.openxmlformats.org/officeDocument/2006/relationships/hyperlink" Target="http://www.legislation.act.gov.au/a/2010-54" TargetMode="External"/><Relationship Id="rId469" Type="http://schemas.openxmlformats.org/officeDocument/2006/relationships/hyperlink" Target="http://www.legislation.act.gov.au/a/2010-54" TargetMode="External"/><Relationship Id="rId634" Type="http://schemas.openxmlformats.org/officeDocument/2006/relationships/hyperlink" Target="http://www.legislation.act.gov.au/a/2005-60" TargetMode="External"/><Relationship Id="rId676" Type="http://schemas.openxmlformats.org/officeDocument/2006/relationships/hyperlink" Target="http://www.legislation.act.gov.au/a/2005-60" TargetMode="External"/><Relationship Id="rId26" Type="http://schemas.openxmlformats.org/officeDocument/2006/relationships/footer" Target="footer5.xml"/><Relationship Id="rId231" Type="http://schemas.openxmlformats.org/officeDocument/2006/relationships/hyperlink" Target="http://www.legislation.act.gov.au/a/2005-60" TargetMode="External"/><Relationship Id="rId273" Type="http://schemas.openxmlformats.org/officeDocument/2006/relationships/hyperlink" Target="http://www.legislation.act.gov.au/a/2003-2" TargetMode="External"/><Relationship Id="rId329" Type="http://schemas.openxmlformats.org/officeDocument/2006/relationships/hyperlink" Target="http://www.legislation.act.gov.au/a/2016-46/default.asp" TargetMode="External"/><Relationship Id="rId480" Type="http://schemas.openxmlformats.org/officeDocument/2006/relationships/hyperlink" Target="http://www.legislation.act.gov.au/a/2010-54" TargetMode="External"/><Relationship Id="rId536" Type="http://schemas.openxmlformats.org/officeDocument/2006/relationships/hyperlink" Target="http://www.legislation.act.gov.au/a/1973-17" TargetMode="External"/><Relationship Id="rId701" Type="http://schemas.openxmlformats.org/officeDocument/2006/relationships/hyperlink" Target="http://www.legislation.act.gov.au/a/2000-17"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77" TargetMode="External"/><Relationship Id="rId175" Type="http://schemas.openxmlformats.org/officeDocument/2006/relationships/hyperlink" Target="http://www.legislation.act.gov.au/a/2005-60" TargetMode="External"/><Relationship Id="rId340" Type="http://schemas.openxmlformats.org/officeDocument/2006/relationships/hyperlink" Target="http://www.legislation.act.gov.au/a/2005-60" TargetMode="External"/><Relationship Id="rId578" Type="http://schemas.openxmlformats.org/officeDocument/2006/relationships/hyperlink" Target="http://www.legislation.act.gov.au/a/2007-39" TargetMode="External"/><Relationship Id="rId743" Type="http://schemas.openxmlformats.org/officeDocument/2006/relationships/header" Target="header12.xml"/><Relationship Id="rId200" Type="http://schemas.openxmlformats.org/officeDocument/2006/relationships/hyperlink" Target="http://www.legislation.act.gov.au/a/2010-54" TargetMode="External"/><Relationship Id="rId382" Type="http://schemas.openxmlformats.org/officeDocument/2006/relationships/hyperlink" Target="http://www.legislation.act.gov.au/a/2010-54" TargetMode="External"/><Relationship Id="rId438" Type="http://schemas.openxmlformats.org/officeDocument/2006/relationships/hyperlink" Target="http://www.legislation.act.gov.au/a/2009-44" TargetMode="External"/><Relationship Id="rId603" Type="http://schemas.openxmlformats.org/officeDocument/2006/relationships/hyperlink" Target="http://www.legislation.act.gov.au/a/2010-54" TargetMode="External"/><Relationship Id="rId645" Type="http://schemas.openxmlformats.org/officeDocument/2006/relationships/hyperlink" Target="http://www.legislation.act.gov.au/a/2010-54" TargetMode="External"/><Relationship Id="rId687" Type="http://schemas.openxmlformats.org/officeDocument/2006/relationships/hyperlink" Target="http://www.legislation.act.gov.au/a/2007-39" TargetMode="External"/><Relationship Id="rId242" Type="http://schemas.openxmlformats.org/officeDocument/2006/relationships/hyperlink" Target="http://www.legislation.act.gov.au/a/2010-54" TargetMode="External"/><Relationship Id="rId284" Type="http://schemas.openxmlformats.org/officeDocument/2006/relationships/hyperlink" Target="http://www.legislation.act.gov.au/a/2000-17" TargetMode="External"/><Relationship Id="rId491" Type="http://schemas.openxmlformats.org/officeDocument/2006/relationships/hyperlink" Target="http://www.legislation.act.gov.au/a/1973-17" TargetMode="External"/><Relationship Id="rId505" Type="http://schemas.openxmlformats.org/officeDocument/2006/relationships/hyperlink" Target="http://www.legislation.act.gov.au/a/2010-13" TargetMode="External"/><Relationship Id="rId712" Type="http://schemas.openxmlformats.org/officeDocument/2006/relationships/hyperlink" Target="http://www.legislation.act.gov.au/a/2004-18"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db_46262/default.asp" TargetMode="External"/><Relationship Id="rId144" Type="http://schemas.openxmlformats.org/officeDocument/2006/relationships/hyperlink" Target="http://www.legislation.act.gov.au/a/2008-7" TargetMode="External"/><Relationship Id="rId547" Type="http://schemas.openxmlformats.org/officeDocument/2006/relationships/hyperlink" Target="http://www.legislation.act.gov.au/a/2010-54" TargetMode="External"/><Relationship Id="rId589" Type="http://schemas.openxmlformats.org/officeDocument/2006/relationships/hyperlink" Target="http://www.legislation.act.gov.au/a/2010-54" TargetMode="External"/><Relationship Id="rId754" Type="http://schemas.openxmlformats.org/officeDocument/2006/relationships/fontTable" Target="fontTable.xml"/><Relationship Id="rId90" Type="http://schemas.openxmlformats.org/officeDocument/2006/relationships/hyperlink" Target="http://www.legislation.act.gov.au/a/db_46262/default.asp" TargetMode="External"/><Relationship Id="rId186" Type="http://schemas.openxmlformats.org/officeDocument/2006/relationships/hyperlink" Target="http://www.legislation.act.gov.au/a/2005-60" TargetMode="External"/><Relationship Id="rId351" Type="http://schemas.openxmlformats.org/officeDocument/2006/relationships/hyperlink" Target="http://www.legislation.act.gov.au/a/2010-54" TargetMode="External"/><Relationship Id="rId393" Type="http://schemas.openxmlformats.org/officeDocument/2006/relationships/hyperlink" Target="http://www.legislation.act.gov.au/a/2010-54" TargetMode="External"/><Relationship Id="rId407" Type="http://schemas.openxmlformats.org/officeDocument/2006/relationships/hyperlink" Target="http://www.legislation.act.gov.au/a/2010-54" TargetMode="External"/><Relationship Id="rId449" Type="http://schemas.openxmlformats.org/officeDocument/2006/relationships/hyperlink" Target="http://www.legislation.act.gov.au/a/2010-40" TargetMode="External"/><Relationship Id="rId614" Type="http://schemas.openxmlformats.org/officeDocument/2006/relationships/hyperlink" Target="http://www.legislation.act.gov.au/a/2009-44" TargetMode="External"/><Relationship Id="rId656" Type="http://schemas.openxmlformats.org/officeDocument/2006/relationships/hyperlink" Target="http://www.legislation.act.gov.au/a/2005-60" TargetMode="External"/><Relationship Id="rId211" Type="http://schemas.openxmlformats.org/officeDocument/2006/relationships/hyperlink" Target="http://www.legislation.act.gov.au/a/2010-54" TargetMode="External"/><Relationship Id="rId253" Type="http://schemas.openxmlformats.org/officeDocument/2006/relationships/hyperlink" Target="http://www.legislation.act.gov.au/a/2000-17" TargetMode="External"/><Relationship Id="rId295" Type="http://schemas.openxmlformats.org/officeDocument/2006/relationships/hyperlink" Target="http://www.legislation.act.gov.au/a/2010-40" TargetMode="External"/><Relationship Id="rId309" Type="http://schemas.openxmlformats.org/officeDocument/2006/relationships/hyperlink" Target="http://www.legislation.act.gov.au/a/2010-54" TargetMode="External"/><Relationship Id="rId460" Type="http://schemas.openxmlformats.org/officeDocument/2006/relationships/hyperlink" Target="http://www.legislation.act.gov.au/a/2010-40" TargetMode="External"/><Relationship Id="rId516" Type="http://schemas.openxmlformats.org/officeDocument/2006/relationships/hyperlink" Target="http://www.legislation.act.gov.au/a/2010-54" TargetMode="External"/><Relationship Id="rId698" Type="http://schemas.openxmlformats.org/officeDocument/2006/relationships/hyperlink" Target="http://www.legislation.act.gov.au/a/1993-44" TargetMode="External"/><Relationship Id="rId48" Type="http://schemas.openxmlformats.org/officeDocument/2006/relationships/hyperlink" Target="http://www.legislation.act.gov.au/a/db_46262/default.asp" TargetMode="External"/><Relationship Id="rId113" Type="http://schemas.openxmlformats.org/officeDocument/2006/relationships/hyperlink" Target="http://www.legislation.act.gov.au/a/1994-26" TargetMode="External"/><Relationship Id="rId320" Type="http://schemas.openxmlformats.org/officeDocument/2006/relationships/hyperlink" Target="http://www.legislation.act.gov.au/a/1973-17" TargetMode="External"/><Relationship Id="rId558" Type="http://schemas.openxmlformats.org/officeDocument/2006/relationships/hyperlink" Target="http://www.legislation.act.gov.au/a/1973-17" TargetMode="External"/><Relationship Id="rId723" Type="http://schemas.openxmlformats.org/officeDocument/2006/relationships/hyperlink" Target="http://www.legislation.act.gov.au/a/2010-54" TargetMode="External"/><Relationship Id="rId155" Type="http://schemas.openxmlformats.org/officeDocument/2006/relationships/hyperlink" Target="http://www.legislation.act.gov.au/a/2012-21" TargetMode="External"/><Relationship Id="rId197" Type="http://schemas.openxmlformats.org/officeDocument/2006/relationships/hyperlink" Target="http://www.legislation.act.gov.au/a/2010-54" TargetMode="External"/><Relationship Id="rId362" Type="http://schemas.openxmlformats.org/officeDocument/2006/relationships/hyperlink" Target="http://www.legislation.act.gov.au/a/2010-54" TargetMode="External"/><Relationship Id="rId418" Type="http://schemas.openxmlformats.org/officeDocument/2006/relationships/hyperlink" Target="http://www.legislation.act.gov.au/a/1973-17" TargetMode="External"/><Relationship Id="rId625" Type="http://schemas.openxmlformats.org/officeDocument/2006/relationships/hyperlink" Target="http://www.legislation.act.gov.au/a/2016-46/default.asp" TargetMode="External"/><Relationship Id="rId222" Type="http://schemas.openxmlformats.org/officeDocument/2006/relationships/hyperlink" Target="http://www.legislation.act.gov.au/a/2003-40" TargetMode="External"/><Relationship Id="rId264" Type="http://schemas.openxmlformats.org/officeDocument/2006/relationships/hyperlink" Target="http://www.legislation.act.gov.au/a/2010-54" TargetMode="External"/><Relationship Id="rId471" Type="http://schemas.openxmlformats.org/officeDocument/2006/relationships/hyperlink" Target="http://www.legislation.act.gov.au/a/2010-54" TargetMode="External"/><Relationship Id="rId667" Type="http://schemas.openxmlformats.org/officeDocument/2006/relationships/hyperlink" Target="http://www.legislation.act.gov.au/a/2010-54"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gaz/1999-45/default.asp" TargetMode="External"/><Relationship Id="rId527" Type="http://schemas.openxmlformats.org/officeDocument/2006/relationships/hyperlink" Target="http://www.legislation.act.gov.au/a/1973-17" TargetMode="External"/><Relationship Id="rId569" Type="http://schemas.openxmlformats.org/officeDocument/2006/relationships/hyperlink" Target="http://www.legislation.act.gov.au/a/2010-40" TargetMode="External"/><Relationship Id="rId734" Type="http://schemas.openxmlformats.org/officeDocument/2006/relationships/hyperlink" Target="http://www.legislation.act.gov.au/a/2013-19"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5-60" TargetMode="External"/><Relationship Id="rId331" Type="http://schemas.openxmlformats.org/officeDocument/2006/relationships/hyperlink" Target="http://www.legislation.act.gov.au/a/1973-17" TargetMode="External"/><Relationship Id="rId373" Type="http://schemas.openxmlformats.org/officeDocument/2006/relationships/hyperlink" Target="http://www.legislation.act.gov.au/a/2008-7" TargetMode="External"/><Relationship Id="rId429" Type="http://schemas.openxmlformats.org/officeDocument/2006/relationships/hyperlink" Target="http://www.legislation.act.gov.au/a/2010-54" TargetMode="External"/><Relationship Id="rId580" Type="http://schemas.openxmlformats.org/officeDocument/2006/relationships/hyperlink" Target="http://www.legislation.act.gov.au/a/2010-54" TargetMode="External"/><Relationship Id="rId636" Type="http://schemas.openxmlformats.org/officeDocument/2006/relationships/hyperlink" Target="http://www.legislation.act.gov.au/a/2010-54" TargetMode="External"/><Relationship Id="rId1" Type="http://schemas.openxmlformats.org/officeDocument/2006/relationships/customXml" Target="../customXml/item1.xml"/><Relationship Id="rId233" Type="http://schemas.openxmlformats.org/officeDocument/2006/relationships/hyperlink" Target="http://www.legislation.act.gov.au/a/2010-54" TargetMode="External"/><Relationship Id="rId440" Type="http://schemas.openxmlformats.org/officeDocument/2006/relationships/hyperlink" Target="http://www.legislation.act.gov.au/a/2009-44" TargetMode="External"/><Relationship Id="rId678" Type="http://schemas.openxmlformats.org/officeDocument/2006/relationships/hyperlink" Target="http://www.legislation.act.gov.au/a/2010-54" TargetMode="External"/><Relationship Id="rId28" Type="http://schemas.openxmlformats.org/officeDocument/2006/relationships/hyperlink" Target="http://www.legislation.act.gov.au/a/db_46262/default.asp" TargetMode="External"/><Relationship Id="rId275" Type="http://schemas.openxmlformats.org/officeDocument/2006/relationships/hyperlink" Target="http://www.legislation.act.gov.au/a/2003-2" TargetMode="External"/><Relationship Id="rId300" Type="http://schemas.openxmlformats.org/officeDocument/2006/relationships/hyperlink" Target="http://www.legislation.act.gov.au/a/2007-39" TargetMode="External"/><Relationship Id="rId482" Type="http://schemas.openxmlformats.org/officeDocument/2006/relationships/hyperlink" Target="http://www.legislation.act.gov.au/a/1973-17" TargetMode="External"/><Relationship Id="rId538" Type="http://schemas.openxmlformats.org/officeDocument/2006/relationships/hyperlink" Target="http://www.legislation.act.gov.au/a/2010-40" TargetMode="External"/><Relationship Id="rId703" Type="http://schemas.openxmlformats.org/officeDocument/2006/relationships/hyperlink" Target="http://www.legislation.act.gov.au/a/2001-77" TargetMode="External"/><Relationship Id="rId745" Type="http://schemas.openxmlformats.org/officeDocument/2006/relationships/footer" Target="footer14.xml"/><Relationship Id="rId81" Type="http://schemas.openxmlformats.org/officeDocument/2006/relationships/header" Target="header7.xml"/><Relationship Id="rId135" Type="http://schemas.openxmlformats.org/officeDocument/2006/relationships/hyperlink" Target="http://www.legislation.act.gov.au/a/2003-2" TargetMode="External"/><Relationship Id="rId177" Type="http://schemas.openxmlformats.org/officeDocument/2006/relationships/hyperlink" Target="http://www.legislation.act.gov.au/a/2010-54" TargetMode="External"/><Relationship Id="rId342" Type="http://schemas.openxmlformats.org/officeDocument/2006/relationships/hyperlink" Target="http://www.legislation.act.gov.au/a/1973-17" TargetMode="External"/><Relationship Id="rId384" Type="http://schemas.openxmlformats.org/officeDocument/2006/relationships/hyperlink" Target="http://www.legislation.act.gov.au/a/2010-54" TargetMode="External"/><Relationship Id="rId591" Type="http://schemas.openxmlformats.org/officeDocument/2006/relationships/hyperlink" Target="http://www.legislation.act.gov.au/a/2010-54" TargetMode="External"/><Relationship Id="rId605" Type="http://schemas.openxmlformats.org/officeDocument/2006/relationships/hyperlink" Target="http://www.legislation.act.gov.au/a/2010-54" TargetMode="External"/><Relationship Id="rId202" Type="http://schemas.openxmlformats.org/officeDocument/2006/relationships/hyperlink" Target="http://www.legislation.act.gov.au/a/2007-39" TargetMode="External"/><Relationship Id="rId244" Type="http://schemas.openxmlformats.org/officeDocument/2006/relationships/hyperlink" Target="http://www.legislation.act.gov.au/a/2005-60" TargetMode="External"/><Relationship Id="rId647" Type="http://schemas.openxmlformats.org/officeDocument/2006/relationships/hyperlink" Target="http://www.legislation.act.gov.au/a/2005-60" TargetMode="External"/><Relationship Id="rId689" Type="http://schemas.openxmlformats.org/officeDocument/2006/relationships/hyperlink" Target="http://www.legislation.act.gov.au/a/2010-54" TargetMode="External"/><Relationship Id="rId39" Type="http://schemas.openxmlformats.org/officeDocument/2006/relationships/hyperlink" Target="http://www.legislation.act.gov.au/a/db_46262/default.asp" TargetMode="External"/><Relationship Id="rId286" Type="http://schemas.openxmlformats.org/officeDocument/2006/relationships/hyperlink" Target="http://www.legislation.act.gov.au/a/2003-2" TargetMode="External"/><Relationship Id="rId451" Type="http://schemas.openxmlformats.org/officeDocument/2006/relationships/hyperlink" Target="http://www.legislation.act.gov.au/a/2010-40" TargetMode="External"/><Relationship Id="rId493" Type="http://schemas.openxmlformats.org/officeDocument/2006/relationships/hyperlink" Target="http://www.legislation.act.gov.au/a/2010-13" TargetMode="External"/><Relationship Id="rId507" Type="http://schemas.openxmlformats.org/officeDocument/2006/relationships/hyperlink" Target="http://www.legislation.act.gov.au/a/2010-54" TargetMode="External"/><Relationship Id="rId549" Type="http://schemas.openxmlformats.org/officeDocument/2006/relationships/hyperlink" Target="http://www.legislation.act.gov.au/a/1973-17" TargetMode="External"/><Relationship Id="rId714" Type="http://schemas.openxmlformats.org/officeDocument/2006/relationships/hyperlink" Target="http://www.legislation.act.gov.au/a/2005-20" TargetMode="External"/><Relationship Id="rId50" Type="http://schemas.openxmlformats.org/officeDocument/2006/relationships/hyperlink" Target="http://www.legislation.act.gov.au/a/db_46262/default.asp" TargetMode="External"/><Relationship Id="rId104" Type="http://schemas.openxmlformats.org/officeDocument/2006/relationships/header" Target="header9.xml"/><Relationship Id="rId146" Type="http://schemas.openxmlformats.org/officeDocument/2006/relationships/hyperlink" Target="http://www.legislation.act.gov.au/a/2009-44" TargetMode="External"/><Relationship Id="rId188" Type="http://schemas.openxmlformats.org/officeDocument/2006/relationships/hyperlink" Target="http://www.legislation.act.gov.au/a/2005-60" TargetMode="External"/><Relationship Id="rId311" Type="http://schemas.openxmlformats.org/officeDocument/2006/relationships/hyperlink" Target="http://www.legislation.act.gov.au/a/1973-17" TargetMode="External"/><Relationship Id="rId353" Type="http://schemas.openxmlformats.org/officeDocument/2006/relationships/hyperlink" Target="http://www.legislation.act.gov.au/a/2010-54" TargetMode="External"/><Relationship Id="rId395" Type="http://schemas.openxmlformats.org/officeDocument/2006/relationships/hyperlink" Target="http://www.legislation.act.gov.au/a/2010-54" TargetMode="External"/><Relationship Id="rId409" Type="http://schemas.openxmlformats.org/officeDocument/2006/relationships/hyperlink" Target="http://www.legislation.act.gov.au/a/2010-54" TargetMode="External"/><Relationship Id="rId560" Type="http://schemas.openxmlformats.org/officeDocument/2006/relationships/hyperlink" Target="http://www.legislation.act.gov.au/a/2010-40" TargetMode="External"/><Relationship Id="rId92" Type="http://schemas.openxmlformats.org/officeDocument/2006/relationships/hyperlink" Target="http://www.legislation.act.gov.au/a/2010-16" TargetMode="External"/><Relationship Id="rId213" Type="http://schemas.openxmlformats.org/officeDocument/2006/relationships/hyperlink" Target="http://www.legislation.act.gov.au/a/2010-54" TargetMode="External"/><Relationship Id="rId420" Type="http://schemas.openxmlformats.org/officeDocument/2006/relationships/hyperlink" Target="http://www.legislation.act.gov.au/a/2001-44" TargetMode="External"/><Relationship Id="rId616" Type="http://schemas.openxmlformats.org/officeDocument/2006/relationships/hyperlink" Target="http://www.legislation.act.gov.au/a/2007-39" TargetMode="External"/><Relationship Id="rId658" Type="http://schemas.openxmlformats.org/officeDocument/2006/relationships/hyperlink" Target="http://www.legislation.act.gov.au/a/2005-60" TargetMode="External"/><Relationship Id="rId255" Type="http://schemas.openxmlformats.org/officeDocument/2006/relationships/hyperlink" Target="http://www.legislation.act.gov.au/a/2010-54" TargetMode="External"/><Relationship Id="rId297" Type="http://schemas.openxmlformats.org/officeDocument/2006/relationships/hyperlink" Target="http://www.legislation.act.gov.au/a/1996-9" TargetMode="External"/><Relationship Id="rId462" Type="http://schemas.openxmlformats.org/officeDocument/2006/relationships/hyperlink" Target="http://www.legislation.act.gov.au/a/2010-54" TargetMode="External"/><Relationship Id="rId518" Type="http://schemas.openxmlformats.org/officeDocument/2006/relationships/hyperlink" Target="http://www.legislation.act.gov.au/a/1973-17" TargetMode="External"/><Relationship Id="rId725" Type="http://schemas.openxmlformats.org/officeDocument/2006/relationships/hyperlink" Target="http://www.legislation.act.gov.au/a/2011-22" TargetMode="External"/><Relationship Id="rId115" Type="http://schemas.openxmlformats.org/officeDocument/2006/relationships/hyperlink" Target="http://www.legislation.act.gov.au/a/1996-9" TargetMode="External"/><Relationship Id="rId157" Type="http://schemas.openxmlformats.org/officeDocument/2006/relationships/hyperlink" Target="http://www.legislation.act.gov.au/a/2012-38" TargetMode="External"/><Relationship Id="rId322" Type="http://schemas.openxmlformats.org/officeDocument/2006/relationships/hyperlink" Target="http://www.legislation.act.gov.au/a/2011-22" TargetMode="External"/><Relationship Id="rId364" Type="http://schemas.openxmlformats.org/officeDocument/2006/relationships/hyperlink" Target="http://www.legislation.act.gov.au/a/2010-54" TargetMode="External"/><Relationship Id="rId61" Type="http://schemas.openxmlformats.org/officeDocument/2006/relationships/hyperlink" Target="http://www.legislation.act.gov.au/a/1995-47/default.asp" TargetMode="External"/><Relationship Id="rId199" Type="http://schemas.openxmlformats.org/officeDocument/2006/relationships/hyperlink" Target="http://www.legislation.act.gov.au/a/2010-54" TargetMode="External"/><Relationship Id="rId571" Type="http://schemas.openxmlformats.org/officeDocument/2006/relationships/hyperlink" Target="http://www.legislation.act.gov.au/a/2010-54" TargetMode="External"/><Relationship Id="rId627" Type="http://schemas.openxmlformats.org/officeDocument/2006/relationships/hyperlink" Target="http://www.legislation.act.gov.au/a/2010-54" TargetMode="External"/><Relationship Id="rId669" Type="http://schemas.openxmlformats.org/officeDocument/2006/relationships/hyperlink" Target="http://www.legislation.act.gov.au/a/2010-54" TargetMode="External"/><Relationship Id="rId19" Type="http://schemas.openxmlformats.org/officeDocument/2006/relationships/footer" Target="footer1.xml"/><Relationship Id="rId224" Type="http://schemas.openxmlformats.org/officeDocument/2006/relationships/hyperlink" Target="http://www.legislation.act.gov.au/a/2010-54" TargetMode="External"/><Relationship Id="rId266" Type="http://schemas.openxmlformats.org/officeDocument/2006/relationships/hyperlink" Target="http://www.legislation.act.gov.au/a/2010-54" TargetMode="External"/><Relationship Id="rId431" Type="http://schemas.openxmlformats.org/officeDocument/2006/relationships/hyperlink" Target="http://www.legislation.act.gov.au/a/2010-54" TargetMode="External"/><Relationship Id="rId473" Type="http://schemas.openxmlformats.org/officeDocument/2006/relationships/hyperlink" Target="http://www.legislation.act.gov.au/sl/2011-4" TargetMode="External"/><Relationship Id="rId529" Type="http://schemas.openxmlformats.org/officeDocument/2006/relationships/hyperlink" Target="http://www.legislation.act.gov.au/a/2010-13" TargetMode="External"/><Relationship Id="rId680" Type="http://schemas.openxmlformats.org/officeDocument/2006/relationships/hyperlink" Target="http://www.legislation.act.gov.au/a/2010-54" TargetMode="External"/><Relationship Id="rId736" Type="http://schemas.openxmlformats.org/officeDocument/2006/relationships/hyperlink" Target="http://www.legislation.act.gov.au/a/2016-46/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gaz/2000-22/default.asp" TargetMode="External"/><Relationship Id="rId168" Type="http://schemas.openxmlformats.org/officeDocument/2006/relationships/hyperlink" Target="http://www.legislation.act.gov.au/a/2005-60" TargetMode="External"/><Relationship Id="rId333" Type="http://schemas.openxmlformats.org/officeDocument/2006/relationships/hyperlink" Target="http://www.legislation.act.gov.au/a/2005-60" TargetMode="External"/><Relationship Id="rId540" Type="http://schemas.openxmlformats.org/officeDocument/2006/relationships/hyperlink" Target="http://www.legislation.act.gov.au/a/2010-54" TargetMode="External"/><Relationship Id="rId72" Type="http://schemas.openxmlformats.org/officeDocument/2006/relationships/hyperlink" Target="http://www.legislation.act.gov.au/a/2003-20" TargetMode="External"/><Relationship Id="rId375" Type="http://schemas.openxmlformats.org/officeDocument/2006/relationships/hyperlink" Target="http://www.legislation.act.gov.au/a/1973-17" TargetMode="External"/><Relationship Id="rId582" Type="http://schemas.openxmlformats.org/officeDocument/2006/relationships/hyperlink" Target="http://www.legislation.act.gov.au/a/2010-54" TargetMode="External"/><Relationship Id="rId638" Type="http://schemas.openxmlformats.org/officeDocument/2006/relationships/hyperlink" Target="http://www.legislation.act.gov.au/a/2010-54" TargetMode="External"/><Relationship Id="rId3" Type="http://schemas.openxmlformats.org/officeDocument/2006/relationships/styles" Target="styles.xml"/><Relationship Id="rId235" Type="http://schemas.openxmlformats.org/officeDocument/2006/relationships/hyperlink" Target="http://www.legislation.act.gov.au/a/2003-47" TargetMode="External"/><Relationship Id="rId277" Type="http://schemas.openxmlformats.org/officeDocument/2006/relationships/hyperlink" Target="http://www.legislation.act.gov.au/a/2010-54" TargetMode="External"/><Relationship Id="rId400" Type="http://schemas.openxmlformats.org/officeDocument/2006/relationships/hyperlink" Target="http://www.legislation.act.gov.au/a/2010-54" TargetMode="External"/><Relationship Id="rId442" Type="http://schemas.openxmlformats.org/officeDocument/2006/relationships/hyperlink" Target="http://www.legislation.act.gov.au/a/2010-54" TargetMode="External"/><Relationship Id="rId484" Type="http://schemas.openxmlformats.org/officeDocument/2006/relationships/hyperlink" Target="http://www.legislation.act.gov.au/a/2010-13" TargetMode="External"/><Relationship Id="rId705" Type="http://schemas.openxmlformats.org/officeDocument/2006/relationships/hyperlink" Target="http://www.legislation.act.gov.au/a/2001-77" TargetMode="External"/><Relationship Id="rId137" Type="http://schemas.openxmlformats.org/officeDocument/2006/relationships/hyperlink" Target="http://www.legislation.act.gov.au/cn/2003-12/default.asp" TargetMode="External"/><Relationship Id="rId302" Type="http://schemas.openxmlformats.org/officeDocument/2006/relationships/hyperlink" Target="http://www.legislation.act.gov.au/a/2010-54" TargetMode="External"/><Relationship Id="rId344" Type="http://schemas.openxmlformats.org/officeDocument/2006/relationships/hyperlink" Target="http://www.legislation.act.gov.au/a/1973-17" TargetMode="External"/><Relationship Id="rId691" Type="http://schemas.openxmlformats.org/officeDocument/2006/relationships/hyperlink" Target="http://www.legislation.act.gov.au/a/2005-60" TargetMode="External"/><Relationship Id="rId747" Type="http://schemas.openxmlformats.org/officeDocument/2006/relationships/header" Target="header14.xml"/><Relationship Id="rId41" Type="http://schemas.openxmlformats.org/officeDocument/2006/relationships/hyperlink" Target="http://www.legislation.act.gov.au/a/db_46262/default.asp" TargetMode="External"/><Relationship Id="rId83" Type="http://schemas.openxmlformats.org/officeDocument/2006/relationships/footer" Target="footer8.xml"/><Relationship Id="rId179" Type="http://schemas.openxmlformats.org/officeDocument/2006/relationships/hyperlink" Target="http://www.legislation.act.gov.au/a/2010-54" TargetMode="External"/><Relationship Id="rId386" Type="http://schemas.openxmlformats.org/officeDocument/2006/relationships/hyperlink" Target="http://www.legislation.act.gov.au/a/1973-17" TargetMode="External"/><Relationship Id="rId551" Type="http://schemas.openxmlformats.org/officeDocument/2006/relationships/hyperlink" Target="http://www.legislation.act.gov.au/a/2010-40" TargetMode="External"/><Relationship Id="rId593" Type="http://schemas.openxmlformats.org/officeDocument/2006/relationships/hyperlink" Target="http://www.legislation.act.gov.au/a/2009-44" TargetMode="External"/><Relationship Id="rId607" Type="http://schemas.openxmlformats.org/officeDocument/2006/relationships/hyperlink" Target="http://www.legislation.act.gov.au/a/2005-60" TargetMode="External"/><Relationship Id="rId649" Type="http://schemas.openxmlformats.org/officeDocument/2006/relationships/hyperlink" Target="http://www.legislation.act.gov.au/a/2005-60" TargetMode="External"/><Relationship Id="rId190" Type="http://schemas.openxmlformats.org/officeDocument/2006/relationships/hyperlink" Target="http://www.legislation.act.gov.au/a/2010-54" TargetMode="External"/><Relationship Id="rId204" Type="http://schemas.openxmlformats.org/officeDocument/2006/relationships/hyperlink" Target="http://www.legislation.act.gov.au/a/2010-54" TargetMode="External"/><Relationship Id="rId246" Type="http://schemas.openxmlformats.org/officeDocument/2006/relationships/hyperlink" Target="http://www.legislation.act.gov.au/a/2000-17" TargetMode="External"/><Relationship Id="rId288" Type="http://schemas.openxmlformats.org/officeDocument/2006/relationships/hyperlink" Target="http://www.legislation.act.gov.au/a/2010-54" TargetMode="External"/><Relationship Id="rId411" Type="http://schemas.openxmlformats.org/officeDocument/2006/relationships/hyperlink" Target="http://www.legislation.act.gov.au/a/2010-54" TargetMode="External"/><Relationship Id="rId453" Type="http://schemas.openxmlformats.org/officeDocument/2006/relationships/hyperlink" Target="http://www.legislation.act.gov.au/a/2010-40" TargetMode="External"/><Relationship Id="rId509" Type="http://schemas.openxmlformats.org/officeDocument/2006/relationships/hyperlink" Target="http://www.legislation.act.gov.au/a/1973-17" TargetMode="External"/><Relationship Id="rId660" Type="http://schemas.openxmlformats.org/officeDocument/2006/relationships/hyperlink" Target="http://www.legislation.act.gov.au/a/2005-60" TargetMode="External"/><Relationship Id="rId106" Type="http://schemas.openxmlformats.org/officeDocument/2006/relationships/footer" Target="footer11.xml"/><Relationship Id="rId313" Type="http://schemas.openxmlformats.org/officeDocument/2006/relationships/hyperlink" Target="http://www.legislation.act.gov.au/a/1973-17" TargetMode="External"/><Relationship Id="rId495" Type="http://schemas.openxmlformats.org/officeDocument/2006/relationships/hyperlink" Target="http://www.legislation.act.gov.au/a/2010-54" TargetMode="External"/><Relationship Id="rId716" Type="http://schemas.openxmlformats.org/officeDocument/2006/relationships/hyperlink" Target="http://www.legislation.act.gov.au/a/200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4DC8F-6A3E-42F3-B2EF-F06FD102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16623</Words>
  <Characters>80356</Characters>
  <Application>Microsoft Office Word</Application>
  <DocSecurity>0</DocSecurity>
  <Lines>2396</Lines>
  <Paragraphs>1732</Paragraphs>
  <ScaleCrop>false</ScaleCrop>
  <HeadingPairs>
    <vt:vector size="2" baseType="variant">
      <vt:variant>
        <vt:lpstr>Title</vt:lpstr>
      </vt:variant>
      <vt:variant>
        <vt:i4>1</vt:i4>
      </vt:variant>
    </vt:vector>
  </HeadingPairs>
  <TitlesOfParts>
    <vt:vector size="1" baseType="lpstr">
      <vt:lpstr>Fair Trading (Australian Consumer Law) Act 1992</vt:lpstr>
    </vt:vector>
  </TitlesOfParts>
  <Company>Section</Company>
  <LinksUpToDate>false</LinksUpToDate>
  <CharactersWithSpaces>96126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(Australian Consumer Law) Act 1992</dc:title>
  <dc:creator>ACT Government</dc:creator>
  <cp:keywords>R37</cp:keywords>
  <dc:description/>
  <cp:lastModifiedBy>Moxon, KarenL</cp:lastModifiedBy>
  <cp:revision>4</cp:revision>
  <cp:lastPrinted>2017-08-15T00:11:00Z</cp:lastPrinted>
  <dcterms:created xsi:type="dcterms:W3CDTF">2021-08-26T05:56:00Z</dcterms:created>
  <dcterms:modified xsi:type="dcterms:W3CDTF">2021-08-26T05:57:00Z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23/10/18</vt:lpwstr>
  </property>
  <property fmtid="{D5CDD505-2E9C-101B-9397-08002B2CF9AE}" pid="3" name="Eff">
    <vt:lpwstr>Effective:  </vt:lpwstr>
  </property>
  <property fmtid="{D5CDD505-2E9C-101B-9397-08002B2CF9AE}" pid="4" name="StartDt">
    <vt:lpwstr>23/10/18</vt:lpwstr>
  </property>
  <property fmtid="{D5CDD505-2E9C-101B-9397-08002B2CF9AE}" pid="5" name="EndDt">
    <vt:lpwstr>-26/08/21</vt:lpwstr>
  </property>
  <property fmtid="{D5CDD505-2E9C-101B-9397-08002B2CF9AE}" pid="6" name="Status">
    <vt:lpwstr> </vt:lpwstr>
  </property>
  <property fmtid="{D5CDD505-2E9C-101B-9397-08002B2CF9AE}" pid="7" name="DMSID">
    <vt:lpwstr>958597</vt:lpwstr>
  </property>
  <property fmtid="{D5CDD505-2E9C-101B-9397-08002B2CF9AE}" pid="8" name="CHECKEDOUTFROMJMS">
    <vt:lpwstr/>
  </property>
  <property fmtid="{D5CDD505-2E9C-101B-9397-08002B2CF9AE}" pid="9" name="JMSREQUIREDCHECKIN">
    <vt:lpwstr/>
  </property>
</Properties>
</file>