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22B6" w14:textId="77777777" w:rsidR="00F43B0F" w:rsidRDefault="00F43B0F" w:rsidP="00F43B0F">
      <w:pPr>
        <w:jc w:val="center"/>
      </w:pPr>
      <w:bookmarkStart w:id="0" w:name="_Hlk12272244"/>
      <w:r>
        <w:rPr>
          <w:noProof/>
          <w:lang w:eastAsia="en-AU"/>
        </w:rPr>
        <w:drawing>
          <wp:inline distT="0" distB="0" distL="0" distR="0" wp14:anchorId="4B14E816" wp14:editId="7C185E3E">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2807A8F" w14:textId="77777777" w:rsidR="00F43B0F" w:rsidRDefault="00F43B0F" w:rsidP="00F43B0F">
      <w:pPr>
        <w:jc w:val="center"/>
        <w:rPr>
          <w:rFonts w:ascii="Arial" w:hAnsi="Arial"/>
        </w:rPr>
      </w:pPr>
      <w:r>
        <w:rPr>
          <w:rFonts w:ascii="Arial" w:hAnsi="Arial"/>
        </w:rPr>
        <w:t>Australian Capital Territory</w:t>
      </w:r>
    </w:p>
    <w:p w14:paraId="15EA7CA5" w14:textId="1B8C690E" w:rsidR="00F43B0F" w:rsidRDefault="00DF0C96" w:rsidP="00F43B0F">
      <w:pPr>
        <w:pStyle w:val="Billname1"/>
      </w:pPr>
      <w:r>
        <w:fldChar w:fldCharType="begin"/>
      </w:r>
      <w:r>
        <w:instrText xml:space="preserve"> REF Citation \*charformat </w:instrText>
      </w:r>
      <w:r>
        <w:fldChar w:fldCharType="separate"/>
      </w:r>
      <w:r w:rsidR="001A4A9A">
        <w:t>Health Act 1993</w:t>
      </w:r>
      <w:r>
        <w:fldChar w:fldCharType="end"/>
      </w:r>
      <w:r w:rsidR="00F43B0F">
        <w:t xml:space="preserve">    </w:t>
      </w:r>
    </w:p>
    <w:p w14:paraId="5FBC7E5D" w14:textId="258EA6CE" w:rsidR="00F43B0F" w:rsidRDefault="001A4A9A" w:rsidP="00F43B0F">
      <w:pPr>
        <w:pStyle w:val="ActNo"/>
      </w:pPr>
      <w:bookmarkStart w:id="1" w:name="LawNo"/>
      <w:r>
        <w:t>A1993-13</w:t>
      </w:r>
      <w:bookmarkEnd w:id="1"/>
    </w:p>
    <w:p w14:paraId="5D489E02" w14:textId="113E73AD" w:rsidR="00F43B0F" w:rsidRDefault="00F43B0F" w:rsidP="00F43B0F">
      <w:pPr>
        <w:pStyle w:val="RepubNo"/>
      </w:pPr>
      <w:r>
        <w:t xml:space="preserve">Republication No </w:t>
      </w:r>
      <w:bookmarkStart w:id="2" w:name="RepubNo"/>
      <w:r w:rsidR="001A4A9A">
        <w:t>45</w:t>
      </w:r>
      <w:bookmarkEnd w:id="2"/>
    </w:p>
    <w:p w14:paraId="45E2A5F7" w14:textId="413D1465" w:rsidR="00F43B0F" w:rsidRDefault="00F43B0F" w:rsidP="00F43B0F">
      <w:pPr>
        <w:pStyle w:val="EffectiveDate"/>
      </w:pPr>
      <w:r>
        <w:t xml:space="preserve">Effective:  </w:t>
      </w:r>
      <w:bookmarkStart w:id="3" w:name="EffectiveDate"/>
      <w:r w:rsidR="001A4A9A">
        <w:t>10 July 2024</w:t>
      </w:r>
      <w:bookmarkEnd w:id="3"/>
      <w:r w:rsidR="001A4A9A">
        <w:t xml:space="preserve"> – </w:t>
      </w:r>
      <w:bookmarkStart w:id="4" w:name="EndEffDate"/>
      <w:r w:rsidR="001A4A9A">
        <w:t>25 November 2025</w:t>
      </w:r>
      <w:bookmarkEnd w:id="4"/>
    </w:p>
    <w:p w14:paraId="2305DC82" w14:textId="1A6EDFFE" w:rsidR="00F43B0F" w:rsidRDefault="00F43B0F" w:rsidP="00F43B0F">
      <w:pPr>
        <w:pStyle w:val="CoverInForce"/>
      </w:pPr>
      <w:r>
        <w:t xml:space="preserve">Republication date: </w:t>
      </w:r>
      <w:bookmarkStart w:id="5" w:name="InForceDate"/>
      <w:r w:rsidR="001A4A9A">
        <w:t>10 July 2024</w:t>
      </w:r>
      <w:bookmarkEnd w:id="5"/>
    </w:p>
    <w:p w14:paraId="32E930A8" w14:textId="4EB68A34" w:rsidR="00F43B0F" w:rsidRDefault="00F43B0F" w:rsidP="003A33A8">
      <w:pPr>
        <w:pStyle w:val="CoverInForce"/>
      </w:pPr>
      <w:r>
        <w:t xml:space="preserve">Last amendment made by </w:t>
      </w:r>
      <w:bookmarkStart w:id="6" w:name="LastAmdt"/>
      <w:r w:rsidRPr="00F43B0F">
        <w:rPr>
          <w:rStyle w:val="charCitHyperlinkAbbrev"/>
        </w:rPr>
        <w:fldChar w:fldCharType="begin"/>
      </w:r>
      <w:r w:rsidR="001A4A9A">
        <w:rPr>
          <w:rStyle w:val="charCitHyperlinkAbbrev"/>
        </w:rPr>
        <w:instrText>HYPERLINK "http://www.legislation.act.gov.au/a/2024-30/" \o "Health (Improved Abortion Access) Amendment Act 2024"</w:instrText>
      </w:r>
      <w:r w:rsidRPr="00F43B0F">
        <w:rPr>
          <w:rStyle w:val="charCitHyperlinkAbbrev"/>
        </w:rPr>
      </w:r>
      <w:r w:rsidRPr="00F43B0F">
        <w:rPr>
          <w:rStyle w:val="charCitHyperlinkAbbrev"/>
        </w:rPr>
        <w:fldChar w:fldCharType="separate"/>
      </w:r>
      <w:r w:rsidR="001A4A9A">
        <w:rPr>
          <w:rStyle w:val="charCitHyperlinkAbbrev"/>
        </w:rPr>
        <w:t>A2024</w:t>
      </w:r>
      <w:r w:rsidR="001A4A9A">
        <w:rPr>
          <w:rStyle w:val="charCitHyperlinkAbbrev"/>
        </w:rPr>
        <w:noBreakHyphen/>
        <w:t>30</w:t>
      </w:r>
      <w:r w:rsidRPr="00F43B0F">
        <w:rPr>
          <w:rStyle w:val="charCitHyperlinkAbbrev"/>
        </w:rPr>
        <w:fldChar w:fldCharType="end"/>
      </w:r>
      <w:bookmarkEnd w:id="6"/>
    </w:p>
    <w:p w14:paraId="20F806C5" w14:textId="77777777" w:rsidR="00F43B0F" w:rsidRDefault="00F43B0F" w:rsidP="00F43B0F"/>
    <w:p w14:paraId="6628713B" w14:textId="77777777" w:rsidR="00F43B0F" w:rsidRDefault="00F43B0F" w:rsidP="00F43B0F">
      <w:pPr>
        <w:spacing w:after="240"/>
        <w:rPr>
          <w:rFonts w:ascii="Arial" w:hAnsi="Arial"/>
        </w:rPr>
      </w:pPr>
    </w:p>
    <w:p w14:paraId="388CD115" w14:textId="77777777" w:rsidR="00F43B0F" w:rsidRPr="00101B4C" w:rsidRDefault="00F43B0F" w:rsidP="00F43B0F">
      <w:pPr>
        <w:pStyle w:val="PageBreak"/>
      </w:pPr>
      <w:r w:rsidRPr="00101B4C">
        <w:br w:type="page"/>
      </w:r>
    </w:p>
    <w:bookmarkEnd w:id="0"/>
    <w:p w14:paraId="0D3DD4A5" w14:textId="77777777" w:rsidR="00F43B0F" w:rsidRDefault="00F43B0F" w:rsidP="00F43B0F">
      <w:pPr>
        <w:pStyle w:val="CoverHeading"/>
      </w:pPr>
      <w:r>
        <w:lastRenderedPageBreak/>
        <w:t>About this republication</w:t>
      </w:r>
    </w:p>
    <w:p w14:paraId="18137265" w14:textId="77777777" w:rsidR="00F43B0F" w:rsidRDefault="00F43B0F" w:rsidP="00F43B0F">
      <w:pPr>
        <w:pStyle w:val="CoverSubHdg"/>
      </w:pPr>
      <w:r>
        <w:t>The republished law</w:t>
      </w:r>
    </w:p>
    <w:p w14:paraId="3D1845DD" w14:textId="55C1AF82" w:rsidR="00F43B0F" w:rsidRDefault="00F43B0F" w:rsidP="00F43B0F">
      <w:pPr>
        <w:pStyle w:val="CoverText"/>
      </w:pPr>
      <w:r>
        <w:t xml:space="preserve">This is a republication of the </w:t>
      </w:r>
      <w:r w:rsidRPr="001A4A9A">
        <w:rPr>
          <w:i/>
        </w:rPr>
        <w:fldChar w:fldCharType="begin"/>
      </w:r>
      <w:r w:rsidRPr="001A4A9A">
        <w:rPr>
          <w:i/>
        </w:rPr>
        <w:instrText xml:space="preserve"> REF citation *\charformat  \* MERGEFORMAT </w:instrText>
      </w:r>
      <w:r w:rsidRPr="001A4A9A">
        <w:rPr>
          <w:i/>
        </w:rPr>
        <w:fldChar w:fldCharType="separate"/>
      </w:r>
      <w:r w:rsidR="001A4A9A" w:rsidRPr="001A4A9A">
        <w:rPr>
          <w:i/>
        </w:rPr>
        <w:t>Health Act 1993</w:t>
      </w:r>
      <w:r w:rsidRPr="001A4A9A">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DF0C96">
        <w:fldChar w:fldCharType="begin"/>
      </w:r>
      <w:r w:rsidR="00DF0C96">
        <w:instrText xml:space="preserve"> REF InForceDate *\charformat </w:instrText>
      </w:r>
      <w:r w:rsidR="00DF0C96">
        <w:fldChar w:fldCharType="separate"/>
      </w:r>
      <w:r w:rsidR="001A4A9A">
        <w:t>10 July 2024</w:t>
      </w:r>
      <w:r w:rsidR="00DF0C96">
        <w:fldChar w:fldCharType="end"/>
      </w:r>
      <w:r w:rsidRPr="0074598E">
        <w:rPr>
          <w:rStyle w:val="charItals"/>
        </w:rPr>
        <w:t xml:space="preserve">.  </w:t>
      </w:r>
      <w:r>
        <w:t xml:space="preserve">It also includes any commencement, amendment, repeal or expiry affecting this republished law to </w:t>
      </w:r>
      <w:r w:rsidR="00DF0C96">
        <w:fldChar w:fldCharType="begin"/>
      </w:r>
      <w:r w:rsidR="00DF0C96">
        <w:instrText xml:space="preserve"> REF EffectiveDate *\charformat </w:instrText>
      </w:r>
      <w:r w:rsidR="00DF0C96">
        <w:fldChar w:fldCharType="separate"/>
      </w:r>
      <w:r w:rsidR="001A4A9A">
        <w:t>10 July 2024</w:t>
      </w:r>
      <w:r w:rsidR="00DF0C96">
        <w:fldChar w:fldCharType="end"/>
      </w:r>
      <w:r>
        <w:t>.</w:t>
      </w:r>
    </w:p>
    <w:p w14:paraId="673CF976" w14:textId="77777777" w:rsidR="00F43B0F" w:rsidRDefault="00F43B0F" w:rsidP="00F43B0F">
      <w:pPr>
        <w:pStyle w:val="CoverText"/>
      </w:pPr>
      <w:r>
        <w:t xml:space="preserve">The legislation history and amendment history of the republished law are set out in endnotes 3 and 4. </w:t>
      </w:r>
    </w:p>
    <w:p w14:paraId="293B1D54" w14:textId="77777777" w:rsidR="00F43B0F" w:rsidRDefault="00F43B0F" w:rsidP="00F43B0F">
      <w:pPr>
        <w:pStyle w:val="CoverSubHdg"/>
      </w:pPr>
      <w:r>
        <w:t>Kinds of republications</w:t>
      </w:r>
    </w:p>
    <w:p w14:paraId="5BE0E3D9" w14:textId="763E7AC3" w:rsidR="00F43B0F" w:rsidRDefault="00F43B0F" w:rsidP="00F43B0F">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D91EED8" w14:textId="3AAD5A29" w:rsidR="00F43B0F" w:rsidRDefault="00F43B0F" w:rsidP="00F43B0F">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284CDB4" w14:textId="77777777" w:rsidR="00F43B0F" w:rsidRDefault="00F43B0F" w:rsidP="00F43B0F">
      <w:pPr>
        <w:pStyle w:val="CoverTextBullet"/>
        <w:tabs>
          <w:tab w:val="clear" w:pos="0"/>
        </w:tabs>
        <w:ind w:left="357" w:hanging="357"/>
      </w:pPr>
      <w:r>
        <w:t>unauthorised republications.</w:t>
      </w:r>
    </w:p>
    <w:p w14:paraId="7BD4482E" w14:textId="77777777" w:rsidR="00F43B0F" w:rsidRDefault="00F43B0F" w:rsidP="00F43B0F">
      <w:pPr>
        <w:pStyle w:val="CoverText"/>
      </w:pPr>
      <w:r>
        <w:t>The status of this republication appears on the bottom of each page.</w:t>
      </w:r>
    </w:p>
    <w:p w14:paraId="19E20C17" w14:textId="77777777" w:rsidR="00F43B0F" w:rsidRDefault="00F43B0F" w:rsidP="00F43B0F">
      <w:pPr>
        <w:pStyle w:val="CoverSubHdg"/>
      </w:pPr>
      <w:r>
        <w:t>Editorial changes</w:t>
      </w:r>
    </w:p>
    <w:p w14:paraId="0FF6A01B" w14:textId="2441B3B7" w:rsidR="00F43B0F" w:rsidRDefault="00F43B0F" w:rsidP="00F43B0F">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368E5CF" w14:textId="550EB022" w:rsidR="00F43B0F" w:rsidRPr="003039FE" w:rsidRDefault="00F43B0F" w:rsidP="00F43B0F">
      <w:pPr>
        <w:pStyle w:val="CoverText"/>
      </w:pPr>
      <w:r w:rsidRPr="003039FE">
        <w:t>This republica</w:t>
      </w:r>
      <w:r w:rsidRPr="007508E5">
        <w:t>tio</w:t>
      </w:r>
      <w:r w:rsidRPr="001136F5">
        <w:t>n</w:t>
      </w:r>
      <w:r w:rsidR="00111251" w:rsidRPr="001136F5">
        <w:t xml:space="preserve"> </w:t>
      </w:r>
      <w:r w:rsidRPr="001136F5">
        <w:t>include</w:t>
      </w:r>
      <w:r w:rsidR="007508E5" w:rsidRPr="001136F5">
        <w:t>s</w:t>
      </w:r>
      <w:r w:rsidRPr="001136F5">
        <w:t xml:space="preserve"> am</w:t>
      </w:r>
      <w:r w:rsidRPr="007508E5">
        <w:t>en</w:t>
      </w:r>
      <w:r w:rsidRPr="003039FE">
        <w:t>dments made under part 11.3 (see endnote 1).</w:t>
      </w:r>
    </w:p>
    <w:p w14:paraId="6A44D9F0" w14:textId="77777777" w:rsidR="00F43B0F" w:rsidRDefault="00F43B0F" w:rsidP="00F43B0F">
      <w:pPr>
        <w:pStyle w:val="CoverSubHdg"/>
      </w:pPr>
      <w:r>
        <w:t>Uncommenced provisions and amendments</w:t>
      </w:r>
    </w:p>
    <w:p w14:paraId="6E69BEAD" w14:textId="7814BD62" w:rsidR="00F43B0F" w:rsidRDefault="00F43B0F" w:rsidP="00F43B0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9C4E1AA" w14:textId="77777777" w:rsidR="00F43B0F" w:rsidRDefault="00F43B0F" w:rsidP="00F43B0F">
      <w:pPr>
        <w:pStyle w:val="CoverSubHdg"/>
      </w:pPr>
      <w:r>
        <w:t>Modifications</w:t>
      </w:r>
    </w:p>
    <w:p w14:paraId="41122979" w14:textId="27933036" w:rsidR="00F43B0F" w:rsidRDefault="00F43B0F" w:rsidP="00F43B0F">
      <w:pPr>
        <w:pStyle w:val="CoverText"/>
        <w:rPr>
          <w:color w:val="000000"/>
        </w:rPr>
      </w:pPr>
      <w:r>
        <w:rPr>
          <w:color w:val="000000"/>
        </w:rPr>
        <w:t>If a provision of the republished law is affected by a current modification, the symbol</w:t>
      </w:r>
      <w:r w:rsidR="003039FE">
        <w:rPr>
          <w:color w:val="000000"/>
        </w:rPr>
        <w:t xml:space="preserve"> </w:t>
      </w:r>
      <w:r w:rsidR="003039FE">
        <w:rPr>
          <w:rFonts w:ascii="Arial" w:hAnsi="Arial"/>
          <w:b/>
          <w:color w:val="000000"/>
          <w:sz w:val="24"/>
          <w:bdr w:val="single" w:sz="4" w:space="0" w:color="auto"/>
        </w:rPr>
        <w:t> M </w:t>
      </w:r>
      <w:r w:rsidR="003039FE">
        <w:rPr>
          <w:color w:val="000000"/>
        </w:rPr>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w:t>
        </w:r>
        <w:r w:rsidR="00B61477">
          <w:rPr>
            <w:rStyle w:val="charCitHyperlinkItal"/>
          </w:rPr>
          <w:t> </w:t>
        </w:r>
        <w:r w:rsidRPr="0074598E">
          <w:rPr>
            <w:rStyle w:val="charCitHyperlinkItal"/>
          </w:rPr>
          <w:t>2001</w:t>
        </w:r>
      </w:hyperlink>
      <w:r>
        <w:rPr>
          <w:color w:val="000000"/>
        </w:rPr>
        <w:t>, section 95.</w:t>
      </w:r>
    </w:p>
    <w:p w14:paraId="70CDE451" w14:textId="77777777" w:rsidR="00F43B0F" w:rsidRDefault="00F43B0F" w:rsidP="00F43B0F">
      <w:pPr>
        <w:pStyle w:val="CoverSubHdg"/>
      </w:pPr>
      <w:r>
        <w:t>Penalties</w:t>
      </w:r>
    </w:p>
    <w:p w14:paraId="25BCDDB4" w14:textId="1A4FB960" w:rsidR="00F43B0F" w:rsidRPr="003765DF" w:rsidRDefault="00F43B0F" w:rsidP="00F43B0F">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D3A4438" w14:textId="77777777" w:rsidR="00373C12" w:rsidRDefault="00373C12">
      <w:pPr>
        <w:pStyle w:val="00SigningPage"/>
        <w:sectPr w:rsidR="00373C12">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54FB98FC" w14:textId="77777777" w:rsidR="00F43B0F" w:rsidRDefault="00F43B0F" w:rsidP="00F43B0F">
      <w:pPr>
        <w:jc w:val="center"/>
      </w:pPr>
      <w:r>
        <w:rPr>
          <w:noProof/>
          <w:lang w:eastAsia="en-AU"/>
        </w:rPr>
        <w:lastRenderedPageBreak/>
        <w:drawing>
          <wp:inline distT="0" distB="0" distL="0" distR="0" wp14:anchorId="4DE470F3" wp14:editId="4FCE010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328DD7A" w14:textId="77777777" w:rsidR="00F43B0F" w:rsidRDefault="00F43B0F" w:rsidP="00F43B0F">
      <w:pPr>
        <w:jc w:val="center"/>
        <w:rPr>
          <w:rFonts w:ascii="Arial" w:hAnsi="Arial"/>
        </w:rPr>
      </w:pPr>
      <w:r>
        <w:rPr>
          <w:rFonts w:ascii="Arial" w:hAnsi="Arial"/>
        </w:rPr>
        <w:t>Australian Capital Territory</w:t>
      </w:r>
    </w:p>
    <w:p w14:paraId="61C57AAB" w14:textId="407519B6" w:rsidR="00F43B0F" w:rsidRDefault="00DF0C96" w:rsidP="00F43B0F">
      <w:pPr>
        <w:pStyle w:val="Billname"/>
      </w:pPr>
      <w:r>
        <w:fldChar w:fldCharType="begin"/>
      </w:r>
      <w:r>
        <w:instrText xml:space="preserve"> REF Citation \*charformat  \* MERGEFORMAT </w:instrText>
      </w:r>
      <w:r>
        <w:fldChar w:fldCharType="separate"/>
      </w:r>
      <w:r w:rsidR="001A4A9A">
        <w:t>Health Act 1993</w:t>
      </w:r>
      <w:r>
        <w:fldChar w:fldCharType="end"/>
      </w:r>
    </w:p>
    <w:p w14:paraId="6FFFDACB" w14:textId="77777777" w:rsidR="00F43B0F" w:rsidRDefault="00F43B0F" w:rsidP="00F43B0F">
      <w:pPr>
        <w:pStyle w:val="ActNo"/>
      </w:pPr>
    </w:p>
    <w:p w14:paraId="4579946F" w14:textId="77777777" w:rsidR="00F43B0F" w:rsidRDefault="00F43B0F" w:rsidP="00F43B0F">
      <w:pPr>
        <w:pStyle w:val="Placeholder"/>
      </w:pPr>
      <w:r>
        <w:rPr>
          <w:rStyle w:val="charContents"/>
          <w:sz w:val="16"/>
        </w:rPr>
        <w:t xml:space="preserve">  </w:t>
      </w:r>
      <w:r>
        <w:rPr>
          <w:rStyle w:val="charPage"/>
        </w:rPr>
        <w:t xml:space="preserve">  </w:t>
      </w:r>
    </w:p>
    <w:p w14:paraId="6440355F" w14:textId="77777777" w:rsidR="00F43B0F" w:rsidRDefault="00F43B0F" w:rsidP="00F43B0F">
      <w:pPr>
        <w:pStyle w:val="N-TOCheading"/>
      </w:pPr>
      <w:r>
        <w:rPr>
          <w:rStyle w:val="charContents"/>
        </w:rPr>
        <w:t>Contents</w:t>
      </w:r>
    </w:p>
    <w:p w14:paraId="0E4C6F8E" w14:textId="77777777" w:rsidR="00F43B0F" w:rsidRDefault="00F43B0F" w:rsidP="00F43B0F">
      <w:pPr>
        <w:pStyle w:val="N-9pt"/>
      </w:pPr>
      <w:r>
        <w:tab/>
      </w:r>
      <w:r>
        <w:rPr>
          <w:rStyle w:val="charPage"/>
        </w:rPr>
        <w:t>Page</w:t>
      </w:r>
    </w:p>
    <w:p w14:paraId="6B849631" w14:textId="221DDFB0" w:rsidR="00F51754" w:rsidRDefault="00F51754">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0903711" w:history="1">
        <w:r w:rsidRPr="000145E2">
          <w:t>Part 1</w:t>
        </w:r>
        <w:r>
          <w:rPr>
            <w:rFonts w:asciiTheme="minorHAnsi" w:eastAsiaTheme="minorEastAsia" w:hAnsiTheme="minorHAnsi" w:cstheme="minorBidi"/>
            <w:b w:val="0"/>
            <w:kern w:val="2"/>
            <w:sz w:val="22"/>
            <w:szCs w:val="22"/>
            <w:lang w:eastAsia="en-AU"/>
            <w14:ligatures w14:val="standardContextual"/>
          </w:rPr>
          <w:tab/>
        </w:r>
        <w:r w:rsidRPr="000145E2">
          <w:t>Preliminary</w:t>
        </w:r>
        <w:r w:rsidRPr="00F51754">
          <w:rPr>
            <w:vanish/>
          </w:rPr>
          <w:tab/>
        </w:r>
        <w:r w:rsidRPr="00F51754">
          <w:rPr>
            <w:vanish/>
          </w:rPr>
          <w:fldChar w:fldCharType="begin"/>
        </w:r>
        <w:r w:rsidRPr="00F51754">
          <w:rPr>
            <w:vanish/>
          </w:rPr>
          <w:instrText xml:space="preserve"> PAGEREF _Toc170903711 \h </w:instrText>
        </w:r>
        <w:r w:rsidRPr="00F51754">
          <w:rPr>
            <w:vanish/>
          </w:rPr>
        </w:r>
        <w:r w:rsidRPr="00F51754">
          <w:rPr>
            <w:vanish/>
          </w:rPr>
          <w:fldChar w:fldCharType="separate"/>
        </w:r>
        <w:r w:rsidR="001A4A9A">
          <w:rPr>
            <w:vanish/>
          </w:rPr>
          <w:t>2</w:t>
        </w:r>
        <w:r w:rsidRPr="00F51754">
          <w:rPr>
            <w:vanish/>
          </w:rPr>
          <w:fldChar w:fldCharType="end"/>
        </w:r>
      </w:hyperlink>
    </w:p>
    <w:p w14:paraId="5882D567" w14:textId="01B29E9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12" w:history="1">
        <w:r w:rsidRPr="000145E2">
          <w:t>1</w:t>
        </w:r>
        <w:r>
          <w:rPr>
            <w:rFonts w:asciiTheme="minorHAnsi" w:eastAsiaTheme="minorEastAsia" w:hAnsiTheme="minorHAnsi" w:cstheme="minorBidi"/>
            <w:kern w:val="2"/>
            <w:sz w:val="22"/>
            <w:szCs w:val="22"/>
            <w:lang w:eastAsia="en-AU"/>
            <w14:ligatures w14:val="standardContextual"/>
          </w:rPr>
          <w:tab/>
        </w:r>
        <w:r w:rsidRPr="000145E2">
          <w:t>Name of Act</w:t>
        </w:r>
        <w:r>
          <w:tab/>
        </w:r>
        <w:r>
          <w:fldChar w:fldCharType="begin"/>
        </w:r>
        <w:r>
          <w:instrText xml:space="preserve"> PAGEREF _Toc170903712 \h </w:instrText>
        </w:r>
        <w:r>
          <w:fldChar w:fldCharType="separate"/>
        </w:r>
        <w:r w:rsidR="001A4A9A">
          <w:t>2</w:t>
        </w:r>
        <w:r>
          <w:fldChar w:fldCharType="end"/>
        </w:r>
      </w:hyperlink>
    </w:p>
    <w:p w14:paraId="2E41B725" w14:textId="40895C73"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13" w:history="1">
        <w:r w:rsidRPr="000145E2">
          <w:t>2</w:t>
        </w:r>
        <w:r>
          <w:rPr>
            <w:rFonts w:asciiTheme="minorHAnsi" w:eastAsiaTheme="minorEastAsia" w:hAnsiTheme="minorHAnsi" w:cstheme="minorBidi"/>
            <w:kern w:val="2"/>
            <w:sz w:val="22"/>
            <w:szCs w:val="22"/>
            <w:lang w:eastAsia="en-AU"/>
            <w14:ligatures w14:val="standardContextual"/>
          </w:rPr>
          <w:tab/>
        </w:r>
        <w:r w:rsidRPr="000145E2">
          <w:t>Dictionary</w:t>
        </w:r>
        <w:r>
          <w:tab/>
        </w:r>
        <w:r>
          <w:fldChar w:fldCharType="begin"/>
        </w:r>
        <w:r>
          <w:instrText xml:space="preserve"> PAGEREF _Toc170903713 \h </w:instrText>
        </w:r>
        <w:r>
          <w:fldChar w:fldCharType="separate"/>
        </w:r>
        <w:r w:rsidR="001A4A9A">
          <w:t>2</w:t>
        </w:r>
        <w:r>
          <w:fldChar w:fldCharType="end"/>
        </w:r>
      </w:hyperlink>
    </w:p>
    <w:p w14:paraId="2A1BE168" w14:textId="22129D4F"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14" w:history="1">
        <w:r w:rsidRPr="000145E2">
          <w:t>3</w:t>
        </w:r>
        <w:r>
          <w:rPr>
            <w:rFonts w:asciiTheme="minorHAnsi" w:eastAsiaTheme="minorEastAsia" w:hAnsiTheme="minorHAnsi" w:cstheme="minorBidi"/>
            <w:kern w:val="2"/>
            <w:sz w:val="22"/>
            <w:szCs w:val="22"/>
            <w:lang w:eastAsia="en-AU"/>
            <w14:ligatures w14:val="standardContextual"/>
          </w:rPr>
          <w:tab/>
        </w:r>
        <w:r w:rsidRPr="000145E2">
          <w:t>Notes</w:t>
        </w:r>
        <w:r>
          <w:tab/>
        </w:r>
        <w:r>
          <w:fldChar w:fldCharType="begin"/>
        </w:r>
        <w:r>
          <w:instrText xml:space="preserve"> PAGEREF _Toc170903714 \h </w:instrText>
        </w:r>
        <w:r>
          <w:fldChar w:fldCharType="separate"/>
        </w:r>
        <w:r w:rsidR="001A4A9A">
          <w:t>2</w:t>
        </w:r>
        <w:r>
          <w:fldChar w:fldCharType="end"/>
        </w:r>
      </w:hyperlink>
    </w:p>
    <w:p w14:paraId="0AA319E4" w14:textId="3C6F8F72"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15" w:history="1">
        <w:r w:rsidRPr="000145E2">
          <w:t>4</w:t>
        </w:r>
        <w:r>
          <w:rPr>
            <w:rFonts w:asciiTheme="minorHAnsi" w:eastAsiaTheme="minorEastAsia" w:hAnsiTheme="minorHAnsi" w:cstheme="minorBidi"/>
            <w:kern w:val="2"/>
            <w:sz w:val="22"/>
            <w:szCs w:val="22"/>
            <w:lang w:eastAsia="en-AU"/>
            <w14:ligatures w14:val="standardContextual"/>
          </w:rPr>
          <w:tab/>
        </w:r>
        <w:r w:rsidRPr="000145E2">
          <w:t>Offences against Act—application of Criminal Code etc</w:t>
        </w:r>
        <w:r>
          <w:tab/>
        </w:r>
        <w:r>
          <w:fldChar w:fldCharType="begin"/>
        </w:r>
        <w:r>
          <w:instrText xml:space="preserve"> PAGEREF _Toc170903715 \h </w:instrText>
        </w:r>
        <w:r>
          <w:fldChar w:fldCharType="separate"/>
        </w:r>
        <w:r w:rsidR="001A4A9A">
          <w:t>3</w:t>
        </w:r>
        <w:r>
          <w:fldChar w:fldCharType="end"/>
        </w:r>
      </w:hyperlink>
    </w:p>
    <w:p w14:paraId="2E2501C4" w14:textId="68472186" w:rsidR="00F51754" w:rsidRDefault="00F51754">
      <w:pPr>
        <w:pStyle w:val="TOC2"/>
        <w:rPr>
          <w:rFonts w:asciiTheme="minorHAnsi" w:eastAsiaTheme="minorEastAsia" w:hAnsiTheme="minorHAnsi" w:cstheme="minorBidi"/>
          <w:b w:val="0"/>
          <w:kern w:val="2"/>
          <w:sz w:val="22"/>
          <w:szCs w:val="22"/>
          <w:lang w:eastAsia="en-AU"/>
          <w14:ligatures w14:val="standardContextual"/>
        </w:rPr>
      </w:pPr>
      <w:hyperlink w:anchor="_Toc170903716" w:history="1">
        <w:r w:rsidRPr="000145E2">
          <w:t>Part 2</w:t>
        </w:r>
        <w:r>
          <w:rPr>
            <w:rFonts w:asciiTheme="minorHAnsi" w:eastAsiaTheme="minorEastAsia" w:hAnsiTheme="minorHAnsi" w:cstheme="minorBidi"/>
            <w:b w:val="0"/>
            <w:kern w:val="2"/>
            <w:sz w:val="22"/>
            <w:szCs w:val="22"/>
            <w:lang w:eastAsia="en-AU"/>
            <w14:ligatures w14:val="standardContextual"/>
          </w:rPr>
          <w:tab/>
        </w:r>
        <w:r w:rsidRPr="000145E2">
          <w:t>Important concepts</w:t>
        </w:r>
        <w:r w:rsidRPr="00F51754">
          <w:rPr>
            <w:vanish/>
          </w:rPr>
          <w:tab/>
        </w:r>
        <w:r w:rsidRPr="00F51754">
          <w:rPr>
            <w:vanish/>
          </w:rPr>
          <w:fldChar w:fldCharType="begin"/>
        </w:r>
        <w:r w:rsidRPr="00F51754">
          <w:rPr>
            <w:vanish/>
          </w:rPr>
          <w:instrText xml:space="preserve"> PAGEREF _Toc170903716 \h </w:instrText>
        </w:r>
        <w:r w:rsidRPr="00F51754">
          <w:rPr>
            <w:vanish/>
          </w:rPr>
        </w:r>
        <w:r w:rsidRPr="00F51754">
          <w:rPr>
            <w:vanish/>
          </w:rPr>
          <w:fldChar w:fldCharType="separate"/>
        </w:r>
        <w:r w:rsidR="001A4A9A">
          <w:rPr>
            <w:vanish/>
          </w:rPr>
          <w:t>4</w:t>
        </w:r>
        <w:r w:rsidRPr="00F51754">
          <w:rPr>
            <w:vanish/>
          </w:rPr>
          <w:fldChar w:fldCharType="end"/>
        </w:r>
      </w:hyperlink>
    </w:p>
    <w:p w14:paraId="5CC1900C" w14:textId="5EC03B09"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17" w:history="1">
        <w:r w:rsidRPr="000145E2">
          <w:t>5</w:t>
        </w:r>
        <w:r>
          <w:rPr>
            <w:rFonts w:asciiTheme="minorHAnsi" w:eastAsiaTheme="minorEastAsia" w:hAnsiTheme="minorHAnsi" w:cstheme="minorBidi"/>
            <w:kern w:val="2"/>
            <w:sz w:val="22"/>
            <w:szCs w:val="22"/>
            <w:lang w:eastAsia="en-AU"/>
            <w14:ligatures w14:val="standardContextual"/>
          </w:rPr>
          <w:tab/>
        </w:r>
        <w:r w:rsidRPr="000145E2">
          <w:t xml:space="preserve">What is a </w:t>
        </w:r>
        <w:r w:rsidRPr="000145E2">
          <w:rPr>
            <w:i/>
          </w:rPr>
          <w:t>health service</w:t>
        </w:r>
        <w:r w:rsidRPr="000145E2">
          <w:t>?</w:t>
        </w:r>
        <w:r>
          <w:tab/>
        </w:r>
        <w:r>
          <w:fldChar w:fldCharType="begin"/>
        </w:r>
        <w:r>
          <w:instrText xml:space="preserve"> PAGEREF _Toc170903717 \h </w:instrText>
        </w:r>
        <w:r>
          <w:fldChar w:fldCharType="separate"/>
        </w:r>
        <w:r w:rsidR="001A4A9A">
          <w:t>4</w:t>
        </w:r>
        <w:r>
          <w:fldChar w:fldCharType="end"/>
        </w:r>
      </w:hyperlink>
    </w:p>
    <w:p w14:paraId="08C00005" w14:textId="6100D591"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18" w:history="1">
        <w:r w:rsidRPr="000145E2">
          <w:t>6</w:t>
        </w:r>
        <w:r>
          <w:rPr>
            <w:rFonts w:asciiTheme="minorHAnsi" w:eastAsiaTheme="minorEastAsia" w:hAnsiTheme="minorHAnsi" w:cstheme="minorBidi"/>
            <w:kern w:val="2"/>
            <w:sz w:val="22"/>
            <w:szCs w:val="22"/>
            <w:lang w:eastAsia="en-AU"/>
            <w14:ligatures w14:val="standardContextual"/>
          </w:rPr>
          <w:tab/>
        </w:r>
        <w:r w:rsidRPr="000145E2">
          <w:t xml:space="preserve">What is a </w:t>
        </w:r>
        <w:r w:rsidRPr="000145E2">
          <w:rPr>
            <w:i/>
          </w:rPr>
          <w:t>health facility</w:t>
        </w:r>
        <w:r w:rsidRPr="000145E2">
          <w:t>?</w:t>
        </w:r>
        <w:r>
          <w:tab/>
        </w:r>
        <w:r>
          <w:fldChar w:fldCharType="begin"/>
        </w:r>
        <w:r>
          <w:instrText xml:space="preserve"> PAGEREF _Toc170903718 \h </w:instrText>
        </w:r>
        <w:r>
          <w:fldChar w:fldCharType="separate"/>
        </w:r>
        <w:r w:rsidR="001A4A9A">
          <w:t>4</w:t>
        </w:r>
        <w:r>
          <w:fldChar w:fldCharType="end"/>
        </w:r>
      </w:hyperlink>
    </w:p>
    <w:p w14:paraId="48CD6342" w14:textId="4B375320"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19" w:history="1">
        <w:r w:rsidRPr="000145E2">
          <w:t>7</w:t>
        </w:r>
        <w:r>
          <w:rPr>
            <w:rFonts w:asciiTheme="minorHAnsi" w:eastAsiaTheme="minorEastAsia" w:hAnsiTheme="minorHAnsi" w:cstheme="minorBidi"/>
            <w:kern w:val="2"/>
            <w:sz w:val="22"/>
            <w:szCs w:val="22"/>
            <w:lang w:eastAsia="en-AU"/>
            <w14:ligatures w14:val="standardContextual"/>
          </w:rPr>
          <w:tab/>
        </w:r>
        <w:r w:rsidRPr="000145E2">
          <w:t xml:space="preserve">Who is a </w:t>
        </w:r>
        <w:r w:rsidRPr="000145E2">
          <w:rPr>
            <w:i/>
          </w:rPr>
          <w:t>health service provider</w:t>
        </w:r>
        <w:r w:rsidRPr="000145E2">
          <w:t>?</w:t>
        </w:r>
        <w:r>
          <w:tab/>
        </w:r>
        <w:r>
          <w:fldChar w:fldCharType="begin"/>
        </w:r>
        <w:r>
          <w:instrText xml:space="preserve"> PAGEREF _Toc170903719 \h </w:instrText>
        </w:r>
        <w:r>
          <w:fldChar w:fldCharType="separate"/>
        </w:r>
        <w:r w:rsidR="001A4A9A">
          <w:t>4</w:t>
        </w:r>
        <w:r>
          <w:fldChar w:fldCharType="end"/>
        </w:r>
      </w:hyperlink>
    </w:p>
    <w:p w14:paraId="0A65B199" w14:textId="615852F0" w:rsidR="00F51754" w:rsidRDefault="00F51754">
      <w:pPr>
        <w:pStyle w:val="TOC2"/>
        <w:rPr>
          <w:rFonts w:asciiTheme="minorHAnsi" w:eastAsiaTheme="minorEastAsia" w:hAnsiTheme="minorHAnsi" w:cstheme="minorBidi"/>
          <w:b w:val="0"/>
          <w:kern w:val="2"/>
          <w:sz w:val="22"/>
          <w:szCs w:val="22"/>
          <w:lang w:eastAsia="en-AU"/>
          <w14:ligatures w14:val="standardContextual"/>
        </w:rPr>
      </w:pPr>
      <w:hyperlink w:anchor="_Toc170903720" w:history="1">
        <w:r w:rsidRPr="000145E2">
          <w:t>Part 3</w:t>
        </w:r>
        <w:r>
          <w:rPr>
            <w:rFonts w:asciiTheme="minorHAnsi" w:eastAsiaTheme="minorEastAsia" w:hAnsiTheme="minorHAnsi" w:cstheme="minorBidi"/>
            <w:b w:val="0"/>
            <w:kern w:val="2"/>
            <w:sz w:val="22"/>
            <w:szCs w:val="22"/>
            <w:lang w:eastAsia="en-AU"/>
            <w14:ligatures w14:val="standardContextual"/>
          </w:rPr>
          <w:tab/>
        </w:r>
        <w:r w:rsidRPr="000145E2">
          <w:t>Health care principles</w:t>
        </w:r>
        <w:r w:rsidRPr="00F51754">
          <w:rPr>
            <w:vanish/>
          </w:rPr>
          <w:tab/>
        </w:r>
        <w:r w:rsidRPr="00F51754">
          <w:rPr>
            <w:vanish/>
          </w:rPr>
          <w:fldChar w:fldCharType="begin"/>
        </w:r>
        <w:r w:rsidRPr="00F51754">
          <w:rPr>
            <w:vanish/>
          </w:rPr>
          <w:instrText xml:space="preserve"> PAGEREF _Toc170903720 \h </w:instrText>
        </w:r>
        <w:r w:rsidRPr="00F51754">
          <w:rPr>
            <w:vanish/>
          </w:rPr>
        </w:r>
        <w:r w:rsidRPr="00F51754">
          <w:rPr>
            <w:vanish/>
          </w:rPr>
          <w:fldChar w:fldCharType="separate"/>
        </w:r>
        <w:r w:rsidR="001A4A9A">
          <w:rPr>
            <w:vanish/>
          </w:rPr>
          <w:t>6</w:t>
        </w:r>
        <w:r w:rsidRPr="00F51754">
          <w:rPr>
            <w:vanish/>
          </w:rPr>
          <w:fldChar w:fldCharType="end"/>
        </w:r>
      </w:hyperlink>
    </w:p>
    <w:p w14:paraId="7A5AED28" w14:textId="0D7858C9"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21" w:history="1">
        <w:r w:rsidRPr="000145E2">
          <w:t>10</w:t>
        </w:r>
        <w:r>
          <w:rPr>
            <w:rFonts w:asciiTheme="minorHAnsi" w:eastAsiaTheme="minorEastAsia" w:hAnsiTheme="minorHAnsi" w:cstheme="minorBidi"/>
            <w:kern w:val="2"/>
            <w:sz w:val="22"/>
            <w:szCs w:val="22"/>
            <w:lang w:eastAsia="en-AU"/>
            <w14:ligatures w14:val="standardContextual"/>
          </w:rPr>
          <w:tab/>
        </w:r>
        <w:r w:rsidRPr="000145E2">
          <w:t>Objectives</w:t>
        </w:r>
        <w:r>
          <w:tab/>
        </w:r>
        <w:r>
          <w:fldChar w:fldCharType="begin"/>
        </w:r>
        <w:r>
          <w:instrText xml:space="preserve"> PAGEREF _Toc170903721 \h </w:instrText>
        </w:r>
        <w:r>
          <w:fldChar w:fldCharType="separate"/>
        </w:r>
        <w:r w:rsidR="001A4A9A">
          <w:t>6</w:t>
        </w:r>
        <w:r>
          <w:fldChar w:fldCharType="end"/>
        </w:r>
      </w:hyperlink>
    </w:p>
    <w:p w14:paraId="0D4908AD" w14:textId="69663AC6"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22" w:history="1">
        <w:r w:rsidRPr="000145E2">
          <w:t>11</w:t>
        </w:r>
        <w:r>
          <w:rPr>
            <w:rFonts w:asciiTheme="minorHAnsi" w:eastAsiaTheme="minorEastAsia" w:hAnsiTheme="minorHAnsi" w:cstheme="minorBidi"/>
            <w:kern w:val="2"/>
            <w:sz w:val="22"/>
            <w:szCs w:val="22"/>
            <w:lang w:eastAsia="en-AU"/>
            <w14:ligatures w14:val="standardContextual"/>
          </w:rPr>
          <w:tab/>
        </w:r>
        <w:r w:rsidRPr="000145E2">
          <w:t>Medicare principles and commitments</w:t>
        </w:r>
        <w:r>
          <w:tab/>
        </w:r>
        <w:r>
          <w:fldChar w:fldCharType="begin"/>
        </w:r>
        <w:r>
          <w:instrText xml:space="preserve"> PAGEREF _Toc170903722 \h </w:instrText>
        </w:r>
        <w:r>
          <w:fldChar w:fldCharType="separate"/>
        </w:r>
        <w:r w:rsidR="001A4A9A">
          <w:t>7</w:t>
        </w:r>
        <w:r>
          <w:fldChar w:fldCharType="end"/>
        </w:r>
      </w:hyperlink>
    </w:p>
    <w:p w14:paraId="45DE931D" w14:textId="4A2DE9B4"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23" w:history="1">
        <w:r w:rsidRPr="000145E2">
          <w:t>12</w:t>
        </w:r>
        <w:r>
          <w:rPr>
            <w:rFonts w:asciiTheme="minorHAnsi" w:eastAsiaTheme="minorEastAsia" w:hAnsiTheme="minorHAnsi" w:cstheme="minorBidi"/>
            <w:kern w:val="2"/>
            <w:sz w:val="22"/>
            <w:szCs w:val="22"/>
            <w:lang w:eastAsia="en-AU"/>
            <w14:ligatures w14:val="standardContextual"/>
          </w:rPr>
          <w:tab/>
        </w:r>
        <w:r w:rsidRPr="000145E2">
          <w:t>Legal effect</w:t>
        </w:r>
        <w:r>
          <w:tab/>
        </w:r>
        <w:r>
          <w:fldChar w:fldCharType="begin"/>
        </w:r>
        <w:r>
          <w:instrText xml:space="preserve"> PAGEREF _Toc170903723 \h </w:instrText>
        </w:r>
        <w:r>
          <w:fldChar w:fldCharType="separate"/>
        </w:r>
        <w:r w:rsidR="001A4A9A">
          <w:t>8</w:t>
        </w:r>
        <w:r>
          <w:fldChar w:fldCharType="end"/>
        </w:r>
      </w:hyperlink>
    </w:p>
    <w:p w14:paraId="06BE9735" w14:textId="5B5AC7D4" w:rsidR="00F51754" w:rsidRDefault="00F51754">
      <w:pPr>
        <w:pStyle w:val="TOC2"/>
        <w:rPr>
          <w:rFonts w:asciiTheme="minorHAnsi" w:eastAsiaTheme="minorEastAsia" w:hAnsiTheme="minorHAnsi" w:cstheme="minorBidi"/>
          <w:b w:val="0"/>
          <w:kern w:val="2"/>
          <w:sz w:val="22"/>
          <w:szCs w:val="22"/>
          <w:lang w:eastAsia="en-AU"/>
          <w14:ligatures w14:val="standardContextual"/>
        </w:rPr>
      </w:pPr>
      <w:hyperlink w:anchor="_Toc170903724" w:history="1">
        <w:r w:rsidRPr="000145E2">
          <w:t>Part 4</w:t>
        </w:r>
        <w:r>
          <w:rPr>
            <w:rFonts w:asciiTheme="minorHAnsi" w:eastAsiaTheme="minorEastAsia" w:hAnsiTheme="minorHAnsi" w:cstheme="minorBidi"/>
            <w:b w:val="0"/>
            <w:kern w:val="2"/>
            <w:sz w:val="22"/>
            <w:szCs w:val="22"/>
            <w:lang w:eastAsia="en-AU"/>
            <w14:ligatures w14:val="standardContextual"/>
          </w:rPr>
          <w:tab/>
        </w:r>
        <w:r w:rsidRPr="000145E2">
          <w:t>Quality assurance</w:t>
        </w:r>
        <w:r w:rsidRPr="00F51754">
          <w:rPr>
            <w:vanish/>
          </w:rPr>
          <w:tab/>
        </w:r>
        <w:r w:rsidRPr="00F51754">
          <w:rPr>
            <w:vanish/>
          </w:rPr>
          <w:fldChar w:fldCharType="begin"/>
        </w:r>
        <w:r w:rsidRPr="00F51754">
          <w:rPr>
            <w:vanish/>
          </w:rPr>
          <w:instrText xml:space="preserve"> PAGEREF _Toc170903724 \h </w:instrText>
        </w:r>
        <w:r w:rsidRPr="00F51754">
          <w:rPr>
            <w:vanish/>
          </w:rPr>
        </w:r>
        <w:r w:rsidRPr="00F51754">
          <w:rPr>
            <w:vanish/>
          </w:rPr>
          <w:fldChar w:fldCharType="separate"/>
        </w:r>
        <w:r w:rsidR="001A4A9A">
          <w:rPr>
            <w:vanish/>
          </w:rPr>
          <w:t>9</w:t>
        </w:r>
        <w:r w:rsidRPr="00F51754">
          <w:rPr>
            <w:vanish/>
          </w:rPr>
          <w:fldChar w:fldCharType="end"/>
        </w:r>
      </w:hyperlink>
    </w:p>
    <w:p w14:paraId="58BB6D4C" w14:textId="55556235" w:rsidR="00F51754" w:rsidRDefault="00F51754">
      <w:pPr>
        <w:pStyle w:val="TOC3"/>
        <w:rPr>
          <w:rFonts w:asciiTheme="minorHAnsi" w:eastAsiaTheme="minorEastAsia" w:hAnsiTheme="minorHAnsi" w:cstheme="minorBidi"/>
          <w:b w:val="0"/>
          <w:kern w:val="2"/>
          <w:sz w:val="22"/>
          <w:szCs w:val="22"/>
          <w:lang w:eastAsia="en-AU"/>
          <w14:ligatures w14:val="standardContextual"/>
        </w:rPr>
      </w:pPr>
      <w:hyperlink w:anchor="_Toc170903725" w:history="1">
        <w:r w:rsidRPr="000145E2">
          <w:t>Division 4.1</w:t>
        </w:r>
        <w:r>
          <w:rPr>
            <w:rFonts w:asciiTheme="minorHAnsi" w:eastAsiaTheme="minorEastAsia" w:hAnsiTheme="minorHAnsi" w:cstheme="minorBidi"/>
            <w:b w:val="0"/>
            <w:kern w:val="2"/>
            <w:sz w:val="22"/>
            <w:szCs w:val="22"/>
            <w:lang w:eastAsia="en-AU"/>
            <w14:ligatures w14:val="standardContextual"/>
          </w:rPr>
          <w:tab/>
        </w:r>
        <w:r w:rsidRPr="000145E2">
          <w:t>Quality assurance—important concepts</w:t>
        </w:r>
        <w:r w:rsidRPr="00F51754">
          <w:rPr>
            <w:vanish/>
          </w:rPr>
          <w:tab/>
        </w:r>
        <w:r w:rsidRPr="00F51754">
          <w:rPr>
            <w:vanish/>
          </w:rPr>
          <w:fldChar w:fldCharType="begin"/>
        </w:r>
        <w:r w:rsidRPr="00F51754">
          <w:rPr>
            <w:vanish/>
          </w:rPr>
          <w:instrText xml:space="preserve"> PAGEREF _Toc170903725 \h </w:instrText>
        </w:r>
        <w:r w:rsidRPr="00F51754">
          <w:rPr>
            <w:vanish/>
          </w:rPr>
        </w:r>
        <w:r w:rsidRPr="00F51754">
          <w:rPr>
            <w:vanish/>
          </w:rPr>
          <w:fldChar w:fldCharType="separate"/>
        </w:r>
        <w:r w:rsidR="001A4A9A">
          <w:rPr>
            <w:vanish/>
          </w:rPr>
          <w:t>9</w:t>
        </w:r>
        <w:r w:rsidRPr="00F51754">
          <w:rPr>
            <w:vanish/>
          </w:rPr>
          <w:fldChar w:fldCharType="end"/>
        </w:r>
      </w:hyperlink>
    </w:p>
    <w:p w14:paraId="295CDA6C" w14:textId="317A007E"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26" w:history="1">
        <w:r w:rsidRPr="000145E2">
          <w:t>20</w:t>
        </w:r>
        <w:r>
          <w:rPr>
            <w:rFonts w:asciiTheme="minorHAnsi" w:eastAsiaTheme="minorEastAsia" w:hAnsiTheme="minorHAnsi" w:cstheme="minorBidi"/>
            <w:kern w:val="2"/>
            <w:sz w:val="22"/>
            <w:szCs w:val="22"/>
            <w:lang w:eastAsia="en-AU"/>
            <w14:ligatures w14:val="standardContextual"/>
          </w:rPr>
          <w:tab/>
        </w:r>
        <w:r w:rsidRPr="000145E2">
          <w:t>Definitions—pt 4</w:t>
        </w:r>
        <w:r>
          <w:tab/>
        </w:r>
        <w:r>
          <w:fldChar w:fldCharType="begin"/>
        </w:r>
        <w:r>
          <w:instrText xml:space="preserve"> PAGEREF _Toc170903726 \h </w:instrText>
        </w:r>
        <w:r>
          <w:fldChar w:fldCharType="separate"/>
        </w:r>
        <w:r w:rsidR="001A4A9A">
          <w:t>9</w:t>
        </w:r>
        <w:r>
          <w:fldChar w:fldCharType="end"/>
        </w:r>
      </w:hyperlink>
    </w:p>
    <w:p w14:paraId="6A342498" w14:textId="142C1F3F"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27" w:history="1">
        <w:r w:rsidRPr="000145E2">
          <w:t>21</w:t>
        </w:r>
        <w:r>
          <w:rPr>
            <w:rFonts w:asciiTheme="minorHAnsi" w:eastAsiaTheme="minorEastAsia" w:hAnsiTheme="minorHAnsi" w:cstheme="minorBidi"/>
            <w:kern w:val="2"/>
            <w:sz w:val="22"/>
            <w:szCs w:val="22"/>
            <w:lang w:eastAsia="en-AU"/>
            <w14:ligatures w14:val="standardContextual"/>
          </w:rPr>
          <w:tab/>
        </w:r>
        <w:r w:rsidRPr="000145E2">
          <w:t xml:space="preserve">What is a </w:t>
        </w:r>
        <w:r w:rsidRPr="000145E2">
          <w:rPr>
            <w:i/>
          </w:rPr>
          <w:t>health professional organisation</w:t>
        </w:r>
        <w:r w:rsidRPr="000145E2">
          <w:t>?</w:t>
        </w:r>
        <w:r>
          <w:tab/>
        </w:r>
        <w:r>
          <w:fldChar w:fldCharType="begin"/>
        </w:r>
        <w:r>
          <w:instrText xml:space="preserve"> PAGEREF _Toc170903727 \h </w:instrText>
        </w:r>
        <w:r>
          <w:fldChar w:fldCharType="separate"/>
        </w:r>
        <w:r w:rsidR="001A4A9A">
          <w:t>9</w:t>
        </w:r>
        <w:r>
          <w:fldChar w:fldCharType="end"/>
        </w:r>
      </w:hyperlink>
    </w:p>
    <w:p w14:paraId="6D6CC05F" w14:textId="491E88C3"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28" w:history="1">
        <w:r w:rsidRPr="000145E2">
          <w:t>22</w:t>
        </w:r>
        <w:r>
          <w:rPr>
            <w:rFonts w:asciiTheme="minorHAnsi" w:eastAsiaTheme="minorEastAsia" w:hAnsiTheme="minorHAnsi" w:cstheme="minorBidi"/>
            <w:kern w:val="2"/>
            <w:sz w:val="22"/>
            <w:szCs w:val="22"/>
            <w:lang w:eastAsia="en-AU"/>
            <w14:ligatures w14:val="standardContextual"/>
          </w:rPr>
          <w:tab/>
        </w:r>
        <w:r w:rsidRPr="000145E2">
          <w:t xml:space="preserve">Who is the </w:t>
        </w:r>
        <w:r w:rsidRPr="000145E2">
          <w:rPr>
            <w:i/>
          </w:rPr>
          <w:t xml:space="preserve">CEO </w:t>
        </w:r>
        <w:r w:rsidRPr="000145E2">
          <w:t>of a health facility?</w:t>
        </w:r>
        <w:r>
          <w:tab/>
        </w:r>
        <w:r>
          <w:fldChar w:fldCharType="begin"/>
        </w:r>
        <w:r>
          <w:instrText xml:space="preserve"> PAGEREF _Toc170903728 \h </w:instrText>
        </w:r>
        <w:r>
          <w:fldChar w:fldCharType="separate"/>
        </w:r>
        <w:r w:rsidR="001A4A9A">
          <w:t>10</w:t>
        </w:r>
        <w:r>
          <w:fldChar w:fldCharType="end"/>
        </w:r>
      </w:hyperlink>
    </w:p>
    <w:p w14:paraId="001CDE99" w14:textId="25762020"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29" w:history="1">
        <w:r w:rsidRPr="000145E2">
          <w:t>23</w:t>
        </w:r>
        <w:r>
          <w:rPr>
            <w:rFonts w:asciiTheme="minorHAnsi" w:eastAsiaTheme="minorEastAsia" w:hAnsiTheme="minorHAnsi" w:cstheme="minorBidi"/>
            <w:kern w:val="2"/>
            <w:sz w:val="22"/>
            <w:szCs w:val="22"/>
            <w:lang w:eastAsia="en-AU"/>
            <w14:ligatures w14:val="standardContextual"/>
          </w:rPr>
          <w:tab/>
        </w:r>
        <w:r w:rsidRPr="000145E2">
          <w:t xml:space="preserve">Who is the </w:t>
        </w:r>
        <w:r w:rsidRPr="000145E2">
          <w:rPr>
            <w:i/>
          </w:rPr>
          <w:t xml:space="preserve">CEO </w:t>
        </w:r>
        <w:r w:rsidRPr="000145E2">
          <w:t>of a health professional organisation?</w:t>
        </w:r>
        <w:r>
          <w:tab/>
        </w:r>
        <w:r>
          <w:fldChar w:fldCharType="begin"/>
        </w:r>
        <w:r>
          <w:instrText xml:space="preserve"> PAGEREF _Toc170903729 \h </w:instrText>
        </w:r>
        <w:r>
          <w:fldChar w:fldCharType="separate"/>
        </w:r>
        <w:r w:rsidR="001A4A9A">
          <w:t>10</w:t>
        </w:r>
        <w:r>
          <w:fldChar w:fldCharType="end"/>
        </w:r>
      </w:hyperlink>
    </w:p>
    <w:p w14:paraId="6E943E37" w14:textId="091DB4B0" w:rsidR="00F51754" w:rsidRDefault="00F51754">
      <w:pPr>
        <w:pStyle w:val="TOC3"/>
        <w:rPr>
          <w:rFonts w:asciiTheme="minorHAnsi" w:eastAsiaTheme="minorEastAsia" w:hAnsiTheme="minorHAnsi" w:cstheme="minorBidi"/>
          <w:b w:val="0"/>
          <w:kern w:val="2"/>
          <w:sz w:val="22"/>
          <w:szCs w:val="22"/>
          <w:lang w:eastAsia="en-AU"/>
          <w14:ligatures w14:val="standardContextual"/>
        </w:rPr>
      </w:pPr>
      <w:hyperlink w:anchor="_Toc170903730" w:history="1">
        <w:r w:rsidRPr="000145E2">
          <w:t>Division 4.2</w:t>
        </w:r>
        <w:r>
          <w:rPr>
            <w:rFonts w:asciiTheme="minorHAnsi" w:eastAsiaTheme="minorEastAsia" w:hAnsiTheme="minorHAnsi" w:cstheme="minorBidi"/>
            <w:b w:val="0"/>
            <w:kern w:val="2"/>
            <w:sz w:val="22"/>
            <w:szCs w:val="22"/>
            <w:lang w:eastAsia="en-AU"/>
            <w14:ligatures w14:val="standardContextual"/>
          </w:rPr>
          <w:tab/>
        </w:r>
        <w:r w:rsidRPr="000145E2">
          <w:t>Quality assurance—quality assurance committees</w:t>
        </w:r>
        <w:r w:rsidRPr="00F51754">
          <w:rPr>
            <w:vanish/>
          </w:rPr>
          <w:tab/>
        </w:r>
        <w:r w:rsidRPr="00F51754">
          <w:rPr>
            <w:vanish/>
          </w:rPr>
          <w:fldChar w:fldCharType="begin"/>
        </w:r>
        <w:r w:rsidRPr="00F51754">
          <w:rPr>
            <w:vanish/>
          </w:rPr>
          <w:instrText xml:space="preserve"> PAGEREF _Toc170903730 \h </w:instrText>
        </w:r>
        <w:r w:rsidRPr="00F51754">
          <w:rPr>
            <w:vanish/>
          </w:rPr>
        </w:r>
        <w:r w:rsidRPr="00F51754">
          <w:rPr>
            <w:vanish/>
          </w:rPr>
          <w:fldChar w:fldCharType="separate"/>
        </w:r>
        <w:r w:rsidR="001A4A9A">
          <w:rPr>
            <w:vanish/>
          </w:rPr>
          <w:t>10</w:t>
        </w:r>
        <w:r w:rsidRPr="00F51754">
          <w:rPr>
            <w:vanish/>
          </w:rPr>
          <w:fldChar w:fldCharType="end"/>
        </w:r>
      </w:hyperlink>
    </w:p>
    <w:p w14:paraId="4823AB62" w14:textId="2A144FA0"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31" w:history="1">
        <w:r w:rsidRPr="000145E2">
          <w:t>24</w:t>
        </w:r>
        <w:r>
          <w:rPr>
            <w:rFonts w:asciiTheme="minorHAnsi" w:eastAsiaTheme="minorEastAsia" w:hAnsiTheme="minorHAnsi" w:cstheme="minorBidi"/>
            <w:kern w:val="2"/>
            <w:sz w:val="22"/>
            <w:szCs w:val="22"/>
            <w:lang w:eastAsia="en-AU"/>
            <w14:ligatures w14:val="standardContextual"/>
          </w:rPr>
          <w:tab/>
        </w:r>
        <w:r w:rsidRPr="000145E2">
          <w:t xml:space="preserve">What is a </w:t>
        </w:r>
        <w:r w:rsidRPr="000145E2">
          <w:rPr>
            <w:i/>
          </w:rPr>
          <w:t>quality assurance committee</w:t>
        </w:r>
        <w:r w:rsidRPr="000145E2">
          <w:t>?</w:t>
        </w:r>
        <w:r>
          <w:tab/>
        </w:r>
        <w:r>
          <w:fldChar w:fldCharType="begin"/>
        </w:r>
        <w:r>
          <w:instrText xml:space="preserve"> PAGEREF _Toc170903731 \h </w:instrText>
        </w:r>
        <w:r>
          <w:fldChar w:fldCharType="separate"/>
        </w:r>
        <w:r w:rsidR="001A4A9A">
          <w:t>10</w:t>
        </w:r>
        <w:r>
          <w:fldChar w:fldCharType="end"/>
        </w:r>
      </w:hyperlink>
    </w:p>
    <w:p w14:paraId="1B72A9F1" w14:textId="66E1D22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32" w:history="1">
        <w:r w:rsidRPr="000145E2">
          <w:t>25</w:t>
        </w:r>
        <w:r>
          <w:rPr>
            <w:rFonts w:asciiTheme="minorHAnsi" w:eastAsiaTheme="minorEastAsia" w:hAnsiTheme="minorHAnsi" w:cstheme="minorBidi"/>
            <w:kern w:val="2"/>
            <w:sz w:val="22"/>
            <w:szCs w:val="22"/>
            <w:lang w:eastAsia="en-AU"/>
            <w14:ligatures w14:val="standardContextual"/>
          </w:rPr>
          <w:tab/>
        </w:r>
        <w:r w:rsidRPr="000145E2">
          <w:t>Approval of health facility QACs</w:t>
        </w:r>
        <w:r>
          <w:tab/>
        </w:r>
        <w:r>
          <w:fldChar w:fldCharType="begin"/>
        </w:r>
        <w:r>
          <w:instrText xml:space="preserve"> PAGEREF _Toc170903732 \h </w:instrText>
        </w:r>
        <w:r>
          <w:fldChar w:fldCharType="separate"/>
        </w:r>
        <w:r w:rsidR="001A4A9A">
          <w:t>11</w:t>
        </w:r>
        <w:r>
          <w:fldChar w:fldCharType="end"/>
        </w:r>
      </w:hyperlink>
    </w:p>
    <w:p w14:paraId="18EE4624" w14:textId="5A751F4F"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33" w:history="1">
        <w:r w:rsidRPr="000145E2">
          <w:t>26</w:t>
        </w:r>
        <w:r>
          <w:rPr>
            <w:rFonts w:asciiTheme="minorHAnsi" w:eastAsiaTheme="minorEastAsia" w:hAnsiTheme="minorHAnsi" w:cstheme="minorBidi"/>
            <w:kern w:val="2"/>
            <w:sz w:val="22"/>
            <w:szCs w:val="22"/>
            <w:lang w:eastAsia="en-AU"/>
            <w14:ligatures w14:val="standardContextual"/>
          </w:rPr>
          <w:tab/>
        </w:r>
        <w:r w:rsidRPr="000145E2">
          <w:t>Approval of health professional organisation QACs</w:t>
        </w:r>
        <w:r>
          <w:tab/>
        </w:r>
        <w:r>
          <w:fldChar w:fldCharType="begin"/>
        </w:r>
        <w:r>
          <w:instrText xml:space="preserve"> PAGEREF _Toc170903733 \h </w:instrText>
        </w:r>
        <w:r>
          <w:fldChar w:fldCharType="separate"/>
        </w:r>
        <w:r w:rsidR="001A4A9A">
          <w:t>11</w:t>
        </w:r>
        <w:r>
          <w:fldChar w:fldCharType="end"/>
        </w:r>
      </w:hyperlink>
    </w:p>
    <w:p w14:paraId="0805806A" w14:textId="3CA18EB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34" w:history="1">
        <w:r w:rsidRPr="000145E2">
          <w:t>27</w:t>
        </w:r>
        <w:r>
          <w:rPr>
            <w:rFonts w:asciiTheme="minorHAnsi" w:eastAsiaTheme="minorEastAsia" w:hAnsiTheme="minorHAnsi" w:cstheme="minorBidi"/>
            <w:kern w:val="2"/>
            <w:sz w:val="22"/>
            <w:szCs w:val="22"/>
            <w:lang w:eastAsia="en-AU"/>
            <w14:ligatures w14:val="standardContextual"/>
          </w:rPr>
          <w:tab/>
        </w:r>
        <w:r w:rsidRPr="000145E2">
          <w:t>Approval of special purpose QACs</w:t>
        </w:r>
        <w:r>
          <w:tab/>
        </w:r>
        <w:r>
          <w:fldChar w:fldCharType="begin"/>
        </w:r>
        <w:r>
          <w:instrText xml:space="preserve"> PAGEREF _Toc170903734 \h </w:instrText>
        </w:r>
        <w:r>
          <w:fldChar w:fldCharType="separate"/>
        </w:r>
        <w:r w:rsidR="001A4A9A">
          <w:t>11</w:t>
        </w:r>
        <w:r>
          <w:fldChar w:fldCharType="end"/>
        </w:r>
      </w:hyperlink>
    </w:p>
    <w:p w14:paraId="561C11DD" w14:textId="5420E271"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35" w:history="1">
        <w:r w:rsidRPr="000145E2">
          <w:t>27A</w:t>
        </w:r>
        <w:r>
          <w:rPr>
            <w:rFonts w:asciiTheme="minorHAnsi" w:eastAsiaTheme="minorEastAsia" w:hAnsiTheme="minorHAnsi" w:cstheme="minorBidi"/>
            <w:kern w:val="2"/>
            <w:sz w:val="22"/>
            <w:szCs w:val="22"/>
            <w:lang w:eastAsia="en-AU"/>
            <w14:ligatures w14:val="standardContextual"/>
          </w:rPr>
          <w:tab/>
        </w:r>
        <w:r w:rsidRPr="000145E2">
          <w:t>Quality Assurance Committees—term</w:t>
        </w:r>
        <w:r>
          <w:tab/>
        </w:r>
        <w:r>
          <w:fldChar w:fldCharType="begin"/>
        </w:r>
        <w:r>
          <w:instrText xml:space="preserve"> PAGEREF _Toc170903735 \h </w:instrText>
        </w:r>
        <w:r>
          <w:fldChar w:fldCharType="separate"/>
        </w:r>
        <w:r w:rsidR="001A4A9A">
          <w:t>11</w:t>
        </w:r>
        <w:r>
          <w:fldChar w:fldCharType="end"/>
        </w:r>
      </w:hyperlink>
    </w:p>
    <w:p w14:paraId="0DE61D56" w14:textId="52E35BEE"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36" w:history="1">
        <w:r w:rsidRPr="000145E2">
          <w:t>28</w:t>
        </w:r>
        <w:r>
          <w:rPr>
            <w:rFonts w:asciiTheme="minorHAnsi" w:eastAsiaTheme="minorEastAsia" w:hAnsiTheme="minorHAnsi" w:cstheme="minorBidi"/>
            <w:kern w:val="2"/>
            <w:sz w:val="22"/>
            <w:szCs w:val="22"/>
            <w:lang w:eastAsia="en-AU"/>
            <w14:ligatures w14:val="standardContextual"/>
          </w:rPr>
          <w:tab/>
        </w:r>
        <w:r w:rsidRPr="000145E2">
          <w:t>Quality assurance committees—criteria for approval</w:t>
        </w:r>
        <w:r>
          <w:tab/>
        </w:r>
        <w:r>
          <w:fldChar w:fldCharType="begin"/>
        </w:r>
        <w:r>
          <w:instrText xml:space="preserve"> PAGEREF _Toc170903736 \h </w:instrText>
        </w:r>
        <w:r>
          <w:fldChar w:fldCharType="separate"/>
        </w:r>
        <w:r w:rsidR="001A4A9A">
          <w:t>11</w:t>
        </w:r>
        <w:r>
          <w:fldChar w:fldCharType="end"/>
        </w:r>
      </w:hyperlink>
    </w:p>
    <w:p w14:paraId="50001BBF" w14:textId="05E1A18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37" w:history="1">
        <w:r w:rsidRPr="000145E2">
          <w:t>29</w:t>
        </w:r>
        <w:r>
          <w:rPr>
            <w:rFonts w:asciiTheme="minorHAnsi" w:eastAsiaTheme="minorEastAsia" w:hAnsiTheme="minorHAnsi" w:cstheme="minorBidi"/>
            <w:kern w:val="2"/>
            <w:sz w:val="22"/>
            <w:szCs w:val="22"/>
            <w:lang w:eastAsia="en-AU"/>
            <w14:ligatures w14:val="standardContextual"/>
          </w:rPr>
          <w:tab/>
        </w:r>
        <w:r w:rsidRPr="000145E2">
          <w:t>Quality assurance committees—revocation of approval</w:t>
        </w:r>
        <w:r>
          <w:tab/>
        </w:r>
        <w:r>
          <w:fldChar w:fldCharType="begin"/>
        </w:r>
        <w:r>
          <w:instrText xml:space="preserve"> PAGEREF _Toc170903737 \h </w:instrText>
        </w:r>
        <w:r>
          <w:fldChar w:fldCharType="separate"/>
        </w:r>
        <w:r w:rsidR="001A4A9A">
          <w:t>12</w:t>
        </w:r>
        <w:r>
          <w:fldChar w:fldCharType="end"/>
        </w:r>
      </w:hyperlink>
    </w:p>
    <w:p w14:paraId="2F354E5F" w14:textId="3E8337C1"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38" w:history="1">
        <w:r w:rsidRPr="000145E2">
          <w:t>30</w:t>
        </w:r>
        <w:r>
          <w:rPr>
            <w:rFonts w:asciiTheme="minorHAnsi" w:eastAsiaTheme="minorEastAsia" w:hAnsiTheme="minorHAnsi" w:cstheme="minorBidi"/>
            <w:kern w:val="2"/>
            <w:sz w:val="22"/>
            <w:szCs w:val="22"/>
            <w:lang w:eastAsia="en-AU"/>
            <w14:ligatures w14:val="standardContextual"/>
          </w:rPr>
          <w:tab/>
        </w:r>
        <w:r w:rsidRPr="000145E2">
          <w:t>Quality assurance committees—functions</w:t>
        </w:r>
        <w:r>
          <w:tab/>
        </w:r>
        <w:r>
          <w:fldChar w:fldCharType="begin"/>
        </w:r>
        <w:r>
          <w:instrText xml:space="preserve"> PAGEREF _Toc170903738 \h </w:instrText>
        </w:r>
        <w:r>
          <w:fldChar w:fldCharType="separate"/>
        </w:r>
        <w:r w:rsidR="001A4A9A">
          <w:t>13</w:t>
        </w:r>
        <w:r>
          <w:fldChar w:fldCharType="end"/>
        </w:r>
      </w:hyperlink>
    </w:p>
    <w:p w14:paraId="2B0C6024" w14:textId="29C467BF"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39" w:history="1">
        <w:r w:rsidRPr="000145E2">
          <w:t>31</w:t>
        </w:r>
        <w:r>
          <w:rPr>
            <w:rFonts w:asciiTheme="minorHAnsi" w:eastAsiaTheme="minorEastAsia" w:hAnsiTheme="minorHAnsi" w:cstheme="minorBidi"/>
            <w:kern w:val="2"/>
            <w:sz w:val="22"/>
            <w:szCs w:val="22"/>
            <w:lang w:eastAsia="en-AU"/>
            <w14:ligatures w14:val="standardContextual"/>
          </w:rPr>
          <w:tab/>
        </w:r>
        <w:r w:rsidRPr="000145E2">
          <w:t>Quality assurance committees—appointment of members</w:t>
        </w:r>
        <w:r>
          <w:tab/>
        </w:r>
        <w:r>
          <w:fldChar w:fldCharType="begin"/>
        </w:r>
        <w:r>
          <w:instrText xml:space="preserve"> PAGEREF _Toc170903739 \h </w:instrText>
        </w:r>
        <w:r>
          <w:fldChar w:fldCharType="separate"/>
        </w:r>
        <w:r w:rsidR="001A4A9A">
          <w:t>13</w:t>
        </w:r>
        <w:r>
          <w:fldChar w:fldCharType="end"/>
        </w:r>
      </w:hyperlink>
    </w:p>
    <w:p w14:paraId="14D0FF73" w14:textId="427C77D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40" w:history="1">
        <w:r w:rsidRPr="000145E2">
          <w:t>32</w:t>
        </w:r>
        <w:r>
          <w:rPr>
            <w:rFonts w:asciiTheme="minorHAnsi" w:eastAsiaTheme="minorEastAsia" w:hAnsiTheme="minorHAnsi" w:cstheme="minorBidi"/>
            <w:kern w:val="2"/>
            <w:sz w:val="22"/>
            <w:szCs w:val="22"/>
            <w:lang w:eastAsia="en-AU"/>
            <w14:ligatures w14:val="standardContextual"/>
          </w:rPr>
          <w:tab/>
        </w:r>
        <w:r w:rsidRPr="000145E2">
          <w:t>Quality assurance committees—disclosure of interests</w:t>
        </w:r>
        <w:r>
          <w:tab/>
        </w:r>
        <w:r>
          <w:fldChar w:fldCharType="begin"/>
        </w:r>
        <w:r>
          <w:instrText xml:space="preserve"> PAGEREF _Toc170903740 \h </w:instrText>
        </w:r>
        <w:r>
          <w:fldChar w:fldCharType="separate"/>
        </w:r>
        <w:r w:rsidR="001A4A9A">
          <w:t>13</w:t>
        </w:r>
        <w:r>
          <w:fldChar w:fldCharType="end"/>
        </w:r>
      </w:hyperlink>
    </w:p>
    <w:p w14:paraId="30E4A55C" w14:textId="19FE8C92"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41" w:history="1">
        <w:r w:rsidRPr="000145E2">
          <w:t>33</w:t>
        </w:r>
        <w:r>
          <w:rPr>
            <w:rFonts w:asciiTheme="minorHAnsi" w:eastAsiaTheme="minorEastAsia" w:hAnsiTheme="minorHAnsi" w:cstheme="minorBidi"/>
            <w:kern w:val="2"/>
            <w:sz w:val="22"/>
            <w:szCs w:val="22"/>
            <w:lang w:eastAsia="en-AU"/>
            <w14:ligatures w14:val="standardContextual"/>
          </w:rPr>
          <w:tab/>
        </w:r>
        <w:r w:rsidRPr="000145E2">
          <w:t>Quality assurance committees—procedure</w:t>
        </w:r>
        <w:r>
          <w:tab/>
        </w:r>
        <w:r>
          <w:fldChar w:fldCharType="begin"/>
        </w:r>
        <w:r>
          <w:instrText xml:space="preserve"> PAGEREF _Toc170903741 \h </w:instrText>
        </w:r>
        <w:r>
          <w:fldChar w:fldCharType="separate"/>
        </w:r>
        <w:r w:rsidR="001A4A9A">
          <w:t>14</w:t>
        </w:r>
        <w:r>
          <w:fldChar w:fldCharType="end"/>
        </w:r>
      </w:hyperlink>
    </w:p>
    <w:p w14:paraId="4EA8984E" w14:textId="62678F0E"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42" w:history="1">
        <w:r w:rsidRPr="000145E2">
          <w:t>34</w:t>
        </w:r>
        <w:r>
          <w:rPr>
            <w:rFonts w:asciiTheme="minorHAnsi" w:eastAsiaTheme="minorEastAsia" w:hAnsiTheme="minorHAnsi" w:cstheme="minorBidi"/>
            <w:kern w:val="2"/>
            <w:sz w:val="22"/>
            <w:szCs w:val="22"/>
            <w:lang w:eastAsia="en-AU"/>
            <w14:ligatures w14:val="standardContextual"/>
          </w:rPr>
          <w:tab/>
        </w:r>
        <w:r w:rsidRPr="000145E2">
          <w:t>Quality assurance committees—p</w:t>
        </w:r>
        <w:r w:rsidRPr="000145E2">
          <w:rPr>
            <w:snapToGrid w:val="0"/>
          </w:rPr>
          <w:t>rotection of members etc from liability</w:t>
        </w:r>
        <w:r>
          <w:tab/>
        </w:r>
        <w:r>
          <w:fldChar w:fldCharType="begin"/>
        </w:r>
        <w:r>
          <w:instrText xml:space="preserve"> PAGEREF _Toc170903742 \h </w:instrText>
        </w:r>
        <w:r>
          <w:fldChar w:fldCharType="separate"/>
        </w:r>
        <w:r w:rsidR="001A4A9A">
          <w:t>14</w:t>
        </w:r>
        <w:r>
          <w:fldChar w:fldCharType="end"/>
        </w:r>
      </w:hyperlink>
    </w:p>
    <w:p w14:paraId="34E7D907" w14:textId="134C65A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43" w:history="1">
        <w:r w:rsidRPr="000145E2">
          <w:t>35</w:t>
        </w:r>
        <w:r>
          <w:rPr>
            <w:rFonts w:asciiTheme="minorHAnsi" w:eastAsiaTheme="minorEastAsia" w:hAnsiTheme="minorHAnsi" w:cstheme="minorBidi"/>
            <w:kern w:val="2"/>
            <w:sz w:val="22"/>
            <w:szCs w:val="22"/>
            <w:lang w:eastAsia="en-AU"/>
            <w14:ligatures w14:val="standardContextual"/>
          </w:rPr>
          <w:tab/>
        </w:r>
        <w:r w:rsidRPr="000145E2">
          <w:t>Quality assurance committees—obtaining information</w:t>
        </w:r>
        <w:r>
          <w:tab/>
        </w:r>
        <w:r>
          <w:fldChar w:fldCharType="begin"/>
        </w:r>
        <w:r>
          <w:instrText xml:space="preserve"> PAGEREF _Toc170903743 \h </w:instrText>
        </w:r>
        <w:r>
          <w:fldChar w:fldCharType="separate"/>
        </w:r>
        <w:r w:rsidR="001A4A9A">
          <w:t>15</w:t>
        </w:r>
        <w:r>
          <w:fldChar w:fldCharType="end"/>
        </w:r>
      </w:hyperlink>
    </w:p>
    <w:p w14:paraId="3D7DC293" w14:textId="0DFD1524" w:rsidR="00F51754" w:rsidRDefault="00F51754">
      <w:pPr>
        <w:pStyle w:val="TOC3"/>
        <w:rPr>
          <w:rFonts w:asciiTheme="minorHAnsi" w:eastAsiaTheme="minorEastAsia" w:hAnsiTheme="minorHAnsi" w:cstheme="minorBidi"/>
          <w:b w:val="0"/>
          <w:kern w:val="2"/>
          <w:sz w:val="22"/>
          <w:szCs w:val="22"/>
          <w:lang w:eastAsia="en-AU"/>
          <w14:ligatures w14:val="standardContextual"/>
        </w:rPr>
      </w:pPr>
      <w:hyperlink w:anchor="_Toc170903744" w:history="1">
        <w:r w:rsidRPr="000145E2">
          <w:t>Division 4.3</w:t>
        </w:r>
        <w:r>
          <w:rPr>
            <w:rFonts w:asciiTheme="minorHAnsi" w:eastAsiaTheme="minorEastAsia" w:hAnsiTheme="minorHAnsi" w:cstheme="minorBidi"/>
            <w:b w:val="0"/>
            <w:kern w:val="2"/>
            <w:sz w:val="22"/>
            <w:szCs w:val="22"/>
            <w:lang w:eastAsia="en-AU"/>
            <w14:ligatures w14:val="standardContextual"/>
          </w:rPr>
          <w:tab/>
        </w:r>
        <w:r w:rsidRPr="000145E2">
          <w:t>Assessment and evaluation of health services</w:t>
        </w:r>
        <w:r w:rsidRPr="00F51754">
          <w:rPr>
            <w:vanish/>
          </w:rPr>
          <w:tab/>
        </w:r>
        <w:r w:rsidRPr="00F51754">
          <w:rPr>
            <w:vanish/>
          </w:rPr>
          <w:fldChar w:fldCharType="begin"/>
        </w:r>
        <w:r w:rsidRPr="00F51754">
          <w:rPr>
            <w:vanish/>
          </w:rPr>
          <w:instrText xml:space="preserve"> PAGEREF _Toc170903744 \h </w:instrText>
        </w:r>
        <w:r w:rsidRPr="00F51754">
          <w:rPr>
            <w:vanish/>
          </w:rPr>
        </w:r>
        <w:r w:rsidRPr="00F51754">
          <w:rPr>
            <w:vanish/>
          </w:rPr>
          <w:fldChar w:fldCharType="separate"/>
        </w:r>
        <w:r w:rsidR="001A4A9A">
          <w:rPr>
            <w:vanish/>
          </w:rPr>
          <w:t>16</w:t>
        </w:r>
        <w:r w:rsidRPr="00F51754">
          <w:rPr>
            <w:vanish/>
          </w:rPr>
          <w:fldChar w:fldCharType="end"/>
        </w:r>
      </w:hyperlink>
    </w:p>
    <w:p w14:paraId="1C9E63DC" w14:textId="203EC577"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45" w:history="1">
        <w:r w:rsidRPr="000145E2">
          <w:t>36</w:t>
        </w:r>
        <w:r>
          <w:rPr>
            <w:rFonts w:asciiTheme="minorHAnsi" w:eastAsiaTheme="minorEastAsia" w:hAnsiTheme="minorHAnsi" w:cstheme="minorBidi"/>
            <w:kern w:val="2"/>
            <w:sz w:val="22"/>
            <w:szCs w:val="22"/>
            <w:lang w:eastAsia="en-AU"/>
            <w14:ligatures w14:val="standardContextual"/>
          </w:rPr>
          <w:tab/>
        </w:r>
        <w:r w:rsidRPr="000145E2">
          <w:t>Assessment and evaluation of health services</w:t>
        </w:r>
        <w:r>
          <w:tab/>
        </w:r>
        <w:r>
          <w:fldChar w:fldCharType="begin"/>
        </w:r>
        <w:r>
          <w:instrText xml:space="preserve"> PAGEREF _Toc170903745 \h </w:instrText>
        </w:r>
        <w:r>
          <w:fldChar w:fldCharType="separate"/>
        </w:r>
        <w:r w:rsidR="001A4A9A">
          <w:t>16</w:t>
        </w:r>
        <w:r>
          <w:fldChar w:fldCharType="end"/>
        </w:r>
      </w:hyperlink>
    </w:p>
    <w:p w14:paraId="0369BC54" w14:textId="2517192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46" w:history="1">
        <w:r w:rsidRPr="000145E2">
          <w:t>37</w:t>
        </w:r>
        <w:r>
          <w:rPr>
            <w:rFonts w:asciiTheme="minorHAnsi" w:eastAsiaTheme="minorEastAsia" w:hAnsiTheme="minorHAnsi" w:cstheme="minorBidi"/>
            <w:kern w:val="2"/>
            <w:sz w:val="22"/>
            <w:szCs w:val="22"/>
            <w:lang w:eastAsia="en-AU"/>
            <w14:ligatures w14:val="standardContextual"/>
          </w:rPr>
          <w:tab/>
        </w:r>
        <w:r w:rsidRPr="000145E2">
          <w:t>Approval of quality assurance activities</w:t>
        </w:r>
        <w:r>
          <w:tab/>
        </w:r>
        <w:r>
          <w:fldChar w:fldCharType="begin"/>
        </w:r>
        <w:r>
          <w:instrText xml:space="preserve"> PAGEREF _Toc170903746 \h </w:instrText>
        </w:r>
        <w:r>
          <w:fldChar w:fldCharType="separate"/>
        </w:r>
        <w:r w:rsidR="001A4A9A">
          <w:t>17</w:t>
        </w:r>
        <w:r>
          <w:fldChar w:fldCharType="end"/>
        </w:r>
      </w:hyperlink>
    </w:p>
    <w:p w14:paraId="0A6A87FC" w14:textId="1899CB1B"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47" w:history="1">
        <w:r w:rsidRPr="000145E2">
          <w:t>38</w:t>
        </w:r>
        <w:r>
          <w:rPr>
            <w:rFonts w:asciiTheme="minorHAnsi" w:eastAsiaTheme="minorEastAsia" w:hAnsiTheme="minorHAnsi" w:cstheme="minorBidi"/>
            <w:kern w:val="2"/>
            <w:sz w:val="22"/>
            <w:szCs w:val="22"/>
            <w:lang w:eastAsia="en-AU"/>
            <w14:ligatures w14:val="standardContextual"/>
          </w:rPr>
          <w:tab/>
        </w:r>
        <w:r w:rsidRPr="000145E2">
          <w:t>Preparing health service reports</w:t>
        </w:r>
        <w:r>
          <w:tab/>
        </w:r>
        <w:r>
          <w:fldChar w:fldCharType="begin"/>
        </w:r>
        <w:r>
          <w:instrText xml:space="preserve"> PAGEREF _Toc170903747 \h </w:instrText>
        </w:r>
        <w:r>
          <w:fldChar w:fldCharType="separate"/>
        </w:r>
        <w:r w:rsidR="001A4A9A">
          <w:t>17</w:t>
        </w:r>
        <w:r>
          <w:fldChar w:fldCharType="end"/>
        </w:r>
      </w:hyperlink>
    </w:p>
    <w:p w14:paraId="33EF7B21" w14:textId="400C3DD4"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48" w:history="1">
        <w:r w:rsidRPr="000145E2">
          <w:t>38A</w:t>
        </w:r>
        <w:r>
          <w:rPr>
            <w:rFonts w:asciiTheme="minorHAnsi" w:eastAsiaTheme="minorEastAsia" w:hAnsiTheme="minorHAnsi" w:cstheme="minorBidi"/>
            <w:kern w:val="2"/>
            <w:sz w:val="22"/>
            <w:szCs w:val="22"/>
            <w:lang w:eastAsia="en-AU"/>
            <w14:ligatures w14:val="standardContextual"/>
          </w:rPr>
          <w:tab/>
        </w:r>
        <w:r w:rsidRPr="000145E2">
          <w:t>Extraordinary reports</w:t>
        </w:r>
        <w:r>
          <w:tab/>
        </w:r>
        <w:r>
          <w:fldChar w:fldCharType="begin"/>
        </w:r>
        <w:r>
          <w:instrText xml:space="preserve"> PAGEREF _Toc170903748 \h </w:instrText>
        </w:r>
        <w:r>
          <w:fldChar w:fldCharType="separate"/>
        </w:r>
        <w:r w:rsidR="001A4A9A">
          <w:t>18</w:t>
        </w:r>
        <w:r>
          <w:fldChar w:fldCharType="end"/>
        </w:r>
      </w:hyperlink>
    </w:p>
    <w:p w14:paraId="05537DC1" w14:textId="6FB28BC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49" w:history="1">
        <w:r w:rsidRPr="000145E2">
          <w:t>38B</w:t>
        </w:r>
        <w:r>
          <w:rPr>
            <w:rFonts w:asciiTheme="minorHAnsi" w:eastAsiaTheme="minorEastAsia" w:hAnsiTheme="minorHAnsi" w:cstheme="minorBidi"/>
            <w:kern w:val="2"/>
            <w:sz w:val="22"/>
            <w:szCs w:val="22"/>
            <w:lang w:eastAsia="en-AU"/>
            <w14:ligatures w14:val="standardContextual"/>
          </w:rPr>
          <w:tab/>
        </w:r>
        <w:r w:rsidRPr="000145E2">
          <w:t>Interim reports</w:t>
        </w:r>
        <w:r>
          <w:tab/>
        </w:r>
        <w:r>
          <w:fldChar w:fldCharType="begin"/>
        </w:r>
        <w:r>
          <w:instrText xml:space="preserve"> PAGEREF _Toc170903749 \h </w:instrText>
        </w:r>
        <w:r>
          <w:fldChar w:fldCharType="separate"/>
        </w:r>
        <w:r w:rsidR="001A4A9A">
          <w:t>18</w:t>
        </w:r>
        <w:r>
          <w:fldChar w:fldCharType="end"/>
        </w:r>
      </w:hyperlink>
    </w:p>
    <w:p w14:paraId="6F0C03A4" w14:textId="01DB2EBC"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50" w:history="1">
        <w:r w:rsidRPr="000145E2">
          <w:t>39</w:t>
        </w:r>
        <w:r>
          <w:rPr>
            <w:rFonts w:asciiTheme="minorHAnsi" w:eastAsiaTheme="minorEastAsia" w:hAnsiTheme="minorHAnsi" w:cstheme="minorBidi"/>
            <w:kern w:val="2"/>
            <w:sz w:val="22"/>
            <w:szCs w:val="22"/>
            <w:lang w:eastAsia="en-AU"/>
            <w14:ligatures w14:val="standardContextual"/>
          </w:rPr>
          <w:tab/>
        </w:r>
        <w:r w:rsidRPr="000145E2">
          <w:t>Giving health service reports to CEO or director</w:t>
        </w:r>
        <w:r w:rsidRPr="000145E2">
          <w:noBreakHyphen/>
          <w:t>general</w:t>
        </w:r>
        <w:r>
          <w:tab/>
        </w:r>
        <w:r>
          <w:fldChar w:fldCharType="begin"/>
        </w:r>
        <w:r>
          <w:instrText xml:space="preserve"> PAGEREF _Toc170903750 \h </w:instrText>
        </w:r>
        <w:r>
          <w:fldChar w:fldCharType="separate"/>
        </w:r>
        <w:r w:rsidR="001A4A9A">
          <w:t>19</w:t>
        </w:r>
        <w:r>
          <w:fldChar w:fldCharType="end"/>
        </w:r>
      </w:hyperlink>
    </w:p>
    <w:p w14:paraId="3AF4A310" w14:textId="2186C5FA" w:rsidR="00F51754" w:rsidRDefault="00F5175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903751" w:history="1">
        <w:r w:rsidRPr="000145E2">
          <w:t>40</w:t>
        </w:r>
        <w:r>
          <w:rPr>
            <w:rFonts w:asciiTheme="minorHAnsi" w:eastAsiaTheme="minorEastAsia" w:hAnsiTheme="minorHAnsi" w:cstheme="minorBidi"/>
            <w:kern w:val="2"/>
            <w:sz w:val="22"/>
            <w:szCs w:val="22"/>
            <w:lang w:eastAsia="en-AU"/>
            <w14:ligatures w14:val="standardContextual"/>
          </w:rPr>
          <w:tab/>
        </w:r>
        <w:r w:rsidRPr="000145E2">
          <w:t>Monitoring implementation of recommendations</w:t>
        </w:r>
        <w:r>
          <w:tab/>
        </w:r>
        <w:r>
          <w:fldChar w:fldCharType="begin"/>
        </w:r>
        <w:r>
          <w:instrText xml:space="preserve"> PAGEREF _Toc170903751 \h </w:instrText>
        </w:r>
        <w:r>
          <w:fldChar w:fldCharType="separate"/>
        </w:r>
        <w:r w:rsidR="001A4A9A">
          <w:t>19</w:t>
        </w:r>
        <w:r>
          <w:fldChar w:fldCharType="end"/>
        </w:r>
      </w:hyperlink>
    </w:p>
    <w:p w14:paraId="562079A6" w14:textId="3FE57535" w:rsidR="00F51754" w:rsidRDefault="00F51754">
      <w:pPr>
        <w:pStyle w:val="TOC3"/>
        <w:rPr>
          <w:rFonts w:asciiTheme="minorHAnsi" w:eastAsiaTheme="minorEastAsia" w:hAnsiTheme="minorHAnsi" w:cstheme="minorBidi"/>
          <w:b w:val="0"/>
          <w:kern w:val="2"/>
          <w:sz w:val="22"/>
          <w:szCs w:val="22"/>
          <w:lang w:eastAsia="en-AU"/>
          <w14:ligatures w14:val="standardContextual"/>
        </w:rPr>
      </w:pPr>
      <w:hyperlink w:anchor="_Toc170903752" w:history="1">
        <w:r w:rsidRPr="000145E2">
          <w:t>Division 4.4</w:t>
        </w:r>
        <w:r>
          <w:rPr>
            <w:rFonts w:asciiTheme="minorHAnsi" w:eastAsiaTheme="minorEastAsia" w:hAnsiTheme="minorHAnsi" w:cstheme="minorBidi"/>
            <w:b w:val="0"/>
            <w:kern w:val="2"/>
            <w:sz w:val="22"/>
            <w:szCs w:val="22"/>
            <w:lang w:eastAsia="en-AU"/>
            <w14:ligatures w14:val="standardContextual"/>
          </w:rPr>
          <w:tab/>
        </w:r>
        <w:r w:rsidRPr="000145E2">
          <w:t>Quality assurance committees—reporting</w:t>
        </w:r>
        <w:r w:rsidRPr="00F51754">
          <w:rPr>
            <w:vanish/>
          </w:rPr>
          <w:tab/>
        </w:r>
        <w:r w:rsidRPr="00F51754">
          <w:rPr>
            <w:vanish/>
          </w:rPr>
          <w:fldChar w:fldCharType="begin"/>
        </w:r>
        <w:r w:rsidRPr="00F51754">
          <w:rPr>
            <w:vanish/>
          </w:rPr>
          <w:instrText xml:space="preserve"> PAGEREF _Toc170903752 \h </w:instrText>
        </w:r>
        <w:r w:rsidRPr="00F51754">
          <w:rPr>
            <w:vanish/>
          </w:rPr>
        </w:r>
        <w:r w:rsidRPr="00F51754">
          <w:rPr>
            <w:vanish/>
          </w:rPr>
          <w:fldChar w:fldCharType="separate"/>
        </w:r>
        <w:r w:rsidR="001A4A9A">
          <w:rPr>
            <w:vanish/>
          </w:rPr>
          <w:t>20</w:t>
        </w:r>
        <w:r w:rsidRPr="00F51754">
          <w:rPr>
            <w:vanish/>
          </w:rPr>
          <w:fldChar w:fldCharType="end"/>
        </w:r>
      </w:hyperlink>
    </w:p>
    <w:p w14:paraId="36E7B12B" w14:textId="64A34DE4"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53" w:history="1">
        <w:r w:rsidRPr="000145E2">
          <w:t>41</w:t>
        </w:r>
        <w:r>
          <w:rPr>
            <w:rFonts w:asciiTheme="minorHAnsi" w:eastAsiaTheme="minorEastAsia" w:hAnsiTheme="minorHAnsi" w:cstheme="minorBidi"/>
            <w:kern w:val="2"/>
            <w:sz w:val="22"/>
            <w:szCs w:val="22"/>
            <w:lang w:eastAsia="en-AU"/>
            <w14:ligatures w14:val="standardContextual"/>
          </w:rPr>
          <w:tab/>
        </w:r>
        <w:r w:rsidRPr="000145E2">
          <w:t>Annual quality assurance committee report to Minister</w:t>
        </w:r>
        <w:r>
          <w:tab/>
        </w:r>
        <w:r>
          <w:fldChar w:fldCharType="begin"/>
        </w:r>
        <w:r>
          <w:instrText xml:space="preserve"> PAGEREF _Toc170903753 \h </w:instrText>
        </w:r>
        <w:r>
          <w:fldChar w:fldCharType="separate"/>
        </w:r>
        <w:r w:rsidR="001A4A9A">
          <w:t>20</w:t>
        </w:r>
        <w:r>
          <w:fldChar w:fldCharType="end"/>
        </w:r>
      </w:hyperlink>
    </w:p>
    <w:p w14:paraId="71848C9E" w14:textId="7E254C4E"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54" w:history="1">
        <w:r w:rsidRPr="000145E2">
          <w:t>42</w:t>
        </w:r>
        <w:r>
          <w:rPr>
            <w:rFonts w:asciiTheme="minorHAnsi" w:eastAsiaTheme="minorEastAsia" w:hAnsiTheme="minorHAnsi" w:cstheme="minorBidi"/>
            <w:kern w:val="2"/>
            <w:sz w:val="22"/>
            <w:szCs w:val="22"/>
            <w:lang w:eastAsia="en-AU"/>
            <w14:ligatures w14:val="standardContextual"/>
          </w:rPr>
          <w:tab/>
        </w:r>
        <w:r w:rsidRPr="000145E2">
          <w:t>Other quality assurance committee reports</w:t>
        </w:r>
        <w:r>
          <w:tab/>
        </w:r>
        <w:r>
          <w:fldChar w:fldCharType="begin"/>
        </w:r>
        <w:r>
          <w:instrText xml:space="preserve"> PAGEREF _Toc170903754 \h </w:instrText>
        </w:r>
        <w:r>
          <w:fldChar w:fldCharType="separate"/>
        </w:r>
        <w:r w:rsidR="001A4A9A">
          <w:t>21</w:t>
        </w:r>
        <w:r>
          <w:fldChar w:fldCharType="end"/>
        </w:r>
      </w:hyperlink>
    </w:p>
    <w:p w14:paraId="05138CFA" w14:textId="655EDEB9" w:rsidR="00F51754" w:rsidRDefault="00F51754">
      <w:pPr>
        <w:pStyle w:val="TOC3"/>
        <w:rPr>
          <w:rFonts w:asciiTheme="minorHAnsi" w:eastAsiaTheme="minorEastAsia" w:hAnsiTheme="minorHAnsi" w:cstheme="minorBidi"/>
          <w:b w:val="0"/>
          <w:kern w:val="2"/>
          <w:sz w:val="22"/>
          <w:szCs w:val="22"/>
          <w:lang w:eastAsia="en-AU"/>
          <w14:ligatures w14:val="standardContextual"/>
        </w:rPr>
      </w:pPr>
      <w:hyperlink w:anchor="_Toc170903755" w:history="1">
        <w:r w:rsidRPr="000145E2">
          <w:t>Division 4.5</w:t>
        </w:r>
        <w:r>
          <w:rPr>
            <w:rFonts w:asciiTheme="minorHAnsi" w:eastAsiaTheme="minorEastAsia" w:hAnsiTheme="minorHAnsi" w:cstheme="minorBidi"/>
            <w:b w:val="0"/>
            <w:kern w:val="2"/>
            <w:sz w:val="22"/>
            <w:szCs w:val="22"/>
            <w:lang w:eastAsia="en-AU"/>
            <w14:ligatures w14:val="standardContextual"/>
          </w:rPr>
          <w:tab/>
        </w:r>
        <w:r w:rsidRPr="000145E2">
          <w:t>Quality assurance committees—information sharing</w:t>
        </w:r>
        <w:r w:rsidRPr="00F51754">
          <w:rPr>
            <w:vanish/>
          </w:rPr>
          <w:tab/>
        </w:r>
        <w:r w:rsidRPr="00F51754">
          <w:rPr>
            <w:vanish/>
          </w:rPr>
          <w:fldChar w:fldCharType="begin"/>
        </w:r>
        <w:r w:rsidRPr="00F51754">
          <w:rPr>
            <w:vanish/>
          </w:rPr>
          <w:instrText xml:space="preserve"> PAGEREF _Toc170903755 \h </w:instrText>
        </w:r>
        <w:r w:rsidRPr="00F51754">
          <w:rPr>
            <w:vanish/>
          </w:rPr>
        </w:r>
        <w:r w:rsidRPr="00F51754">
          <w:rPr>
            <w:vanish/>
          </w:rPr>
          <w:fldChar w:fldCharType="separate"/>
        </w:r>
        <w:r w:rsidR="001A4A9A">
          <w:rPr>
            <w:vanish/>
          </w:rPr>
          <w:t>21</w:t>
        </w:r>
        <w:r w:rsidRPr="00F51754">
          <w:rPr>
            <w:vanish/>
          </w:rPr>
          <w:fldChar w:fldCharType="end"/>
        </w:r>
      </w:hyperlink>
    </w:p>
    <w:p w14:paraId="5A1404CC" w14:textId="4513EF99"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56" w:history="1">
        <w:r w:rsidRPr="000145E2">
          <w:t>43</w:t>
        </w:r>
        <w:r>
          <w:rPr>
            <w:rFonts w:asciiTheme="minorHAnsi" w:eastAsiaTheme="minorEastAsia" w:hAnsiTheme="minorHAnsi" w:cstheme="minorBidi"/>
            <w:kern w:val="2"/>
            <w:sz w:val="22"/>
            <w:szCs w:val="22"/>
            <w:lang w:eastAsia="en-AU"/>
            <w14:ligatures w14:val="standardContextual"/>
          </w:rPr>
          <w:tab/>
        </w:r>
        <w:r w:rsidRPr="000145E2">
          <w:t>Quality assurance committees—giving information to the Coroner’s Court</w:t>
        </w:r>
        <w:r>
          <w:tab/>
        </w:r>
        <w:r>
          <w:fldChar w:fldCharType="begin"/>
        </w:r>
        <w:r>
          <w:instrText xml:space="preserve"> PAGEREF _Toc170903756 \h </w:instrText>
        </w:r>
        <w:r>
          <w:fldChar w:fldCharType="separate"/>
        </w:r>
        <w:r w:rsidR="001A4A9A">
          <w:t>21</w:t>
        </w:r>
        <w:r>
          <w:fldChar w:fldCharType="end"/>
        </w:r>
      </w:hyperlink>
    </w:p>
    <w:p w14:paraId="4D08E5DE" w14:textId="0930906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57" w:history="1">
        <w:r w:rsidRPr="000145E2">
          <w:t>44</w:t>
        </w:r>
        <w:r>
          <w:rPr>
            <w:rFonts w:asciiTheme="minorHAnsi" w:eastAsiaTheme="minorEastAsia" w:hAnsiTheme="minorHAnsi" w:cstheme="minorBidi"/>
            <w:kern w:val="2"/>
            <w:sz w:val="22"/>
            <w:szCs w:val="22"/>
            <w:lang w:eastAsia="en-AU"/>
            <w14:ligatures w14:val="standardContextual"/>
          </w:rPr>
          <w:tab/>
        </w:r>
        <w:r w:rsidRPr="000145E2">
          <w:t>Quality assurance committees—giving information to other quality assurance committees</w:t>
        </w:r>
        <w:r>
          <w:tab/>
        </w:r>
        <w:r>
          <w:fldChar w:fldCharType="begin"/>
        </w:r>
        <w:r>
          <w:instrText xml:space="preserve"> PAGEREF _Toc170903757 \h </w:instrText>
        </w:r>
        <w:r>
          <w:fldChar w:fldCharType="separate"/>
        </w:r>
        <w:r w:rsidR="001A4A9A">
          <w:t>22</w:t>
        </w:r>
        <w:r>
          <w:fldChar w:fldCharType="end"/>
        </w:r>
      </w:hyperlink>
    </w:p>
    <w:p w14:paraId="696754BB" w14:textId="1A28317B"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58" w:history="1">
        <w:r w:rsidRPr="000145E2">
          <w:t>45</w:t>
        </w:r>
        <w:r>
          <w:rPr>
            <w:rFonts w:asciiTheme="minorHAnsi" w:eastAsiaTheme="minorEastAsia" w:hAnsiTheme="minorHAnsi" w:cstheme="minorBidi"/>
            <w:kern w:val="2"/>
            <w:sz w:val="22"/>
            <w:szCs w:val="22"/>
            <w:lang w:eastAsia="en-AU"/>
            <w14:ligatures w14:val="standardContextual"/>
          </w:rPr>
          <w:tab/>
        </w:r>
        <w:r w:rsidRPr="000145E2">
          <w:t>Quality assurance committees—giving information to health board and health services commissioner</w:t>
        </w:r>
        <w:r>
          <w:tab/>
        </w:r>
        <w:r>
          <w:fldChar w:fldCharType="begin"/>
        </w:r>
        <w:r>
          <w:instrText xml:space="preserve"> PAGEREF _Toc170903758 \h </w:instrText>
        </w:r>
        <w:r>
          <w:fldChar w:fldCharType="separate"/>
        </w:r>
        <w:r w:rsidR="001A4A9A">
          <w:t>22</w:t>
        </w:r>
        <w:r>
          <w:fldChar w:fldCharType="end"/>
        </w:r>
      </w:hyperlink>
    </w:p>
    <w:p w14:paraId="3C2A7708" w14:textId="5C65A452"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59" w:history="1">
        <w:r w:rsidRPr="000145E2">
          <w:t>46</w:t>
        </w:r>
        <w:r>
          <w:rPr>
            <w:rFonts w:asciiTheme="minorHAnsi" w:eastAsiaTheme="minorEastAsia" w:hAnsiTheme="minorHAnsi" w:cstheme="minorBidi"/>
            <w:kern w:val="2"/>
            <w:sz w:val="22"/>
            <w:szCs w:val="22"/>
            <w:lang w:eastAsia="en-AU"/>
            <w14:ligatures w14:val="standardContextual"/>
          </w:rPr>
          <w:tab/>
        </w:r>
        <w:r w:rsidRPr="000145E2">
          <w:t>Quality assurance committees—giving information to Minister</w:t>
        </w:r>
        <w:r>
          <w:tab/>
        </w:r>
        <w:r>
          <w:fldChar w:fldCharType="begin"/>
        </w:r>
        <w:r>
          <w:instrText xml:space="preserve"> PAGEREF _Toc170903759 \h </w:instrText>
        </w:r>
        <w:r>
          <w:fldChar w:fldCharType="separate"/>
        </w:r>
        <w:r w:rsidR="001A4A9A">
          <w:t>22</w:t>
        </w:r>
        <w:r>
          <w:fldChar w:fldCharType="end"/>
        </w:r>
      </w:hyperlink>
    </w:p>
    <w:p w14:paraId="4425335D" w14:textId="20A529CD"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60" w:history="1">
        <w:r w:rsidRPr="000145E2">
          <w:t>47</w:t>
        </w:r>
        <w:r>
          <w:rPr>
            <w:rFonts w:asciiTheme="minorHAnsi" w:eastAsiaTheme="minorEastAsia" w:hAnsiTheme="minorHAnsi" w:cstheme="minorBidi"/>
            <w:kern w:val="2"/>
            <w:sz w:val="22"/>
            <w:szCs w:val="22"/>
            <w:lang w:eastAsia="en-AU"/>
            <w14:ligatures w14:val="standardContextual"/>
          </w:rPr>
          <w:tab/>
        </w:r>
        <w:r w:rsidRPr="000145E2">
          <w:t>Quality assurance committees—admissibility of evidence</w:t>
        </w:r>
        <w:r>
          <w:tab/>
        </w:r>
        <w:r>
          <w:fldChar w:fldCharType="begin"/>
        </w:r>
        <w:r>
          <w:instrText xml:space="preserve"> PAGEREF _Toc170903760 \h </w:instrText>
        </w:r>
        <w:r>
          <w:fldChar w:fldCharType="separate"/>
        </w:r>
        <w:r w:rsidR="001A4A9A">
          <w:t>22</w:t>
        </w:r>
        <w:r>
          <w:fldChar w:fldCharType="end"/>
        </w:r>
      </w:hyperlink>
    </w:p>
    <w:p w14:paraId="62305F3C" w14:textId="14EABF05" w:rsidR="00F51754" w:rsidRDefault="00F51754">
      <w:pPr>
        <w:pStyle w:val="TOC2"/>
        <w:rPr>
          <w:rFonts w:asciiTheme="minorHAnsi" w:eastAsiaTheme="minorEastAsia" w:hAnsiTheme="minorHAnsi" w:cstheme="minorBidi"/>
          <w:b w:val="0"/>
          <w:kern w:val="2"/>
          <w:sz w:val="22"/>
          <w:szCs w:val="22"/>
          <w:lang w:eastAsia="en-AU"/>
          <w14:ligatures w14:val="standardContextual"/>
        </w:rPr>
      </w:pPr>
      <w:hyperlink w:anchor="_Toc170903761" w:history="1">
        <w:r w:rsidRPr="000145E2">
          <w:t>Part 5</w:t>
        </w:r>
        <w:r>
          <w:rPr>
            <w:rFonts w:asciiTheme="minorHAnsi" w:eastAsiaTheme="minorEastAsia" w:hAnsiTheme="minorHAnsi" w:cstheme="minorBidi"/>
            <w:b w:val="0"/>
            <w:kern w:val="2"/>
            <w:sz w:val="22"/>
            <w:szCs w:val="22"/>
            <w:lang w:eastAsia="en-AU"/>
            <w14:ligatures w14:val="standardContextual"/>
          </w:rPr>
          <w:tab/>
        </w:r>
        <w:r w:rsidRPr="000145E2">
          <w:t>Reviewing scope of clinical practice</w:t>
        </w:r>
        <w:r w:rsidRPr="00F51754">
          <w:rPr>
            <w:vanish/>
          </w:rPr>
          <w:tab/>
        </w:r>
        <w:r w:rsidRPr="00F51754">
          <w:rPr>
            <w:vanish/>
          </w:rPr>
          <w:fldChar w:fldCharType="begin"/>
        </w:r>
        <w:r w:rsidRPr="00F51754">
          <w:rPr>
            <w:vanish/>
          </w:rPr>
          <w:instrText xml:space="preserve"> PAGEREF _Toc170903761 \h </w:instrText>
        </w:r>
        <w:r w:rsidRPr="00F51754">
          <w:rPr>
            <w:vanish/>
          </w:rPr>
        </w:r>
        <w:r w:rsidRPr="00F51754">
          <w:rPr>
            <w:vanish/>
          </w:rPr>
          <w:fldChar w:fldCharType="separate"/>
        </w:r>
        <w:r w:rsidR="001A4A9A">
          <w:rPr>
            <w:vanish/>
          </w:rPr>
          <w:t>24</w:t>
        </w:r>
        <w:r w:rsidRPr="00F51754">
          <w:rPr>
            <w:vanish/>
          </w:rPr>
          <w:fldChar w:fldCharType="end"/>
        </w:r>
      </w:hyperlink>
    </w:p>
    <w:p w14:paraId="74C26293" w14:textId="2BCFBC5E"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62" w:history="1">
        <w:r w:rsidRPr="000145E2">
          <w:t>50</w:t>
        </w:r>
        <w:r>
          <w:rPr>
            <w:rFonts w:asciiTheme="minorHAnsi" w:eastAsiaTheme="minorEastAsia" w:hAnsiTheme="minorHAnsi" w:cstheme="minorBidi"/>
            <w:kern w:val="2"/>
            <w:sz w:val="22"/>
            <w:szCs w:val="22"/>
            <w:lang w:eastAsia="en-AU"/>
            <w14:ligatures w14:val="standardContextual"/>
          </w:rPr>
          <w:tab/>
        </w:r>
        <w:r w:rsidRPr="000145E2">
          <w:t>Definitions—pt 5</w:t>
        </w:r>
        <w:r>
          <w:tab/>
        </w:r>
        <w:r>
          <w:fldChar w:fldCharType="begin"/>
        </w:r>
        <w:r>
          <w:instrText xml:space="preserve"> PAGEREF _Toc170903762 \h </w:instrText>
        </w:r>
        <w:r>
          <w:fldChar w:fldCharType="separate"/>
        </w:r>
        <w:r w:rsidR="001A4A9A">
          <w:t>24</w:t>
        </w:r>
        <w:r>
          <w:fldChar w:fldCharType="end"/>
        </w:r>
      </w:hyperlink>
    </w:p>
    <w:p w14:paraId="604CA32D" w14:textId="76FB1D04"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63" w:history="1">
        <w:r w:rsidRPr="000145E2">
          <w:t>51</w:t>
        </w:r>
        <w:r>
          <w:rPr>
            <w:rFonts w:asciiTheme="minorHAnsi" w:eastAsiaTheme="minorEastAsia" w:hAnsiTheme="minorHAnsi" w:cstheme="minorBidi"/>
            <w:kern w:val="2"/>
            <w:sz w:val="22"/>
            <w:szCs w:val="22"/>
            <w:lang w:eastAsia="en-AU"/>
            <w14:ligatures w14:val="standardContextual"/>
          </w:rPr>
          <w:tab/>
        </w:r>
        <w:r w:rsidRPr="000145E2">
          <w:t xml:space="preserve">What is a </w:t>
        </w:r>
        <w:r w:rsidRPr="000145E2">
          <w:rPr>
            <w:i/>
          </w:rPr>
          <w:t>scope of clinical practice</w:t>
        </w:r>
        <w:r w:rsidRPr="000145E2">
          <w:t xml:space="preserve"> </w:t>
        </w:r>
        <w:r w:rsidRPr="000145E2">
          <w:rPr>
            <w:i/>
          </w:rPr>
          <w:t>committee</w:t>
        </w:r>
        <w:r w:rsidRPr="000145E2">
          <w:t>?</w:t>
        </w:r>
        <w:r>
          <w:tab/>
        </w:r>
        <w:r>
          <w:fldChar w:fldCharType="begin"/>
        </w:r>
        <w:r>
          <w:instrText xml:space="preserve"> PAGEREF _Toc170903763 \h </w:instrText>
        </w:r>
        <w:r>
          <w:fldChar w:fldCharType="separate"/>
        </w:r>
        <w:r w:rsidR="001A4A9A">
          <w:t>24</w:t>
        </w:r>
        <w:r>
          <w:fldChar w:fldCharType="end"/>
        </w:r>
      </w:hyperlink>
    </w:p>
    <w:p w14:paraId="771CE643" w14:textId="65B2E089"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64" w:history="1">
        <w:r w:rsidRPr="000145E2">
          <w:t>52</w:t>
        </w:r>
        <w:r>
          <w:rPr>
            <w:rFonts w:asciiTheme="minorHAnsi" w:eastAsiaTheme="minorEastAsia" w:hAnsiTheme="minorHAnsi" w:cstheme="minorBidi"/>
            <w:kern w:val="2"/>
            <w:sz w:val="22"/>
            <w:szCs w:val="22"/>
            <w:lang w:eastAsia="en-AU"/>
            <w14:ligatures w14:val="standardContextual"/>
          </w:rPr>
          <w:tab/>
        </w:r>
        <w:r w:rsidRPr="000145E2">
          <w:rPr>
            <w:bCs/>
          </w:rPr>
          <w:t xml:space="preserve">Who is a </w:t>
        </w:r>
        <w:r w:rsidRPr="000145E2">
          <w:rPr>
            <w:i/>
          </w:rPr>
          <w:t xml:space="preserve">practitioner </w:t>
        </w:r>
        <w:r w:rsidRPr="000145E2">
          <w:rPr>
            <w:bCs/>
          </w:rPr>
          <w:t>for a health facility?</w:t>
        </w:r>
        <w:r>
          <w:tab/>
        </w:r>
        <w:r>
          <w:fldChar w:fldCharType="begin"/>
        </w:r>
        <w:r>
          <w:instrText xml:space="preserve"> PAGEREF _Toc170903764 \h </w:instrText>
        </w:r>
        <w:r>
          <w:fldChar w:fldCharType="separate"/>
        </w:r>
        <w:r w:rsidR="001A4A9A">
          <w:t>24</w:t>
        </w:r>
        <w:r>
          <w:fldChar w:fldCharType="end"/>
        </w:r>
      </w:hyperlink>
    </w:p>
    <w:p w14:paraId="2ABA8E47" w14:textId="7705C69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65" w:history="1">
        <w:r w:rsidRPr="000145E2">
          <w:t>53</w:t>
        </w:r>
        <w:r>
          <w:rPr>
            <w:rFonts w:asciiTheme="minorHAnsi" w:eastAsiaTheme="minorEastAsia" w:hAnsiTheme="minorHAnsi" w:cstheme="minorBidi"/>
            <w:kern w:val="2"/>
            <w:sz w:val="22"/>
            <w:szCs w:val="22"/>
            <w:lang w:eastAsia="en-AU"/>
            <w14:ligatures w14:val="standardContextual"/>
          </w:rPr>
          <w:tab/>
        </w:r>
        <w:r w:rsidRPr="000145E2">
          <w:t xml:space="preserve">Who is the </w:t>
        </w:r>
        <w:r w:rsidRPr="000145E2">
          <w:rPr>
            <w:i/>
          </w:rPr>
          <w:t xml:space="preserve">CEO </w:t>
        </w:r>
        <w:r w:rsidRPr="000145E2">
          <w:t>of a health facility?</w:t>
        </w:r>
        <w:r>
          <w:tab/>
        </w:r>
        <w:r>
          <w:fldChar w:fldCharType="begin"/>
        </w:r>
        <w:r>
          <w:instrText xml:space="preserve"> PAGEREF _Toc170903765 \h </w:instrText>
        </w:r>
        <w:r>
          <w:fldChar w:fldCharType="separate"/>
        </w:r>
        <w:r w:rsidR="001A4A9A">
          <w:t>26</w:t>
        </w:r>
        <w:r>
          <w:fldChar w:fldCharType="end"/>
        </w:r>
      </w:hyperlink>
    </w:p>
    <w:p w14:paraId="51F11009" w14:textId="43B9938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66" w:history="1">
        <w:r w:rsidRPr="000145E2">
          <w:t>54</w:t>
        </w:r>
        <w:r>
          <w:rPr>
            <w:rFonts w:asciiTheme="minorHAnsi" w:eastAsiaTheme="minorEastAsia" w:hAnsiTheme="minorHAnsi" w:cstheme="minorBidi"/>
            <w:kern w:val="2"/>
            <w:sz w:val="22"/>
            <w:szCs w:val="22"/>
            <w:lang w:eastAsia="en-AU"/>
            <w14:ligatures w14:val="standardContextual"/>
          </w:rPr>
          <w:tab/>
        </w:r>
        <w:r w:rsidRPr="000145E2">
          <w:t xml:space="preserve">What is </w:t>
        </w:r>
        <w:r w:rsidRPr="000145E2">
          <w:rPr>
            <w:i/>
          </w:rPr>
          <w:t>scope of clinical practice</w:t>
        </w:r>
        <w:r w:rsidRPr="000145E2">
          <w:rPr>
            <w:bCs/>
            <w:iCs/>
          </w:rPr>
          <w:t>?</w:t>
        </w:r>
        <w:r>
          <w:tab/>
        </w:r>
        <w:r>
          <w:fldChar w:fldCharType="begin"/>
        </w:r>
        <w:r>
          <w:instrText xml:space="preserve"> PAGEREF _Toc170903766 \h </w:instrText>
        </w:r>
        <w:r>
          <w:fldChar w:fldCharType="separate"/>
        </w:r>
        <w:r w:rsidR="001A4A9A">
          <w:t>26</w:t>
        </w:r>
        <w:r>
          <w:fldChar w:fldCharType="end"/>
        </w:r>
      </w:hyperlink>
    </w:p>
    <w:p w14:paraId="280105BC" w14:textId="2D4615F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67" w:history="1">
        <w:r w:rsidRPr="000145E2">
          <w:t>55</w:t>
        </w:r>
        <w:r>
          <w:rPr>
            <w:rFonts w:asciiTheme="minorHAnsi" w:eastAsiaTheme="minorEastAsia" w:hAnsiTheme="minorHAnsi" w:cstheme="minorBidi"/>
            <w:kern w:val="2"/>
            <w:sz w:val="22"/>
            <w:szCs w:val="22"/>
            <w:lang w:eastAsia="en-AU"/>
            <w14:ligatures w14:val="standardContextual"/>
          </w:rPr>
          <w:tab/>
        </w:r>
        <w:r w:rsidRPr="000145E2">
          <w:t xml:space="preserve">Meaning of </w:t>
        </w:r>
        <w:r w:rsidRPr="000145E2">
          <w:rPr>
            <w:i/>
          </w:rPr>
          <w:t>review</w:t>
        </w:r>
        <w:r w:rsidRPr="000145E2">
          <w:t xml:space="preserve"> </w:t>
        </w:r>
        <w:r w:rsidRPr="000145E2">
          <w:rPr>
            <w:bCs/>
            <w:iCs/>
          </w:rPr>
          <w:t>scope of clinical practice</w:t>
        </w:r>
        <w:r>
          <w:tab/>
        </w:r>
        <w:r>
          <w:fldChar w:fldCharType="begin"/>
        </w:r>
        <w:r>
          <w:instrText xml:space="preserve"> PAGEREF _Toc170903767 \h </w:instrText>
        </w:r>
        <w:r>
          <w:fldChar w:fldCharType="separate"/>
        </w:r>
        <w:r w:rsidR="001A4A9A">
          <w:t>26</w:t>
        </w:r>
        <w:r>
          <w:fldChar w:fldCharType="end"/>
        </w:r>
      </w:hyperlink>
    </w:p>
    <w:p w14:paraId="4A45B651" w14:textId="4994F9FB"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68" w:history="1">
        <w:r w:rsidRPr="000145E2">
          <w:t>56</w:t>
        </w:r>
        <w:r>
          <w:rPr>
            <w:rFonts w:asciiTheme="minorHAnsi" w:eastAsiaTheme="minorEastAsia" w:hAnsiTheme="minorHAnsi" w:cstheme="minorBidi"/>
            <w:kern w:val="2"/>
            <w:sz w:val="22"/>
            <w:szCs w:val="22"/>
            <w:lang w:eastAsia="en-AU"/>
            <w14:ligatures w14:val="standardContextual"/>
          </w:rPr>
          <w:tab/>
        </w:r>
        <w:r w:rsidRPr="000145E2">
          <w:t>Approval of scope of clinical practice committees</w:t>
        </w:r>
        <w:r>
          <w:tab/>
        </w:r>
        <w:r>
          <w:fldChar w:fldCharType="begin"/>
        </w:r>
        <w:r>
          <w:instrText xml:space="preserve"> PAGEREF _Toc170903768 \h </w:instrText>
        </w:r>
        <w:r>
          <w:fldChar w:fldCharType="separate"/>
        </w:r>
        <w:r w:rsidR="001A4A9A">
          <w:t>26</w:t>
        </w:r>
        <w:r>
          <w:fldChar w:fldCharType="end"/>
        </w:r>
      </w:hyperlink>
    </w:p>
    <w:p w14:paraId="6F702407" w14:textId="0288F77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69" w:history="1">
        <w:r w:rsidRPr="000145E2">
          <w:t>57</w:t>
        </w:r>
        <w:r>
          <w:rPr>
            <w:rFonts w:asciiTheme="minorHAnsi" w:eastAsiaTheme="minorEastAsia" w:hAnsiTheme="minorHAnsi" w:cstheme="minorBidi"/>
            <w:kern w:val="2"/>
            <w:sz w:val="22"/>
            <w:szCs w:val="22"/>
            <w:lang w:eastAsia="en-AU"/>
            <w14:ligatures w14:val="standardContextual"/>
          </w:rPr>
          <w:tab/>
        </w:r>
        <w:r w:rsidRPr="000145E2">
          <w:t>Scope of clinical practice committees—criteria for approval</w:t>
        </w:r>
        <w:r>
          <w:tab/>
        </w:r>
        <w:r>
          <w:fldChar w:fldCharType="begin"/>
        </w:r>
        <w:r>
          <w:instrText xml:space="preserve"> PAGEREF _Toc170903769 \h </w:instrText>
        </w:r>
        <w:r>
          <w:fldChar w:fldCharType="separate"/>
        </w:r>
        <w:r w:rsidR="001A4A9A">
          <w:t>27</w:t>
        </w:r>
        <w:r>
          <w:fldChar w:fldCharType="end"/>
        </w:r>
      </w:hyperlink>
    </w:p>
    <w:p w14:paraId="3C23223F" w14:textId="739381C8"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70" w:history="1">
        <w:r w:rsidRPr="000145E2">
          <w:t>58</w:t>
        </w:r>
        <w:r>
          <w:rPr>
            <w:rFonts w:asciiTheme="minorHAnsi" w:eastAsiaTheme="minorEastAsia" w:hAnsiTheme="minorHAnsi" w:cstheme="minorBidi"/>
            <w:kern w:val="2"/>
            <w:sz w:val="22"/>
            <w:szCs w:val="22"/>
            <w:lang w:eastAsia="en-AU"/>
            <w14:ligatures w14:val="standardContextual"/>
          </w:rPr>
          <w:tab/>
        </w:r>
        <w:r w:rsidRPr="000145E2">
          <w:t>Scope of clinical practice committees—revocation of approval</w:t>
        </w:r>
        <w:r>
          <w:tab/>
        </w:r>
        <w:r>
          <w:fldChar w:fldCharType="begin"/>
        </w:r>
        <w:r>
          <w:instrText xml:space="preserve"> PAGEREF _Toc170903770 \h </w:instrText>
        </w:r>
        <w:r>
          <w:fldChar w:fldCharType="separate"/>
        </w:r>
        <w:r w:rsidR="001A4A9A">
          <w:t>27</w:t>
        </w:r>
        <w:r>
          <w:fldChar w:fldCharType="end"/>
        </w:r>
      </w:hyperlink>
    </w:p>
    <w:p w14:paraId="2AE58E8C" w14:textId="3C48A5E2"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71" w:history="1">
        <w:r w:rsidRPr="000145E2">
          <w:t>59</w:t>
        </w:r>
        <w:r>
          <w:rPr>
            <w:rFonts w:asciiTheme="minorHAnsi" w:eastAsiaTheme="minorEastAsia" w:hAnsiTheme="minorHAnsi" w:cstheme="minorBidi"/>
            <w:kern w:val="2"/>
            <w:sz w:val="22"/>
            <w:szCs w:val="22"/>
            <w:lang w:eastAsia="en-AU"/>
            <w14:ligatures w14:val="standardContextual"/>
          </w:rPr>
          <w:tab/>
        </w:r>
        <w:r w:rsidRPr="000145E2">
          <w:t>Scope of clinical practice committees—functions</w:t>
        </w:r>
        <w:r>
          <w:tab/>
        </w:r>
        <w:r>
          <w:fldChar w:fldCharType="begin"/>
        </w:r>
        <w:r>
          <w:instrText xml:space="preserve"> PAGEREF _Toc170903771 \h </w:instrText>
        </w:r>
        <w:r>
          <w:fldChar w:fldCharType="separate"/>
        </w:r>
        <w:r w:rsidR="001A4A9A">
          <w:t>27</w:t>
        </w:r>
        <w:r>
          <w:fldChar w:fldCharType="end"/>
        </w:r>
      </w:hyperlink>
    </w:p>
    <w:p w14:paraId="439A6B86" w14:textId="7A340DFB"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72" w:history="1">
        <w:r w:rsidRPr="000145E2">
          <w:t>60</w:t>
        </w:r>
        <w:r>
          <w:rPr>
            <w:rFonts w:asciiTheme="minorHAnsi" w:eastAsiaTheme="minorEastAsia" w:hAnsiTheme="minorHAnsi" w:cstheme="minorBidi"/>
            <w:kern w:val="2"/>
            <w:sz w:val="22"/>
            <w:szCs w:val="22"/>
            <w:lang w:eastAsia="en-AU"/>
            <w14:ligatures w14:val="standardContextual"/>
          </w:rPr>
          <w:tab/>
        </w:r>
        <w:r w:rsidRPr="000145E2">
          <w:t>Scope of clinical practice committees—appointment of members</w:t>
        </w:r>
        <w:r>
          <w:tab/>
        </w:r>
        <w:r>
          <w:fldChar w:fldCharType="begin"/>
        </w:r>
        <w:r>
          <w:instrText xml:space="preserve"> PAGEREF _Toc170903772 \h </w:instrText>
        </w:r>
        <w:r>
          <w:fldChar w:fldCharType="separate"/>
        </w:r>
        <w:r w:rsidR="001A4A9A">
          <w:t>29</w:t>
        </w:r>
        <w:r>
          <w:fldChar w:fldCharType="end"/>
        </w:r>
      </w:hyperlink>
    </w:p>
    <w:p w14:paraId="161BC548" w14:textId="12A8ACB3"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73" w:history="1">
        <w:r w:rsidRPr="000145E2">
          <w:t>61</w:t>
        </w:r>
        <w:r>
          <w:rPr>
            <w:rFonts w:asciiTheme="minorHAnsi" w:eastAsiaTheme="minorEastAsia" w:hAnsiTheme="minorHAnsi" w:cstheme="minorBidi"/>
            <w:kern w:val="2"/>
            <w:sz w:val="22"/>
            <w:szCs w:val="22"/>
            <w:lang w:eastAsia="en-AU"/>
            <w14:ligatures w14:val="standardContextual"/>
          </w:rPr>
          <w:tab/>
        </w:r>
        <w:r w:rsidRPr="000145E2">
          <w:t>Scope of clinical practice committees—disclosure of interests</w:t>
        </w:r>
        <w:r>
          <w:tab/>
        </w:r>
        <w:r>
          <w:fldChar w:fldCharType="begin"/>
        </w:r>
        <w:r>
          <w:instrText xml:space="preserve"> PAGEREF _Toc170903773 \h </w:instrText>
        </w:r>
        <w:r>
          <w:fldChar w:fldCharType="separate"/>
        </w:r>
        <w:r w:rsidR="001A4A9A">
          <w:t>29</w:t>
        </w:r>
        <w:r>
          <w:fldChar w:fldCharType="end"/>
        </w:r>
      </w:hyperlink>
    </w:p>
    <w:p w14:paraId="426C0737" w14:textId="579FC279"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74" w:history="1">
        <w:r w:rsidRPr="000145E2">
          <w:t>62</w:t>
        </w:r>
        <w:r>
          <w:rPr>
            <w:rFonts w:asciiTheme="minorHAnsi" w:eastAsiaTheme="minorEastAsia" w:hAnsiTheme="minorHAnsi" w:cstheme="minorBidi"/>
            <w:kern w:val="2"/>
            <w:sz w:val="22"/>
            <w:szCs w:val="22"/>
            <w:lang w:eastAsia="en-AU"/>
            <w14:ligatures w14:val="standardContextual"/>
          </w:rPr>
          <w:tab/>
        </w:r>
        <w:r w:rsidRPr="000145E2">
          <w:t>Scope of clinical practice committees—procedure</w:t>
        </w:r>
        <w:r>
          <w:tab/>
        </w:r>
        <w:r>
          <w:fldChar w:fldCharType="begin"/>
        </w:r>
        <w:r>
          <w:instrText xml:space="preserve"> PAGEREF _Toc170903774 \h </w:instrText>
        </w:r>
        <w:r>
          <w:fldChar w:fldCharType="separate"/>
        </w:r>
        <w:r w:rsidR="001A4A9A">
          <w:t>29</w:t>
        </w:r>
        <w:r>
          <w:fldChar w:fldCharType="end"/>
        </w:r>
      </w:hyperlink>
    </w:p>
    <w:p w14:paraId="455D9B54" w14:textId="0ECD3CF4"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75" w:history="1">
        <w:r w:rsidRPr="000145E2">
          <w:t>63</w:t>
        </w:r>
        <w:r>
          <w:rPr>
            <w:rFonts w:asciiTheme="minorHAnsi" w:eastAsiaTheme="minorEastAsia" w:hAnsiTheme="minorHAnsi" w:cstheme="minorBidi"/>
            <w:kern w:val="2"/>
            <w:sz w:val="22"/>
            <w:szCs w:val="22"/>
            <w:lang w:eastAsia="en-AU"/>
            <w14:ligatures w14:val="standardContextual"/>
          </w:rPr>
          <w:tab/>
        </w:r>
        <w:r w:rsidRPr="000145E2">
          <w:t>Scope of clinical practice committees—p</w:t>
        </w:r>
        <w:r w:rsidRPr="000145E2">
          <w:rPr>
            <w:snapToGrid w:val="0"/>
          </w:rPr>
          <w:t>rotection of members etc from liability</w:t>
        </w:r>
        <w:r>
          <w:tab/>
        </w:r>
        <w:r>
          <w:fldChar w:fldCharType="begin"/>
        </w:r>
        <w:r>
          <w:instrText xml:space="preserve"> PAGEREF _Toc170903775 \h </w:instrText>
        </w:r>
        <w:r>
          <w:fldChar w:fldCharType="separate"/>
        </w:r>
        <w:r w:rsidR="001A4A9A">
          <w:t>30</w:t>
        </w:r>
        <w:r>
          <w:fldChar w:fldCharType="end"/>
        </w:r>
      </w:hyperlink>
    </w:p>
    <w:p w14:paraId="331CB0E5" w14:textId="33EF670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76" w:history="1">
        <w:r w:rsidRPr="000145E2">
          <w:t>64</w:t>
        </w:r>
        <w:r>
          <w:rPr>
            <w:rFonts w:asciiTheme="minorHAnsi" w:eastAsiaTheme="minorEastAsia" w:hAnsiTheme="minorHAnsi" w:cstheme="minorBidi"/>
            <w:kern w:val="2"/>
            <w:sz w:val="22"/>
            <w:szCs w:val="22"/>
            <w:lang w:eastAsia="en-AU"/>
            <w14:ligatures w14:val="standardContextual"/>
          </w:rPr>
          <w:tab/>
        </w:r>
        <w:r w:rsidRPr="000145E2">
          <w:t>Scope of clinical practice committees—obtaining information</w:t>
        </w:r>
        <w:r>
          <w:tab/>
        </w:r>
        <w:r>
          <w:fldChar w:fldCharType="begin"/>
        </w:r>
        <w:r>
          <w:instrText xml:space="preserve"> PAGEREF _Toc170903776 \h </w:instrText>
        </w:r>
        <w:r>
          <w:fldChar w:fldCharType="separate"/>
        </w:r>
        <w:r w:rsidR="001A4A9A">
          <w:t>31</w:t>
        </w:r>
        <w:r>
          <w:fldChar w:fldCharType="end"/>
        </w:r>
      </w:hyperlink>
    </w:p>
    <w:p w14:paraId="6EBB10B0" w14:textId="6BDF520C"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77" w:history="1">
        <w:r w:rsidRPr="000145E2">
          <w:t>65</w:t>
        </w:r>
        <w:r>
          <w:rPr>
            <w:rFonts w:asciiTheme="minorHAnsi" w:eastAsiaTheme="minorEastAsia" w:hAnsiTheme="minorHAnsi" w:cstheme="minorBidi"/>
            <w:kern w:val="2"/>
            <w:sz w:val="22"/>
            <w:szCs w:val="22"/>
            <w:lang w:eastAsia="en-AU"/>
            <w14:ligatures w14:val="standardContextual"/>
          </w:rPr>
          <w:tab/>
        </w:r>
        <w:r w:rsidRPr="000145E2">
          <w:t>Scope of clinical practice committee must give practitioner opportunity to explain</w:t>
        </w:r>
        <w:r>
          <w:tab/>
        </w:r>
        <w:r>
          <w:fldChar w:fldCharType="begin"/>
        </w:r>
        <w:r>
          <w:instrText xml:space="preserve"> PAGEREF _Toc170903777 \h </w:instrText>
        </w:r>
        <w:r>
          <w:fldChar w:fldCharType="separate"/>
        </w:r>
        <w:r w:rsidR="001A4A9A">
          <w:t>31</w:t>
        </w:r>
        <w:r>
          <w:fldChar w:fldCharType="end"/>
        </w:r>
      </w:hyperlink>
    </w:p>
    <w:p w14:paraId="197C256E" w14:textId="5D33EE7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78" w:history="1">
        <w:r w:rsidRPr="000145E2">
          <w:t>66</w:t>
        </w:r>
        <w:r>
          <w:rPr>
            <w:rFonts w:asciiTheme="minorHAnsi" w:eastAsiaTheme="minorEastAsia" w:hAnsiTheme="minorHAnsi" w:cstheme="minorBidi"/>
            <w:kern w:val="2"/>
            <w:sz w:val="22"/>
            <w:szCs w:val="22"/>
            <w:lang w:eastAsia="en-AU"/>
            <w14:ligatures w14:val="standardContextual"/>
          </w:rPr>
          <w:tab/>
        </w:r>
        <w:r w:rsidRPr="000145E2">
          <w:t>Interim and emergency withdrawal or amendment of scope of clinical practice by committee</w:t>
        </w:r>
        <w:r>
          <w:tab/>
        </w:r>
        <w:r>
          <w:fldChar w:fldCharType="begin"/>
        </w:r>
        <w:r>
          <w:instrText xml:space="preserve"> PAGEREF _Toc170903778 \h </w:instrText>
        </w:r>
        <w:r>
          <w:fldChar w:fldCharType="separate"/>
        </w:r>
        <w:r w:rsidR="001A4A9A">
          <w:t>32</w:t>
        </w:r>
        <w:r>
          <w:fldChar w:fldCharType="end"/>
        </w:r>
      </w:hyperlink>
    </w:p>
    <w:p w14:paraId="4AB4993E" w14:textId="1116D805" w:rsidR="00F51754" w:rsidRDefault="00F5175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903779" w:history="1">
        <w:r w:rsidRPr="000145E2">
          <w:t>67</w:t>
        </w:r>
        <w:r>
          <w:rPr>
            <w:rFonts w:asciiTheme="minorHAnsi" w:eastAsiaTheme="minorEastAsia" w:hAnsiTheme="minorHAnsi" w:cstheme="minorBidi"/>
            <w:kern w:val="2"/>
            <w:sz w:val="22"/>
            <w:szCs w:val="22"/>
            <w:lang w:eastAsia="en-AU"/>
            <w14:ligatures w14:val="standardContextual"/>
          </w:rPr>
          <w:tab/>
        </w:r>
        <w:r w:rsidRPr="000145E2">
          <w:t>Preparing scope of clinical practice reports</w:t>
        </w:r>
        <w:r>
          <w:tab/>
        </w:r>
        <w:r>
          <w:fldChar w:fldCharType="begin"/>
        </w:r>
        <w:r>
          <w:instrText xml:space="preserve"> PAGEREF _Toc170903779 \h </w:instrText>
        </w:r>
        <w:r>
          <w:fldChar w:fldCharType="separate"/>
        </w:r>
        <w:r w:rsidR="001A4A9A">
          <w:t>33</w:t>
        </w:r>
        <w:r>
          <w:fldChar w:fldCharType="end"/>
        </w:r>
      </w:hyperlink>
    </w:p>
    <w:p w14:paraId="0D67C6C7" w14:textId="5ECAAA09"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80" w:history="1">
        <w:r w:rsidRPr="000145E2">
          <w:t>68</w:t>
        </w:r>
        <w:r>
          <w:rPr>
            <w:rFonts w:asciiTheme="minorHAnsi" w:eastAsiaTheme="minorEastAsia" w:hAnsiTheme="minorHAnsi" w:cstheme="minorBidi"/>
            <w:kern w:val="2"/>
            <w:sz w:val="22"/>
            <w:szCs w:val="22"/>
            <w:lang w:eastAsia="en-AU"/>
            <w14:ligatures w14:val="standardContextual"/>
          </w:rPr>
          <w:tab/>
        </w:r>
        <w:r w:rsidRPr="000145E2">
          <w:t>Giving scope of clinical practice reports to CEO of health facility and practitioner</w:t>
        </w:r>
        <w:r>
          <w:tab/>
        </w:r>
        <w:r>
          <w:fldChar w:fldCharType="begin"/>
        </w:r>
        <w:r>
          <w:instrText xml:space="preserve"> PAGEREF _Toc170903780 \h </w:instrText>
        </w:r>
        <w:r>
          <w:fldChar w:fldCharType="separate"/>
        </w:r>
        <w:r w:rsidR="001A4A9A">
          <w:t>34</w:t>
        </w:r>
        <w:r>
          <w:fldChar w:fldCharType="end"/>
        </w:r>
      </w:hyperlink>
    </w:p>
    <w:p w14:paraId="61417F4E" w14:textId="71D3D22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81" w:history="1">
        <w:r w:rsidRPr="000145E2">
          <w:t>69</w:t>
        </w:r>
        <w:r>
          <w:rPr>
            <w:rFonts w:asciiTheme="minorHAnsi" w:eastAsiaTheme="minorEastAsia" w:hAnsiTheme="minorHAnsi" w:cstheme="minorBidi"/>
            <w:kern w:val="2"/>
            <w:sz w:val="22"/>
            <w:szCs w:val="22"/>
            <w:lang w:eastAsia="en-AU"/>
            <w14:ligatures w14:val="standardContextual"/>
          </w:rPr>
          <w:tab/>
        </w:r>
        <w:r w:rsidRPr="000145E2">
          <w:t>CEO may make interim or emergency decision on scope of clinical practice</w:t>
        </w:r>
        <w:r>
          <w:tab/>
        </w:r>
        <w:r>
          <w:fldChar w:fldCharType="begin"/>
        </w:r>
        <w:r>
          <w:instrText xml:space="preserve"> PAGEREF _Toc170903781 \h </w:instrText>
        </w:r>
        <w:r>
          <w:fldChar w:fldCharType="separate"/>
        </w:r>
        <w:r w:rsidR="001A4A9A">
          <w:t>34</w:t>
        </w:r>
        <w:r>
          <w:fldChar w:fldCharType="end"/>
        </w:r>
      </w:hyperlink>
    </w:p>
    <w:p w14:paraId="28BDCA53" w14:textId="202BB4B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82" w:history="1">
        <w:r w:rsidRPr="000145E2">
          <w:t>70</w:t>
        </w:r>
        <w:r>
          <w:rPr>
            <w:rFonts w:asciiTheme="minorHAnsi" w:eastAsiaTheme="minorEastAsia" w:hAnsiTheme="minorHAnsi" w:cstheme="minorBidi"/>
            <w:kern w:val="2"/>
            <w:sz w:val="22"/>
            <w:szCs w:val="22"/>
            <w:lang w:eastAsia="en-AU"/>
            <w14:ligatures w14:val="standardContextual"/>
          </w:rPr>
          <w:tab/>
        </w:r>
        <w:r w:rsidRPr="000145E2">
          <w:t>CEO must make decision on scope of clinical practice report</w:t>
        </w:r>
        <w:r>
          <w:tab/>
        </w:r>
        <w:r>
          <w:fldChar w:fldCharType="begin"/>
        </w:r>
        <w:r>
          <w:instrText xml:space="preserve"> PAGEREF _Toc170903782 \h </w:instrText>
        </w:r>
        <w:r>
          <w:fldChar w:fldCharType="separate"/>
        </w:r>
        <w:r w:rsidR="001A4A9A">
          <w:t>36</w:t>
        </w:r>
        <w:r>
          <w:fldChar w:fldCharType="end"/>
        </w:r>
      </w:hyperlink>
    </w:p>
    <w:p w14:paraId="140796B7" w14:textId="38D94D2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83" w:history="1">
        <w:r w:rsidRPr="000145E2">
          <w:t>71</w:t>
        </w:r>
        <w:r>
          <w:rPr>
            <w:rFonts w:asciiTheme="minorHAnsi" w:eastAsiaTheme="minorEastAsia" w:hAnsiTheme="minorHAnsi" w:cstheme="minorBidi"/>
            <w:kern w:val="2"/>
            <w:sz w:val="22"/>
            <w:szCs w:val="22"/>
            <w:lang w:eastAsia="en-AU"/>
            <w14:ligatures w14:val="standardContextual"/>
          </w:rPr>
          <w:tab/>
        </w:r>
        <w:r w:rsidRPr="000145E2">
          <w:t>When CEO decision on scope of clinical practice report takes effect</w:t>
        </w:r>
        <w:r>
          <w:tab/>
        </w:r>
        <w:r>
          <w:fldChar w:fldCharType="begin"/>
        </w:r>
        <w:r>
          <w:instrText xml:space="preserve"> PAGEREF _Toc170903783 \h </w:instrText>
        </w:r>
        <w:r>
          <w:fldChar w:fldCharType="separate"/>
        </w:r>
        <w:r w:rsidR="001A4A9A">
          <w:t>38</w:t>
        </w:r>
        <w:r>
          <w:fldChar w:fldCharType="end"/>
        </w:r>
      </w:hyperlink>
    </w:p>
    <w:p w14:paraId="022DA5AE" w14:textId="2B668DEE"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84" w:history="1">
        <w:r w:rsidRPr="000145E2">
          <w:t>72</w:t>
        </w:r>
        <w:r>
          <w:rPr>
            <w:rFonts w:asciiTheme="minorHAnsi" w:eastAsiaTheme="minorEastAsia" w:hAnsiTheme="minorHAnsi" w:cstheme="minorBidi"/>
            <w:kern w:val="2"/>
            <w:sz w:val="22"/>
            <w:szCs w:val="22"/>
            <w:lang w:eastAsia="en-AU"/>
            <w14:ligatures w14:val="standardContextual"/>
          </w:rPr>
          <w:tab/>
        </w:r>
        <w:r w:rsidRPr="000145E2">
          <w:t>CEO may give information about decision to health facility outside ACT</w:t>
        </w:r>
        <w:r>
          <w:tab/>
        </w:r>
        <w:r>
          <w:fldChar w:fldCharType="begin"/>
        </w:r>
        <w:r>
          <w:instrText xml:space="preserve"> PAGEREF _Toc170903784 \h </w:instrText>
        </w:r>
        <w:r>
          <w:fldChar w:fldCharType="separate"/>
        </w:r>
        <w:r w:rsidR="001A4A9A">
          <w:t>38</w:t>
        </w:r>
        <w:r>
          <w:fldChar w:fldCharType="end"/>
        </w:r>
      </w:hyperlink>
    </w:p>
    <w:p w14:paraId="2C39A45B" w14:textId="29BD7DDD"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85" w:history="1">
        <w:r w:rsidRPr="000145E2">
          <w:t>73</w:t>
        </w:r>
        <w:r>
          <w:rPr>
            <w:rFonts w:asciiTheme="minorHAnsi" w:eastAsiaTheme="minorEastAsia" w:hAnsiTheme="minorHAnsi" w:cstheme="minorBidi"/>
            <w:kern w:val="2"/>
            <w:sz w:val="22"/>
            <w:szCs w:val="22"/>
            <w:lang w:eastAsia="en-AU"/>
            <w14:ligatures w14:val="standardContextual"/>
          </w:rPr>
          <w:tab/>
        </w:r>
        <w:r w:rsidRPr="000145E2">
          <w:t>Request for information by health facility outside ACT</w:t>
        </w:r>
        <w:r>
          <w:tab/>
        </w:r>
        <w:r>
          <w:fldChar w:fldCharType="begin"/>
        </w:r>
        <w:r>
          <w:instrText xml:space="preserve"> PAGEREF _Toc170903785 \h </w:instrText>
        </w:r>
        <w:r>
          <w:fldChar w:fldCharType="separate"/>
        </w:r>
        <w:r w:rsidR="001A4A9A">
          <w:t>39</w:t>
        </w:r>
        <w:r>
          <w:fldChar w:fldCharType="end"/>
        </w:r>
      </w:hyperlink>
    </w:p>
    <w:p w14:paraId="3A630DFA" w14:textId="3B45FE91"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86" w:history="1">
        <w:r w:rsidRPr="000145E2">
          <w:t>74</w:t>
        </w:r>
        <w:r>
          <w:rPr>
            <w:rFonts w:asciiTheme="minorHAnsi" w:eastAsiaTheme="minorEastAsia" w:hAnsiTheme="minorHAnsi" w:cstheme="minorBidi"/>
            <w:kern w:val="2"/>
            <w:sz w:val="22"/>
            <w:szCs w:val="22"/>
            <w:lang w:eastAsia="en-AU"/>
            <w14:ligatures w14:val="standardContextual"/>
          </w:rPr>
          <w:tab/>
        </w:r>
        <w:r w:rsidRPr="000145E2">
          <w:t>Scope of clinical practice committees—giving information to health board and health services commissioner</w:t>
        </w:r>
        <w:r>
          <w:tab/>
        </w:r>
        <w:r>
          <w:fldChar w:fldCharType="begin"/>
        </w:r>
        <w:r>
          <w:instrText xml:space="preserve"> PAGEREF _Toc170903786 \h </w:instrText>
        </w:r>
        <w:r>
          <w:fldChar w:fldCharType="separate"/>
        </w:r>
        <w:r w:rsidR="001A4A9A">
          <w:t>40</w:t>
        </w:r>
        <w:r>
          <w:fldChar w:fldCharType="end"/>
        </w:r>
      </w:hyperlink>
    </w:p>
    <w:p w14:paraId="051C1547" w14:textId="4E73CA89"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87" w:history="1">
        <w:r w:rsidRPr="000145E2">
          <w:t>75</w:t>
        </w:r>
        <w:r>
          <w:rPr>
            <w:rFonts w:asciiTheme="minorHAnsi" w:eastAsiaTheme="minorEastAsia" w:hAnsiTheme="minorHAnsi" w:cstheme="minorBidi"/>
            <w:kern w:val="2"/>
            <w:sz w:val="22"/>
            <w:szCs w:val="22"/>
            <w:lang w:eastAsia="en-AU"/>
            <w14:ligatures w14:val="standardContextual"/>
          </w:rPr>
          <w:tab/>
        </w:r>
        <w:r w:rsidRPr="000145E2">
          <w:t>Scope of clinical practice committees—admissibility of evidence</w:t>
        </w:r>
        <w:r>
          <w:tab/>
        </w:r>
        <w:r>
          <w:fldChar w:fldCharType="begin"/>
        </w:r>
        <w:r>
          <w:instrText xml:space="preserve"> PAGEREF _Toc170903787 \h </w:instrText>
        </w:r>
        <w:r>
          <w:fldChar w:fldCharType="separate"/>
        </w:r>
        <w:r w:rsidR="001A4A9A">
          <w:t>41</w:t>
        </w:r>
        <w:r>
          <w:fldChar w:fldCharType="end"/>
        </w:r>
      </w:hyperlink>
    </w:p>
    <w:p w14:paraId="2168F606" w14:textId="33C4BFB8"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88" w:history="1">
        <w:r w:rsidRPr="000145E2">
          <w:t>76</w:t>
        </w:r>
        <w:r>
          <w:rPr>
            <w:rFonts w:asciiTheme="minorHAnsi" w:eastAsiaTheme="minorEastAsia" w:hAnsiTheme="minorHAnsi" w:cstheme="minorBidi"/>
            <w:kern w:val="2"/>
            <w:sz w:val="22"/>
            <w:szCs w:val="22"/>
            <w:lang w:eastAsia="en-AU"/>
            <w14:ligatures w14:val="standardContextual"/>
          </w:rPr>
          <w:tab/>
        </w:r>
        <w:r w:rsidRPr="000145E2">
          <w:t>Sharing information with other committees</w:t>
        </w:r>
        <w:r>
          <w:tab/>
        </w:r>
        <w:r>
          <w:fldChar w:fldCharType="begin"/>
        </w:r>
        <w:r>
          <w:instrText xml:space="preserve"> PAGEREF _Toc170903788 \h </w:instrText>
        </w:r>
        <w:r>
          <w:fldChar w:fldCharType="separate"/>
        </w:r>
        <w:r w:rsidR="001A4A9A">
          <w:t>41</w:t>
        </w:r>
        <w:r>
          <w:fldChar w:fldCharType="end"/>
        </w:r>
      </w:hyperlink>
    </w:p>
    <w:p w14:paraId="52B3049E" w14:textId="5DE5BA91"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89" w:history="1">
        <w:r w:rsidRPr="000145E2">
          <w:t>77</w:t>
        </w:r>
        <w:r>
          <w:rPr>
            <w:rFonts w:asciiTheme="minorHAnsi" w:eastAsiaTheme="minorEastAsia" w:hAnsiTheme="minorHAnsi" w:cstheme="minorBidi"/>
            <w:kern w:val="2"/>
            <w:sz w:val="22"/>
            <w:szCs w:val="22"/>
            <w:lang w:eastAsia="en-AU"/>
            <w14:ligatures w14:val="standardContextual"/>
          </w:rPr>
          <w:tab/>
        </w:r>
        <w:r w:rsidRPr="000145E2">
          <w:t>Sharing information with 3rd parties</w:t>
        </w:r>
        <w:r>
          <w:tab/>
        </w:r>
        <w:r>
          <w:fldChar w:fldCharType="begin"/>
        </w:r>
        <w:r>
          <w:instrText xml:space="preserve"> PAGEREF _Toc170903789 \h </w:instrText>
        </w:r>
        <w:r>
          <w:fldChar w:fldCharType="separate"/>
        </w:r>
        <w:r w:rsidR="001A4A9A">
          <w:t>41</w:t>
        </w:r>
        <w:r>
          <w:fldChar w:fldCharType="end"/>
        </w:r>
      </w:hyperlink>
    </w:p>
    <w:p w14:paraId="38C50355" w14:textId="354D659D"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90" w:history="1">
        <w:r w:rsidRPr="000145E2">
          <w:t>78</w:t>
        </w:r>
        <w:r>
          <w:rPr>
            <w:rFonts w:asciiTheme="minorHAnsi" w:eastAsiaTheme="minorEastAsia" w:hAnsiTheme="minorHAnsi" w:cstheme="minorBidi"/>
            <w:kern w:val="2"/>
            <w:sz w:val="22"/>
            <w:szCs w:val="22"/>
            <w:lang w:eastAsia="en-AU"/>
            <w14:ligatures w14:val="standardContextual"/>
          </w:rPr>
          <w:tab/>
        </w:r>
        <w:r w:rsidRPr="000145E2">
          <w:t>Complainants to remain anonymous</w:t>
        </w:r>
        <w:r>
          <w:tab/>
        </w:r>
        <w:r>
          <w:fldChar w:fldCharType="begin"/>
        </w:r>
        <w:r>
          <w:instrText xml:space="preserve"> PAGEREF _Toc170903790 \h </w:instrText>
        </w:r>
        <w:r>
          <w:fldChar w:fldCharType="separate"/>
        </w:r>
        <w:r w:rsidR="001A4A9A">
          <w:t>42</w:t>
        </w:r>
        <w:r>
          <w:fldChar w:fldCharType="end"/>
        </w:r>
      </w:hyperlink>
    </w:p>
    <w:p w14:paraId="791D96DD" w14:textId="34768182" w:rsidR="00F51754" w:rsidRDefault="00F51754">
      <w:pPr>
        <w:pStyle w:val="TOC2"/>
        <w:rPr>
          <w:rFonts w:asciiTheme="minorHAnsi" w:eastAsiaTheme="minorEastAsia" w:hAnsiTheme="minorHAnsi" w:cstheme="minorBidi"/>
          <w:b w:val="0"/>
          <w:kern w:val="2"/>
          <w:sz w:val="22"/>
          <w:szCs w:val="22"/>
          <w:lang w:eastAsia="en-AU"/>
          <w14:ligatures w14:val="standardContextual"/>
        </w:rPr>
      </w:pPr>
      <w:hyperlink w:anchor="_Toc170903791" w:history="1">
        <w:r w:rsidRPr="000145E2">
          <w:t>Part 6</w:t>
        </w:r>
        <w:r>
          <w:rPr>
            <w:rFonts w:asciiTheme="minorHAnsi" w:eastAsiaTheme="minorEastAsia" w:hAnsiTheme="minorHAnsi" w:cstheme="minorBidi"/>
            <w:b w:val="0"/>
            <w:kern w:val="2"/>
            <w:sz w:val="22"/>
            <w:szCs w:val="22"/>
            <w:lang w:eastAsia="en-AU"/>
            <w14:ligatures w14:val="standardContextual"/>
          </w:rPr>
          <w:tab/>
        </w:r>
        <w:r w:rsidRPr="000145E2">
          <w:t>Abortions</w:t>
        </w:r>
        <w:r w:rsidRPr="00F51754">
          <w:rPr>
            <w:vanish/>
          </w:rPr>
          <w:tab/>
        </w:r>
        <w:r w:rsidRPr="00F51754">
          <w:rPr>
            <w:vanish/>
          </w:rPr>
          <w:fldChar w:fldCharType="begin"/>
        </w:r>
        <w:r w:rsidRPr="00F51754">
          <w:rPr>
            <w:vanish/>
          </w:rPr>
          <w:instrText xml:space="preserve"> PAGEREF _Toc170903791 \h </w:instrText>
        </w:r>
        <w:r w:rsidRPr="00F51754">
          <w:rPr>
            <w:vanish/>
          </w:rPr>
        </w:r>
        <w:r w:rsidRPr="00F51754">
          <w:rPr>
            <w:vanish/>
          </w:rPr>
          <w:fldChar w:fldCharType="separate"/>
        </w:r>
        <w:r w:rsidR="001A4A9A">
          <w:rPr>
            <w:vanish/>
          </w:rPr>
          <w:t>43</w:t>
        </w:r>
        <w:r w:rsidRPr="00F51754">
          <w:rPr>
            <w:vanish/>
          </w:rPr>
          <w:fldChar w:fldCharType="end"/>
        </w:r>
      </w:hyperlink>
    </w:p>
    <w:p w14:paraId="7F3184F5" w14:textId="2CC92979" w:rsidR="00F51754" w:rsidRDefault="00F51754">
      <w:pPr>
        <w:pStyle w:val="TOC3"/>
        <w:rPr>
          <w:rFonts w:asciiTheme="minorHAnsi" w:eastAsiaTheme="minorEastAsia" w:hAnsiTheme="minorHAnsi" w:cstheme="minorBidi"/>
          <w:b w:val="0"/>
          <w:kern w:val="2"/>
          <w:sz w:val="22"/>
          <w:szCs w:val="22"/>
          <w:lang w:eastAsia="en-AU"/>
          <w14:ligatures w14:val="standardContextual"/>
        </w:rPr>
      </w:pPr>
      <w:hyperlink w:anchor="_Toc170903792" w:history="1">
        <w:r w:rsidRPr="000145E2">
          <w:t>Division 6.1</w:t>
        </w:r>
        <w:r>
          <w:rPr>
            <w:rFonts w:asciiTheme="minorHAnsi" w:eastAsiaTheme="minorEastAsia" w:hAnsiTheme="minorHAnsi" w:cstheme="minorBidi"/>
            <w:b w:val="0"/>
            <w:kern w:val="2"/>
            <w:sz w:val="22"/>
            <w:szCs w:val="22"/>
            <w:lang w:eastAsia="en-AU"/>
            <w14:ligatures w14:val="standardContextual"/>
          </w:rPr>
          <w:tab/>
        </w:r>
        <w:r w:rsidRPr="000145E2">
          <w:t>Abortions—generally</w:t>
        </w:r>
        <w:r w:rsidRPr="00F51754">
          <w:rPr>
            <w:vanish/>
          </w:rPr>
          <w:tab/>
        </w:r>
        <w:r w:rsidRPr="00F51754">
          <w:rPr>
            <w:vanish/>
          </w:rPr>
          <w:fldChar w:fldCharType="begin"/>
        </w:r>
        <w:r w:rsidRPr="00F51754">
          <w:rPr>
            <w:vanish/>
          </w:rPr>
          <w:instrText xml:space="preserve"> PAGEREF _Toc170903792 \h </w:instrText>
        </w:r>
        <w:r w:rsidRPr="00F51754">
          <w:rPr>
            <w:vanish/>
          </w:rPr>
        </w:r>
        <w:r w:rsidRPr="00F51754">
          <w:rPr>
            <w:vanish/>
          </w:rPr>
          <w:fldChar w:fldCharType="separate"/>
        </w:r>
        <w:r w:rsidR="001A4A9A">
          <w:rPr>
            <w:vanish/>
          </w:rPr>
          <w:t>43</w:t>
        </w:r>
        <w:r w:rsidRPr="00F51754">
          <w:rPr>
            <w:vanish/>
          </w:rPr>
          <w:fldChar w:fldCharType="end"/>
        </w:r>
      </w:hyperlink>
    </w:p>
    <w:p w14:paraId="29C6A1C4" w14:textId="526C0936"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93" w:history="1">
        <w:r w:rsidRPr="000145E2">
          <w:t>80</w:t>
        </w:r>
        <w:r>
          <w:rPr>
            <w:rFonts w:asciiTheme="minorHAnsi" w:eastAsiaTheme="minorEastAsia" w:hAnsiTheme="minorHAnsi" w:cstheme="minorBidi"/>
            <w:kern w:val="2"/>
            <w:sz w:val="22"/>
            <w:szCs w:val="22"/>
            <w:lang w:eastAsia="en-AU"/>
            <w14:ligatures w14:val="standardContextual"/>
          </w:rPr>
          <w:tab/>
        </w:r>
        <w:r w:rsidRPr="000145E2">
          <w:t>Definitions—pt 6</w:t>
        </w:r>
        <w:r>
          <w:tab/>
        </w:r>
        <w:r>
          <w:fldChar w:fldCharType="begin"/>
        </w:r>
        <w:r>
          <w:instrText xml:space="preserve"> PAGEREF _Toc170903793 \h </w:instrText>
        </w:r>
        <w:r>
          <w:fldChar w:fldCharType="separate"/>
        </w:r>
        <w:r w:rsidR="001A4A9A">
          <w:t>43</w:t>
        </w:r>
        <w:r>
          <w:fldChar w:fldCharType="end"/>
        </w:r>
      </w:hyperlink>
    </w:p>
    <w:p w14:paraId="4438B24C" w14:textId="40D7D712"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94" w:history="1">
        <w:r w:rsidRPr="000145E2">
          <w:t>81</w:t>
        </w:r>
        <w:r>
          <w:rPr>
            <w:rFonts w:asciiTheme="minorHAnsi" w:eastAsiaTheme="minorEastAsia" w:hAnsiTheme="minorHAnsi" w:cstheme="minorBidi"/>
            <w:kern w:val="2"/>
            <w:sz w:val="22"/>
            <w:szCs w:val="22"/>
            <w:lang w:eastAsia="en-AU"/>
            <w14:ligatures w14:val="standardContextual"/>
          </w:rPr>
          <w:tab/>
        </w:r>
        <w:r w:rsidRPr="000145E2">
          <w:t>Offence—unauthorised supply or administration of abortifacient</w:t>
        </w:r>
        <w:r>
          <w:tab/>
        </w:r>
        <w:r>
          <w:fldChar w:fldCharType="begin"/>
        </w:r>
        <w:r>
          <w:instrText xml:space="preserve"> PAGEREF _Toc170903794 \h </w:instrText>
        </w:r>
        <w:r>
          <w:fldChar w:fldCharType="separate"/>
        </w:r>
        <w:r w:rsidR="001A4A9A">
          <w:t>43</w:t>
        </w:r>
        <w:r>
          <w:fldChar w:fldCharType="end"/>
        </w:r>
      </w:hyperlink>
    </w:p>
    <w:p w14:paraId="4E1CDC22" w14:textId="67CAE7CB"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95" w:history="1">
        <w:r w:rsidRPr="000145E2">
          <w:t>82</w:t>
        </w:r>
        <w:r>
          <w:rPr>
            <w:rFonts w:asciiTheme="minorHAnsi" w:eastAsiaTheme="minorEastAsia" w:hAnsiTheme="minorHAnsi" w:cstheme="minorBidi"/>
            <w:kern w:val="2"/>
            <w:sz w:val="22"/>
            <w:szCs w:val="22"/>
            <w:lang w:eastAsia="en-AU"/>
            <w14:ligatures w14:val="standardContextual"/>
          </w:rPr>
          <w:tab/>
        </w:r>
        <w:r w:rsidRPr="000145E2">
          <w:t>Offence—unauthorised surgical abortion</w:t>
        </w:r>
        <w:r>
          <w:tab/>
        </w:r>
        <w:r>
          <w:fldChar w:fldCharType="begin"/>
        </w:r>
        <w:r>
          <w:instrText xml:space="preserve"> PAGEREF _Toc170903795 \h </w:instrText>
        </w:r>
        <w:r>
          <w:fldChar w:fldCharType="separate"/>
        </w:r>
        <w:r w:rsidR="001A4A9A">
          <w:t>44</w:t>
        </w:r>
        <w:r>
          <w:fldChar w:fldCharType="end"/>
        </w:r>
      </w:hyperlink>
    </w:p>
    <w:p w14:paraId="4435EBFA" w14:textId="0AB73360"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96" w:history="1">
        <w:r w:rsidRPr="000145E2">
          <w:t>83</w:t>
        </w:r>
        <w:r>
          <w:rPr>
            <w:rFonts w:asciiTheme="minorHAnsi" w:eastAsiaTheme="minorEastAsia" w:hAnsiTheme="minorHAnsi" w:cstheme="minorBidi"/>
            <w:kern w:val="2"/>
            <w:sz w:val="22"/>
            <w:szCs w:val="22"/>
            <w:lang w:eastAsia="en-AU"/>
            <w14:ligatures w14:val="standardContextual"/>
          </w:rPr>
          <w:tab/>
        </w:r>
        <w:r w:rsidRPr="000145E2">
          <w:t>Surgical abortion to be carried out in approved medical facility</w:t>
        </w:r>
        <w:r>
          <w:tab/>
        </w:r>
        <w:r>
          <w:fldChar w:fldCharType="begin"/>
        </w:r>
        <w:r>
          <w:instrText xml:space="preserve"> PAGEREF _Toc170903796 \h </w:instrText>
        </w:r>
        <w:r>
          <w:fldChar w:fldCharType="separate"/>
        </w:r>
        <w:r w:rsidR="001A4A9A">
          <w:t>45</w:t>
        </w:r>
        <w:r>
          <w:fldChar w:fldCharType="end"/>
        </w:r>
      </w:hyperlink>
    </w:p>
    <w:p w14:paraId="63AAB7AD" w14:textId="2EE76C10"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97" w:history="1">
        <w:r w:rsidRPr="000145E2">
          <w:t>84</w:t>
        </w:r>
        <w:r>
          <w:rPr>
            <w:rFonts w:asciiTheme="minorHAnsi" w:eastAsiaTheme="minorEastAsia" w:hAnsiTheme="minorHAnsi" w:cstheme="minorBidi"/>
            <w:kern w:val="2"/>
            <w:sz w:val="22"/>
            <w:szCs w:val="22"/>
            <w:lang w:eastAsia="en-AU"/>
            <w14:ligatures w14:val="standardContextual"/>
          </w:rPr>
          <w:tab/>
        </w:r>
        <w:r w:rsidRPr="000145E2">
          <w:t>Approval of facilities</w:t>
        </w:r>
        <w:r>
          <w:tab/>
        </w:r>
        <w:r>
          <w:fldChar w:fldCharType="begin"/>
        </w:r>
        <w:r>
          <w:instrText xml:space="preserve"> PAGEREF _Toc170903797 \h </w:instrText>
        </w:r>
        <w:r>
          <w:fldChar w:fldCharType="separate"/>
        </w:r>
        <w:r w:rsidR="001A4A9A">
          <w:t>45</w:t>
        </w:r>
        <w:r>
          <w:fldChar w:fldCharType="end"/>
        </w:r>
      </w:hyperlink>
    </w:p>
    <w:p w14:paraId="27554A3B" w14:textId="70BC7DE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798" w:history="1">
        <w:r w:rsidRPr="000145E2">
          <w:t>84A</w:t>
        </w:r>
        <w:r>
          <w:rPr>
            <w:rFonts w:asciiTheme="minorHAnsi" w:eastAsiaTheme="minorEastAsia" w:hAnsiTheme="minorHAnsi" w:cstheme="minorBidi"/>
            <w:kern w:val="2"/>
            <w:sz w:val="22"/>
            <w:szCs w:val="22"/>
            <w:lang w:eastAsia="en-AU"/>
            <w14:ligatures w14:val="standardContextual"/>
          </w:rPr>
          <w:tab/>
        </w:r>
        <w:r w:rsidRPr="000145E2">
          <w:t>Conscientious objection</w:t>
        </w:r>
        <w:r>
          <w:tab/>
        </w:r>
        <w:r>
          <w:fldChar w:fldCharType="begin"/>
        </w:r>
        <w:r>
          <w:instrText xml:space="preserve"> PAGEREF _Toc170903798 \h </w:instrText>
        </w:r>
        <w:r>
          <w:fldChar w:fldCharType="separate"/>
        </w:r>
        <w:r w:rsidR="001A4A9A">
          <w:t>45</w:t>
        </w:r>
        <w:r>
          <w:fldChar w:fldCharType="end"/>
        </w:r>
      </w:hyperlink>
    </w:p>
    <w:p w14:paraId="0E0D7FDF" w14:textId="096FE85F" w:rsidR="00F51754" w:rsidRDefault="00F51754">
      <w:pPr>
        <w:pStyle w:val="TOC3"/>
        <w:rPr>
          <w:rFonts w:asciiTheme="minorHAnsi" w:eastAsiaTheme="minorEastAsia" w:hAnsiTheme="minorHAnsi" w:cstheme="minorBidi"/>
          <w:b w:val="0"/>
          <w:kern w:val="2"/>
          <w:sz w:val="22"/>
          <w:szCs w:val="22"/>
          <w:lang w:eastAsia="en-AU"/>
          <w14:ligatures w14:val="standardContextual"/>
        </w:rPr>
      </w:pPr>
      <w:hyperlink w:anchor="_Toc170903799" w:history="1">
        <w:r w:rsidRPr="000145E2">
          <w:t>Division 6.2</w:t>
        </w:r>
        <w:r>
          <w:rPr>
            <w:rFonts w:asciiTheme="minorHAnsi" w:eastAsiaTheme="minorEastAsia" w:hAnsiTheme="minorHAnsi" w:cstheme="minorBidi"/>
            <w:b w:val="0"/>
            <w:kern w:val="2"/>
            <w:sz w:val="22"/>
            <w:szCs w:val="22"/>
            <w:lang w:eastAsia="en-AU"/>
            <w14:ligatures w14:val="standardContextual"/>
          </w:rPr>
          <w:tab/>
        </w:r>
        <w:r w:rsidRPr="000145E2">
          <w:t>Patient privacy in protected areas</w:t>
        </w:r>
        <w:r w:rsidRPr="00F51754">
          <w:rPr>
            <w:vanish/>
          </w:rPr>
          <w:tab/>
        </w:r>
        <w:r w:rsidRPr="00F51754">
          <w:rPr>
            <w:vanish/>
          </w:rPr>
          <w:fldChar w:fldCharType="begin"/>
        </w:r>
        <w:r w:rsidRPr="00F51754">
          <w:rPr>
            <w:vanish/>
          </w:rPr>
          <w:instrText xml:space="preserve"> PAGEREF _Toc170903799 \h </w:instrText>
        </w:r>
        <w:r w:rsidRPr="00F51754">
          <w:rPr>
            <w:vanish/>
          </w:rPr>
        </w:r>
        <w:r w:rsidRPr="00F51754">
          <w:rPr>
            <w:vanish/>
          </w:rPr>
          <w:fldChar w:fldCharType="separate"/>
        </w:r>
        <w:r w:rsidR="001A4A9A">
          <w:rPr>
            <w:vanish/>
          </w:rPr>
          <w:t>47</w:t>
        </w:r>
        <w:r w:rsidRPr="00F51754">
          <w:rPr>
            <w:vanish/>
          </w:rPr>
          <w:fldChar w:fldCharType="end"/>
        </w:r>
      </w:hyperlink>
    </w:p>
    <w:p w14:paraId="36EF3799" w14:textId="15C831FC"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00" w:history="1">
        <w:r w:rsidRPr="000145E2">
          <w:t>85</w:t>
        </w:r>
        <w:r>
          <w:rPr>
            <w:rFonts w:asciiTheme="minorHAnsi" w:eastAsiaTheme="minorEastAsia" w:hAnsiTheme="minorHAnsi" w:cstheme="minorBidi"/>
            <w:kern w:val="2"/>
            <w:sz w:val="22"/>
            <w:szCs w:val="22"/>
            <w:lang w:eastAsia="en-AU"/>
            <w14:ligatures w14:val="standardContextual"/>
          </w:rPr>
          <w:tab/>
        </w:r>
        <w:r w:rsidRPr="000145E2">
          <w:t>Definitions—div 6.2</w:t>
        </w:r>
        <w:r>
          <w:tab/>
        </w:r>
        <w:r>
          <w:fldChar w:fldCharType="begin"/>
        </w:r>
        <w:r>
          <w:instrText xml:space="preserve"> PAGEREF _Toc170903800 \h </w:instrText>
        </w:r>
        <w:r>
          <w:fldChar w:fldCharType="separate"/>
        </w:r>
        <w:r w:rsidR="001A4A9A">
          <w:t>47</w:t>
        </w:r>
        <w:r>
          <w:fldChar w:fldCharType="end"/>
        </w:r>
      </w:hyperlink>
    </w:p>
    <w:p w14:paraId="1234BB28" w14:textId="72C9A4EC"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01" w:history="1">
        <w:r w:rsidRPr="000145E2">
          <w:t>86</w:t>
        </w:r>
        <w:r>
          <w:rPr>
            <w:rFonts w:asciiTheme="minorHAnsi" w:eastAsiaTheme="minorEastAsia" w:hAnsiTheme="minorHAnsi" w:cstheme="minorBidi"/>
            <w:kern w:val="2"/>
            <w:sz w:val="22"/>
            <w:szCs w:val="22"/>
            <w:lang w:eastAsia="en-AU"/>
            <w14:ligatures w14:val="standardContextual"/>
          </w:rPr>
          <w:tab/>
        </w:r>
        <w:r w:rsidRPr="000145E2">
          <w:t>Declaration of protected area</w:t>
        </w:r>
        <w:r>
          <w:tab/>
        </w:r>
        <w:r>
          <w:fldChar w:fldCharType="begin"/>
        </w:r>
        <w:r>
          <w:instrText xml:space="preserve"> PAGEREF _Toc170903801 \h </w:instrText>
        </w:r>
        <w:r>
          <w:fldChar w:fldCharType="separate"/>
        </w:r>
        <w:r w:rsidR="001A4A9A">
          <w:t>48</w:t>
        </w:r>
        <w:r>
          <w:fldChar w:fldCharType="end"/>
        </w:r>
      </w:hyperlink>
    </w:p>
    <w:p w14:paraId="0BFCA774" w14:textId="01F98CE7"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02" w:history="1">
        <w:r w:rsidRPr="000145E2">
          <w:t>87</w:t>
        </w:r>
        <w:r>
          <w:rPr>
            <w:rFonts w:asciiTheme="minorHAnsi" w:eastAsiaTheme="minorEastAsia" w:hAnsiTheme="minorHAnsi" w:cstheme="minorBidi"/>
            <w:kern w:val="2"/>
            <w:sz w:val="22"/>
            <w:szCs w:val="22"/>
            <w:lang w:eastAsia="en-AU"/>
            <w14:ligatures w14:val="standardContextual"/>
          </w:rPr>
          <w:tab/>
        </w:r>
        <w:r w:rsidRPr="000145E2">
          <w:t>Prohibited behaviour in or in relation to protected area</w:t>
        </w:r>
        <w:r>
          <w:tab/>
        </w:r>
        <w:r>
          <w:fldChar w:fldCharType="begin"/>
        </w:r>
        <w:r>
          <w:instrText xml:space="preserve"> PAGEREF _Toc170903802 \h </w:instrText>
        </w:r>
        <w:r>
          <w:fldChar w:fldCharType="separate"/>
        </w:r>
        <w:r w:rsidR="001A4A9A">
          <w:t>49</w:t>
        </w:r>
        <w:r>
          <w:fldChar w:fldCharType="end"/>
        </w:r>
      </w:hyperlink>
    </w:p>
    <w:p w14:paraId="76B0D046" w14:textId="40B6D52F" w:rsidR="00F51754" w:rsidRDefault="00F51754">
      <w:pPr>
        <w:pStyle w:val="TOC2"/>
        <w:rPr>
          <w:rFonts w:asciiTheme="minorHAnsi" w:eastAsiaTheme="minorEastAsia" w:hAnsiTheme="minorHAnsi" w:cstheme="minorBidi"/>
          <w:b w:val="0"/>
          <w:kern w:val="2"/>
          <w:sz w:val="22"/>
          <w:szCs w:val="22"/>
          <w:lang w:eastAsia="en-AU"/>
          <w14:ligatures w14:val="standardContextual"/>
        </w:rPr>
      </w:pPr>
      <w:hyperlink w:anchor="_Toc170903803" w:history="1">
        <w:r w:rsidRPr="000145E2">
          <w:t>Part 7</w:t>
        </w:r>
        <w:r>
          <w:rPr>
            <w:rFonts w:asciiTheme="minorHAnsi" w:eastAsiaTheme="minorEastAsia" w:hAnsiTheme="minorHAnsi" w:cstheme="minorBidi"/>
            <w:b w:val="0"/>
            <w:kern w:val="2"/>
            <w:sz w:val="22"/>
            <w:szCs w:val="22"/>
            <w:lang w:eastAsia="en-AU"/>
            <w14:ligatures w14:val="standardContextual"/>
          </w:rPr>
          <w:tab/>
        </w:r>
        <w:r w:rsidRPr="000145E2">
          <w:t>VMO service contracts</w:t>
        </w:r>
        <w:r w:rsidRPr="00F51754">
          <w:rPr>
            <w:vanish/>
          </w:rPr>
          <w:tab/>
        </w:r>
        <w:r w:rsidRPr="00F51754">
          <w:rPr>
            <w:vanish/>
          </w:rPr>
          <w:fldChar w:fldCharType="begin"/>
        </w:r>
        <w:r w:rsidRPr="00F51754">
          <w:rPr>
            <w:vanish/>
          </w:rPr>
          <w:instrText xml:space="preserve"> PAGEREF _Toc170903803 \h </w:instrText>
        </w:r>
        <w:r w:rsidRPr="00F51754">
          <w:rPr>
            <w:vanish/>
          </w:rPr>
        </w:r>
        <w:r w:rsidRPr="00F51754">
          <w:rPr>
            <w:vanish/>
          </w:rPr>
          <w:fldChar w:fldCharType="separate"/>
        </w:r>
        <w:r w:rsidR="001A4A9A">
          <w:rPr>
            <w:vanish/>
          </w:rPr>
          <w:t>51</w:t>
        </w:r>
        <w:r w:rsidRPr="00F51754">
          <w:rPr>
            <w:vanish/>
          </w:rPr>
          <w:fldChar w:fldCharType="end"/>
        </w:r>
      </w:hyperlink>
    </w:p>
    <w:p w14:paraId="7833040A" w14:textId="183014C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04" w:history="1">
        <w:r w:rsidRPr="000145E2">
          <w:t>100</w:t>
        </w:r>
        <w:r>
          <w:rPr>
            <w:rFonts w:asciiTheme="minorHAnsi" w:eastAsiaTheme="minorEastAsia" w:hAnsiTheme="minorHAnsi" w:cstheme="minorBidi"/>
            <w:kern w:val="2"/>
            <w:sz w:val="22"/>
            <w:szCs w:val="22"/>
            <w:lang w:eastAsia="en-AU"/>
            <w14:ligatures w14:val="standardContextual"/>
          </w:rPr>
          <w:tab/>
        </w:r>
        <w:r w:rsidRPr="000145E2">
          <w:t>Definitions for pt 7</w:t>
        </w:r>
        <w:r>
          <w:tab/>
        </w:r>
        <w:r>
          <w:fldChar w:fldCharType="begin"/>
        </w:r>
        <w:r>
          <w:instrText xml:space="preserve"> PAGEREF _Toc170903804 \h </w:instrText>
        </w:r>
        <w:r>
          <w:fldChar w:fldCharType="separate"/>
        </w:r>
        <w:r w:rsidR="001A4A9A">
          <w:t>51</w:t>
        </w:r>
        <w:r>
          <w:fldChar w:fldCharType="end"/>
        </w:r>
      </w:hyperlink>
    </w:p>
    <w:p w14:paraId="582EE227" w14:textId="45EC3543"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05" w:history="1">
        <w:r w:rsidRPr="000145E2">
          <w:t>101</w:t>
        </w:r>
        <w:r>
          <w:rPr>
            <w:rFonts w:asciiTheme="minorHAnsi" w:eastAsiaTheme="minorEastAsia" w:hAnsiTheme="minorHAnsi" w:cstheme="minorBidi"/>
            <w:kern w:val="2"/>
            <w:sz w:val="22"/>
            <w:szCs w:val="22"/>
            <w:lang w:eastAsia="en-AU"/>
            <w14:ligatures w14:val="standardContextual"/>
          </w:rPr>
          <w:tab/>
        </w:r>
        <w:r w:rsidRPr="000145E2">
          <w:t>Service contracts</w:t>
        </w:r>
        <w:r>
          <w:tab/>
        </w:r>
        <w:r>
          <w:fldChar w:fldCharType="begin"/>
        </w:r>
        <w:r>
          <w:instrText xml:space="preserve"> PAGEREF _Toc170903805 \h </w:instrText>
        </w:r>
        <w:r>
          <w:fldChar w:fldCharType="separate"/>
        </w:r>
        <w:r w:rsidR="001A4A9A">
          <w:t>51</w:t>
        </w:r>
        <w:r>
          <w:fldChar w:fldCharType="end"/>
        </w:r>
      </w:hyperlink>
    </w:p>
    <w:p w14:paraId="19A6C903" w14:textId="2D969E97"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06" w:history="1">
        <w:r w:rsidRPr="000145E2">
          <w:t>102</w:t>
        </w:r>
        <w:r>
          <w:rPr>
            <w:rFonts w:asciiTheme="minorHAnsi" w:eastAsiaTheme="minorEastAsia" w:hAnsiTheme="minorHAnsi" w:cstheme="minorBidi"/>
            <w:kern w:val="2"/>
            <w:sz w:val="22"/>
            <w:szCs w:val="22"/>
            <w:lang w:eastAsia="en-AU"/>
            <w14:ligatures w14:val="standardContextual"/>
          </w:rPr>
          <w:tab/>
        </w:r>
        <w:r w:rsidRPr="000145E2">
          <w:t>Core conditions</w:t>
        </w:r>
        <w:r>
          <w:tab/>
        </w:r>
        <w:r>
          <w:fldChar w:fldCharType="begin"/>
        </w:r>
        <w:r>
          <w:instrText xml:space="preserve"> PAGEREF _Toc170903806 \h </w:instrText>
        </w:r>
        <w:r>
          <w:fldChar w:fldCharType="separate"/>
        </w:r>
        <w:r w:rsidR="001A4A9A">
          <w:t>52</w:t>
        </w:r>
        <w:r>
          <w:fldChar w:fldCharType="end"/>
        </w:r>
      </w:hyperlink>
    </w:p>
    <w:p w14:paraId="2E7A3F93" w14:textId="193D334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07" w:history="1">
        <w:r w:rsidRPr="000145E2">
          <w:t>103</w:t>
        </w:r>
        <w:r>
          <w:rPr>
            <w:rFonts w:asciiTheme="minorHAnsi" w:eastAsiaTheme="minorEastAsia" w:hAnsiTheme="minorHAnsi" w:cstheme="minorBidi"/>
            <w:kern w:val="2"/>
            <w:sz w:val="22"/>
            <w:szCs w:val="22"/>
            <w:lang w:eastAsia="en-AU"/>
            <w14:ligatures w14:val="standardContextual"/>
          </w:rPr>
          <w:tab/>
        </w:r>
        <w:r w:rsidRPr="000145E2">
          <w:t>Collective negotiations</w:t>
        </w:r>
        <w:r>
          <w:tab/>
        </w:r>
        <w:r>
          <w:fldChar w:fldCharType="begin"/>
        </w:r>
        <w:r>
          <w:instrText xml:space="preserve"> PAGEREF _Toc170903807 \h </w:instrText>
        </w:r>
        <w:r>
          <w:fldChar w:fldCharType="separate"/>
        </w:r>
        <w:r w:rsidR="001A4A9A">
          <w:t>52</w:t>
        </w:r>
        <w:r>
          <w:fldChar w:fldCharType="end"/>
        </w:r>
      </w:hyperlink>
    </w:p>
    <w:p w14:paraId="22E5A8D2" w14:textId="09ADEE3B" w:rsidR="00F51754" w:rsidRDefault="00F5175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903808" w:history="1">
        <w:r w:rsidRPr="000145E2">
          <w:t>104</w:t>
        </w:r>
        <w:r>
          <w:rPr>
            <w:rFonts w:asciiTheme="minorHAnsi" w:eastAsiaTheme="minorEastAsia" w:hAnsiTheme="minorHAnsi" w:cstheme="minorBidi"/>
            <w:kern w:val="2"/>
            <w:sz w:val="22"/>
            <w:szCs w:val="22"/>
            <w:lang w:eastAsia="en-AU"/>
            <w14:ligatures w14:val="standardContextual"/>
          </w:rPr>
          <w:tab/>
        </w:r>
        <w:r w:rsidRPr="000145E2">
          <w:t>Negotiating agents</w:t>
        </w:r>
        <w:r>
          <w:tab/>
        </w:r>
        <w:r>
          <w:fldChar w:fldCharType="begin"/>
        </w:r>
        <w:r>
          <w:instrText xml:space="preserve"> PAGEREF _Toc170903808 \h </w:instrText>
        </w:r>
        <w:r>
          <w:fldChar w:fldCharType="separate"/>
        </w:r>
        <w:r w:rsidR="001A4A9A">
          <w:t>52</w:t>
        </w:r>
        <w:r>
          <w:fldChar w:fldCharType="end"/>
        </w:r>
      </w:hyperlink>
    </w:p>
    <w:p w14:paraId="5F8A3F87" w14:textId="3BAA5AF3"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09" w:history="1">
        <w:r w:rsidRPr="000145E2">
          <w:t>105</w:t>
        </w:r>
        <w:r>
          <w:rPr>
            <w:rFonts w:asciiTheme="minorHAnsi" w:eastAsiaTheme="minorEastAsia" w:hAnsiTheme="minorHAnsi" w:cstheme="minorBidi"/>
            <w:kern w:val="2"/>
            <w:sz w:val="22"/>
            <w:szCs w:val="22"/>
            <w:lang w:eastAsia="en-AU"/>
            <w14:ligatures w14:val="standardContextual"/>
          </w:rPr>
          <w:tab/>
        </w:r>
        <w:r w:rsidRPr="000145E2">
          <w:t>Authorised representatives</w:t>
        </w:r>
        <w:r>
          <w:tab/>
        </w:r>
        <w:r>
          <w:fldChar w:fldCharType="begin"/>
        </w:r>
        <w:r>
          <w:instrText xml:space="preserve"> PAGEREF _Toc170903809 \h </w:instrText>
        </w:r>
        <w:r>
          <w:fldChar w:fldCharType="separate"/>
        </w:r>
        <w:r w:rsidR="001A4A9A">
          <w:t>54</w:t>
        </w:r>
        <w:r>
          <w:fldChar w:fldCharType="end"/>
        </w:r>
      </w:hyperlink>
    </w:p>
    <w:p w14:paraId="55B40392" w14:textId="10D41C78"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10" w:history="1">
        <w:r w:rsidRPr="000145E2">
          <w:t>106</w:t>
        </w:r>
        <w:r>
          <w:rPr>
            <w:rFonts w:asciiTheme="minorHAnsi" w:eastAsiaTheme="minorEastAsia" w:hAnsiTheme="minorHAnsi" w:cstheme="minorBidi"/>
            <w:kern w:val="2"/>
            <w:sz w:val="22"/>
            <w:szCs w:val="22"/>
            <w:lang w:eastAsia="en-AU"/>
            <w14:ligatures w14:val="standardContextual"/>
          </w:rPr>
          <w:tab/>
        </w:r>
        <w:r w:rsidRPr="000145E2">
          <w:t>Arbitration</w:t>
        </w:r>
        <w:r>
          <w:tab/>
        </w:r>
        <w:r>
          <w:fldChar w:fldCharType="begin"/>
        </w:r>
        <w:r>
          <w:instrText xml:space="preserve"> PAGEREF _Toc170903810 \h </w:instrText>
        </w:r>
        <w:r>
          <w:fldChar w:fldCharType="separate"/>
        </w:r>
        <w:r w:rsidR="001A4A9A">
          <w:t>54</w:t>
        </w:r>
        <w:r>
          <w:fldChar w:fldCharType="end"/>
        </w:r>
      </w:hyperlink>
    </w:p>
    <w:p w14:paraId="75F9D698" w14:textId="361A5693"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11" w:history="1">
        <w:r w:rsidRPr="000145E2">
          <w:t>107</w:t>
        </w:r>
        <w:r>
          <w:rPr>
            <w:rFonts w:asciiTheme="minorHAnsi" w:eastAsiaTheme="minorEastAsia" w:hAnsiTheme="minorHAnsi" w:cstheme="minorBidi"/>
            <w:kern w:val="2"/>
            <w:sz w:val="22"/>
            <w:szCs w:val="22"/>
            <w:lang w:eastAsia="en-AU"/>
            <w14:ligatures w14:val="standardContextual"/>
          </w:rPr>
          <w:tab/>
        </w:r>
        <w:r w:rsidRPr="000145E2">
          <w:t>Competition and Consumer Act authorisation</w:t>
        </w:r>
        <w:r>
          <w:tab/>
        </w:r>
        <w:r>
          <w:fldChar w:fldCharType="begin"/>
        </w:r>
        <w:r>
          <w:instrText xml:space="preserve"> PAGEREF _Toc170903811 \h </w:instrText>
        </w:r>
        <w:r>
          <w:fldChar w:fldCharType="separate"/>
        </w:r>
        <w:r w:rsidR="001A4A9A">
          <w:t>55</w:t>
        </w:r>
        <w:r>
          <w:fldChar w:fldCharType="end"/>
        </w:r>
      </w:hyperlink>
    </w:p>
    <w:p w14:paraId="0CAA8E44" w14:textId="39116DAE" w:rsidR="00F51754" w:rsidRDefault="00F51754">
      <w:pPr>
        <w:pStyle w:val="TOC2"/>
        <w:rPr>
          <w:rFonts w:asciiTheme="minorHAnsi" w:eastAsiaTheme="minorEastAsia" w:hAnsiTheme="minorHAnsi" w:cstheme="minorBidi"/>
          <w:b w:val="0"/>
          <w:kern w:val="2"/>
          <w:sz w:val="22"/>
          <w:szCs w:val="22"/>
          <w:lang w:eastAsia="en-AU"/>
          <w14:ligatures w14:val="standardContextual"/>
        </w:rPr>
      </w:pPr>
      <w:hyperlink w:anchor="_Toc170903812" w:history="1">
        <w:r w:rsidRPr="000145E2">
          <w:t>Part 8</w:t>
        </w:r>
        <w:r>
          <w:rPr>
            <w:rFonts w:asciiTheme="minorHAnsi" w:eastAsiaTheme="minorEastAsia" w:hAnsiTheme="minorHAnsi" w:cstheme="minorBidi"/>
            <w:b w:val="0"/>
            <w:kern w:val="2"/>
            <w:sz w:val="22"/>
            <w:szCs w:val="22"/>
            <w:lang w:eastAsia="en-AU"/>
            <w14:ligatures w14:val="standardContextual"/>
          </w:rPr>
          <w:tab/>
        </w:r>
        <w:r w:rsidRPr="000145E2">
          <w:t>Secrecy</w:t>
        </w:r>
        <w:r w:rsidRPr="00F51754">
          <w:rPr>
            <w:vanish/>
          </w:rPr>
          <w:tab/>
        </w:r>
        <w:r w:rsidRPr="00F51754">
          <w:rPr>
            <w:vanish/>
          </w:rPr>
          <w:fldChar w:fldCharType="begin"/>
        </w:r>
        <w:r w:rsidRPr="00F51754">
          <w:rPr>
            <w:vanish/>
          </w:rPr>
          <w:instrText xml:space="preserve"> PAGEREF _Toc170903812 \h </w:instrText>
        </w:r>
        <w:r w:rsidRPr="00F51754">
          <w:rPr>
            <w:vanish/>
          </w:rPr>
        </w:r>
        <w:r w:rsidRPr="00F51754">
          <w:rPr>
            <w:vanish/>
          </w:rPr>
          <w:fldChar w:fldCharType="separate"/>
        </w:r>
        <w:r w:rsidR="001A4A9A">
          <w:rPr>
            <w:vanish/>
          </w:rPr>
          <w:t>56</w:t>
        </w:r>
        <w:r w:rsidRPr="00F51754">
          <w:rPr>
            <w:vanish/>
          </w:rPr>
          <w:fldChar w:fldCharType="end"/>
        </w:r>
      </w:hyperlink>
    </w:p>
    <w:p w14:paraId="062082B9" w14:textId="3EA5311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13" w:history="1">
        <w:r w:rsidRPr="000145E2">
          <w:t>120</w:t>
        </w:r>
        <w:r>
          <w:rPr>
            <w:rFonts w:asciiTheme="minorHAnsi" w:eastAsiaTheme="minorEastAsia" w:hAnsiTheme="minorHAnsi" w:cstheme="minorBidi"/>
            <w:kern w:val="2"/>
            <w:sz w:val="22"/>
            <w:szCs w:val="22"/>
            <w:lang w:eastAsia="en-AU"/>
            <w14:ligatures w14:val="standardContextual"/>
          </w:rPr>
          <w:tab/>
        </w:r>
        <w:r w:rsidRPr="000145E2">
          <w:t>Definitions—pt 8</w:t>
        </w:r>
        <w:r>
          <w:tab/>
        </w:r>
        <w:r>
          <w:fldChar w:fldCharType="begin"/>
        </w:r>
        <w:r>
          <w:instrText xml:space="preserve"> PAGEREF _Toc170903813 \h </w:instrText>
        </w:r>
        <w:r>
          <w:fldChar w:fldCharType="separate"/>
        </w:r>
        <w:r w:rsidR="001A4A9A">
          <w:t>56</w:t>
        </w:r>
        <w:r>
          <w:fldChar w:fldCharType="end"/>
        </w:r>
      </w:hyperlink>
    </w:p>
    <w:p w14:paraId="2843B9A4" w14:textId="1FE923E2"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14" w:history="1">
        <w:r w:rsidRPr="000145E2">
          <w:t>121</w:t>
        </w:r>
        <w:r>
          <w:rPr>
            <w:rFonts w:asciiTheme="minorHAnsi" w:eastAsiaTheme="minorEastAsia" w:hAnsiTheme="minorHAnsi" w:cstheme="minorBidi"/>
            <w:kern w:val="2"/>
            <w:sz w:val="22"/>
            <w:szCs w:val="22"/>
            <w:lang w:eastAsia="en-AU"/>
            <w14:ligatures w14:val="standardContextual"/>
          </w:rPr>
          <w:tab/>
        </w:r>
        <w:r w:rsidRPr="000145E2">
          <w:t xml:space="preserve">When is information </w:t>
        </w:r>
        <w:r w:rsidRPr="000145E2">
          <w:rPr>
            <w:i/>
          </w:rPr>
          <w:t>divulged</w:t>
        </w:r>
        <w:r w:rsidRPr="000145E2">
          <w:t>?</w:t>
        </w:r>
        <w:r>
          <w:tab/>
        </w:r>
        <w:r>
          <w:fldChar w:fldCharType="begin"/>
        </w:r>
        <w:r>
          <w:instrText xml:space="preserve"> PAGEREF _Toc170903814 \h </w:instrText>
        </w:r>
        <w:r>
          <w:fldChar w:fldCharType="separate"/>
        </w:r>
        <w:r w:rsidR="001A4A9A">
          <w:t>56</w:t>
        </w:r>
        <w:r>
          <w:fldChar w:fldCharType="end"/>
        </w:r>
      </w:hyperlink>
    </w:p>
    <w:p w14:paraId="49359887" w14:textId="3293381B"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15" w:history="1">
        <w:r w:rsidRPr="000145E2">
          <w:t>122</w:t>
        </w:r>
        <w:r>
          <w:rPr>
            <w:rFonts w:asciiTheme="minorHAnsi" w:eastAsiaTheme="minorEastAsia" w:hAnsiTheme="minorHAnsi" w:cstheme="minorBidi"/>
            <w:kern w:val="2"/>
            <w:sz w:val="22"/>
            <w:szCs w:val="22"/>
            <w:lang w:eastAsia="en-AU"/>
            <w14:ligatures w14:val="standardContextual"/>
          </w:rPr>
          <w:tab/>
        </w:r>
        <w:r w:rsidRPr="000145E2">
          <w:t xml:space="preserve">Who is an </w:t>
        </w:r>
        <w:r w:rsidRPr="000145E2">
          <w:rPr>
            <w:i/>
          </w:rPr>
          <w:t>information holder</w:t>
        </w:r>
        <w:r w:rsidRPr="000145E2">
          <w:t>?</w:t>
        </w:r>
        <w:r>
          <w:tab/>
        </w:r>
        <w:r>
          <w:fldChar w:fldCharType="begin"/>
        </w:r>
        <w:r>
          <w:instrText xml:space="preserve"> PAGEREF _Toc170903815 \h </w:instrText>
        </w:r>
        <w:r>
          <w:fldChar w:fldCharType="separate"/>
        </w:r>
        <w:r w:rsidR="001A4A9A">
          <w:t>56</w:t>
        </w:r>
        <w:r>
          <w:fldChar w:fldCharType="end"/>
        </w:r>
      </w:hyperlink>
    </w:p>
    <w:p w14:paraId="2829459E" w14:textId="1E52F0B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16" w:history="1">
        <w:r w:rsidRPr="000145E2">
          <w:t>123</w:t>
        </w:r>
        <w:r>
          <w:rPr>
            <w:rFonts w:asciiTheme="minorHAnsi" w:eastAsiaTheme="minorEastAsia" w:hAnsiTheme="minorHAnsi" w:cstheme="minorBidi"/>
            <w:kern w:val="2"/>
            <w:sz w:val="22"/>
            <w:szCs w:val="22"/>
            <w:lang w:eastAsia="en-AU"/>
            <w14:ligatures w14:val="standardContextual"/>
          </w:rPr>
          <w:tab/>
        </w:r>
        <w:r w:rsidRPr="000145E2">
          <w:t xml:space="preserve">What is </w:t>
        </w:r>
        <w:r w:rsidRPr="000145E2">
          <w:rPr>
            <w:i/>
          </w:rPr>
          <w:t>protected information</w:t>
        </w:r>
        <w:r w:rsidRPr="000145E2">
          <w:t>?</w:t>
        </w:r>
        <w:r>
          <w:tab/>
        </w:r>
        <w:r>
          <w:fldChar w:fldCharType="begin"/>
        </w:r>
        <w:r>
          <w:instrText xml:space="preserve"> PAGEREF _Toc170903816 \h </w:instrText>
        </w:r>
        <w:r>
          <w:fldChar w:fldCharType="separate"/>
        </w:r>
        <w:r w:rsidR="001A4A9A">
          <w:t>57</w:t>
        </w:r>
        <w:r>
          <w:fldChar w:fldCharType="end"/>
        </w:r>
      </w:hyperlink>
    </w:p>
    <w:p w14:paraId="52607851" w14:textId="7C617DC6"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17" w:history="1">
        <w:r w:rsidRPr="000145E2">
          <w:t>124</w:t>
        </w:r>
        <w:r>
          <w:rPr>
            <w:rFonts w:asciiTheme="minorHAnsi" w:eastAsiaTheme="minorEastAsia" w:hAnsiTheme="minorHAnsi" w:cstheme="minorBidi"/>
            <w:kern w:val="2"/>
            <w:sz w:val="22"/>
            <w:szCs w:val="22"/>
            <w:lang w:eastAsia="en-AU"/>
            <w14:ligatures w14:val="standardContextual"/>
          </w:rPr>
          <w:tab/>
        </w:r>
        <w:r w:rsidRPr="000145E2">
          <w:t xml:space="preserve">What is </w:t>
        </w:r>
        <w:r w:rsidRPr="000145E2">
          <w:rPr>
            <w:i/>
          </w:rPr>
          <w:t>sensitive information</w:t>
        </w:r>
        <w:r w:rsidRPr="000145E2">
          <w:t>?</w:t>
        </w:r>
        <w:r>
          <w:tab/>
        </w:r>
        <w:r>
          <w:fldChar w:fldCharType="begin"/>
        </w:r>
        <w:r>
          <w:instrText xml:space="preserve"> PAGEREF _Toc170903817 \h </w:instrText>
        </w:r>
        <w:r>
          <w:fldChar w:fldCharType="separate"/>
        </w:r>
        <w:r w:rsidR="001A4A9A">
          <w:t>57</w:t>
        </w:r>
        <w:r>
          <w:fldChar w:fldCharType="end"/>
        </w:r>
      </w:hyperlink>
    </w:p>
    <w:p w14:paraId="59F4A4EC" w14:textId="343F077A"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18" w:history="1">
        <w:r w:rsidRPr="000145E2">
          <w:t>125</w:t>
        </w:r>
        <w:r>
          <w:rPr>
            <w:rFonts w:asciiTheme="minorHAnsi" w:eastAsiaTheme="minorEastAsia" w:hAnsiTheme="minorHAnsi" w:cstheme="minorBidi"/>
            <w:kern w:val="2"/>
            <w:sz w:val="22"/>
            <w:szCs w:val="22"/>
            <w:lang w:eastAsia="en-AU"/>
            <w14:ligatures w14:val="standardContextual"/>
          </w:rPr>
          <w:tab/>
        </w:r>
        <w:r w:rsidRPr="000145E2">
          <w:t>Offence—secrecy of protected information</w:t>
        </w:r>
        <w:r>
          <w:tab/>
        </w:r>
        <w:r>
          <w:fldChar w:fldCharType="begin"/>
        </w:r>
        <w:r>
          <w:instrText xml:space="preserve"> PAGEREF _Toc170903818 \h </w:instrText>
        </w:r>
        <w:r>
          <w:fldChar w:fldCharType="separate"/>
        </w:r>
        <w:r w:rsidR="001A4A9A">
          <w:t>58</w:t>
        </w:r>
        <w:r>
          <w:fldChar w:fldCharType="end"/>
        </w:r>
      </w:hyperlink>
    </w:p>
    <w:p w14:paraId="1967E859" w14:textId="5C0464D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19" w:history="1">
        <w:r w:rsidRPr="000145E2">
          <w:t>126</w:t>
        </w:r>
        <w:r>
          <w:rPr>
            <w:rFonts w:asciiTheme="minorHAnsi" w:eastAsiaTheme="minorEastAsia" w:hAnsiTheme="minorHAnsi" w:cstheme="minorBidi"/>
            <w:kern w:val="2"/>
            <w:sz w:val="22"/>
            <w:szCs w:val="22"/>
            <w:lang w:eastAsia="en-AU"/>
            <w14:ligatures w14:val="standardContextual"/>
          </w:rPr>
          <w:tab/>
        </w:r>
        <w:r w:rsidRPr="000145E2">
          <w:t>Information may be given to Chief Executive Medicare</w:t>
        </w:r>
        <w:r>
          <w:tab/>
        </w:r>
        <w:r>
          <w:fldChar w:fldCharType="begin"/>
        </w:r>
        <w:r>
          <w:instrText xml:space="preserve"> PAGEREF _Toc170903819 \h </w:instrText>
        </w:r>
        <w:r>
          <w:fldChar w:fldCharType="separate"/>
        </w:r>
        <w:r w:rsidR="001A4A9A">
          <w:t>60</w:t>
        </w:r>
        <w:r>
          <w:fldChar w:fldCharType="end"/>
        </w:r>
      </w:hyperlink>
    </w:p>
    <w:p w14:paraId="4249666A" w14:textId="394A861A" w:rsidR="00F51754" w:rsidRDefault="00F51754">
      <w:pPr>
        <w:pStyle w:val="TOC2"/>
        <w:rPr>
          <w:rFonts w:asciiTheme="minorHAnsi" w:eastAsiaTheme="minorEastAsia" w:hAnsiTheme="minorHAnsi" w:cstheme="minorBidi"/>
          <w:b w:val="0"/>
          <w:kern w:val="2"/>
          <w:sz w:val="22"/>
          <w:szCs w:val="22"/>
          <w:lang w:eastAsia="en-AU"/>
          <w14:ligatures w14:val="standardContextual"/>
        </w:rPr>
      </w:pPr>
      <w:hyperlink w:anchor="_Toc170903820" w:history="1">
        <w:r w:rsidRPr="000145E2">
          <w:t>Part 8A</w:t>
        </w:r>
        <w:r>
          <w:rPr>
            <w:rFonts w:asciiTheme="minorHAnsi" w:eastAsiaTheme="minorEastAsia" w:hAnsiTheme="minorHAnsi" w:cstheme="minorBidi"/>
            <w:b w:val="0"/>
            <w:kern w:val="2"/>
            <w:sz w:val="22"/>
            <w:szCs w:val="22"/>
            <w:lang w:eastAsia="en-AU"/>
            <w14:ligatures w14:val="standardContextual"/>
          </w:rPr>
          <w:tab/>
        </w:r>
        <w:r w:rsidRPr="000145E2">
          <w:t>Offence—provision of health services by non</w:t>
        </w:r>
        <w:r w:rsidRPr="000145E2">
          <w:noBreakHyphen/>
          <w:t>health practitioners</w:t>
        </w:r>
        <w:r w:rsidRPr="00F51754">
          <w:rPr>
            <w:vanish/>
          </w:rPr>
          <w:tab/>
        </w:r>
        <w:r w:rsidRPr="00F51754">
          <w:rPr>
            <w:vanish/>
          </w:rPr>
          <w:fldChar w:fldCharType="begin"/>
        </w:r>
        <w:r w:rsidRPr="00F51754">
          <w:rPr>
            <w:vanish/>
          </w:rPr>
          <w:instrText xml:space="preserve"> PAGEREF _Toc170903820 \h </w:instrText>
        </w:r>
        <w:r w:rsidRPr="00F51754">
          <w:rPr>
            <w:vanish/>
          </w:rPr>
        </w:r>
        <w:r w:rsidRPr="00F51754">
          <w:rPr>
            <w:vanish/>
          </w:rPr>
          <w:fldChar w:fldCharType="separate"/>
        </w:r>
        <w:r w:rsidR="001A4A9A">
          <w:rPr>
            <w:vanish/>
          </w:rPr>
          <w:t>61</w:t>
        </w:r>
        <w:r w:rsidRPr="00F51754">
          <w:rPr>
            <w:vanish/>
          </w:rPr>
          <w:fldChar w:fldCharType="end"/>
        </w:r>
      </w:hyperlink>
    </w:p>
    <w:p w14:paraId="14EAC04F" w14:textId="666E6166"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21" w:history="1">
        <w:r w:rsidRPr="000145E2">
          <w:t>127</w:t>
        </w:r>
        <w:r>
          <w:rPr>
            <w:rFonts w:asciiTheme="minorHAnsi" w:eastAsiaTheme="minorEastAsia" w:hAnsiTheme="minorHAnsi" w:cstheme="minorBidi"/>
            <w:kern w:val="2"/>
            <w:sz w:val="22"/>
            <w:szCs w:val="22"/>
            <w:lang w:eastAsia="en-AU"/>
            <w14:ligatures w14:val="standardContextual"/>
          </w:rPr>
          <w:tab/>
        </w:r>
        <w:r w:rsidRPr="000145E2">
          <w:t>Provision of regulated health service by person not health practitioner</w:t>
        </w:r>
        <w:r>
          <w:tab/>
        </w:r>
        <w:r>
          <w:fldChar w:fldCharType="begin"/>
        </w:r>
        <w:r>
          <w:instrText xml:space="preserve"> PAGEREF _Toc170903821 \h </w:instrText>
        </w:r>
        <w:r>
          <w:fldChar w:fldCharType="separate"/>
        </w:r>
        <w:r w:rsidR="001A4A9A">
          <w:t>61</w:t>
        </w:r>
        <w:r>
          <w:fldChar w:fldCharType="end"/>
        </w:r>
      </w:hyperlink>
    </w:p>
    <w:p w14:paraId="0CE05B56" w14:textId="6B951C08" w:rsidR="00F51754" w:rsidRDefault="00F51754">
      <w:pPr>
        <w:pStyle w:val="TOC2"/>
        <w:rPr>
          <w:rFonts w:asciiTheme="minorHAnsi" w:eastAsiaTheme="minorEastAsia" w:hAnsiTheme="minorHAnsi" w:cstheme="minorBidi"/>
          <w:b w:val="0"/>
          <w:kern w:val="2"/>
          <w:sz w:val="22"/>
          <w:szCs w:val="22"/>
          <w:lang w:eastAsia="en-AU"/>
          <w14:ligatures w14:val="standardContextual"/>
        </w:rPr>
      </w:pPr>
      <w:hyperlink w:anchor="_Toc170903822" w:history="1">
        <w:r w:rsidRPr="000145E2">
          <w:t>Part 10</w:t>
        </w:r>
        <w:r>
          <w:rPr>
            <w:rFonts w:asciiTheme="minorHAnsi" w:eastAsiaTheme="minorEastAsia" w:hAnsiTheme="minorHAnsi" w:cstheme="minorBidi"/>
            <w:b w:val="0"/>
            <w:kern w:val="2"/>
            <w:sz w:val="22"/>
            <w:szCs w:val="22"/>
            <w:lang w:eastAsia="en-AU"/>
            <w14:ligatures w14:val="standardContextual"/>
          </w:rPr>
          <w:tab/>
        </w:r>
        <w:r w:rsidRPr="000145E2">
          <w:t>Review of decisions</w:t>
        </w:r>
        <w:r w:rsidRPr="00F51754">
          <w:rPr>
            <w:vanish/>
          </w:rPr>
          <w:tab/>
        </w:r>
        <w:r w:rsidRPr="00F51754">
          <w:rPr>
            <w:vanish/>
          </w:rPr>
          <w:fldChar w:fldCharType="begin"/>
        </w:r>
        <w:r w:rsidRPr="00F51754">
          <w:rPr>
            <w:vanish/>
          </w:rPr>
          <w:instrText xml:space="preserve"> PAGEREF _Toc170903822 \h </w:instrText>
        </w:r>
        <w:r w:rsidRPr="00F51754">
          <w:rPr>
            <w:vanish/>
          </w:rPr>
        </w:r>
        <w:r w:rsidRPr="00F51754">
          <w:rPr>
            <w:vanish/>
          </w:rPr>
          <w:fldChar w:fldCharType="separate"/>
        </w:r>
        <w:r w:rsidR="001A4A9A">
          <w:rPr>
            <w:vanish/>
          </w:rPr>
          <w:t>62</w:t>
        </w:r>
        <w:r w:rsidRPr="00F51754">
          <w:rPr>
            <w:vanish/>
          </w:rPr>
          <w:fldChar w:fldCharType="end"/>
        </w:r>
      </w:hyperlink>
    </w:p>
    <w:p w14:paraId="161CB468" w14:textId="7B87D28E"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23" w:history="1">
        <w:r w:rsidRPr="000145E2">
          <w:t>130</w:t>
        </w:r>
        <w:r>
          <w:rPr>
            <w:rFonts w:asciiTheme="minorHAnsi" w:eastAsiaTheme="minorEastAsia" w:hAnsiTheme="minorHAnsi" w:cstheme="minorBidi"/>
            <w:kern w:val="2"/>
            <w:sz w:val="22"/>
            <w:szCs w:val="22"/>
            <w:lang w:eastAsia="en-AU"/>
            <w14:ligatures w14:val="standardContextual"/>
          </w:rPr>
          <w:tab/>
        </w:r>
        <w:r w:rsidRPr="000145E2">
          <w:t>Review of decisions</w:t>
        </w:r>
        <w:r>
          <w:tab/>
        </w:r>
        <w:r>
          <w:fldChar w:fldCharType="begin"/>
        </w:r>
        <w:r>
          <w:instrText xml:space="preserve"> PAGEREF _Toc170903823 \h </w:instrText>
        </w:r>
        <w:r>
          <w:fldChar w:fldCharType="separate"/>
        </w:r>
        <w:r w:rsidR="001A4A9A">
          <w:t>62</w:t>
        </w:r>
        <w:r>
          <w:fldChar w:fldCharType="end"/>
        </w:r>
      </w:hyperlink>
    </w:p>
    <w:p w14:paraId="6641BC2A" w14:textId="7DE82EC9"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24" w:history="1">
        <w:r w:rsidRPr="000145E2">
          <w:t>131</w:t>
        </w:r>
        <w:r>
          <w:rPr>
            <w:rFonts w:asciiTheme="minorHAnsi" w:eastAsiaTheme="minorEastAsia" w:hAnsiTheme="minorHAnsi" w:cstheme="minorBidi"/>
            <w:kern w:val="2"/>
            <w:sz w:val="22"/>
            <w:szCs w:val="22"/>
            <w:lang w:eastAsia="en-AU"/>
            <w14:ligatures w14:val="standardContextual"/>
          </w:rPr>
          <w:tab/>
        </w:r>
        <w:r w:rsidRPr="000145E2">
          <w:t>Pt 10 obligations—no contracting out</w:t>
        </w:r>
        <w:r>
          <w:tab/>
        </w:r>
        <w:r>
          <w:fldChar w:fldCharType="begin"/>
        </w:r>
        <w:r>
          <w:instrText xml:space="preserve"> PAGEREF _Toc170903824 \h </w:instrText>
        </w:r>
        <w:r>
          <w:fldChar w:fldCharType="separate"/>
        </w:r>
        <w:r w:rsidR="001A4A9A">
          <w:t>62</w:t>
        </w:r>
        <w:r>
          <w:fldChar w:fldCharType="end"/>
        </w:r>
      </w:hyperlink>
    </w:p>
    <w:p w14:paraId="02DC94EB" w14:textId="770EE3DD" w:rsidR="00F51754" w:rsidRDefault="00F51754">
      <w:pPr>
        <w:pStyle w:val="TOC2"/>
        <w:rPr>
          <w:rFonts w:asciiTheme="minorHAnsi" w:eastAsiaTheme="minorEastAsia" w:hAnsiTheme="minorHAnsi" w:cstheme="minorBidi"/>
          <w:b w:val="0"/>
          <w:kern w:val="2"/>
          <w:sz w:val="22"/>
          <w:szCs w:val="22"/>
          <w:lang w:eastAsia="en-AU"/>
          <w14:ligatures w14:val="standardContextual"/>
        </w:rPr>
      </w:pPr>
      <w:hyperlink w:anchor="_Toc170903825" w:history="1">
        <w:r w:rsidRPr="000145E2">
          <w:t>Part 15</w:t>
        </w:r>
        <w:r>
          <w:rPr>
            <w:rFonts w:asciiTheme="minorHAnsi" w:eastAsiaTheme="minorEastAsia" w:hAnsiTheme="minorHAnsi" w:cstheme="minorBidi"/>
            <w:b w:val="0"/>
            <w:kern w:val="2"/>
            <w:sz w:val="22"/>
            <w:szCs w:val="22"/>
            <w:lang w:eastAsia="en-AU"/>
            <w14:ligatures w14:val="standardContextual"/>
          </w:rPr>
          <w:tab/>
        </w:r>
        <w:r w:rsidRPr="000145E2">
          <w:t>Miscellaneous</w:t>
        </w:r>
        <w:r w:rsidRPr="00F51754">
          <w:rPr>
            <w:vanish/>
          </w:rPr>
          <w:tab/>
        </w:r>
        <w:r w:rsidRPr="00F51754">
          <w:rPr>
            <w:vanish/>
          </w:rPr>
          <w:fldChar w:fldCharType="begin"/>
        </w:r>
        <w:r w:rsidRPr="00F51754">
          <w:rPr>
            <w:vanish/>
          </w:rPr>
          <w:instrText xml:space="preserve"> PAGEREF _Toc170903825 \h </w:instrText>
        </w:r>
        <w:r w:rsidRPr="00F51754">
          <w:rPr>
            <w:vanish/>
          </w:rPr>
        </w:r>
        <w:r w:rsidRPr="00F51754">
          <w:rPr>
            <w:vanish/>
          </w:rPr>
          <w:fldChar w:fldCharType="separate"/>
        </w:r>
        <w:r w:rsidR="001A4A9A">
          <w:rPr>
            <w:vanish/>
          </w:rPr>
          <w:t>63</w:t>
        </w:r>
        <w:r w:rsidRPr="00F51754">
          <w:rPr>
            <w:vanish/>
          </w:rPr>
          <w:fldChar w:fldCharType="end"/>
        </w:r>
      </w:hyperlink>
    </w:p>
    <w:p w14:paraId="63499FEF" w14:textId="266567B6"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26" w:history="1">
        <w:r w:rsidRPr="000145E2">
          <w:t>189</w:t>
        </w:r>
        <w:r>
          <w:rPr>
            <w:rFonts w:asciiTheme="minorHAnsi" w:eastAsiaTheme="minorEastAsia" w:hAnsiTheme="minorHAnsi" w:cstheme="minorBidi"/>
            <w:kern w:val="2"/>
            <w:sz w:val="22"/>
            <w:szCs w:val="22"/>
            <w:lang w:eastAsia="en-AU"/>
            <w14:ligatures w14:val="standardContextual"/>
          </w:rPr>
          <w:tab/>
        </w:r>
        <w:r w:rsidRPr="000145E2">
          <w:t>Protection of practitioner from liability in emergency</w:t>
        </w:r>
        <w:r>
          <w:tab/>
        </w:r>
        <w:r>
          <w:fldChar w:fldCharType="begin"/>
        </w:r>
        <w:r>
          <w:instrText xml:space="preserve"> PAGEREF _Toc170903826 \h </w:instrText>
        </w:r>
        <w:r>
          <w:fldChar w:fldCharType="separate"/>
        </w:r>
        <w:r w:rsidR="001A4A9A">
          <w:t>63</w:t>
        </w:r>
        <w:r>
          <w:fldChar w:fldCharType="end"/>
        </w:r>
      </w:hyperlink>
    </w:p>
    <w:p w14:paraId="1A89863F" w14:textId="463BEAE1"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27" w:history="1">
        <w:r w:rsidRPr="000145E2">
          <w:t>190</w:t>
        </w:r>
        <w:r>
          <w:rPr>
            <w:rFonts w:asciiTheme="minorHAnsi" w:eastAsiaTheme="minorEastAsia" w:hAnsiTheme="minorHAnsi" w:cstheme="minorBidi"/>
            <w:kern w:val="2"/>
            <w:sz w:val="22"/>
            <w:szCs w:val="22"/>
            <w:lang w:eastAsia="en-AU"/>
            <w14:ligatures w14:val="standardContextual"/>
          </w:rPr>
          <w:tab/>
        </w:r>
        <w:r w:rsidRPr="000145E2">
          <w:t>Disclosure of interests by committee members</w:t>
        </w:r>
        <w:r>
          <w:tab/>
        </w:r>
        <w:r>
          <w:fldChar w:fldCharType="begin"/>
        </w:r>
        <w:r>
          <w:instrText xml:space="preserve"> PAGEREF _Toc170903827 \h </w:instrText>
        </w:r>
        <w:r>
          <w:fldChar w:fldCharType="separate"/>
        </w:r>
        <w:r w:rsidR="001A4A9A">
          <w:t>63</w:t>
        </w:r>
        <w:r>
          <w:fldChar w:fldCharType="end"/>
        </w:r>
      </w:hyperlink>
    </w:p>
    <w:p w14:paraId="28EFD104" w14:textId="59DC57E5"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28" w:history="1">
        <w:r w:rsidRPr="000145E2">
          <w:t>191</w:t>
        </w:r>
        <w:r>
          <w:rPr>
            <w:rFonts w:asciiTheme="minorHAnsi" w:eastAsiaTheme="minorEastAsia" w:hAnsiTheme="minorHAnsi" w:cstheme="minorBidi"/>
            <w:kern w:val="2"/>
            <w:sz w:val="22"/>
            <w:szCs w:val="22"/>
            <w:lang w:eastAsia="en-AU"/>
            <w14:ligatures w14:val="standardContextual"/>
          </w:rPr>
          <w:tab/>
        </w:r>
        <w:r w:rsidRPr="000145E2">
          <w:t>References to Health and Community Care Service</w:t>
        </w:r>
        <w:r>
          <w:tab/>
        </w:r>
        <w:r>
          <w:fldChar w:fldCharType="begin"/>
        </w:r>
        <w:r>
          <w:instrText xml:space="preserve"> PAGEREF _Toc170903828 \h </w:instrText>
        </w:r>
        <w:r>
          <w:fldChar w:fldCharType="separate"/>
        </w:r>
        <w:r w:rsidR="001A4A9A">
          <w:t>65</w:t>
        </w:r>
        <w:r>
          <w:fldChar w:fldCharType="end"/>
        </w:r>
      </w:hyperlink>
    </w:p>
    <w:p w14:paraId="13324DCA" w14:textId="219F721F"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29" w:history="1">
        <w:r w:rsidRPr="000145E2">
          <w:t>192</w:t>
        </w:r>
        <w:r>
          <w:rPr>
            <w:rFonts w:asciiTheme="minorHAnsi" w:eastAsiaTheme="minorEastAsia" w:hAnsiTheme="minorHAnsi" w:cstheme="minorBidi"/>
            <w:kern w:val="2"/>
            <w:sz w:val="22"/>
            <w:szCs w:val="22"/>
            <w:lang w:eastAsia="en-AU"/>
            <w14:ligatures w14:val="standardContextual"/>
          </w:rPr>
          <w:tab/>
        </w:r>
        <w:r w:rsidRPr="000145E2">
          <w:t>Determination of fees</w:t>
        </w:r>
        <w:r>
          <w:tab/>
        </w:r>
        <w:r>
          <w:fldChar w:fldCharType="begin"/>
        </w:r>
        <w:r>
          <w:instrText xml:space="preserve"> PAGEREF _Toc170903829 \h </w:instrText>
        </w:r>
        <w:r>
          <w:fldChar w:fldCharType="separate"/>
        </w:r>
        <w:r w:rsidR="001A4A9A">
          <w:t>66</w:t>
        </w:r>
        <w:r>
          <w:fldChar w:fldCharType="end"/>
        </w:r>
      </w:hyperlink>
    </w:p>
    <w:p w14:paraId="0BDEEEDD" w14:textId="2F08DC86"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30" w:history="1">
        <w:r w:rsidRPr="000145E2">
          <w:t>193</w:t>
        </w:r>
        <w:r>
          <w:rPr>
            <w:rFonts w:asciiTheme="minorHAnsi" w:eastAsiaTheme="minorEastAsia" w:hAnsiTheme="minorHAnsi" w:cstheme="minorBidi"/>
            <w:kern w:val="2"/>
            <w:sz w:val="22"/>
            <w:szCs w:val="22"/>
            <w:lang w:eastAsia="en-AU"/>
            <w14:ligatures w14:val="standardContextual"/>
          </w:rPr>
          <w:tab/>
        </w:r>
        <w:r w:rsidRPr="000145E2">
          <w:t>Payment of fees and interest</w:t>
        </w:r>
        <w:r>
          <w:tab/>
        </w:r>
        <w:r>
          <w:fldChar w:fldCharType="begin"/>
        </w:r>
        <w:r>
          <w:instrText xml:space="preserve"> PAGEREF _Toc170903830 \h </w:instrText>
        </w:r>
        <w:r>
          <w:fldChar w:fldCharType="separate"/>
        </w:r>
        <w:r w:rsidR="001A4A9A">
          <w:t>67</w:t>
        </w:r>
        <w:r>
          <w:fldChar w:fldCharType="end"/>
        </w:r>
      </w:hyperlink>
    </w:p>
    <w:p w14:paraId="027E5BC5" w14:textId="72D51421"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31" w:history="1">
        <w:r w:rsidRPr="000145E2">
          <w:t>194</w:t>
        </w:r>
        <w:r>
          <w:rPr>
            <w:rFonts w:asciiTheme="minorHAnsi" w:eastAsiaTheme="minorEastAsia" w:hAnsiTheme="minorHAnsi" w:cstheme="minorBidi"/>
            <w:kern w:val="2"/>
            <w:sz w:val="22"/>
            <w:szCs w:val="22"/>
            <w:lang w:eastAsia="en-AU"/>
            <w14:ligatures w14:val="standardContextual"/>
          </w:rPr>
          <w:tab/>
        </w:r>
        <w:r w:rsidRPr="000145E2">
          <w:t>Approved forms</w:t>
        </w:r>
        <w:r>
          <w:tab/>
        </w:r>
        <w:r>
          <w:fldChar w:fldCharType="begin"/>
        </w:r>
        <w:r>
          <w:instrText xml:space="preserve"> PAGEREF _Toc170903831 \h </w:instrText>
        </w:r>
        <w:r>
          <w:fldChar w:fldCharType="separate"/>
        </w:r>
        <w:r w:rsidR="001A4A9A">
          <w:t>67</w:t>
        </w:r>
        <w:r>
          <w:fldChar w:fldCharType="end"/>
        </w:r>
      </w:hyperlink>
    </w:p>
    <w:p w14:paraId="449352FB" w14:textId="7BD5C9AB"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32" w:history="1">
        <w:r w:rsidRPr="000145E2">
          <w:t>196</w:t>
        </w:r>
        <w:r>
          <w:rPr>
            <w:rFonts w:asciiTheme="minorHAnsi" w:eastAsiaTheme="minorEastAsia" w:hAnsiTheme="minorHAnsi" w:cstheme="minorBidi"/>
            <w:kern w:val="2"/>
            <w:sz w:val="22"/>
            <w:szCs w:val="22"/>
            <w:lang w:eastAsia="en-AU"/>
            <w14:ligatures w14:val="standardContextual"/>
          </w:rPr>
          <w:tab/>
        </w:r>
        <w:r w:rsidRPr="000145E2">
          <w:t>Regulation-making power</w:t>
        </w:r>
        <w:r>
          <w:tab/>
        </w:r>
        <w:r>
          <w:fldChar w:fldCharType="begin"/>
        </w:r>
        <w:r>
          <w:instrText xml:space="preserve"> PAGEREF _Toc170903832 \h </w:instrText>
        </w:r>
        <w:r>
          <w:fldChar w:fldCharType="separate"/>
        </w:r>
        <w:r w:rsidR="001A4A9A">
          <w:t>68</w:t>
        </w:r>
        <w:r>
          <w:fldChar w:fldCharType="end"/>
        </w:r>
      </w:hyperlink>
    </w:p>
    <w:p w14:paraId="62E34CC9" w14:textId="3904CB37" w:rsidR="00F51754" w:rsidRDefault="00F51754">
      <w:pPr>
        <w:pStyle w:val="TOC6"/>
        <w:rPr>
          <w:rFonts w:asciiTheme="minorHAnsi" w:eastAsiaTheme="minorEastAsia" w:hAnsiTheme="minorHAnsi" w:cstheme="minorBidi"/>
          <w:b w:val="0"/>
          <w:kern w:val="2"/>
          <w:sz w:val="22"/>
          <w:szCs w:val="22"/>
          <w:lang w:eastAsia="en-AU"/>
          <w14:ligatures w14:val="standardContextual"/>
        </w:rPr>
      </w:pPr>
      <w:hyperlink w:anchor="_Toc170903833" w:history="1">
        <w:r w:rsidRPr="000145E2">
          <w:t>Dictionary</w:t>
        </w:r>
        <w:r>
          <w:tab/>
        </w:r>
        <w:r>
          <w:tab/>
        </w:r>
        <w:r w:rsidRPr="00F51754">
          <w:rPr>
            <w:b w:val="0"/>
            <w:sz w:val="20"/>
          </w:rPr>
          <w:fldChar w:fldCharType="begin"/>
        </w:r>
        <w:r w:rsidRPr="00F51754">
          <w:rPr>
            <w:b w:val="0"/>
            <w:sz w:val="20"/>
          </w:rPr>
          <w:instrText xml:space="preserve"> PAGEREF _Toc170903833 \h </w:instrText>
        </w:r>
        <w:r w:rsidRPr="00F51754">
          <w:rPr>
            <w:b w:val="0"/>
            <w:sz w:val="20"/>
          </w:rPr>
        </w:r>
        <w:r w:rsidRPr="00F51754">
          <w:rPr>
            <w:b w:val="0"/>
            <w:sz w:val="20"/>
          </w:rPr>
          <w:fldChar w:fldCharType="separate"/>
        </w:r>
        <w:r w:rsidR="001A4A9A">
          <w:rPr>
            <w:b w:val="0"/>
            <w:sz w:val="20"/>
          </w:rPr>
          <w:t>69</w:t>
        </w:r>
        <w:r w:rsidRPr="00F51754">
          <w:rPr>
            <w:b w:val="0"/>
            <w:sz w:val="20"/>
          </w:rPr>
          <w:fldChar w:fldCharType="end"/>
        </w:r>
      </w:hyperlink>
    </w:p>
    <w:p w14:paraId="4505B78D" w14:textId="533BD1FE" w:rsidR="00F51754" w:rsidRDefault="00F51754" w:rsidP="00F51754">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0903834" w:history="1">
        <w:r>
          <w:t>Endnotes</w:t>
        </w:r>
        <w:r w:rsidRPr="00F51754">
          <w:rPr>
            <w:vanish/>
          </w:rPr>
          <w:tab/>
        </w:r>
        <w:r>
          <w:rPr>
            <w:vanish/>
          </w:rPr>
          <w:tab/>
        </w:r>
        <w:r w:rsidRPr="00F51754">
          <w:rPr>
            <w:b w:val="0"/>
            <w:vanish/>
          </w:rPr>
          <w:fldChar w:fldCharType="begin"/>
        </w:r>
        <w:r w:rsidRPr="00F51754">
          <w:rPr>
            <w:b w:val="0"/>
            <w:vanish/>
          </w:rPr>
          <w:instrText xml:space="preserve"> PAGEREF _Toc170903834 \h </w:instrText>
        </w:r>
        <w:r w:rsidRPr="00F51754">
          <w:rPr>
            <w:b w:val="0"/>
            <w:vanish/>
          </w:rPr>
        </w:r>
        <w:r w:rsidRPr="00F51754">
          <w:rPr>
            <w:b w:val="0"/>
            <w:vanish/>
          </w:rPr>
          <w:fldChar w:fldCharType="separate"/>
        </w:r>
        <w:r w:rsidR="001A4A9A">
          <w:rPr>
            <w:b w:val="0"/>
            <w:vanish/>
          </w:rPr>
          <w:t>74</w:t>
        </w:r>
        <w:r w:rsidRPr="00F51754">
          <w:rPr>
            <w:b w:val="0"/>
            <w:vanish/>
          </w:rPr>
          <w:fldChar w:fldCharType="end"/>
        </w:r>
      </w:hyperlink>
    </w:p>
    <w:p w14:paraId="075F71B8" w14:textId="7CFDABCD"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35" w:history="1">
        <w:r w:rsidRPr="000145E2">
          <w:t>1</w:t>
        </w:r>
        <w:r>
          <w:rPr>
            <w:rFonts w:asciiTheme="minorHAnsi" w:eastAsiaTheme="minorEastAsia" w:hAnsiTheme="minorHAnsi" w:cstheme="minorBidi"/>
            <w:kern w:val="2"/>
            <w:sz w:val="22"/>
            <w:szCs w:val="22"/>
            <w:lang w:eastAsia="en-AU"/>
            <w14:ligatures w14:val="standardContextual"/>
          </w:rPr>
          <w:tab/>
        </w:r>
        <w:r w:rsidRPr="000145E2">
          <w:t>About the endnotes</w:t>
        </w:r>
        <w:r>
          <w:tab/>
        </w:r>
        <w:r>
          <w:fldChar w:fldCharType="begin"/>
        </w:r>
        <w:r>
          <w:instrText xml:space="preserve"> PAGEREF _Toc170903835 \h </w:instrText>
        </w:r>
        <w:r>
          <w:fldChar w:fldCharType="separate"/>
        </w:r>
        <w:r w:rsidR="001A4A9A">
          <w:t>74</w:t>
        </w:r>
        <w:r>
          <w:fldChar w:fldCharType="end"/>
        </w:r>
      </w:hyperlink>
    </w:p>
    <w:p w14:paraId="739A5CFB" w14:textId="73B21CF9"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36" w:history="1">
        <w:r w:rsidRPr="000145E2">
          <w:t>2</w:t>
        </w:r>
        <w:r>
          <w:rPr>
            <w:rFonts w:asciiTheme="minorHAnsi" w:eastAsiaTheme="minorEastAsia" w:hAnsiTheme="minorHAnsi" w:cstheme="minorBidi"/>
            <w:kern w:val="2"/>
            <w:sz w:val="22"/>
            <w:szCs w:val="22"/>
            <w:lang w:eastAsia="en-AU"/>
            <w14:ligatures w14:val="standardContextual"/>
          </w:rPr>
          <w:tab/>
        </w:r>
        <w:r w:rsidRPr="000145E2">
          <w:t>Abbreviation key</w:t>
        </w:r>
        <w:r>
          <w:tab/>
        </w:r>
        <w:r>
          <w:fldChar w:fldCharType="begin"/>
        </w:r>
        <w:r>
          <w:instrText xml:space="preserve"> PAGEREF _Toc170903836 \h </w:instrText>
        </w:r>
        <w:r>
          <w:fldChar w:fldCharType="separate"/>
        </w:r>
        <w:r w:rsidR="001A4A9A">
          <w:t>74</w:t>
        </w:r>
        <w:r>
          <w:fldChar w:fldCharType="end"/>
        </w:r>
      </w:hyperlink>
    </w:p>
    <w:p w14:paraId="03EE11C8" w14:textId="2BF6E68E"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37" w:history="1">
        <w:r w:rsidRPr="000145E2">
          <w:t>3</w:t>
        </w:r>
        <w:r>
          <w:rPr>
            <w:rFonts w:asciiTheme="minorHAnsi" w:eastAsiaTheme="minorEastAsia" w:hAnsiTheme="minorHAnsi" w:cstheme="minorBidi"/>
            <w:kern w:val="2"/>
            <w:sz w:val="22"/>
            <w:szCs w:val="22"/>
            <w:lang w:eastAsia="en-AU"/>
            <w14:ligatures w14:val="standardContextual"/>
          </w:rPr>
          <w:tab/>
        </w:r>
        <w:r w:rsidRPr="000145E2">
          <w:t>Legislation history</w:t>
        </w:r>
        <w:r>
          <w:tab/>
        </w:r>
        <w:r>
          <w:fldChar w:fldCharType="begin"/>
        </w:r>
        <w:r>
          <w:instrText xml:space="preserve"> PAGEREF _Toc170903837 \h </w:instrText>
        </w:r>
        <w:r>
          <w:fldChar w:fldCharType="separate"/>
        </w:r>
        <w:r w:rsidR="001A4A9A">
          <w:t>75</w:t>
        </w:r>
        <w:r>
          <w:fldChar w:fldCharType="end"/>
        </w:r>
      </w:hyperlink>
    </w:p>
    <w:p w14:paraId="5F2CDE3A" w14:textId="6E81D539"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38" w:history="1">
        <w:r w:rsidRPr="000145E2">
          <w:t>4</w:t>
        </w:r>
        <w:r>
          <w:rPr>
            <w:rFonts w:asciiTheme="minorHAnsi" w:eastAsiaTheme="minorEastAsia" w:hAnsiTheme="minorHAnsi" w:cstheme="minorBidi"/>
            <w:kern w:val="2"/>
            <w:sz w:val="22"/>
            <w:szCs w:val="22"/>
            <w:lang w:eastAsia="en-AU"/>
            <w14:ligatures w14:val="standardContextual"/>
          </w:rPr>
          <w:tab/>
        </w:r>
        <w:r w:rsidRPr="000145E2">
          <w:t>Amendment history</w:t>
        </w:r>
        <w:r>
          <w:tab/>
        </w:r>
        <w:r>
          <w:fldChar w:fldCharType="begin"/>
        </w:r>
        <w:r>
          <w:instrText xml:space="preserve"> PAGEREF _Toc170903838 \h </w:instrText>
        </w:r>
        <w:r>
          <w:fldChar w:fldCharType="separate"/>
        </w:r>
        <w:r w:rsidR="001A4A9A">
          <w:t>81</w:t>
        </w:r>
        <w:r>
          <w:fldChar w:fldCharType="end"/>
        </w:r>
      </w:hyperlink>
    </w:p>
    <w:p w14:paraId="5756363A" w14:textId="2C8808A3"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39" w:history="1">
        <w:r w:rsidRPr="000145E2">
          <w:t>5</w:t>
        </w:r>
        <w:r>
          <w:rPr>
            <w:rFonts w:asciiTheme="minorHAnsi" w:eastAsiaTheme="minorEastAsia" w:hAnsiTheme="minorHAnsi" w:cstheme="minorBidi"/>
            <w:kern w:val="2"/>
            <w:sz w:val="22"/>
            <w:szCs w:val="22"/>
            <w:lang w:eastAsia="en-AU"/>
            <w14:ligatures w14:val="standardContextual"/>
          </w:rPr>
          <w:tab/>
        </w:r>
        <w:r w:rsidRPr="000145E2">
          <w:t>Earlier republications</w:t>
        </w:r>
        <w:r>
          <w:tab/>
        </w:r>
        <w:r>
          <w:fldChar w:fldCharType="begin"/>
        </w:r>
        <w:r>
          <w:instrText xml:space="preserve"> PAGEREF _Toc170903839 \h </w:instrText>
        </w:r>
        <w:r>
          <w:fldChar w:fldCharType="separate"/>
        </w:r>
        <w:r w:rsidR="001A4A9A">
          <w:t>105</w:t>
        </w:r>
        <w:r>
          <w:fldChar w:fldCharType="end"/>
        </w:r>
      </w:hyperlink>
    </w:p>
    <w:p w14:paraId="216B4323" w14:textId="5D279A44"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40" w:history="1">
        <w:r w:rsidRPr="000145E2">
          <w:t>6</w:t>
        </w:r>
        <w:r>
          <w:rPr>
            <w:rFonts w:asciiTheme="minorHAnsi" w:eastAsiaTheme="minorEastAsia" w:hAnsiTheme="minorHAnsi" w:cstheme="minorBidi"/>
            <w:kern w:val="2"/>
            <w:sz w:val="22"/>
            <w:szCs w:val="22"/>
            <w:lang w:eastAsia="en-AU"/>
            <w14:ligatures w14:val="standardContextual"/>
          </w:rPr>
          <w:tab/>
        </w:r>
        <w:r w:rsidRPr="000145E2">
          <w:t>Expired transitional or validating provisions</w:t>
        </w:r>
        <w:r>
          <w:tab/>
        </w:r>
        <w:r>
          <w:fldChar w:fldCharType="begin"/>
        </w:r>
        <w:r>
          <w:instrText xml:space="preserve"> PAGEREF _Toc170903840 \h </w:instrText>
        </w:r>
        <w:r>
          <w:fldChar w:fldCharType="separate"/>
        </w:r>
        <w:r w:rsidR="001A4A9A">
          <w:t>107</w:t>
        </w:r>
        <w:r>
          <w:fldChar w:fldCharType="end"/>
        </w:r>
      </w:hyperlink>
    </w:p>
    <w:p w14:paraId="2AFB570E" w14:textId="254A6C39" w:rsidR="00F51754" w:rsidRDefault="00F51754">
      <w:pPr>
        <w:pStyle w:val="TOC5"/>
        <w:rPr>
          <w:rFonts w:asciiTheme="minorHAnsi" w:eastAsiaTheme="minorEastAsia" w:hAnsiTheme="minorHAnsi" w:cstheme="minorBidi"/>
          <w:kern w:val="2"/>
          <w:sz w:val="22"/>
          <w:szCs w:val="22"/>
          <w:lang w:eastAsia="en-AU"/>
          <w14:ligatures w14:val="standardContextual"/>
        </w:rPr>
      </w:pPr>
      <w:r>
        <w:tab/>
      </w:r>
      <w:hyperlink w:anchor="_Toc170903841" w:history="1">
        <w:r w:rsidRPr="000145E2">
          <w:t>7</w:t>
        </w:r>
        <w:r>
          <w:rPr>
            <w:rFonts w:asciiTheme="minorHAnsi" w:eastAsiaTheme="minorEastAsia" w:hAnsiTheme="minorHAnsi" w:cstheme="minorBidi"/>
            <w:kern w:val="2"/>
            <w:sz w:val="22"/>
            <w:szCs w:val="22"/>
            <w:lang w:eastAsia="en-AU"/>
            <w14:ligatures w14:val="standardContextual"/>
          </w:rPr>
          <w:tab/>
        </w:r>
        <w:r w:rsidRPr="000145E2">
          <w:t>Renumbered provisions</w:t>
        </w:r>
        <w:r>
          <w:tab/>
        </w:r>
        <w:r>
          <w:fldChar w:fldCharType="begin"/>
        </w:r>
        <w:r>
          <w:instrText xml:space="preserve"> PAGEREF _Toc170903841 \h </w:instrText>
        </w:r>
        <w:r>
          <w:fldChar w:fldCharType="separate"/>
        </w:r>
        <w:r w:rsidR="001A4A9A">
          <w:t>107</w:t>
        </w:r>
        <w:r>
          <w:fldChar w:fldCharType="end"/>
        </w:r>
      </w:hyperlink>
    </w:p>
    <w:p w14:paraId="7F60199A" w14:textId="0747768D" w:rsidR="00F43B0F" w:rsidRDefault="00F51754" w:rsidP="00F43B0F">
      <w:pPr>
        <w:pStyle w:val="BillBasic"/>
      </w:pPr>
      <w:r>
        <w:fldChar w:fldCharType="end"/>
      </w:r>
    </w:p>
    <w:p w14:paraId="7A1F498C" w14:textId="77777777" w:rsidR="00CC2848" w:rsidRDefault="00CC2848">
      <w:pPr>
        <w:pStyle w:val="01Contents"/>
        <w:sectPr w:rsidR="00CC2848"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6D1173EE" w14:textId="77777777" w:rsidR="00F43B0F" w:rsidRDefault="00F43B0F" w:rsidP="00F43B0F">
      <w:pPr>
        <w:jc w:val="center"/>
      </w:pPr>
      <w:r>
        <w:rPr>
          <w:noProof/>
          <w:lang w:eastAsia="en-AU"/>
        </w:rPr>
        <w:lastRenderedPageBreak/>
        <w:drawing>
          <wp:inline distT="0" distB="0" distL="0" distR="0" wp14:anchorId="2D095E54" wp14:editId="5B74839F">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996334" w14:textId="77777777" w:rsidR="00F43B0F" w:rsidRDefault="00F43B0F" w:rsidP="00F43B0F">
      <w:pPr>
        <w:jc w:val="center"/>
        <w:rPr>
          <w:rFonts w:ascii="Arial" w:hAnsi="Arial"/>
        </w:rPr>
      </w:pPr>
      <w:r>
        <w:rPr>
          <w:rFonts w:ascii="Arial" w:hAnsi="Arial"/>
        </w:rPr>
        <w:t>Australian Capital Territory</w:t>
      </w:r>
    </w:p>
    <w:p w14:paraId="047F918B" w14:textId="7F6937DD" w:rsidR="00F43B0F" w:rsidRDefault="001A4A9A" w:rsidP="00F43B0F">
      <w:pPr>
        <w:pStyle w:val="Billname"/>
      </w:pPr>
      <w:bookmarkStart w:id="7" w:name="Citation"/>
      <w:r>
        <w:t>Health Act 1993</w:t>
      </w:r>
      <w:bookmarkEnd w:id="7"/>
    </w:p>
    <w:p w14:paraId="2CFF3832" w14:textId="77777777" w:rsidR="00F43B0F" w:rsidRDefault="00F43B0F" w:rsidP="00F43B0F">
      <w:pPr>
        <w:pStyle w:val="ActNo"/>
      </w:pPr>
    </w:p>
    <w:p w14:paraId="561BA091" w14:textId="77777777" w:rsidR="00F43B0F" w:rsidRDefault="00F43B0F" w:rsidP="00F43B0F">
      <w:pPr>
        <w:pStyle w:val="N-line3"/>
      </w:pPr>
    </w:p>
    <w:p w14:paraId="7CEBC2AC" w14:textId="77777777" w:rsidR="00F43B0F" w:rsidRDefault="00F43B0F" w:rsidP="00F43B0F">
      <w:pPr>
        <w:pStyle w:val="LongTitle"/>
      </w:pPr>
      <w:r>
        <w:t>An Act relating to the provision of health services</w:t>
      </w:r>
    </w:p>
    <w:p w14:paraId="7B98452E" w14:textId="77777777" w:rsidR="00F43B0F" w:rsidRDefault="00F43B0F" w:rsidP="00F43B0F">
      <w:pPr>
        <w:pStyle w:val="N-line3"/>
      </w:pPr>
    </w:p>
    <w:p w14:paraId="1BA2E9ED" w14:textId="77777777" w:rsidR="00F43B0F" w:rsidRDefault="00F43B0F" w:rsidP="00F43B0F">
      <w:pPr>
        <w:pStyle w:val="Placeholder"/>
      </w:pPr>
      <w:r>
        <w:rPr>
          <w:rStyle w:val="charContents"/>
          <w:sz w:val="16"/>
        </w:rPr>
        <w:t xml:space="preserve">  </w:t>
      </w:r>
      <w:r>
        <w:rPr>
          <w:rStyle w:val="charPage"/>
        </w:rPr>
        <w:t xml:space="preserve">  </w:t>
      </w:r>
    </w:p>
    <w:p w14:paraId="53F4F872" w14:textId="77777777" w:rsidR="00F43B0F" w:rsidRDefault="00F43B0F" w:rsidP="00F43B0F">
      <w:pPr>
        <w:pStyle w:val="Placeholder"/>
      </w:pPr>
      <w:r>
        <w:rPr>
          <w:rStyle w:val="CharChapNo"/>
        </w:rPr>
        <w:t xml:space="preserve">  </w:t>
      </w:r>
      <w:r>
        <w:rPr>
          <w:rStyle w:val="CharChapText"/>
        </w:rPr>
        <w:t xml:space="preserve">  </w:t>
      </w:r>
    </w:p>
    <w:p w14:paraId="77EC14F6" w14:textId="77777777" w:rsidR="00F43B0F" w:rsidRDefault="00F43B0F" w:rsidP="00F43B0F">
      <w:pPr>
        <w:pStyle w:val="Placeholder"/>
      </w:pPr>
      <w:r>
        <w:rPr>
          <w:rStyle w:val="CharPartNo"/>
        </w:rPr>
        <w:t xml:space="preserve">  </w:t>
      </w:r>
      <w:r>
        <w:rPr>
          <w:rStyle w:val="CharPartText"/>
        </w:rPr>
        <w:t xml:space="preserve">  </w:t>
      </w:r>
    </w:p>
    <w:p w14:paraId="36ED229F" w14:textId="77777777" w:rsidR="00F43B0F" w:rsidRDefault="00F43B0F" w:rsidP="00F43B0F">
      <w:pPr>
        <w:pStyle w:val="Placeholder"/>
      </w:pPr>
      <w:r>
        <w:rPr>
          <w:rStyle w:val="CharDivNo"/>
        </w:rPr>
        <w:t xml:space="preserve">  </w:t>
      </w:r>
      <w:r>
        <w:rPr>
          <w:rStyle w:val="CharDivText"/>
        </w:rPr>
        <w:t xml:space="preserve">  </w:t>
      </w:r>
    </w:p>
    <w:p w14:paraId="4255EDFA" w14:textId="77777777" w:rsidR="00F43B0F" w:rsidRPr="00CA74E4" w:rsidRDefault="00F43B0F" w:rsidP="00F43B0F">
      <w:pPr>
        <w:pStyle w:val="PageBreak"/>
      </w:pPr>
      <w:r w:rsidRPr="00CA74E4">
        <w:br w:type="page"/>
      </w:r>
    </w:p>
    <w:p w14:paraId="75975CD8" w14:textId="77777777" w:rsidR="00F45B19" w:rsidRPr="00F31572" w:rsidRDefault="00F45B19">
      <w:pPr>
        <w:pStyle w:val="AH2Part"/>
      </w:pPr>
      <w:bookmarkStart w:id="8" w:name="_Toc170903711"/>
      <w:r w:rsidRPr="00F31572">
        <w:rPr>
          <w:rStyle w:val="CharPartNo"/>
        </w:rPr>
        <w:lastRenderedPageBreak/>
        <w:t>Part 1</w:t>
      </w:r>
      <w:r>
        <w:tab/>
      </w:r>
      <w:r w:rsidRPr="00F31572">
        <w:rPr>
          <w:rStyle w:val="CharPartText"/>
        </w:rPr>
        <w:t>Preliminary</w:t>
      </w:r>
      <w:bookmarkEnd w:id="8"/>
    </w:p>
    <w:p w14:paraId="4AD1C02E" w14:textId="77777777" w:rsidR="00F45B19" w:rsidRDefault="00F45B19">
      <w:pPr>
        <w:pStyle w:val="Placeholder"/>
      </w:pPr>
      <w:r>
        <w:rPr>
          <w:rStyle w:val="CharDivNo"/>
        </w:rPr>
        <w:t xml:space="preserve">  </w:t>
      </w:r>
      <w:r>
        <w:rPr>
          <w:rStyle w:val="CharDivText"/>
        </w:rPr>
        <w:t xml:space="preserve">  </w:t>
      </w:r>
    </w:p>
    <w:p w14:paraId="6BC68C56" w14:textId="77777777" w:rsidR="00F45B19" w:rsidRDefault="00F45B19">
      <w:pPr>
        <w:pStyle w:val="AH5Sec"/>
      </w:pPr>
      <w:bookmarkStart w:id="9" w:name="_Toc170903712"/>
      <w:r w:rsidRPr="00F31572">
        <w:rPr>
          <w:rStyle w:val="CharSectNo"/>
        </w:rPr>
        <w:t>1</w:t>
      </w:r>
      <w:r>
        <w:tab/>
        <w:t>Name of Act</w:t>
      </w:r>
      <w:bookmarkEnd w:id="9"/>
    </w:p>
    <w:p w14:paraId="3B02A119" w14:textId="77777777" w:rsidR="00F45B19" w:rsidRDefault="00F45B19">
      <w:pPr>
        <w:pStyle w:val="Amainreturn"/>
      </w:pPr>
      <w:r>
        <w:t xml:space="preserve">This Act is the </w:t>
      </w:r>
      <w:r>
        <w:rPr>
          <w:rStyle w:val="charItals"/>
        </w:rPr>
        <w:t>Health Act 1993</w:t>
      </w:r>
      <w:r>
        <w:t>.</w:t>
      </w:r>
    </w:p>
    <w:p w14:paraId="6EEB1E9C" w14:textId="77777777" w:rsidR="00F45B19" w:rsidRDefault="00F45B19">
      <w:pPr>
        <w:pStyle w:val="AH5Sec"/>
      </w:pPr>
      <w:bookmarkStart w:id="10" w:name="_Toc170903713"/>
      <w:r w:rsidRPr="00F31572">
        <w:rPr>
          <w:rStyle w:val="CharSectNo"/>
        </w:rPr>
        <w:t>2</w:t>
      </w:r>
      <w:r>
        <w:tab/>
        <w:t>Dictionary</w:t>
      </w:r>
      <w:bookmarkEnd w:id="10"/>
    </w:p>
    <w:p w14:paraId="4D024167" w14:textId="77777777" w:rsidR="00F45B19" w:rsidRDefault="00F45B19">
      <w:pPr>
        <w:pStyle w:val="Amainreturn"/>
      </w:pPr>
      <w:r>
        <w:t>The dictionary at the end of this Act is part of this Act.</w:t>
      </w:r>
    </w:p>
    <w:p w14:paraId="6A93FAA3" w14:textId="77777777" w:rsidR="002078FD" w:rsidRPr="003E1992" w:rsidRDefault="002078FD" w:rsidP="002078FD">
      <w:pPr>
        <w:pStyle w:val="aNote"/>
        <w:keepNext/>
      </w:pPr>
      <w:r w:rsidRPr="003E1992">
        <w:rPr>
          <w:rStyle w:val="charItals"/>
        </w:rPr>
        <w:t>Note 1</w:t>
      </w:r>
      <w:r w:rsidRPr="003E1992">
        <w:tab/>
        <w:t>The dictionary at the end of this Act defines certain terms used in this Act, and includes references (</w:t>
      </w:r>
      <w:r w:rsidRPr="003E1992">
        <w:rPr>
          <w:rStyle w:val="charBoldItals"/>
        </w:rPr>
        <w:t>signpost definitions</w:t>
      </w:r>
      <w:r w:rsidRPr="003E1992">
        <w:t>) to other terms defined elsewhere in this Act.</w:t>
      </w:r>
    </w:p>
    <w:p w14:paraId="4A032079" w14:textId="77777777" w:rsidR="002078FD" w:rsidRPr="003E1992" w:rsidRDefault="002078FD" w:rsidP="002078FD">
      <w:pPr>
        <w:pStyle w:val="aNoteTextss"/>
      </w:pPr>
      <w:r w:rsidRPr="003E1992">
        <w:t>For example, the signpost definition ‘</w:t>
      </w:r>
      <w:r w:rsidRPr="00C55754">
        <w:rPr>
          <w:rStyle w:val="charBoldItals"/>
        </w:rPr>
        <w:t>health facility</w:t>
      </w:r>
      <w:r w:rsidRPr="003E1992">
        <w:t>—see section 6.’ means that the term ‘health facility’ is defined in that section.</w:t>
      </w:r>
    </w:p>
    <w:p w14:paraId="750192F4" w14:textId="7D09E024" w:rsidR="00F45B19" w:rsidRDefault="00F45B19">
      <w:pPr>
        <w:pStyle w:val="aNote"/>
      </w:pPr>
      <w:r w:rsidRPr="00C55754">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7" w:tooltip="A2001-14" w:history="1">
        <w:r w:rsidR="00C55754" w:rsidRPr="00C55754">
          <w:rPr>
            <w:rStyle w:val="charCitHyperlinkAbbrev"/>
          </w:rPr>
          <w:t>Legislation Act</w:t>
        </w:r>
      </w:hyperlink>
      <w:r>
        <w:t>, s 155 and s 156 (1)).</w:t>
      </w:r>
    </w:p>
    <w:p w14:paraId="586F820A" w14:textId="77777777" w:rsidR="00F45B19" w:rsidRDefault="00F45B19">
      <w:pPr>
        <w:pStyle w:val="AH5Sec"/>
      </w:pPr>
      <w:bookmarkStart w:id="11" w:name="_Toc170903714"/>
      <w:r w:rsidRPr="00F31572">
        <w:rPr>
          <w:rStyle w:val="CharSectNo"/>
        </w:rPr>
        <w:t>3</w:t>
      </w:r>
      <w:r>
        <w:tab/>
        <w:t>Notes</w:t>
      </w:r>
      <w:bookmarkEnd w:id="11"/>
    </w:p>
    <w:p w14:paraId="48DCACF2" w14:textId="77777777" w:rsidR="00F45B19" w:rsidRDefault="00F45B19">
      <w:pPr>
        <w:pStyle w:val="Amainreturn"/>
        <w:keepNext/>
      </w:pPr>
      <w:r>
        <w:t>A note included in this Act is explanatory and is not part of this Act.</w:t>
      </w:r>
    </w:p>
    <w:p w14:paraId="54E3AEA8" w14:textId="44551C59" w:rsidR="00F45B19" w:rsidRPr="00C55754" w:rsidRDefault="00F45B19">
      <w:pPr>
        <w:pStyle w:val="aNote"/>
      </w:pPr>
      <w:r>
        <w:rPr>
          <w:rStyle w:val="charItals"/>
        </w:rPr>
        <w:t>Note</w:t>
      </w:r>
      <w:r>
        <w:rPr>
          <w:rStyle w:val="charItals"/>
        </w:rPr>
        <w:tab/>
      </w:r>
      <w:r w:rsidRPr="00C55754">
        <w:t xml:space="preserve">See </w:t>
      </w:r>
      <w:hyperlink r:id="rId28" w:tooltip="A2001-14" w:history="1">
        <w:r w:rsidR="00C55754" w:rsidRPr="00C55754">
          <w:rPr>
            <w:rStyle w:val="charCitHyperlinkAbbrev"/>
          </w:rPr>
          <w:t>Legislation Act</w:t>
        </w:r>
      </w:hyperlink>
      <w:r w:rsidRPr="00C55754">
        <w:t>, s 127 (1), (4) and (5) for the legal status of notes.</w:t>
      </w:r>
    </w:p>
    <w:p w14:paraId="3DB04EB4" w14:textId="77777777" w:rsidR="00F45B19" w:rsidRDefault="00F45B19">
      <w:pPr>
        <w:pStyle w:val="PageBreak"/>
      </w:pPr>
      <w:r>
        <w:br w:type="page"/>
      </w:r>
    </w:p>
    <w:p w14:paraId="2FC829E8" w14:textId="77777777" w:rsidR="00F45B19" w:rsidRDefault="00F45B19">
      <w:pPr>
        <w:pStyle w:val="AH5Sec"/>
      </w:pPr>
      <w:bookmarkStart w:id="12" w:name="_Toc170903715"/>
      <w:r w:rsidRPr="00F31572">
        <w:rPr>
          <w:rStyle w:val="CharSectNo"/>
        </w:rPr>
        <w:lastRenderedPageBreak/>
        <w:t>4</w:t>
      </w:r>
      <w:r>
        <w:tab/>
        <w:t>Offences against Act—application of Criminal Code etc</w:t>
      </w:r>
      <w:bookmarkEnd w:id="12"/>
    </w:p>
    <w:p w14:paraId="2CFC6CF1" w14:textId="77777777" w:rsidR="00F45B19" w:rsidRDefault="00F45B19">
      <w:pPr>
        <w:pStyle w:val="Amainreturn"/>
        <w:keepNext/>
      </w:pPr>
      <w:r>
        <w:t>Other legislation applies in relation to offences against this Act.</w:t>
      </w:r>
    </w:p>
    <w:p w14:paraId="6AEC3436" w14:textId="77777777" w:rsidR="00F45B19" w:rsidRDefault="00F45B19">
      <w:pPr>
        <w:pStyle w:val="aNote"/>
        <w:keepNext/>
      </w:pPr>
      <w:r>
        <w:rPr>
          <w:rStyle w:val="charItals"/>
        </w:rPr>
        <w:t>Note 1</w:t>
      </w:r>
      <w:r>
        <w:tab/>
      </w:r>
      <w:r>
        <w:rPr>
          <w:rStyle w:val="charItals"/>
        </w:rPr>
        <w:t>Criminal Code</w:t>
      </w:r>
    </w:p>
    <w:p w14:paraId="029BF395" w14:textId="39A2B9B9" w:rsidR="00F45B19" w:rsidRDefault="00F45B19">
      <w:pPr>
        <w:pStyle w:val="aNote"/>
        <w:keepNext/>
        <w:spacing w:before="20"/>
        <w:ind w:firstLine="0"/>
      </w:pPr>
      <w:r>
        <w:t xml:space="preserve">The </w:t>
      </w:r>
      <w:hyperlink r:id="rId29" w:tooltip="A2002-51" w:history="1">
        <w:r w:rsidR="00C55754" w:rsidRPr="00C55754">
          <w:rPr>
            <w:rStyle w:val="charCitHyperlinkAbbrev"/>
          </w:rPr>
          <w:t>Criminal Code</w:t>
        </w:r>
      </w:hyperlink>
      <w:r>
        <w:t xml:space="preserve">, ch 2 applies to all offences against this Act (see Code, pt 2.1).  </w:t>
      </w:r>
    </w:p>
    <w:p w14:paraId="33DC4743" w14:textId="77777777" w:rsidR="00F45B19" w:rsidRDefault="00F45B19">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4A6AEA9" w14:textId="77777777" w:rsidR="00F45B19" w:rsidRDefault="00F45B19">
      <w:pPr>
        <w:pStyle w:val="aNote"/>
        <w:rPr>
          <w:rStyle w:val="charItals"/>
        </w:rPr>
      </w:pPr>
      <w:r>
        <w:rPr>
          <w:rStyle w:val="charItals"/>
        </w:rPr>
        <w:t>Note 2</w:t>
      </w:r>
      <w:r>
        <w:rPr>
          <w:rStyle w:val="charItals"/>
        </w:rPr>
        <w:tab/>
        <w:t>Penalty units</w:t>
      </w:r>
    </w:p>
    <w:p w14:paraId="2987414B" w14:textId="67BA1441" w:rsidR="00F45B19" w:rsidRDefault="00F45B19">
      <w:pPr>
        <w:pStyle w:val="aNoteText"/>
      </w:pPr>
      <w:r>
        <w:t xml:space="preserve">The </w:t>
      </w:r>
      <w:hyperlink r:id="rId30" w:tooltip="A2001-14" w:history="1">
        <w:r w:rsidR="00C55754" w:rsidRPr="00C55754">
          <w:rPr>
            <w:rStyle w:val="charCitHyperlinkAbbrev"/>
          </w:rPr>
          <w:t>Legislation Act</w:t>
        </w:r>
      </w:hyperlink>
      <w:r>
        <w:t>, s 133 deals with the meaning of offence penalties that are expressed in penalty units.</w:t>
      </w:r>
    </w:p>
    <w:p w14:paraId="44E0A10E" w14:textId="77777777" w:rsidR="00F45B19" w:rsidRDefault="00F45B19">
      <w:pPr>
        <w:pStyle w:val="PageBreak"/>
      </w:pPr>
      <w:r>
        <w:br w:type="page"/>
      </w:r>
    </w:p>
    <w:p w14:paraId="788F6282" w14:textId="77777777" w:rsidR="00F45B19" w:rsidRPr="00F31572" w:rsidRDefault="00F45B19">
      <w:pPr>
        <w:pStyle w:val="AH2Part"/>
      </w:pPr>
      <w:bookmarkStart w:id="13" w:name="_Toc170903716"/>
      <w:r w:rsidRPr="00F31572">
        <w:rPr>
          <w:rStyle w:val="CharPartNo"/>
        </w:rPr>
        <w:lastRenderedPageBreak/>
        <w:t>Part 2</w:t>
      </w:r>
      <w:r>
        <w:tab/>
      </w:r>
      <w:r w:rsidRPr="00F31572">
        <w:rPr>
          <w:rStyle w:val="CharPartText"/>
        </w:rPr>
        <w:t>Important concepts</w:t>
      </w:r>
      <w:bookmarkEnd w:id="13"/>
    </w:p>
    <w:p w14:paraId="2FC31FEC" w14:textId="77777777" w:rsidR="00F45B19" w:rsidRDefault="00F45B19">
      <w:pPr>
        <w:pStyle w:val="AH5Sec"/>
      </w:pPr>
      <w:bookmarkStart w:id="14" w:name="_Toc170903717"/>
      <w:r w:rsidRPr="00F31572">
        <w:rPr>
          <w:rStyle w:val="CharSectNo"/>
        </w:rPr>
        <w:t>5</w:t>
      </w:r>
      <w:r>
        <w:tab/>
        <w:t xml:space="preserve">What is a </w:t>
      </w:r>
      <w:r>
        <w:rPr>
          <w:rStyle w:val="charItals"/>
        </w:rPr>
        <w:t>health service</w:t>
      </w:r>
      <w:r>
        <w:t>?</w:t>
      </w:r>
      <w:bookmarkEnd w:id="14"/>
    </w:p>
    <w:p w14:paraId="6BAC5C9A" w14:textId="77777777" w:rsidR="00F45B19" w:rsidRDefault="00F45B19">
      <w:pPr>
        <w:pStyle w:val="Amainreturn"/>
        <w:keepNext/>
      </w:pPr>
      <w:r>
        <w:t xml:space="preserve">For this Act, a </w:t>
      </w:r>
      <w:r>
        <w:rPr>
          <w:rStyle w:val="charBoldItals"/>
        </w:rPr>
        <w:t>health service</w:t>
      </w:r>
      <w:r>
        <w:t xml:space="preserve"> is a service provided to someone (the </w:t>
      </w:r>
      <w:r>
        <w:rPr>
          <w:rStyle w:val="charBoldItals"/>
        </w:rPr>
        <w:t>service user</w:t>
      </w:r>
      <w:r>
        <w:t>) for any of the following purposes:</w:t>
      </w:r>
    </w:p>
    <w:p w14:paraId="4E695ECE" w14:textId="77777777" w:rsidR="00F45B19" w:rsidRDefault="00F45B19">
      <w:pPr>
        <w:pStyle w:val="Apara"/>
      </w:pPr>
      <w:r>
        <w:tab/>
        <w:t>(a)</w:t>
      </w:r>
      <w:r>
        <w:tab/>
        <w:t>assessing, recording, maintaining or improving the physical, mental or emotional health, comfort or wellbeing of the service user;</w:t>
      </w:r>
    </w:p>
    <w:p w14:paraId="3B66DD2D" w14:textId="77777777" w:rsidR="00F45B19" w:rsidRDefault="00F45B19">
      <w:pPr>
        <w:pStyle w:val="Apara"/>
      </w:pPr>
      <w:r>
        <w:tab/>
        <w:t>(b)</w:t>
      </w:r>
      <w:r>
        <w:tab/>
        <w:t>diagnosing, treating or preventing an illness, disability, disorder or condition of the service user.</w:t>
      </w:r>
    </w:p>
    <w:p w14:paraId="743FE71A" w14:textId="77777777" w:rsidR="00F45B19" w:rsidRDefault="00F45B19">
      <w:pPr>
        <w:pStyle w:val="AH5Sec"/>
      </w:pPr>
      <w:bookmarkStart w:id="15" w:name="_Toc170903718"/>
      <w:r w:rsidRPr="00F31572">
        <w:rPr>
          <w:rStyle w:val="CharSectNo"/>
        </w:rPr>
        <w:t>6</w:t>
      </w:r>
      <w:r>
        <w:tab/>
        <w:t xml:space="preserve">What is a </w:t>
      </w:r>
      <w:r w:rsidRPr="00C55754">
        <w:rPr>
          <w:rStyle w:val="charItals"/>
        </w:rPr>
        <w:t>health facility</w:t>
      </w:r>
      <w:r>
        <w:t>?</w:t>
      </w:r>
      <w:bookmarkEnd w:id="15"/>
    </w:p>
    <w:p w14:paraId="5291D5E4" w14:textId="77777777" w:rsidR="00F45B19" w:rsidRDefault="00F45B19" w:rsidP="007E6A38">
      <w:pPr>
        <w:pStyle w:val="Amainreturn"/>
      </w:pPr>
      <w:r>
        <w:t>In this Act:</w:t>
      </w:r>
    </w:p>
    <w:p w14:paraId="3FC77900" w14:textId="77777777" w:rsidR="00F45B19" w:rsidRDefault="00F45B19">
      <w:pPr>
        <w:pStyle w:val="aDef"/>
        <w:keepNext/>
      </w:pPr>
      <w:r w:rsidRPr="00C55754">
        <w:rPr>
          <w:rStyle w:val="charBoldItals"/>
        </w:rPr>
        <w:t>health facility</w:t>
      </w:r>
      <w:r>
        <w:t xml:space="preserve"> means the following facilities where health services are provided:</w:t>
      </w:r>
    </w:p>
    <w:p w14:paraId="6279C16D" w14:textId="77777777" w:rsidR="00F45B19" w:rsidRDefault="00F45B19">
      <w:pPr>
        <w:pStyle w:val="aDefpara"/>
      </w:pPr>
      <w:r>
        <w:tab/>
        <w:t>(a)</w:t>
      </w:r>
      <w:r>
        <w:tab/>
        <w:t>a hospital, including a day hospital;</w:t>
      </w:r>
    </w:p>
    <w:p w14:paraId="73FE56EC" w14:textId="77777777" w:rsidR="00F45B19" w:rsidRDefault="00F45B19">
      <w:pPr>
        <w:pStyle w:val="aDefpara"/>
      </w:pPr>
      <w:r>
        <w:tab/>
        <w:t>(b)</w:t>
      </w:r>
      <w:r>
        <w:tab/>
        <w:t>a hospice;</w:t>
      </w:r>
    </w:p>
    <w:p w14:paraId="7F59A440" w14:textId="77777777" w:rsidR="00F45B19" w:rsidRDefault="00F45B19">
      <w:pPr>
        <w:pStyle w:val="aDefpara"/>
      </w:pPr>
      <w:r>
        <w:tab/>
        <w:t>(c)</w:t>
      </w:r>
      <w:r>
        <w:tab/>
        <w:t>a nursing home;</w:t>
      </w:r>
    </w:p>
    <w:p w14:paraId="2CFF29A8" w14:textId="77777777" w:rsidR="00F45B19" w:rsidRDefault="00F45B19">
      <w:pPr>
        <w:pStyle w:val="aDefpara"/>
      </w:pPr>
      <w:r>
        <w:tab/>
        <w:t>(d)</w:t>
      </w:r>
      <w:r>
        <w:tab/>
        <w:t xml:space="preserve">a </w:t>
      </w:r>
      <w:r w:rsidR="002078FD" w:rsidRPr="003E1992">
        <w:t>health practitioner’s</w:t>
      </w:r>
      <w:r>
        <w:t xml:space="preserve"> consulting room;</w:t>
      </w:r>
    </w:p>
    <w:p w14:paraId="53EDD5FE" w14:textId="77777777" w:rsidR="00F45B19" w:rsidRDefault="00F45B19">
      <w:pPr>
        <w:pStyle w:val="aDefpara"/>
      </w:pPr>
      <w:r>
        <w:tab/>
        <w:t>(e)</w:t>
      </w:r>
      <w:r>
        <w:tab/>
        <w:t>another facility ordinarily used by the Territory to provide health services;</w:t>
      </w:r>
    </w:p>
    <w:p w14:paraId="66374172" w14:textId="77777777" w:rsidR="00F45B19" w:rsidRDefault="00F45B19">
      <w:pPr>
        <w:pStyle w:val="aDefpara"/>
      </w:pPr>
      <w:r>
        <w:tab/>
        <w:t>(f)</w:t>
      </w:r>
      <w:r>
        <w:tab/>
        <w:t>any other facility prescribed by regulation for this section.</w:t>
      </w:r>
    </w:p>
    <w:p w14:paraId="70D699E3" w14:textId="77777777" w:rsidR="00F45B19" w:rsidRDefault="00F45B19">
      <w:pPr>
        <w:pStyle w:val="AH5Sec"/>
      </w:pPr>
      <w:bookmarkStart w:id="16" w:name="_Toc170903719"/>
      <w:r w:rsidRPr="00F31572">
        <w:rPr>
          <w:rStyle w:val="CharSectNo"/>
        </w:rPr>
        <w:t>7</w:t>
      </w:r>
      <w:r>
        <w:tab/>
        <w:t xml:space="preserve">Who is a </w:t>
      </w:r>
      <w:r w:rsidRPr="00C55754">
        <w:rPr>
          <w:rStyle w:val="charItals"/>
        </w:rPr>
        <w:t>health service provider</w:t>
      </w:r>
      <w:r>
        <w:t>?</w:t>
      </w:r>
      <w:bookmarkEnd w:id="16"/>
    </w:p>
    <w:p w14:paraId="73DA93BF" w14:textId="77777777" w:rsidR="00F45B19" w:rsidRDefault="00F45B19">
      <w:pPr>
        <w:pStyle w:val="Amainreturn"/>
        <w:keepNext/>
      </w:pPr>
      <w:r>
        <w:t>In this Act:</w:t>
      </w:r>
    </w:p>
    <w:p w14:paraId="2362F103" w14:textId="77777777" w:rsidR="00F45B19" w:rsidRDefault="00F45B19">
      <w:pPr>
        <w:pStyle w:val="aDef"/>
        <w:keepNext/>
      </w:pPr>
      <w:r w:rsidRPr="00C55754">
        <w:rPr>
          <w:rStyle w:val="charBoldItals"/>
        </w:rPr>
        <w:t>health service provider</w:t>
      </w:r>
      <w:r>
        <w:t>—</w:t>
      </w:r>
    </w:p>
    <w:p w14:paraId="25C4C5DA" w14:textId="77777777" w:rsidR="00F45B19" w:rsidRDefault="00F45B19">
      <w:pPr>
        <w:pStyle w:val="aDefpara"/>
      </w:pPr>
      <w:r>
        <w:tab/>
        <w:t>(a)</w:t>
      </w:r>
      <w:r>
        <w:tab/>
        <w:t xml:space="preserve">means a </w:t>
      </w:r>
      <w:r w:rsidR="002078FD" w:rsidRPr="003E1992">
        <w:t>health practitioner</w:t>
      </w:r>
      <w:r>
        <w:t xml:space="preserve"> or other person who provides a health service; and</w:t>
      </w:r>
    </w:p>
    <w:p w14:paraId="08E6F3CC" w14:textId="77777777" w:rsidR="00F45B19" w:rsidRDefault="00F45B19" w:rsidP="00EC3733">
      <w:pPr>
        <w:pStyle w:val="aDefpara"/>
        <w:keepNext/>
      </w:pPr>
      <w:r>
        <w:lastRenderedPageBreak/>
        <w:tab/>
        <w:t>(b)</w:t>
      </w:r>
      <w:r>
        <w:tab/>
        <w:t>for a health facility, means a health service provider who—</w:t>
      </w:r>
    </w:p>
    <w:p w14:paraId="1F23840C" w14:textId="77777777" w:rsidR="00F45B19" w:rsidRDefault="00F45B19">
      <w:pPr>
        <w:pStyle w:val="aDefsubpara"/>
      </w:pPr>
      <w:r>
        <w:tab/>
        <w:t>(i)</w:t>
      </w:r>
      <w:r>
        <w:tab/>
        <w:t>provides a health service at the health facility; or</w:t>
      </w:r>
    </w:p>
    <w:p w14:paraId="308D76E9" w14:textId="77777777" w:rsidR="00F45B19" w:rsidRDefault="00F45B19">
      <w:pPr>
        <w:pStyle w:val="aDefsubpara"/>
      </w:pPr>
      <w:r>
        <w:tab/>
        <w:t>(ii)</w:t>
      </w:r>
      <w:r>
        <w:tab/>
        <w:t>uses the equipment or other facilities of the health facility to provide a health service elsewhere.</w:t>
      </w:r>
    </w:p>
    <w:p w14:paraId="3E17851D" w14:textId="77777777" w:rsidR="00F45B19" w:rsidRDefault="00F45B19">
      <w:pPr>
        <w:pStyle w:val="aExamHdgss"/>
      </w:pPr>
      <w:r>
        <w:t>Examples of people who may be health service providers</w:t>
      </w:r>
    </w:p>
    <w:p w14:paraId="275A736B" w14:textId="77777777" w:rsidR="00F45B19" w:rsidRDefault="00F45B19">
      <w:pPr>
        <w:pStyle w:val="aExamINumss"/>
      </w:pPr>
      <w:r>
        <w:t>1</w:t>
      </w:r>
      <w:r>
        <w:tab/>
        <w:t>a chiropractor</w:t>
      </w:r>
    </w:p>
    <w:p w14:paraId="540A8718" w14:textId="77777777" w:rsidR="00F45B19" w:rsidRDefault="00F45B19">
      <w:pPr>
        <w:pStyle w:val="aExamINumss"/>
      </w:pPr>
      <w:r>
        <w:t>2</w:t>
      </w:r>
      <w:r>
        <w:tab/>
        <w:t>a dentist</w:t>
      </w:r>
    </w:p>
    <w:p w14:paraId="32ED788A" w14:textId="77777777" w:rsidR="00F45B19" w:rsidRDefault="00F45B19">
      <w:pPr>
        <w:pStyle w:val="aExamINumss"/>
      </w:pPr>
      <w:r>
        <w:t>3</w:t>
      </w:r>
      <w:r>
        <w:tab/>
        <w:t>a dental technician</w:t>
      </w:r>
    </w:p>
    <w:p w14:paraId="5B361149" w14:textId="77777777" w:rsidR="00F45B19" w:rsidRDefault="00F45B19">
      <w:pPr>
        <w:pStyle w:val="aExamINumss"/>
      </w:pPr>
      <w:r>
        <w:t>4</w:t>
      </w:r>
      <w:r>
        <w:tab/>
        <w:t>a dental prosthetist</w:t>
      </w:r>
    </w:p>
    <w:p w14:paraId="4441FE7A" w14:textId="77777777" w:rsidR="00F45B19" w:rsidRDefault="00F45B19">
      <w:pPr>
        <w:pStyle w:val="aExamINumss"/>
      </w:pPr>
      <w:r>
        <w:t>5</w:t>
      </w:r>
      <w:r>
        <w:tab/>
        <w:t>a doctor</w:t>
      </w:r>
    </w:p>
    <w:p w14:paraId="32CC69CF" w14:textId="77777777" w:rsidR="00F45B19" w:rsidRDefault="00F45B19">
      <w:pPr>
        <w:pStyle w:val="aExamINumss"/>
      </w:pPr>
      <w:r>
        <w:t>6</w:t>
      </w:r>
      <w:r>
        <w:tab/>
        <w:t>a nurse</w:t>
      </w:r>
    </w:p>
    <w:p w14:paraId="6703FBB8" w14:textId="77777777" w:rsidR="00F45B19" w:rsidRDefault="00F45B19">
      <w:pPr>
        <w:pStyle w:val="aExamINumss"/>
      </w:pPr>
      <w:r>
        <w:t>7</w:t>
      </w:r>
      <w:r>
        <w:tab/>
        <w:t>an osteopath</w:t>
      </w:r>
    </w:p>
    <w:p w14:paraId="1EDCB3AA" w14:textId="77777777" w:rsidR="00F45B19" w:rsidRDefault="00F45B19">
      <w:pPr>
        <w:pStyle w:val="aExamINumss"/>
      </w:pPr>
      <w:r>
        <w:t>8</w:t>
      </w:r>
      <w:r>
        <w:tab/>
        <w:t>an optometrist</w:t>
      </w:r>
    </w:p>
    <w:p w14:paraId="13E530DD" w14:textId="77777777" w:rsidR="00F45B19" w:rsidRDefault="00F45B19">
      <w:pPr>
        <w:pStyle w:val="aExamINumss"/>
      </w:pPr>
      <w:r>
        <w:t>9</w:t>
      </w:r>
      <w:r>
        <w:tab/>
        <w:t>a pharmacist</w:t>
      </w:r>
    </w:p>
    <w:p w14:paraId="5A905949" w14:textId="77777777" w:rsidR="00F45B19" w:rsidRDefault="00F45B19">
      <w:pPr>
        <w:pStyle w:val="aExamINumss"/>
        <w:keepNext/>
      </w:pPr>
      <w:r>
        <w:t>10</w:t>
      </w:r>
      <w:r>
        <w:tab/>
        <w:t>a physiotherapist</w:t>
      </w:r>
    </w:p>
    <w:p w14:paraId="6EBE3EE7" w14:textId="77777777" w:rsidR="00F45B19" w:rsidRDefault="00F45B19">
      <w:pPr>
        <w:pStyle w:val="PageBreak"/>
      </w:pPr>
      <w:r>
        <w:br w:type="page"/>
      </w:r>
    </w:p>
    <w:p w14:paraId="138007A7" w14:textId="77777777" w:rsidR="00F45B19" w:rsidRPr="00F31572" w:rsidRDefault="00F45B19">
      <w:pPr>
        <w:pStyle w:val="AH2Part"/>
      </w:pPr>
      <w:bookmarkStart w:id="17" w:name="_Toc170903720"/>
      <w:r w:rsidRPr="00F31572">
        <w:rPr>
          <w:rStyle w:val="CharPartNo"/>
        </w:rPr>
        <w:lastRenderedPageBreak/>
        <w:t>Part 3</w:t>
      </w:r>
      <w:r>
        <w:tab/>
      </w:r>
      <w:r w:rsidRPr="00F31572">
        <w:rPr>
          <w:rStyle w:val="CharPartText"/>
        </w:rPr>
        <w:t>Health care principles</w:t>
      </w:r>
      <w:bookmarkEnd w:id="17"/>
    </w:p>
    <w:p w14:paraId="31B23C27" w14:textId="77777777" w:rsidR="00F45B19" w:rsidRDefault="00F45B19">
      <w:pPr>
        <w:pStyle w:val="Placeholder"/>
      </w:pPr>
      <w:r>
        <w:rPr>
          <w:rStyle w:val="CharDivNo"/>
        </w:rPr>
        <w:t xml:space="preserve">  </w:t>
      </w:r>
      <w:r>
        <w:rPr>
          <w:rStyle w:val="CharDivText"/>
        </w:rPr>
        <w:t xml:space="preserve">  </w:t>
      </w:r>
    </w:p>
    <w:p w14:paraId="1DBA7DA3" w14:textId="77777777" w:rsidR="00F45B19" w:rsidRDefault="00F45B19">
      <w:pPr>
        <w:pStyle w:val="AH5Sec"/>
      </w:pPr>
      <w:bookmarkStart w:id="18" w:name="_Toc170903721"/>
      <w:r w:rsidRPr="00F31572">
        <w:rPr>
          <w:rStyle w:val="CharSectNo"/>
        </w:rPr>
        <w:t>10</w:t>
      </w:r>
      <w:r>
        <w:tab/>
        <w:t>Objectives</w:t>
      </w:r>
      <w:bookmarkEnd w:id="18"/>
    </w:p>
    <w:p w14:paraId="1672850C" w14:textId="77777777" w:rsidR="00F45B19" w:rsidRDefault="00F45B19">
      <w:pPr>
        <w:pStyle w:val="Amainreturn"/>
      </w:pPr>
      <w:r>
        <w:t xml:space="preserve">In providing health services the Territory </w:t>
      </w:r>
      <w:r w:rsidR="00126635">
        <w:t>must</w:t>
      </w:r>
      <w:r>
        <w:t xml:space="preserve"> have regard to the following objectives:</w:t>
      </w:r>
    </w:p>
    <w:p w14:paraId="4266E4FE" w14:textId="77777777" w:rsidR="00F45B19" w:rsidRDefault="00F45B19">
      <w:pPr>
        <w:pStyle w:val="Apara"/>
      </w:pPr>
      <w:r>
        <w:tab/>
        <w:t>(a)</w:t>
      </w:r>
      <w:r>
        <w:tab/>
        <w:t>to improve the efficiency, effectiveness and quality of health services;</w:t>
      </w:r>
    </w:p>
    <w:p w14:paraId="006BB0A1" w14:textId="77777777" w:rsidR="00F45B19" w:rsidRDefault="00F45B19">
      <w:pPr>
        <w:pStyle w:val="Apara"/>
      </w:pPr>
      <w:r>
        <w:tab/>
        <w:t>(b)</w:t>
      </w:r>
      <w:r>
        <w:tab/>
        <w:t>to guarantee equitable access to and participation in health services and to ensure that language and cultural differences are not barriers to such access or participation;</w:t>
      </w:r>
    </w:p>
    <w:p w14:paraId="3E63C77C" w14:textId="77777777" w:rsidR="00F45B19" w:rsidRDefault="00F45B19">
      <w:pPr>
        <w:pStyle w:val="Apara"/>
      </w:pPr>
      <w:r>
        <w:tab/>
        <w:t>(c)</w:t>
      </w:r>
      <w:r>
        <w:tab/>
        <w:t>to maintain a strong and viable public hospital system and a full range of community health services;</w:t>
      </w:r>
    </w:p>
    <w:p w14:paraId="14E8C654" w14:textId="77777777" w:rsidR="00F45B19" w:rsidRDefault="00F45B19">
      <w:pPr>
        <w:pStyle w:val="Apara"/>
      </w:pPr>
      <w:r>
        <w:tab/>
        <w:t>(d)</w:t>
      </w:r>
      <w:r>
        <w:tab/>
        <w:t>to support worker and community participation in the development of policies for the delivery of health services;</w:t>
      </w:r>
    </w:p>
    <w:p w14:paraId="410D4122" w14:textId="77777777" w:rsidR="00F45B19" w:rsidRDefault="00F45B19">
      <w:pPr>
        <w:pStyle w:val="Apara"/>
      </w:pPr>
      <w:r>
        <w:tab/>
        <w:t>(e)</w:t>
      </w:r>
      <w:r>
        <w:tab/>
        <w:t>to ensure that the community is aware of the range of health services that is available and that patients have information that is sufficient to enable them to make informed choices;</w:t>
      </w:r>
    </w:p>
    <w:p w14:paraId="34888D2B" w14:textId="77777777" w:rsidR="00F45B19" w:rsidRDefault="00F45B19">
      <w:pPr>
        <w:pStyle w:val="Apara"/>
      </w:pPr>
      <w:r>
        <w:tab/>
        <w:t>(f)</w:t>
      </w:r>
      <w:r>
        <w:tab/>
        <w:t>to foster disease prevention and primary health care;</w:t>
      </w:r>
    </w:p>
    <w:p w14:paraId="759C7FF6" w14:textId="77777777" w:rsidR="00F45B19" w:rsidRDefault="00F45B19">
      <w:pPr>
        <w:pStyle w:val="Apara"/>
      </w:pPr>
      <w:r>
        <w:tab/>
        <w:t>(g)</w:t>
      </w:r>
      <w:r>
        <w:tab/>
        <w:t>to cooperate with community groups in the provision of health services.</w:t>
      </w:r>
    </w:p>
    <w:p w14:paraId="0FE5FC4D" w14:textId="77777777" w:rsidR="00F45B19" w:rsidRDefault="00F45B19" w:rsidP="003C32A2">
      <w:pPr>
        <w:pStyle w:val="AH5Sec"/>
        <w:keepLines/>
      </w:pPr>
      <w:bookmarkStart w:id="19" w:name="_Toc170903722"/>
      <w:r w:rsidRPr="00F31572">
        <w:rPr>
          <w:rStyle w:val="CharSectNo"/>
        </w:rPr>
        <w:lastRenderedPageBreak/>
        <w:t>11</w:t>
      </w:r>
      <w:r>
        <w:tab/>
        <w:t>Medicare principles and commitments</w:t>
      </w:r>
      <w:bookmarkEnd w:id="19"/>
    </w:p>
    <w:p w14:paraId="050CDA3C" w14:textId="77777777" w:rsidR="00F45B19" w:rsidRDefault="00F45B19" w:rsidP="003C32A2">
      <w:pPr>
        <w:pStyle w:val="Amain"/>
        <w:keepNext/>
        <w:keepLines/>
      </w:pPr>
      <w:r>
        <w:tab/>
        <w:t>(1)</w:t>
      </w:r>
      <w:r>
        <w:tab/>
        <w:t>The following guidelines govern the delivery of public hospital services to eligible persons in the ACT:</w:t>
      </w:r>
    </w:p>
    <w:p w14:paraId="591CF57B" w14:textId="77777777" w:rsidR="00F45B19" w:rsidRDefault="00F45B19" w:rsidP="003C32A2">
      <w:pPr>
        <w:pStyle w:val="aNote"/>
        <w:keepNext/>
        <w:keepLines/>
      </w:pPr>
      <w:r w:rsidRPr="00C55754">
        <w:rPr>
          <w:rStyle w:val="charItals"/>
        </w:rPr>
        <w:t>Note</w:t>
      </w:r>
      <w:r>
        <w:tab/>
        <w:t>The guidelines focus on the provision of public hospital services to eligible persons, but operate in an environment where eligible persons have the right to choose private health care in public and private hospitals supported by private health insurance.</w:t>
      </w:r>
    </w:p>
    <w:p w14:paraId="470246AD" w14:textId="77777777" w:rsidR="00F45B19" w:rsidRDefault="00F45B19">
      <w:pPr>
        <w:pStyle w:val="Apara"/>
        <w:keepNext/>
      </w:pPr>
      <w:r>
        <w:tab/>
        <w:t>(a)</w:t>
      </w:r>
      <w:r>
        <w:tab/>
        <w:t>eligible persons must be given the choice to receive public hospital services free of charge as public patients;</w:t>
      </w:r>
    </w:p>
    <w:p w14:paraId="3D5E3044" w14:textId="77777777" w:rsidR="00F45B19" w:rsidRDefault="00F45B19">
      <w:pPr>
        <w:pStyle w:val="aNotepar"/>
      </w:pPr>
      <w:r w:rsidRPr="00C55754">
        <w:rPr>
          <w:rStyle w:val="charItals"/>
        </w:rPr>
        <w:t>Note 1</w:t>
      </w:r>
      <w:r>
        <w:tab/>
        <w:t>Hospital services include in-patient, outpatient, emergency services (including primary care where appropriate) and day patient services consistent with currently acceptable medical and health service standards.</w:t>
      </w:r>
    </w:p>
    <w:p w14:paraId="616E7D3D" w14:textId="07021F7E" w:rsidR="00F45B19" w:rsidRDefault="00F45B19">
      <w:pPr>
        <w:pStyle w:val="aNotepar"/>
      </w:pPr>
      <w:r w:rsidRPr="00C55754">
        <w:rPr>
          <w:rStyle w:val="charItals"/>
        </w:rPr>
        <w:t>Note 2</w:t>
      </w:r>
      <w:r>
        <w:tab/>
        <w:t xml:space="preserve">At the time of admission to a hospital, or as soon as practicable after that, an eligible person will be required to elect or confirm whether </w:t>
      </w:r>
      <w:r w:rsidR="007657AC">
        <w:t>the person</w:t>
      </w:r>
      <w:r>
        <w:t xml:space="preserve"> wishes to be treated as a public or private patient.</w:t>
      </w:r>
    </w:p>
    <w:p w14:paraId="66C77383" w14:textId="77777777" w:rsidR="00F45B19" w:rsidRDefault="00F45B19">
      <w:pPr>
        <w:pStyle w:val="Apara"/>
        <w:keepNext/>
      </w:pPr>
      <w:r>
        <w:tab/>
        <w:t>(b)</w:t>
      </w:r>
      <w:r>
        <w:tab/>
        <w:t>access to public hospital services is to be on the basis of clinical need;</w:t>
      </w:r>
    </w:p>
    <w:p w14:paraId="0CA74714" w14:textId="77777777" w:rsidR="00F45B19" w:rsidRDefault="00F45B19">
      <w:pPr>
        <w:pStyle w:val="aNotepar"/>
      </w:pPr>
      <w:r w:rsidRPr="00C55754">
        <w:rPr>
          <w:rStyle w:val="charItals"/>
        </w:rPr>
        <w:t>Note 1</w:t>
      </w:r>
      <w:r>
        <w:tab/>
        <w:t>None of the following factors are to be a determinant of an eligible person’s priority for receiving hospital services:</w:t>
      </w:r>
    </w:p>
    <w:p w14:paraId="085E7F9E" w14:textId="77777777" w:rsidR="00F45B19" w:rsidRDefault="00F45B19">
      <w:pPr>
        <w:pStyle w:val="aNoteParapar"/>
      </w:pPr>
      <w:r>
        <w:tab/>
        <w:t>(a)</w:t>
      </w:r>
      <w:r>
        <w:tab/>
        <w:t>whether or not an eligible person has health insurance;</w:t>
      </w:r>
    </w:p>
    <w:p w14:paraId="2C529077" w14:textId="77777777" w:rsidR="00F45B19" w:rsidRDefault="00F45B19">
      <w:pPr>
        <w:pStyle w:val="aNoteParapar"/>
      </w:pPr>
      <w:r>
        <w:tab/>
        <w:t>(b)</w:t>
      </w:r>
      <w:r>
        <w:tab/>
        <w:t>an eligible person’s financial status or place of residence;</w:t>
      </w:r>
    </w:p>
    <w:p w14:paraId="767CE451" w14:textId="77777777" w:rsidR="00F45B19" w:rsidRDefault="00F45B19">
      <w:pPr>
        <w:pStyle w:val="aNoteParapar"/>
      </w:pPr>
      <w:r>
        <w:tab/>
        <w:t>(c)</w:t>
      </w:r>
      <w:r>
        <w:tab/>
        <w:t>whether or not an eligible person intends to elect, or elects, to be treated as a public or private patient.</w:t>
      </w:r>
    </w:p>
    <w:p w14:paraId="304FF562" w14:textId="77777777" w:rsidR="00F45B19" w:rsidRDefault="00F45B19">
      <w:pPr>
        <w:pStyle w:val="aNotepar"/>
      </w:pPr>
      <w:r w:rsidRPr="00C55754">
        <w:rPr>
          <w:rStyle w:val="charItals"/>
        </w:rPr>
        <w:t>Note 2</w:t>
      </w:r>
      <w:r>
        <w:tab/>
        <w:t>This guideline applies equally to waiting times for elective surgery.</w:t>
      </w:r>
    </w:p>
    <w:p w14:paraId="0685711E" w14:textId="77777777" w:rsidR="00F45B19" w:rsidRDefault="00F45B19">
      <w:pPr>
        <w:pStyle w:val="Apara"/>
        <w:keepNext/>
      </w:pPr>
      <w:r>
        <w:lastRenderedPageBreak/>
        <w:tab/>
        <w:t>(c)</w:t>
      </w:r>
      <w:r>
        <w:tab/>
        <w:t>to the maximum practicable extent, the Territory will ensure the provision of public hospital services equitably to all eligible persons, regardless of their geographical location;</w:t>
      </w:r>
    </w:p>
    <w:p w14:paraId="48514E6F" w14:textId="77777777" w:rsidR="00F45B19" w:rsidRDefault="00F45B19" w:rsidP="00A949FB">
      <w:pPr>
        <w:pStyle w:val="aNotepar"/>
        <w:keepNext/>
        <w:keepLines/>
      </w:pPr>
      <w:r w:rsidRPr="00C55754">
        <w:rPr>
          <w:rStyle w:val="charItals"/>
        </w:rPr>
        <w:t>Note 1</w:t>
      </w:r>
      <w:r>
        <w:tab/>
        <w:t>This guideline does not require a local hospital to be equipped to provide eligible persons with every hospital service they may need.</w:t>
      </w:r>
    </w:p>
    <w:p w14:paraId="723ADD8D" w14:textId="77777777" w:rsidR="00F45B19" w:rsidRDefault="00F45B19" w:rsidP="00A949FB">
      <w:pPr>
        <w:pStyle w:val="aNotepar"/>
        <w:keepNext/>
        <w:keepLines/>
      </w:pPr>
      <w:r w:rsidRPr="00C55754">
        <w:rPr>
          <w:rStyle w:val="charItals"/>
        </w:rPr>
        <w:t>Note 2</w:t>
      </w:r>
      <w:r>
        <w:tab/>
        <w:t>In rural and remote areas, the Territory should ensure provision of reasonable public access to a basic range of hospital services that are in accord with clinical practices.</w:t>
      </w:r>
    </w:p>
    <w:p w14:paraId="57525345" w14:textId="77777777" w:rsidR="00F45B19" w:rsidRDefault="00F45B19">
      <w:pPr>
        <w:pStyle w:val="Apara"/>
        <w:keepNext/>
      </w:pPr>
      <w:r>
        <w:tab/>
        <w:t>(d)</w:t>
      </w:r>
      <w:r>
        <w:tab/>
        <w:t>the Commonwealth and the Territory must make available information on the public hospital services eligible persons can expect to receive as public patients;</w:t>
      </w:r>
    </w:p>
    <w:p w14:paraId="0C517162" w14:textId="77777777" w:rsidR="00F45B19" w:rsidRDefault="00F45B19">
      <w:pPr>
        <w:pStyle w:val="aNotepar"/>
        <w:keepNext/>
      </w:pPr>
      <w:r w:rsidRPr="00C55754">
        <w:rPr>
          <w:rStyle w:val="charItals"/>
        </w:rPr>
        <w:t>Note 1</w:t>
      </w:r>
      <w:r>
        <w:tab/>
        <w:t>The joint Commonwealth/Territory development of a Public Patients Hospital Charter for the Territory will be a vehicle for the public dissemination of this information.</w:t>
      </w:r>
    </w:p>
    <w:p w14:paraId="2B7784FC" w14:textId="77777777" w:rsidR="00F45B19" w:rsidRDefault="00F45B19">
      <w:pPr>
        <w:pStyle w:val="aNotepar"/>
      </w:pPr>
      <w:r w:rsidRPr="00C55754">
        <w:rPr>
          <w:rStyle w:val="charItals"/>
        </w:rPr>
        <w:t>Note 2</w:t>
      </w:r>
      <w:r>
        <w:tab/>
        <w:t>The Charter will set out the public hospital services available to public patients.</w:t>
      </w:r>
    </w:p>
    <w:p w14:paraId="23357CDC" w14:textId="77777777" w:rsidR="00F45B19" w:rsidRDefault="00F45B19">
      <w:pPr>
        <w:pStyle w:val="Apara"/>
        <w:keepNext/>
      </w:pPr>
      <w:r>
        <w:tab/>
        <w:t>(e)</w:t>
      </w:r>
      <w:r>
        <w:tab/>
        <w:t>the Commonwealth and the Territory are committed to making improvements in the efficiency, effectiveness and quality of hospital service delivery.</w:t>
      </w:r>
    </w:p>
    <w:p w14:paraId="5603B812" w14:textId="77777777" w:rsidR="00F45B19" w:rsidRDefault="00F45B19">
      <w:pPr>
        <w:pStyle w:val="aNotepar"/>
      </w:pPr>
      <w:r w:rsidRPr="00C55754">
        <w:rPr>
          <w:rStyle w:val="charItals"/>
        </w:rPr>
        <w:t>Note</w:t>
      </w:r>
      <w:r w:rsidRPr="00C55754">
        <w:rPr>
          <w:rStyle w:val="charItals"/>
        </w:rPr>
        <w:tab/>
      </w:r>
      <w:r>
        <w:t>This includes a commitment to quality improvement, outcome measurement, management efficiency and effort to integrate the delivery of hospital and other health and community services.</w:t>
      </w:r>
    </w:p>
    <w:p w14:paraId="67B9748F" w14:textId="0F3B0D89" w:rsidR="00F45B19" w:rsidRDefault="00F45B19">
      <w:pPr>
        <w:pStyle w:val="Amain"/>
      </w:pPr>
      <w:r>
        <w:tab/>
        <w:t>(2)</w:t>
      </w:r>
      <w:r>
        <w:tab/>
        <w:t xml:space="preserve">A word or expression used in the </w:t>
      </w:r>
      <w:hyperlink r:id="rId31" w:tooltip="Act 1992 No 226 (Cwlth)" w:history="1">
        <w:r w:rsidR="002D3CCE" w:rsidRPr="002D3CCE">
          <w:rPr>
            <w:rStyle w:val="charCitHyperlinkItal"/>
          </w:rPr>
          <w:t>Medicare Agreements Act</w:t>
        </w:r>
        <w:r w:rsidR="00343587">
          <w:rPr>
            <w:rStyle w:val="charCitHyperlinkItal"/>
          </w:rPr>
          <w:t> </w:t>
        </w:r>
        <w:r w:rsidR="002D3CCE" w:rsidRPr="002D3CCE">
          <w:rPr>
            <w:rStyle w:val="charCitHyperlinkItal"/>
          </w:rPr>
          <w:t>1992</w:t>
        </w:r>
      </w:hyperlink>
      <w:r>
        <w:t xml:space="preserve"> (Cwlth) has the same meaning in subsection (1).</w:t>
      </w:r>
    </w:p>
    <w:p w14:paraId="50B992FA" w14:textId="77777777" w:rsidR="00F45B19" w:rsidRDefault="00F45B19">
      <w:pPr>
        <w:pStyle w:val="AH5Sec"/>
      </w:pPr>
      <w:bookmarkStart w:id="20" w:name="_Toc170903723"/>
      <w:r w:rsidRPr="00F31572">
        <w:rPr>
          <w:rStyle w:val="CharSectNo"/>
        </w:rPr>
        <w:t>12</w:t>
      </w:r>
      <w:r>
        <w:tab/>
        <w:t>Legal effect</w:t>
      </w:r>
      <w:bookmarkEnd w:id="20"/>
    </w:p>
    <w:p w14:paraId="7A48526A" w14:textId="77777777" w:rsidR="00F45B19" w:rsidRDefault="00F45B19">
      <w:pPr>
        <w:pStyle w:val="Amainreturn"/>
      </w:pPr>
      <w:r>
        <w:t>Nothing in this part is to be taken to create any legal rights not in existence before the enactment of this part or to affect any legal rights in existence before that enactment or that would, apart from this part, have come into existence after that enactment.</w:t>
      </w:r>
    </w:p>
    <w:p w14:paraId="438EA54B" w14:textId="77777777" w:rsidR="00F45B19" w:rsidRDefault="00C56F72">
      <w:pPr>
        <w:pStyle w:val="PageBreak"/>
      </w:pPr>
      <w:r>
        <w:br w:type="page"/>
      </w:r>
    </w:p>
    <w:p w14:paraId="52680097" w14:textId="77777777" w:rsidR="00F45B19" w:rsidRPr="00F31572" w:rsidRDefault="00F45B19">
      <w:pPr>
        <w:pStyle w:val="AH2Part"/>
      </w:pPr>
      <w:bookmarkStart w:id="21" w:name="_Toc170903724"/>
      <w:r w:rsidRPr="00F31572">
        <w:rPr>
          <w:rStyle w:val="CharPartNo"/>
        </w:rPr>
        <w:lastRenderedPageBreak/>
        <w:t>Part 4</w:t>
      </w:r>
      <w:r>
        <w:tab/>
      </w:r>
      <w:r w:rsidRPr="00F31572">
        <w:rPr>
          <w:rStyle w:val="CharPartText"/>
        </w:rPr>
        <w:t>Quality assurance</w:t>
      </w:r>
      <w:bookmarkEnd w:id="21"/>
    </w:p>
    <w:p w14:paraId="7AEB9298" w14:textId="77777777" w:rsidR="00F45B19" w:rsidRPr="00F31572" w:rsidRDefault="00F45B19">
      <w:pPr>
        <w:pStyle w:val="AH3Div"/>
      </w:pPr>
      <w:bookmarkStart w:id="22" w:name="_Toc170903725"/>
      <w:r w:rsidRPr="00F31572">
        <w:rPr>
          <w:rStyle w:val="CharDivNo"/>
        </w:rPr>
        <w:t>Division 4.1</w:t>
      </w:r>
      <w:r>
        <w:tab/>
      </w:r>
      <w:r w:rsidRPr="00F31572">
        <w:rPr>
          <w:rStyle w:val="CharDivText"/>
        </w:rPr>
        <w:t>Quality assurance—important concepts</w:t>
      </w:r>
      <w:bookmarkEnd w:id="22"/>
    </w:p>
    <w:p w14:paraId="3A63C715" w14:textId="77777777" w:rsidR="00F45B19" w:rsidRDefault="00F45B19">
      <w:pPr>
        <w:pStyle w:val="AH5Sec"/>
      </w:pPr>
      <w:bookmarkStart w:id="23" w:name="_Toc170903726"/>
      <w:r w:rsidRPr="00F31572">
        <w:rPr>
          <w:rStyle w:val="CharSectNo"/>
        </w:rPr>
        <w:t>20</w:t>
      </w:r>
      <w:r>
        <w:tab/>
        <w:t>Definitions—pt 4</w:t>
      </w:r>
      <w:bookmarkEnd w:id="23"/>
    </w:p>
    <w:p w14:paraId="20D93FD5" w14:textId="77777777" w:rsidR="00F45B19" w:rsidRDefault="00F45B19">
      <w:pPr>
        <w:pStyle w:val="Amainreturn"/>
        <w:keepNext/>
      </w:pPr>
      <w:r>
        <w:t>In this part:</w:t>
      </w:r>
    </w:p>
    <w:p w14:paraId="497281A1" w14:textId="77777777" w:rsidR="00F45B19" w:rsidRDefault="00F45B19">
      <w:pPr>
        <w:pStyle w:val="aDef"/>
      </w:pPr>
      <w:r w:rsidRPr="00C55754">
        <w:rPr>
          <w:rStyle w:val="charBoldItals"/>
        </w:rPr>
        <w:t>CEO</w:t>
      </w:r>
      <w:r>
        <w:t>—</w:t>
      </w:r>
    </w:p>
    <w:p w14:paraId="48E3E09E" w14:textId="77777777" w:rsidR="00F45B19" w:rsidRDefault="00F45B19">
      <w:pPr>
        <w:pStyle w:val="aDefpara"/>
      </w:pPr>
      <w:r>
        <w:tab/>
        <w:t>(a)</w:t>
      </w:r>
      <w:r>
        <w:tab/>
        <w:t>of a health facility—see section 22; and</w:t>
      </w:r>
    </w:p>
    <w:p w14:paraId="692CF326" w14:textId="77777777" w:rsidR="00F45B19" w:rsidRDefault="00F45B19">
      <w:pPr>
        <w:pStyle w:val="aDefpara"/>
      </w:pPr>
      <w:r>
        <w:tab/>
        <w:t>(b)</w:t>
      </w:r>
      <w:r>
        <w:tab/>
        <w:t>of a health professional organisation—see section 23.</w:t>
      </w:r>
    </w:p>
    <w:p w14:paraId="7C78EC44" w14:textId="77777777" w:rsidR="00F45B19" w:rsidRDefault="00F45B19">
      <w:pPr>
        <w:pStyle w:val="aDef"/>
      </w:pPr>
      <w:r w:rsidRPr="00C55754">
        <w:rPr>
          <w:rStyle w:val="charBoldItals"/>
        </w:rPr>
        <w:t>health facility QAC</w:t>
      </w:r>
      <w:r>
        <w:t>, for a health facility, means a committee approved under section 25 as a quality assurance committee for the health facility.</w:t>
      </w:r>
    </w:p>
    <w:p w14:paraId="460CE962" w14:textId="77777777" w:rsidR="00F45B19" w:rsidRDefault="00F45B19">
      <w:pPr>
        <w:pStyle w:val="aDef"/>
      </w:pPr>
      <w:r w:rsidRPr="00C55754">
        <w:rPr>
          <w:rStyle w:val="charBoldItals"/>
        </w:rPr>
        <w:t>health professional organisation</w:t>
      </w:r>
      <w:r>
        <w:t>—see section 21.</w:t>
      </w:r>
    </w:p>
    <w:p w14:paraId="78623807" w14:textId="77777777" w:rsidR="00F45B19" w:rsidRDefault="00F45B19">
      <w:pPr>
        <w:pStyle w:val="aDef"/>
      </w:pPr>
      <w:r w:rsidRPr="00C55754">
        <w:rPr>
          <w:rStyle w:val="charBoldItals"/>
        </w:rPr>
        <w:t>health professional organisation QAC</w:t>
      </w:r>
      <w:r>
        <w:t>, for a health professional organisation, means a committee approved under section 26 as a quality assurance committee for the health professional organisation.</w:t>
      </w:r>
    </w:p>
    <w:p w14:paraId="6B0C662B" w14:textId="77777777" w:rsidR="00F45B19" w:rsidRDefault="00F45B19">
      <w:pPr>
        <w:pStyle w:val="aDef"/>
      </w:pPr>
      <w:r w:rsidRPr="00C55754">
        <w:rPr>
          <w:rStyle w:val="charBoldItals"/>
        </w:rPr>
        <w:t>health service report</w:t>
      </w:r>
      <w:r>
        <w:t>—see section 38.</w:t>
      </w:r>
    </w:p>
    <w:p w14:paraId="55B862C0" w14:textId="77777777" w:rsidR="00F45B19" w:rsidRDefault="00F45B19">
      <w:pPr>
        <w:pStyle w:val="aDef"/>
      </w:pPr>
      <w:r w:rsidRPr="00C55754">
        <w:rPr>
          <w:rStyle w:val="charBoldItals"/>
        </w:rPr>
        <w:t>ministerial report</w:t>
      </w:r>
      <w:r>
        <w:t>—see section 41.</w:t>
      </w:r>
    </w:p>
    <w:p w14:paraId="1DB14594" w14:textId="77777777" w:rsidR="00094E47" w:rsidRPr="00373FCB" w:rsidRDefault="00094E47" w:rsidP="00094E47">
      <w:pPr>
        <w:pStyle w:val="aDef"/>
      </w:pPr>
      <w:r w:rsidRPr="00373FCB">
        <w:rPr>
          <w:rStyle w:val="charBoldItals"/>
        </w:rPr>
        <w:t>special purpose QAC</w:t>
      </w:r>
      <w:r w:rsidRPr="00373FCB">
        <w:t xml:space="preserve"> means a committee approved under section 27.</w:t>
      </w:r>
    </w:p>
    <w:p w14:paraId="34C712D6" w14:textId="77777777" w:rsidR="00F45B19" w:rsidRDefault="00F45B19">
      <w:pPr>
        <w:pStyle w:val="aNote"/>
      </w:pPr>
      <w:r w:rsidRPr="00C55754">
        <w:rPr>
          <w:rStyle w:val="charItals"/>
        </w:rPr>
        <w:t>Note</w:t>
      </w:r>
      <w:r>
        <w:tab/>
      </w:r>
      <w:r w:rsidRPr="00C55754">
        <w:rPr>
          <w:rStyle w:val="charBoldItals"/>
        </w:rPr>
        <w:t>Quality assurance committee</w:t>
      </w:r>
      <w:r>
        <w:t xml:space="preserve"> is defined for the Act in s 24.</w:t>
      </w:r>
    </w:p>
    <w:p w14:paraId="542A6DF0" w14:textId="77777777" w:rsidR="00F45B19" w:rsidRDefault="00F45B19">
      <w:pPr>
        <w:pStyle w:val="AH5Sec"/>
      </w:pPr>
      <w:bookmarkStart w:id="24" w:name="_Toc170903727"/>
      <w:r w:rsidRPr="00F31572">
        <w:rPr>
          <w:rStyle w:val="CharSectNo"/>
        </w:rPr>
        <w:t>21</w:t>
      </w:r>
      <w:r>
        <w:tab/>
        <w:t xml:space="preserve">What is a </w:t>
      </w:r>
      <w:r w:rsidRPr="00C55754">
        <w:rPr>
          <w:rStyle w:val="charItals"/>
        </w:rPr>
        <w:t>health professional organisation</w:t>
      </w:r>
      <w:r>
        <w:t>?</w:t>
      </w:r>
      <w:bookmarkEnd w:id="24"/>
    </w:p>
    <w:p w14:paraId="7AC873FD" w14:textId="77777777" w:rsidR="00F45B19" w:rsidRDefault="00F45B19">
      <w:pPr>
        <w:pStyle w:val="Amainreturn"/>
        <w:keepNext/>
      </w:pPr>
      <w:r>
        <w:t>In this part:</w:t>
      </w:r>
    </w:p>
    <w:p w14:paraId="7716AF03" w14:textId="77777777" w:rsidR="00F45B19" w:rsidRDefault="00F45B19" w:rsidP="00F2748A">
      <w:pPr>
        <w:pStyle w:val="aDef"/>
        <w:keepNext/>
      </w:pPr>
      <w:r w:rsidRPr="00C55754">
        <w:rPr>
          <w:rStyle w:val="charBoldItals"/>
        </w:rPr>
        <w:t>health professional organisation</w:t>
      </w:r>
      <w:r>
        <w:t xml:space="preserve"> means an entity that—</w:t>
      </w:r>
    </w:p>
    <w:p w14:paraId="3C44FAE7" w14:textId="77777777" w:rsidR="00F45B19" w:rsidRDefault="00F45B19">
      <w:pPr>
        <w:pStyle w:val="aDefpara"/>
      </w:pPr>
      <w:r>
        <w:tab/>
        <w:t>(a)</w:t>
      </w:r>
      <w:r>
        <w:tab/>
        <w:t>is an association, society, college, faculty or other body of professionals who provide a health service; and</w:t>
      </w:r>
    </w:p>
    <w:p w14:paraId="3D5A50A7" w14:textId="77777777" w:rsidR="00F45B19" w:rsidRDefault="00F45B19">
      <w:pPr>
        <w:pStyle w:val="aDefpara"/>
      </w:pPr>
      <w:r>
        <w:tab/>
        <w:t>(b)</w:t>
      </w:r>
      <w:r>
        <w:tab/>
        <w:t>is prescribed by regulation for this section.</w:t>
      </w:r>
    </w:p>
    <w:p w14:paraId="4CD4DD40" w14:textId="77777777" w:rsidR="00F45B19" w:rsidRDefault="00F45B19">
      <w:pPr>
        <w:pStyle w:val="AH5Sec"/>
      </w:pPr>
      <w:bookmarkStart w:id="25" w:name="_Toc170903728"/>
      <w:r w:rsidRPr="00F31572">
        <w:rPr>
          <w:rStyle w:val="CharSectNo"/>
        </w:rPr>
        <w:lastRenderedPageBreak/>
        <w:t>22</w:t>
      </w:r>
      <w:r>
        <w:tab/>
        <w:t xml:space="preserve">Who is the </w:t>
      </w:r>
      <w:r w:rsidRPr="00C55754">
        <w:rPr>
          <w:rStyle w:val="charItals"/>
        </w:rPr>
        <w:t xml:space="preserve">CEO </w:t>
      </w:r>
      <w:r>
        <w:t>of a health facility?</w:t>
      </w:r>
      <w:bookmarkEnd w:id="25"/>
    </w:p>
    <w:p w14:paraId="1D38BE23" w14:textId="77777777" w:rsidR="00F45B19" w:rsidRDefault="00F45B19">
      <w:pPr>
        <w:pStyle w:val="Amainreturn"/>
        <w:keepNext/>
      </w:pPr>
      <w:r>
        <w:t>In this part:</w:t>
      </w:r>
    </w:p>
    <w:p w14:paraId="24E30F0C" w14:textId="77777777" w:rsidR="00F45B19" w:rsidRDefault="00F45B19">
      <w:pPr>
        <w:pStyle w:val="aDef"/>
      </w:pPr>
      <w:r w:rsidRPr="00C55754">
        <w:rPr>
          <w:rStyle w:val="charBoldItals"/>
        </w:rPr>
        <w:t>CEO</w:t>
      </w:r>
      <w:r>
        <w:t>, of a health facility, means—</w:t>
      </w:r>
    </w:p>
    <w:p w14:paraId="35C4FA07" w14:textId="77777777" w:rsidR="00F45B19" w:rsidRDefault="00F45B19">
      <w:pPr>
        <w:pStyle w:val="aDefpara"/>
      </w:pPr>
      <w:r>
        <w:tab/>
        <w:t>(a)</w:t>
      </w:r>
      <w:r>
        <w:tab/>
        <w:t xml:space="preserve">for a health facility operated by the Territory—the </w:t>
      </w:r>
      <w:r w:rsidR="00994E1C">
        <w:t>director</w:t>
      </w:r>
      <w:r w:rsidR="00994E1C">
        <w:noBreakHyphen/>
        <w:t>general</w:t>
      </w:r>
      <w:r>
        <w:t>; or</w:t>
      </w:r>
    </w:p>
    <w:p w14:paraId="60B8C0FF" w14:textId="77777777" w:rsidR="00F45B19" w:rsidRDefault="00F45B19">
      <w:pPr>
        <w:pStyle w:val="aDefpara"/>
      </w:pPr>
      <w:r>
        <w:tab/>
        <w:t>(b)</w:t>
      </w:r>
      <w:r>
        <w:tab/>
        <w:t>in any other case—the person with overall responsibility for the control of the health facility.</w:t>
      </w:r>
    </w:p>
    <w:p w14:paraId="2AD0EA67" w14:textId="77777777" w:rsidR="00F45B19" w:rsidRDefault="00F45B19">
      <w:pPr>
        <w:pStyle w:val="AH5Sec"/>
      </w:pPr>
      <w:bookmarkStart w:id="26" w:name="_Toc170903729"/>
      <w:r w:rsidRPr="00F31572">
        <w:rPr>
          <w:rStyle w:val="CharSectNo"/>
        </w:rPr>
        <w:t>23</w:t>
      </w:r>
      <w:r>
        <w:tab/>
        <w:t xml:space="preserve">Who is the </w:t>
      </w:r>
      <w:r w:rsidRPr="00C55754">
        <w:rPr>
          <w:rStyle w:val="charItals"/>
        </w:rPr>
        <w:t xml:space="preserve">CEO </w:t>
      </w:r>
      <w:r>
        <w:t>of a health professional organisation?</w:t>
      </w:r>
      <w:bookmarkEnd w:id="26"/>
    </w:p>
    <w:p w14:paraId="2BBD3D3F" w14:textId="77777777" w:rsidR="00F45B19" w:rsidRDefault="00F45B19">
      <w:pPr>
        <w:pStyle w:val="Amainreturn"/>
        <w:keepNext/>
      </w:pPr>
      <w:r>
        <w:t>In this part:</w:t>
      </w:r>
    </w:p>
    <w:p w14:paraId="15E36CD6" w14:textId="77777777" w:rsidR="00F45B19" w:rsidRDefault="00F45B19">
      <w:pPr>
        <w:pStyle w:val="aDef"/>
      </w:pPr>
      <w:r w:rsidRPr="00C55754">
        <w:rPr>
          <w:rStyle w:val="charBoldItals"/>
        </w:rPr>
        <w:t>CEO</w:t>
      </w:r>
      <w:r>
        <w:t>, of a health professional organisation, means the person with overall responsibility for the control of the health professional organisation.</w:t>
      </w:r>
    </w:p>
    <w:p w14:paraId="50D30424" w14:textId="77777777" w:rsidR="00F45B19" w:rsidRPr="00F31572" w:rsidRDefault="00F45B19">
      <w:pPr>
        <w:pStyle w:val="AH3Div"/>
      </w:pPr>
      <w:bookmarkStart w:id="27" w:name="_Toc170903730"/>
      <w:r w:rsidRPr="00F31572">
        <w:rPr>
          <w:rStyle w:val="CharDivNo"/>
        </w:rPr>
        <w:t>Division 4.2</w:t>
      </w:r>
      <w:r>
        <w:tab/>
      </w:r>
      <w:r w:rsidRPr="00F31572">
        <w:rPr>
          <w:rStyle w:val="CharDivText"/>
        </w:rPr>
        <w:t>Quality assurance—quality assurance committees</w:t>
      </w:r>
      <w:bookmarkEnd w:id="27"/>
    </w:p>
    <w:p w14:paraId="4A52ADF9" w14:textId="77777777" w:rsidR="00F45B19" w:rsidRDefault="00F45B19">
      <w:pPr>
        <w:pStyle w:val="AH5Sec"/>
      </w:pPr>
      <w:bookmarkStart w:id="28" w:name="_Toc170903731"/>
      <w:r w:rsidRPr="00F31572">
        <w:rPr>
          <w:rStyle w:val="CharSectNo"/>
        </w:rPr>
        <w:t>24</w:t>
      </w:r>
      <w:r>
        <w:tab/>
        <w:t xml:space="preserve">What is a </w:t>
      </w:r>
      <w:r w:rsidRPr="00C55754">
        <w:rPr>
          <w:rStyle w:val="charItals"/>
        </w:rPr>
        <w:t>quality assurance committee</w:t>
      </w:r>
      <w:r>
        <w:t>?</w:t>
      </w:r>
      <w:bookmarkEnd w:id="28"/>
    </w:p>
    <w:p w14:paraId="60E8FB94" w14:textId="77777777" w:rsidR="00F45B19" w:rsidRDefault="00F45B19">
      <w:pPr>
        <w:pStyle w:val="Amainreturn"/>
        <w:keepNext/>
      </w:pPr>
      <w:r>
        <w:t>In this Act:</w:t>
      </w:r>
    </w:p>
    <w:p w14:paraId="6508399A" w14:textId="77777777" w:rsidR="00F45B19" w:rsidRDefault="00F45B19">
      <w:pPr>
        <w:pStyle w:val="aDef"/>
      </w:pPr>
      <w:r w:rsidRPr="00C55754">
        <w:rPr>
          <w:rStyle w:val="charBoldItals"/>
        </w:rPr>
        <w:t>quality assurance committee</w:t>
      </w:r>
      <w:r>
        <w:t xml:space="preserve"> means—</w:t>
      </w:r>
    </w:p>
    <w:p w14:paraId="0796A4D0" w14:textId="77777777" w:rsidR="00F45B19" w:rsidRDefault="00F45B19">
      <w:pPr>
        <w:pStyle w:val="aDefpara"/>
      </w:pPr>
      <w:r>
        <w:tab/>
        <w:t>(a)</w:t>
      </w:r>
      <w:r>
        <w:tab/>
        <w:t>a health facility QAC; or</w:t>
      </w:r>
    </w:p>
    <w:p w14:paraId="393D6733" w14:textId="77777777" w:rsidR="00F45B19" w:rsidRDefault="00F45B19">
      <w:pPr>
        <w:pStyle w:val="aDefpara"/>
      </w:pPr>
      <w:r>
        <w:tab/>
        <w:t>(b)</w:t>
      </w:r>
      <w:r>
        <w:tab/>
        <w:t>a health professional organisation QAC; or</w:t>
      </w:r>
    </w:p>
    <w:p w14:paraId="03ACECBE" w14:textId="77777777" w:rsidR="00F45B19" w:rsidRDefault="00F45B19">
      <w:pPr>
        <w:pStyle w:val="aDefpara"/>
      </w:pPr>
      <w:r>
        <w:tab/>
        <w:t>(c)</w:t>
      </w:r>
      <w:r>
        <w:tab/>
        <w:t>a special purpose QAC.</w:t>
      </w:r>
    </w:p>
    <w:p w14:paraId="1C02E701" w14:textId="77777777" w:rsidR="00F45B19" w:rsidRDefault="00F45B19">
      <w:pPr>
        <w:pStyle w:val="AH5Sec"/>
      </w:pPr>
      <w:bookmarkStart w:id="29" w:name="_Toc170903732"/>
      <w:r w:rsidRPr="00F31572">
        <w:rPr>
          <w:rStyle w:val="CharSectNo"/>
        </w:rPr>
        <w:lastRenderedPageBreak/>
        <w:t>25</w:t>
      </w:r>
      <w:r>
        <w:tab/>
        <w:t>Approval of health facility QACs</w:t>
      </w:r>
      <w:bookmarkEnd w:id="29"/>
    </w:p>
    <w:p w14:paraId="3664CAC2" w14:textId="77777777" w:rsidR="00F45B19" w:rsidRDefault="00F45B19" w:rsidP="00E808C2">
      <w:pPr>
        <w:pStyle w:val="Amain"/>
        <w:keepNext/>
      </w:pPr>
      <w:r>
        <w:tab/>
        <w:t>(1)</w:t>
      </w:r>
      <w:r>
        <w:tab/>
        <w:t>The Minister may approve a stated committee as a quality assurance committee for a stated health facility.</w:t>
      </w:r>
    </w:p>
    <w:p w14:paraId="53C3538F" w14:textId="77777777" w:rsidR="00F45B19" w:rsidRDefault="00F45B19" w:rsidP="003C32A2">
      <w:pPr>
        <w:pStyle w:val="Amain"/>
        <w:keepNext/>
      </w:pPr>
      <w:r>
        <w:tab/>
        <w:t>(2)</w:t>
      </w:r>
      <w:r>
        <w:tab/>
        <w:t>An approval is a notifiable instrument.</w:t>
      </w:r>
    </w:p>
    <w:p w14:paraId="0769820C" w14:textId="24543868" w:rsidR="00F45B19" w:rsidRDefault="00F45B19">
      <w:pPr>
        <w:pStyle w:val="aNote"/>
      </w:pPr>
      <w:r w:rsidRPr="00C55754">
        <w:rPr>
          <w:rStyle w:val="charItals"/>
        </w:rPr>
        <w:t>Note</w:t>
      </w:r>
      <w:r w:rsidRPr="00C55754">
        <w:rPr>
          <w:rStyle w:val="charItals"/>
        </w:rPr>
        <w:tab/>
      </w:r>
      <w:r>
        <w:t xml:space="preserve">A notifiable instrument must be notified under the </w:t>
      </w:r>
      <w:hyperlink r:id="rId32" w:tooltip="A2001-14" w:history="1">
        <w:r w:rsidR="00C55754" w:rsidRPr="00C55754">
          <w:rPr>
            <w:rStyle w:val="charCitHyperlinkAbbrev"/>
          </w:rPr>
          <w:t>Legislation Act</w:t>
        </w:r>
      </w:hyperlink>
      <w:r>
        <w:t>.</w:t>
      </w:r>
    </w:p>
    <w:p w14:paraId="75AECBD1" w14:textId="77777777" w:rsidR="00F45B19" w:rsidRDefault="00F45B19">
      <w:pPr>
        <w:pStyle w:val="AH5Sec"/>
      </w:pPr>
      <w:bookmarkStart w:id="30" w:name="_Toc170903733"/>
      <w:r w:rsidRPr="00F31572">
        <w:rPr>
          <w:rStyle w:val="CharSectNo"/>
        </w:rPr>
        <w:t>26</w:t>
      </w:r>
      <w:r>
        <w:tab/>
        <w:t>Approval of health professional organisation QACs</w:t>
      </w:r>
      <w:bookmarkEnd w:id="30"/>
    </w:p>
    <w:p w14:paraId="4DCDF960" w14:textId="77777777" w:rsidR="00F45B19" w:rsidRDefault="00F45B19">
      <w:pPr>
        <w:pStyle w:val="Amain"/>
      </w:pPr>
      <w:r>
        <w:tab/>
        <w:t>(1)</w:t>
      </w:r>
      <w:r>
        <w:tab/>
        <w:t>The Minister may approve a stated committee as a quality assurance committee for a stated health professional organisation.</w:t>
      </w:r>
    </w:p>
    <w:p w14:paraId="71E4B9CE" w14:textId="77777777" w:rsidR="00F45B19" w:rsidRDefault="00F45B19">
      <w:pPr>
        <w:pStyle w:val="Amain"/>
      </w:pPr>
      <w:r>
        <w:tab/>
        <w:t>(2)</w:t>
      </w:r>
      <w:r>
        <w:tab/>
        <w:t>An approval is a notifiable instrument.</w:t>
      </w:r>
    </w:p>
    <w:p w14:paraId="6EB8FD2F" w14:textId="2756FCDA" w:rsidR="00F45B19" w:rsidRDefault="00F45B19">
      <w:pPr>
        <w:pStyle w:val="aNote"/>
      </w:pPr>
      <w:r w:rsidRPr="00C55754">
        <w:rPr>
          <w:rStyle w:val="charItals"/>
        </w:rPr>
        <w:t>Note</w:t>
      </w:r>
      <w:r w:rsidRPr="00C55754">
        <w:rPr>
          <w:rStyle w:val="charItals"/>
        </w:rPr>
        <w:tab/>
      </w:r>
      <w:r>
        <w:t xml:space="preserve">A notifiable instrument must be notified under the </w:t>
      </w:r>
      <w:hyperlink r:id="rId33" w:tooltip="A2001-14" w:history="1">
        <w:r w:rsidR="00C55754" w:rsidRPr="00C55754">
          <w:rPr>
            <w:rStyle w:val="charCitHyperlinkAbbrev"/>
          </w:rPr>
          <w:t>Legislation Act</w:t>
        </w:r>
      </w:hyperlink>
      <w:r>
        <w:t>.</w:t>
      </w:r>
    </w:p>
    <w:p w14:paraId="49D5DCE6" w14:textId="77777777" w:rsidR="00F45B19" w:rsidRDefault="00F45B19">
      <w:pPr>
        <w:pStyle w:val="AH5Sec"/>
      </w:pPr>
      <w:bookmarkStart w:id="31" w:name="_Toc170903734"/>
      <w:r w:rsidRPr="00F31572">
        <w:rPr>
          <w:rStyle w:val="CharSectNo"/>
        </w:rPr>
        <w:t>27</w:t>
      </w:r>
      <w:r>
        <w:tab/>
        <w:t>Approval of special purpose QACs</w:t>
      </w:r>
      <w:bookmarkEnd w:id="31"/>
    </w:p>
    <w:p w14:paraId="2C8841E4" w14:textId="77777777" w:rsidR="00F45B19" w:rsidRDefault="00F45B19">
      <w:pPr>
        <w:pStyle w:val="Amain"/>
      </w:pPr>
      <w:r>
        <w:tab/>
        <w:t>(1)</w:t>
      </w:r>
      <w:r>
        <w:tab/>
        <w:t>The Minister may approve a stated committee as a quality assurance committee for a stated purpose.</w:t>
      </w:r>
    </w:p>
    <w:p w14:paraId="0254959C" w14:textId="77777777" w:rsidR="00F45B19" w:rsidRDefault="00F45B19">
      <w:pPr>
        <w:pStyle w:val="Amain"/>
      </w:pPr>
      <w:r>
        <w:tab/>
        <w:t>(2)</w:t>
      </w:r>
      <w:r>
        <w:tab/>
        <w:t>An approval is a notifiable instrument.</w:t>
      </w:r>
    </w:p>
    <w:p w14:paraId="01FC239E" w14:textId="57A8463D" w:rsidR="00F45B19" w:rsidRDefault="00F45B19">
      <w:pPr>
        <w:pStyle w:val="aNote"/>
      </w:pPr>
      <w:r w:rsidRPr="00C55754">
        <w:rPr>
          <w:rStyle w:val="charItals"/>
        </w:rPr>
        <w:t>Note</w:t>
      </w:r>
      <w:r w:rsidRPr="00C55754">
        <w:rPr>
          <w:rStyle w:val="charItals"/>
        </w:rPr>
        <w:tab/>
      </w:r>
      <w:r>
        <w:t xml:space="preserve">A notifiable instrument must be notified under the </w:t>
      </w:r>
      <w:hyperlink r:id="rId34" w:tooltip="A2001-14" w:history="1">
        <w:r w:rsidR="00C55754" w:rsidRPr="00C55754">
          <w:rPr>
            <w:rStyle w:val="charCitHyperlinkAbbrev"/>
          </w:rPr>
          <w:t>Legislation Act</w:t>
        </w:r>
      </w:hyperlink>
      <w:r>
        <w:t>.</w:t>
      </w:r>
    </w:p>
    <w:p w14:paraId="40EF22BE" w14:textId="77777777" w:rsidR="00EE5832" w:rsidRPr="00720A3C" w:rsidRDefault="00EE5832" w:rsidP="00EE5832">
      <w:pPr>
        <w:pStyle w:val="AH5Sec"/>
      </w:pPr>
      <w:bookmarkStart w:id="32" w:name="_Toc170903735"/>
      <w:r w:rsidRPr="00F31572">
        <w:rPr>
          <w:rStyle w:val="CharSectNo"/>
        </w:rPr>
        <w:t>27A</w:t>
      </w:r>
      <w:r w:rsidRPr="00720A3C">
        <w:tab/>
        <w:t>Quality Assurance Committees—term</w:t>
      </w:r>
      <w:bookmarkEnd w:id="32"/>
    </w:p>
    <w:p w14:paraId="3114A24B" w14:textId="7A77F2DB" w:rsidR="00EE5832" w:rsidRPr="00720A3C" w:rsidRDefault="00EE5832" w:rsidP="00EE5832">
      <w:pPr>
        <w:pStyle w:val="Amainreturn"/>
      </w:pPr>
      <w:r w:rsidRPr="00720A3C">
        <w:t>The Minister may not approve a comm</w:t>
      </w:r>
      <w:r>
        <w:t>ittee under section</w:t>
      </w:r>
      <w:r w:rsidR="005670B4">
        <w:t> </w:t>
      </w:r>
      <w:r>
        <w:t>25, section </w:t>
      </w:r>
      <w:r w:rsidRPr="00720A3C">
        <w:t>26 or section 27 for a term longer than 3 years.</w:t>
      </w:r>
    </w:p>
    <w:p w14:paraId="7FA2F02F" w14:textId="77777777" w:rsidR="00F45B19" w:rsidRDefault="00F45B19">
      <w:pPr>
        <w:pStyle w:val="AH5Sec"/>
      </w:pPr>
      <w:bookmarkStart w:id="33" w:name="_Toc170903736"/>
      <w:r w:rsidRPr="00F31572">
        <w:rPr>
          <w:rStyle w:val="CharSectNo"/>
        </w:rPr>
        <w:t>28</w:t>
      </w:r>
      <w:r>
        <w:tab/>
        <w:t>Quality assurance committees—criteria for approval</w:t>
      </w:r>
      <w:bookmarkEnd w:id="33"/>
    </w:p>
    <w:p w14:paraId="28E52C38" w14:textId="77777777" w:rsidR="00F45B19" w:rsidRDefault="00F45B19" w:rsidP="009B3CE0">
      <w:pPr>
        <w:pStyle w:val="Amainreturn"/>
        <w:keepNext/>
      </w:pPr>
      <w:r>
        <w:t>The Minister may approve a committee as a quality assurance committee under section 25, section 26 or section 27 only if satisfied that—</w:t>
      </w:r>
    </w:p>
    <w:p w14:paraId="7ADE1E9B" w14:textId="77777777" w:rsidR="00F45B19" w:rsidRDefault="00F45B19">
      <w:pPr>
        <w:pStyle w:val="Apara"/>
      </w:pPr>
      <w:r>
        <w:tab/>
        <w:t>(a)</w:t>
      </w:r>
      <w:r>
        <w:tab/>
        <w:t>the committee’s functions would be facilitated by the members, and other people mentioned in section 34, being protected from liability under section 34 (Quality assurance committees—p</w:t>
      </w:r>
      <w:r>
        <w:rPr>
          <w:snapToGrid w:val="0"/>
        </w:rPr>
        <w:t>rotection of members etc from liability); and</w:t>
      </w:r>
    </w:p>
    <w:p w14:paraId="36491E57" w14:textId="77777777" w:rsidR="00F45B19" w:rsidRDefault="00F45B19">
      <w:pPr>
        <w:pStyle w:val="Apara"/>
      </w:pPr>
      <w:r>
        <w:lastRenderedPageBreak/>
        <w:tab/>
        <w:t>(b)</w:t>
      </w:r>
      <w:r>
        <w:tab/>
        <w:t>it is in the public interest for part 8 (Secrecy) to apply to information held by the committee members.</w:t>
      </w:r>
    </w:p>
    <w:p w14:paraId="2E1DB72A" w14:textId="77777777" w:rsidR="00F45B19" w:rsidRDefault="00F45B19">
      <w:pPr>
        <w:pStyle w:val="AH5Sec"/>
      </w:pPr>
      <w:bookmarkStart w:id="34" w:name="_Toc170903737"/>
      <w:r w:rsidRPr="00F31572">
        <w:rPr>
          <w:rStyle w:val="CharSectNo"/>
        </w:rPr>
        <w:t>29</w:t>
      </w:r>
      <w:r>
        <w:tab/>
        <w:t>Quality assurance committees—revocation of approval</w:t>
      </w:r>
      <w:bookmarkEnd w:id="34"/>
    </w:p>
    <w:p w14:paraId="45088BA4" w14:textId="77777777" w:rsidR="00F45B19" w:rsidRDefault="00F45B19">
      <w:pPr>
        <w:pStyle w:val="Amainreturn"/>
      </w:pPr>
      <w:r>
        <w:t>The Minister may revoke the approval of a committee as a quality assurance committee if—</w:t>
      </w:r>
    </w:p>
    <w:p w14:paraId="73E1F40F" w14:textId="77777777" w:rsidR="00F45B19" w:rsidRDefault="00F45B19">
      <w:pPr>
        <w:pStyle w:val="Apara"/>
      </w:pPr>
      <w:r>
        <w:tab/>
        <w:t>(a)</w:t>
      </w:r>
      <w:r>
        <w:tab/>
        <w:t>the Minister is not satisfied about 1 or both of the criteria mentioned in section 28 in relation to the committee; or</w:t>
      </w:r>
    </w:p>
    <w:p w14:paraId="3E5CC95A" w14:textId="77777777" w:rsidR="00F45B19" w:rsidRDefault="00F45B19">
      <w:pPr>
        <w:pStyle w:val="Apara"/>
      </w:pPr>
      <w:r>
        <w:tab/>
        <w:t>(b)</w:t>
      </w:r>
      <w:r>
        <w:tab/>
        <w:t>the committee has failed to prepare a health service report as required under section 38; or</w:t>
      </w:r>
    </w:p>
    <w:p w14:paraId="08A55CBD" w14:textId="77777777" w:rsidR="00F45B19" w:rsidRDefault="00F45B19">
      <w:pPr>
        <w:pStyle w:val="Apara"/>
      </w:pPr>
      <w:r>
        <w:tab/>
        <w:t>(c)</w:t>
      </w:r>
      <w:r>
        <w:tab/>
        <w:t>the committee has failed to give a health service report as required under section 39; or</w:t>
      </w:r>
    </w:p>
    <w:p w14:paraId="4AE3665F" w14:textId="77777777" w:rsidR="00F45B19" w:rsidRDefault="00F45B19">
      <w:pPr>
        <w:pStyle w:val="Apara"/>
      </w:pPr>
      <w:r>
        <w:tab/>
        <w:t>(d)</w:t>
      </w:r>
      <w:r>
        <w:tab/>
        <w:t>the committee has failed to prepare, or give, a ministerial report as required under section 41 (Annual quality assurance committee report to Minister); or</w:t>
      </w:r>
    </w:p>
    <w:p w14:paraId="10DB2EB2" w14:textId="77777777" w:rsidR="00F45B19" w:rsidRDefault="00F45B19">
      <w:pPr>
        <w:pStyle w:val="Apara"/>
      </w:pPr>
      <w:r>
        <w:tab/>
        <w:t>(e)</w:t>
      </w:r>
      <w:r>
        <w:tab/>
        <w:t>the committee has failed to prepare a report as required by a regulation made under section 42 (Other quality assurance reports); or</w:t>
      </w:r>
    </w:p>
    <w:p w14:paraId="439B1085" w14:textId="77777777" w:rsidR="00F45B19" w:rsidRDefault="00F45B19" w:rsidP="009B3CE0">
      <w:pPr>
        <w:pStyle w:val="Apara"/>
        <w:keepNext/>
      </w:pPr>
      <w:r>
        <w:tab/>
        <w:t>(f)</w:t>
      </w:r>
      <w:r>
        <w:tab/>
        <w:t>for the last year, none of the members of the committee has held sensitive information in the exercise of a function under this Act.</w:t>
      </w:r>
    </w:p>
    <w:p w14:paraId="2ED59E73" w14:textId="77777777" w:rsidR="00F45B19" w:rsidRPr="00C55754" w:rsidRDefault="00F45B19">
      <w:pPr>
        <w:pStyle w:val="aNote"/>
        <w:keepNext/>
      </w:pPr>
      <w:r w:rsidRPr="00C55754">
        <w:rPr>
          <w:rStyle w:val="charItals"/>
        </w:rPr>
        <w:t>Note 1</w:t>
      </w:r>
      <w:r w:rsidRPr="00C55754">
        <w:rPr>
          <w:rStyle w:val="charItals"/>
        </w:rPr>
        <w:tab/>
      </w:r>
      <w:r w:rsidRPr="00C55754">
        <w:rPr>
          <w:rStyle w:val="charBoldItals"/>
        </w:rPr>
        <w:t>Sensitive information</w:t>
      </w:r>
      <w:r>
        <w:t xml:space="preserve"> is defined in s 124.</w:t>
      </w:r>
    </w:p>
    <w:p w14:paraId="542C7D57" w14:textId="011A7031" w:rsidR="00F45B19" w:rsidRDefault="00F45B19">
      <w:pPr>
        <w:pStyle w:val="aNote"/>
      </w:pPr>
      <w:r w:rsidRPr="00C55754">
        <w:rPr>
          <w:rStyle w:val="charItals"/>
        </w:rPr>
        <w:t>Note 2</w:t>
      </w:r>
      <w:r w:rsidRPr="00C55754">
        <w:rPr>
          <w:rStyle w:val="charItals"/>
        </w:rPr>
        <w:tab/>
      </w:r>
      <w:r>
        <w:t xml:space="preserve">Power to make a statutory instrument includes power to amend or repeal the instrument. The power to amend or repeal the instrument is exercisable in the same way, and subject to the same conditions, as the power to make the instrument (see </w:t>
      </w:r>
      <w:hyperlink r:id="rId35" w:tooltip="A2001-14" w:history="1">
        <w:r w:rsidR="00C55754" w:rsidRPr="00C55754">
          <w:rPr>
            <w:rStyle w:val="charCitHyperlinkAbbrev"/>
          </w:rPr>
          <w:t>Legislation Act</w:t>
        </w:r>
      </w:hyperlink>
      <w:r>
        <w:t>, s 46).</w:t>
      </w:r>
    </w:p>
    <w:p w14:paraId="49D14B18" w14:textId="77777777" w:rsidR="00F45B19" w:rsidRDefault="00F45B19">
      <w:pPr>
        <w:pStyle w:val="AH5Sec"/>
      </w:pPr>
      <w:bookmarkStart w:id="35" w:name="_Toc170903738"/>
      <w:r w:rsidRPr="00F31572">
        <w:rPr>
          <w:rStyle w:val="CharSectNo"/>
        </w:rPr>
        <w:lastRenderedPageBreak/>
        <w:t>30</w:t>
      </w:r>
      <w:r>
        <w:tab/>
        <w:t>Quality assurance committees—functions</w:t>
      </w:r>
      <w:bookmarkEnd w:id="35"/>
    </w:p>
    <w:p w14:paraId="7D3AC569" w14:textId="77777777" w:rsidR="00F45B19" w:rsidRDefault="00F45B19" w:rsidP="00E808C2">
      <w:pPr>
        <w:pStyle w:val="Amainreturn"/>
        <w:keepNext/>
      </w:pPr>
      <w:r>
        <w:t>A quality assurance committee has the following functions:</w:t>
      </w:r>
    </w:p>
    <w:p w14:paraId="52B44A59" w14:textId="77777777" w:rsidR="00F45B19" w:rsidRDefault="00F45B19" w:rsidP="00E808C2">
      <w:pPr>
        <w:pStyle w:val="Apara"/>
        <w:keepNext/>
      </w:pPr>
      <w:r>
        <w:tab/>
        <w:t>(a)</w:t>
      </w:r>
      <w:r>
        <w:tab/>
        <w:t>to facilitate the improvement of health services provided in the ACT;</w:t>
      </w:r>
    </w:p>
    <w:p w14:paraId="69952640" w14:textId="77777777" w:rsidR="00F45B19" w:rsidRDefault="00F45B19">
      <w:pPr>
        <w:pStyle w:val="Apara"/>
      </w:pPr>
      <w:r>
        <w:tab/>
        <w:t>(b)</w:t>
      </w:r>
      <w:r>
        <w:tab/>
        <w:t>any other function given to the committee under this Act.</w:t>
      </w:r>
    </w:p>
    <w:p w14:paraId="19E95100" w14:textId="77777777" w:rsidR="00F45B19" w:rsidRDefault="00F45B19">
      <w:pPr>
        <w:pStyle w:val="AH5Sec"/>
      </w:pPr>
      <w:bookmarkStart w:id="36" w:name="_Toc170903739"/>
      <w:r w:rsidRPr="00F31572">
        <w:rPr>
          <w:rStyle w:val="CharSectNo"/>
        </w:rPr>
        <w:t>31</w:t>
      </w:r>
      <w:r>
        <w:tab/>
        <w:t>Quality assurance committees—appointment of members</w:t>
      </w:r>
      <w:bookmarkEnd w:id="36"/>
    </w:p>
    <w:p w14:paraId="26D5281F" w14:textId="77777777" w:rsidR="00F45B19" w:rsidRDefault="00F45B19">
      <w:pPr>
        <w:pStyle w:val="Amain"/>
      </w:pPr>
      <w:r>
        <w:tab/>
        <w:t>(1)</w:t>
      </w:r>
      <w:r>
        <w:tab/>
        <w:t>The CEO of a health facility must appoint the members of a health facility QAC for the health facility.</w:t>
      </w:r>
    </w:p>
    <w:p w14:paraId="5A70ECCD" w14:textId="77777777" w:rsidR="00F45B19" w:rsidRDefault="00F45B19">
      <w:pPr>
        <w:pStyle w:val="Amain"/>
      </w:pPr>
      <w:r>
        <w:tab/>
        <w:t>(2)</w:t>
      </w:r>
      <w:r>
        <w:tab/>
        <w:t>The CEO of a health professional organisation must appoint the members of a health professional organisation QAC for the health professional organisation.</w:t>
      </w:r>
    </w:p>
    <w:p w14:paraId="39394F83" w14:textId="77777777" w:rsidR="00F45B19" w:rsidRDefault="00F45B19">
      <w:pPr>
        <w:pStyle w:val="Amain"/>
      </w:pPr>
      <w:r>
        <w:tab/>
        <w:t>(3)</w:t>
      </w:r>
      <w:r>
        <w:tab/>
        <w:t xml:space="preserve">The </w:t>
      </w:r>
      <w:r w:rsidR="00994E1C">
        <w:t>director</w:t>
      </w:r>
      <w:r w:rsidR="00994E1C">
        <w:noBreakHyphen/>
        <w:t>general</w:t>
      </w:r>
      <w:r>
        <w:t xml:space="preserve"> must appoint the members of a special purpose QAC.</w:t>
      </w:r>
    </w:p>
    <w:p w14:paraId="66AC22AA" w14:textId="5A938592" w:rsidR="00F45B19" w:rsidRDefault="00F45B19">
      <w:pPr>
        <w:pStyle w:val="aNote"/>
      </w:pPr>
      <w:r w:rsidRPr="00C55754">
        <w:rPr>
          <w:rStyle w:val="charItals"/>
        </w:rPr>
        <w:t>Note 1</w:t>
      </w:r>
      <w:r>
        <w:tab/>
        <w:t xml:space="preserve">For the making of appointments (including acting appointments), see the </w:t>
      </w:r>
      <w:hyperlink r:id="rId36" w:tooltip="A2001-14" w:history="1">
        <w:r w:rsidR="00C55754" w:rsidRPr="00C55754">
          <w:rPr>
            <w:rStyle w:val="charCitHyperlinkAbbrev"/>
          </w:rPr>
          <w:t>Legislation Act</w:t>
        </w:r>
      </w:hyperlink>
      <w:r>
        <w:t>, pt 19.3.</w:t>
      </w:r>
    </w:p>
    <w:p w14:paraId="74BAB7EF" w14:textId="64F5D429" w:rsidR="00F45B19" w:rsidRDefault="00F45B19">
      <w:pPr>
        <w:pStyle w:val="aNote"/>
      </w:pPr>
      <w:r w:rsidRPr="00C55754">
        <w:rPr>
          <w:rStyle w:val="charItals"/>
        </w:rPr>
        <w:t>Note 2</w:t>
      </w:r>
      <w:r>
        <w:tab/>
        <w:t xml:space="preserve">In particular, an appointment may be made by naming a person or nominating the occupant of a position (see </w:t>
      </w:r>
      <w:hyperlink r:id="rId37" w:tooltip="A2001-14" w:history="1">
        <w:r w:rsidR="00C55754" w:rsidRPr="00C55754">
          <w:rPr>
            <w:rStyle w:val="charCitHyperlinkAbbrev"/>
          </w:rPr>
          <w:t>Legislation Act</w:t>
        </w:r>
      </w:hyperlink>
      <w:r>
        <w:t>, s 207).</w:t>
      </w:r>
    </w:p>
    <w:p w14:paraId="3A2F4668" w14:textId="34AED0EA" w:rsidR="00F45B19" w:rsidRDefault="00F45B19">
      <w:pPr>
        <w:pStyle w:val="aNote"/>
      </w:pPr>
      <w:r w:rsidRPr="00C55754">
        <w:rPr>
          <w:rStyle w:val="charItals"/>
        </w:rPr>
        <w:t>Note 3</w:t>
      </w:r>
      <w:r>
        <w:tab/>
        <w:t xml:space="preserve">A person may be reappointed to a position if the person is eligible to be appointed to the position (see </w:t>
      </w:r>
      <w:hyperlink r:id="rId38" w:tooltip="A2001-14" w:history="1">
        <w:r w:rsidR="00C55754" w:rsidRPr="00C55754">
          <w:rPr>
            <w:rStyle w:val="charCitHyperlinkAbbrev"/>
          </w:rPr>
          <w:t>Legislation Act</w:t>
        </w:r>
      </w:hyperlink>
      <w:r>
        <w:t xml:space="preserve">, s 208 and dict, pt 1, def </w:t>
      </w:r>
      <w:r w:rsidRPr="00C55754">
        <w:rPr>
          <w:rStyle w:val="charBoldItals"/>
        </w:rPr>
        <w:t>appoint</w:t>
      </w:r>
      <w:r>
        <w:t>).</w:t>
      </w:r>
    </w:p>
    <w:p w14:paraId="42ACE3EA" w14:textId="77777777" w:rsidR="00F45B19" w:rsidRDefault="00F45B19">
      <w:pPr>
        <w:pStyle w:val="AH5Sec"/>
      </w:pPr>
      <w:bookmarkStart w:id="37" w:name="_Toc170903740"/>
      <w:r w:rsidRPr="00F31572">
        <w:rPr>
          <w:rStyle w:val="CharSectNo"/>
        </w:rPr>
        <w:t>32</w:t>
      </w:r>
      <w:r>
        <w:tab/>
        <w:t>Quality assurance committees—disclosure of interests</w:t>
      </w:r>
      <w:bookmarkEnd w:id="37"/>
    </w:p>
    <w:p w14:paraId="7DB06391" w14:textId="77777777" w:rsidR="00F45B19" w:rsidRDefault="00F45B19">
      <w:pPr>
        <w:pStyle w:val="Amain"/>
      </w:pPr>
      <w:r>
        <w:tab/>
        <w:t>(1)</w:t>
      </w:r>
      <w:r>
        <w:tab/>
        <w:t>Section 190 (Disclosure of interests by committee members) applies to quality assurance committees.</w:t>
      </w:r>
    </w:p>
    <w:p w14:paraId="72E8B087" w14:textId="77777777" w:rsidR="00F45B19" w:rsidRDefault="00F45B19">
      <w:pPr>
        <w:pStyle w:val="Amain"/>
      </w:pPr>
      <w:r>
        <w:tab/>
        <w:t>(2)</w:t>
      </w:r>
      <w:r>
        <w:tab/>
        <w:t>If a person acting under the direction of a quality assurance committee has a material interest in an issue being considered, or about to be considered, by the committee, the person must disclose the nature of the interest at a committee meeting as soon as practicable after the relevant facts come to the person’s knowledge.</w:t>
      </w:r>
    </w:p>
    <w:p w14:paraId="63C918D0" w14:textId="77777777" w:rsidR="00F45B19" w:rsidRDefault="00F45B19" w:rsidP="00E808C2">
      <w:pPr>
        <w:pStyle w:val="Amain"/>
        <w:keepNext/>
      </w:pPr>
      <w:r>
        <w:lastRenderedPageBreak/>
        <w:tab/>
        <w:t>(3)</w:t>
      </w:r>
      <w:r>
        <w:tab/>
        <w:t>In this section:</w:t>
      </w:r>
    </w:p>
    <w:p w14:paraId="34C9C173" w14:textId="77777777" w:rsidR="00F45B19" w:rsidRDefault="00F45B19">
      <w:pPr>
        <w:pStyle w:val="aDef"/>
      </w:pPr>
      <w:r w:rsidRPr="00C55754">
        <w:rPr>
          <w:rStyle w:val="charBoldItals"/>
        </w:rPr>
        <w:t>material interest</w:t>
      </w:r>
      <w:r>
        <w:t>—see section 190 (4).</w:t>
      </w:r>
    </w:p>
    <w:p w14:paraId="3B0F231B" w14:textId="77777777" w:rsidR="00F45B19" w:rsidRDefault="00F45B19">
      <w:pPr>
        <w:pStyle w:val="AH5Sec"/>
      </w:pPr>
      <w:bookmarkStart w:id="38" w:name="_Toc170903741"/>
      <w:r w:rsidRPr="00F31572">
        <w:rPr>
          <w:rStyle w:val="CharSectNo"/>
        </w:rPr>
        <w:t>33</w:t>
      </w:r>
      <w:r>
        <w:tab/>
        <w:t>Quality assurance committees—procedure</w:t>
      </w:r>
      <w:bookmarkEnd w:id="38"/>
    </w:p>
    <w:p w14:paraId="4EC2A3D7" w14:textId="77777777" w:rsidR="00F45B19" w:rsidRDefault="00F45B19" w:rsidP="00D443E6">
      <w:pPr>
        <w:pStyle w:val="Amainreturn"/>
        <w:keepNext/>
      </w:pPr>
      <w:r>
        <w:t>In exercising its functions, a quality assurance committee—</w:t>
      </w:r>
    </w:p>
    <w:p w14:paraId="1C145190" w14:textId="77777777" w:rsidR="00F45B19" w:rsidRDefault="00F45B19">
      <w:pPr>
        <w:pStyle w:val="Apara"/>
      </w:pPr>
      <w:r>
        <w:tab/>
        <w:t>(a)</w:t>
      </w:r>
      <w:r>
        <w:tab/>
        <w:t>must comply with the rules of natural justice; and</w:t>
      </w:r>
    </w:p>
    <w:p w14:paraId="5289CEB6" w14:textId="77777777" w:rsidR="00F45B19" w:rsidRDefault="00F45B19">
      <w:pPr>
        <w:pStyle w:val="Apara"/>
      </w:pPr>
      <w:r>
        <w:tab/>
        <w:t>(b)</w:t>
      </w:r>
      <w:r>
        <w:tab/>
        <w:t>is not bound by the rules of evidence but may inform itself of anything in the way it considers appropriate; and</w:t>
      </w:r>
    </w:p>
    <w:p w14:paraId="0BCC0E50" w14:textId="77777777" w:rsidR="00F45B19" w:rsidRDefault="00F45B19">
      <w:pPr>
        <w:pStyle w:val="Apara"/>
      </w:pPr>
      <w:r>
        <w:tab/>
        <w:t>(c)</w:t>
      </w:r>
      <w:r>
        <w:tab/>
        <w:t>may do whatever it considers necessary or convenient for the fair and prompt conduct of its functions.</w:t>
      </w:r>
    </w:p>
    <w:p w14:paraId="2E4DBFA5" w14:textId="77777777" w:rsidR="00F45B19" w:rsidRDefault="00F45B19">
      <w:pPr>
        <w:pStyle w:val="AH5Sec"/>
        <w:rPr>
          <w:snapToGrid w:val="0"/>
        </w:rPr>
      </w:pPr>
      <w:bookmarkStart w:id="39" w:name="_Toc170903742"/>
      <w:r w:rsidRPr="00F31572">
        <w:rPr>
          <w:rStyle w:val="CharSectNo"/>
        </w:rPr>
        <w:t>34</w:t>
      </w:r>
      <w:r>
        <w:rPr>
          <w:snapToGrid w:val="0"/>
        </w:rPr>
        <w:tab/>
      </w:r>
      <w:r>
        <w:t>Quality assurance committees—p</w:t>
      </w:r>
      <w:r>
        <w:rPr>
          <w:snapToGrid w:val="0"/>
        </w:rPr>
        <w:t>rotection of members etc from liability</w:t>
      </w:r>
      <w:bookmarkEnd w:id="39"/>
    </w:p>
    <w:p w14:paraId="77BDF9B3" w14:textId="77777777" w:rsidR="00F45B19" w:rsidRDefault="00F45B19">
      <w:pPr>
        <w:pStyle w:val="Amain"/>
      </w:pPr>
      <w:r>
        <w:tab/>
        <w:t>(1)</w:t>
      </w:r>
      <w:r>
        <w:tab/>
        <w:t>In this section:</w:t>
      </w:r>
    </w:p>
    <w:p w14:paraId="4E214349" w14:textId="77777777" w:rsidR="00F45B19" w:rsidRDefault="00F45B19">
      <w:pPr>
        <w:pStyle w:val="aDef"/>
      </w:pPr>
      <w:r w:rsidRPr="00C55754">
        <w:rPr>
          <w:rStyle w:val="charBoldItals"/>
        </w:rPr>
        <w:t>relevant person</w:t>
      </w:r>
      <w:r>
        <w:t>, for a quality assurance committee—</w:t>
      </w:r>
    </w:p>
    <w:p w14:paraId="6D1F19B7" w14:textId="77777777" w:rsidR="00F45B19" w:rsidRDefault="00F45B19">
      <w:pPr>
        <w:pStyle w:val="aDefpara"/>
      </w:pPr>
      <w:r>
        <w:tab/>
        <w:t>(a)</w:t>
      </w:r>
      <w:r>
        <w:tab/>
        <w:t>means a person who is, or has been, a member of the committee; and</w:t>
      </w:r>
    </w:p>
    <w:p w14:paraId="5D2A6549" w14:textId="77777777" w:rsidR="00F45B19" w:rsidRDefault="00F45B19">
      <w:pPr>
        <w:pStyle w:val="aDefpara"/>
      </w:pPr>
      <w:r>
        <w:tab/>
        <w:t>(b)</w:t>
      </w:r>
      <w:r>
        <w:tab/>
        <w:t>includes anyone engaging in conduct under the direction of a person who is a member of the committee.</w:t>
      </w:r>
    </w:p>
    <w:p w14:paraId="3E7C7943" w14:textId="77777777" w:rsidR="00F45B19" w:rsidRDefault="00F45B19">
      <w:pPr>
        <w:pStyle w:val="Amain"/>
      </w:pPr>
      <w:r>
        <w:tab/>
        <w:t>(2)</w:t>
      </w:r>
      <w:r>
        <w:tab/>
        <w:t xml:space="preserve">A relevant person for a quality assurance committee is not personally liable for anything done or omitted to be done honestly and without </w:t>
      </w:r>
      <w:r>
        <w:rPr>
          <w:rFonts w:ascii="Times New (W1)" w:hAnsi="Times New (W1)" w:cs="Times New (W1)"/>
        </w:rPr>
        <w:t>recklessness—</w:t>
      </w:r>
    </w:p>
    <w:p w14:paraId="4844CDB7" w14:textId="77777777" w:rsidR="00F45B19" w:rsidRDefault="00F45B19">
      <w:pPr>
        <w:pStyle w:val="Apara"/>
        <w:rPr>
          <w:snapToGrid w:val="0"/>
        </w:rPr>
      </w:pPr>
      <w:r>
        <w:rPr>
          <w:snapToGrid w:val="0"/>
        </w:rPr>
        <w:tab/>
        <w:t>(a)</w:t>
      </w:r>
      <w:r>
        <w:rPr>
          <w:snapToGrid w:val="0"/>
        </w:rPr>
        <w:tab/>
        <w:t>in the exercise of a function under this Act; or</w:t>
      </w:r>
    </w:p>
    <w:p w14:paraId="1294BF2C" w14:textId="77777777" w:rsidR="00F45B19" w:rsidRDefault="00F45B19">
      <w:pPr>
        <w:pStyle w:val="Apara"/>
        <w:rPr>
          <w:snapToGrid w:val="0"/>
        </w:rPr>
      </w:pPr>
      <w:r>
        <w:rPr>
          <w:snapToGrid w:val="0"/>
        </w:rPr>
        <w:tab/>
        <w:t>(b)</w:t>
      </w:r>
      <w:r>
        <w:rPr>
          <w:snapToGrid w:val="0"/>
        </w:rPr>
        <w:tab/>
      </w:r>
      <w:r>
        <w:t xml:space="preserve">in the reasonable belief that the act or omission was in the exercise of a function under </w:t>
      </w:r>
      <w:r>
        <w:rPr>
          <w:snapToGrid w:val="0"/>
        </w:rPr>
        <w:t>this Act.</w:t>
      </w:r>
    </w:p>
    <w:p w14:paraId="6F76BEB8" w14:textId="3287C682" w:rsidR="00F45B19" w:rsidRDefault="00F45B19">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39" w:tooltip="A2001-14" w:history="1">
        <w:r w:rsidR="00C55754" w:rsidRPr="00C55754">
          <w:rPr>
            <w:rStyle w:val="charCitHyperlinkAbbrev"/>
          </w:rPr>
          <w:t>Legislation Act</w:t>
        </w:r>
      </w:hyperlink>
      <w:r>
        <w:t>, s 104).</w:t>
      </w:r>
    </w:p>
    <w:p w14:paraId="397F7A7A" w14:textId="77777777" w:rsidR="00F45B19" w:rsidRDefault="00F45B19" w:rsidP="00D443E6">
      <w:pPr>
        <w:pStyle w:val="Amain"/>
        <w:keepNext/>
      </w:pPr>
      <w:r>
        <w:lastRenderedPageBreak/>
        <w:tab/>
        <w:t>(3)</w:t>
      </w:r>
      <w:r>
        <w:tab/>
        <w:t>Any civil liability that would, apart from this section, attach to a relevant person for a quality assurance committee attaches instead to—</w:t>
      </w:r>
    </w:p>
    <w:p w14:paraId="6A8A67DE" w14:textId="77777777" w:rsidR="00F45B19" w:rsidRDefault="00F45B19">
      <w:pPr>
        <w:pStyle w:val="Apara"/>
        <w:rPr>
          <w:snapToGrid w:val="0"/>
        </w:rPr>
      </w:pPr>
      <w:r>
        <w:tab/>
        <w:t>(a)</w:t>
      </w:r>
      <w:r>
        <w:tab/>
        <w:t xml:space="preserve">if the committee is a </w:t>
      </w:r>
      <w:r>
        <w:rPr>
          <w:snapToGrid w:val="0"/>
        </w:rPr>
        <w:t>health facility QAC for a health facility—</w:t>
      </w:r>
      <w:r>
        <w:t xml:space="preserve">the </w:t>
      </w:r>
      <w:r>
        <w:rPr>
          <w:snapToGrid w:val="0"/>
        </w:rPr>
        <w:t>health facility; or</w:t>
      </w:r>
    </w:p>
    <w:p w14:paraId="5ABFAFC6" w14:textId="77777777" w:rsidR="00F45B19" w:rsidRDefault="00F45B19">
      <w:pPr>
        <w:pStyle w:val="Apara"/>
        <w:rPr>
          <w:snapToGrid w:val="0"/>
        </w:rPr>
      </w:pPr>
      <w:r>
        <w:rPr>
          <w:snapToGrid w:val="0"/>
        </w:rPr>
        <w:tab/>
        <w:t>(b)</w:t>
      </w:r>
      <w:r>
        <w:rPr>
          <w:snapToGrid w:val="0"/>
        </w:rPr>
        <w:tab/>
      </w:r>
      <w:r>
        <w:t xml:space="preserve">if the committee is a </w:t>
      </w:r>
      <w:r>
        <w:rPr>
          <w:snapToGrid w:val="0"/>
        </w:rPr>
        <w:t>health professional organisation QAC for a health professional organisation—the health professional organisation; or</w:t>
      </w:r>
    </w:p>
    <w:p w14:paraId="06C73000" w14:textId="77777777" w:rsidR="00F45B19" w:rsidRDefault="00F45B19">
      <w:pPr>
        <w:pStyle w:val="Apara"/>
        <w:rPr>
          <w:snapToGrid w:val="0"/>
        </w:rPr>
      </w:pPr>
      <w:r>
        <w:rPr>
          <w:snapToGrid w:val="0"/>
        </w:rPr>
        <w:tab/>
        <w:t>(c)</w:t>
      </w:r>
      <w:r>
        <w:rPr>
          <w:snapToGrid w:val="0"/>
        </w:rPr>
        <w:tab/>
      </w:r>
      <w:r>
        <w:t xml:space="preserve">if the committee is a </w:t>
      </w:r>
      <w:r>
        <w:rPr>
          <w:snapToGrid w:val="0"/>
        </w:rPr>
        <w:t>special purpose QAC—the Territory.</w:t>
      </w:r>
    </w:p>
    <w:p w14:paraId="22892726" w14:textId="77777777" w:rsidR="00F45B19" w:rsidRDefault="00F45B19">
      <w:pPr>
        <w:pStyle w:val="AH5Sec"/>
      </w:pPr>
      <w:bookmarkStart w:id="40" w:name="_Toc170903743"/>
      <w:r w:rsidRPr="00F31572">
        <w:rPr>
          <w:rStyle w:val="CharSectNo"/>
        </w:rPr>
        <w:t>35</w:t>
      </w:r>
      <w:r>
        <w:rPr>
          <w:snapToGrid w:val="0"/>
        </w:rPr>
        <w:tab/>
      </w:r>
      <w:r>
        <w:rPr>
          <w:noProof/>
        </w:rPr>
        <w:t>Quality assurance committees</w:t>
      </w:r>
      <w:r>
        <w:t>—obtaining information</w:t>
      </w:r>
      <w:bookmarkEnd w:id="40"/>
    </w:p>
    <w:p w14:paraId="02AFAAA9" w14:textId="77777777" w:rsidR="00F45B19" w:rsidRDefault="00F45B19">
      <w:pPr>
        <w:pStyle w:val="Amain"/>
        <w:rPr>
          <w:snapToGrid w:val="0"/>
        </w:rPr>
      </w:pPr>
      <w:r>
        <w:tab/>
        <w:t>(1)</w:t>
      </w:r>
      <w:r>
        <w:tab/>
        <w:t xml:space="preserve">A quality assurance committee carrying out a function under this Act may ask anyone to give the committee information, including protected information, that is relevant to </w:t>
      </w:r>
      <w:r>
        <w:rPr>
          <w:snapToGrid w:val="0"/>
        </w:rPr>
        <w:t>the committee carrying out the function.</w:t>
      </w:r>
    </w:p>
    <w:p w14:paraId="2832BE4F" w14:textId="77777777" w:rsidR="00F45B19" w:rsidRDefault="00F45B19">
      <w:pPr>
        <w:pStyle w:val="aNote"/>
      </w:pPr>
      <w:r w:rsidRPr="00C55754">
        <w:rPr>
          <w:rStyle w:val="charItals"/>
        </w:rPr>
        <w:t>Note</w:t>
      </w:r>
      <w:r>
        <w:tab/>
        <w:t>The identity of a person who gives information to a committee under this section is protected (see pt 8).</w:t>
      </w:r>
    </w:p>
    <w:p w14:paraId="3DBB96EC" w14:textId="65B07ACB" w:rsidR="00F45B19" w:rsidRDefault="00F45B19">
      <w:pPr>
        <w:pStyle w:val="Amain"/>
      </w:pPr>
      <w:r>
        <w:rPr>
          <w:snapToGrid w:val="0"/>
        </w:rPr>
        <w:tab/>
        <w:t>(2)</w:t>
      </w:r>
      <w:r>
        <w:rPr>
          <w:snapToGrid w:val="0"/>
        </w:rPr>
        <w:tab/>
      </w:r>
      <w:r>
        <w:t xml:space="preserve">When asking anyone for information, the committee must tell the person that giving false or misleading information is an offence against the </w:t>
      </w:r>
      <w:hyperlink r:id="rId40" w:tooltip="A2002-51" w:history="1">
        <w:r w:rsidR="00C55754" w:rsidRPr="00C55754">
          <w:rPr>
            <w:rStyle w:val="charCitHyperlinkAbbrev"/>
          </w:rPr>
          <w:t>Criminal Code</w:t>
        </w:r>
      </w:hyperlink>
      <w:r>
        <w:t>, section 338 (Giving false or misleading information).</w:t>
      </w:r>
    </w:p>
    <w:p w14:paraId="6099AB62" w14:textId="77777777" w:rsidR="00F45B19" w:rsidRDefault="00F45B19">
      <w:pPr>
        <w:pStyle w:val="Amain"/>
      </w:pPr>
      <w:r>
        <w:tab/>
        <w:t>(3)</w:t>
      </w:r>
      <w:r>
        <w:tab/>
        <w:t>If someone gives information honestly and without recklessness to a quality assurance committee under subsection (1)—</w:t>
      </w:r>
    </w:p>
    <w:p w14:paraId="0250ABAB" w14:textId="77777777" w:rsidR="00F45B19" w:rsidRDefault="00F45B19">
      <w:pPr>
        <w:pStyle w:val="Apara"/>
      </w:pPr>
      <w:r>
        <w:tab/>
        <w:t>(a)</w:t>
      </w:r>
      <w:r>
        <w:tab/>
        <w:t>the giving of the information is not—</w:t>
      </w:r>
    </w:p>
    <w:p w14:paraId="6BD66329" w14:textId="77777777" w:rsidR="00F45B19" w:rsidRDefault="00F45B19">
      <w:pPr>
        <w:pStyle w:val="Asubpara"/>
      </w:pPr>
      <w:r>
        <w:tab/>
        <w:t>(i)</w:t>
      </w:r>
      <w:r>
        <w:tab/>
        <w:t>a breach of confidence; or</w:t>
      </w:r>
    </w:p>
    <w:p w14:paraId="1AA703E6" w14:textId="77777777" w:rsidR="00F45B19" w:rsidRDefault="00F45B19">
      <w:pPr>
        <w:pStyle w:val="Asubpara"/>
      </w:pPr>
      <w:r>
        <w:tab/>
        <w:t>(ii)</w:t>
      </w:r>
      <w:r>
        <w:tab/>
        <w:t>a breach of professional etiquette or ethics; or</w:t>
      </w:r>
    </w:p>
    <w:p w14:paraId="144D5D9B" w14:textId="77777777" w:rsidR="00F45B19" w:rsidRDefault="00F45B19">
      <w:pPr>
        <w:pStyle w:val="Asubpara"/>
      </w:pPr>
      <w:r>
        <w:tab/>
        <w:t>(iii)</w:t>
      </w:r>
      <w:r>
        <w:tab/>
        <w:t>a breach of a rule of professional conduct; and</w:t>
      </w:r>
    </w:p>
    <w:p w14:paraId="770CCEFC" w14:textId="77777777" w:rsidR="00F45B19" w:rsidRDefault="00F45B19">
      <w:pPr>
        <w:pStyle w:val="Apara"/>
      </w:pPr>
      <w:r>
        <w:tab/>
        <w:t>(b)</w:t>
      </w:r>
      <w:r>
        <w:tab/>
        <w:t>the person does not incur civil or criminal liability only because of the giving of the information.</w:t>
      </w:r>
    </w:p>
    <w:p w14:paraId="416D84EB" w14:textId="77777777" w:rsidR="00F45B19" w:rsidRPr="00F31572" w:rsidRDefault="00AE6762">
      <w:pPr>
        <w:pStyle w:val="AH3Div"/>
      </w:pPr>
      <w:bookmarkStart w:id="41" w:name="_Toc170903744"/>
      <w:r w:rsidRPr="00F31572">
        <w:rPr>
          <w:rStyle w:val="CharDivNo"/>
        </w:rPr>
        <w:lastRenderedPageBreak/>
        <w:t xml:space="preserve">Division </w:t>
      </w:r>
      <w:r w:rsidR="00F45B19" w:rsidRPr="00F31572">
        <w:rPr>
          <w:rStyle w:val="CharDivNo"/>
        </w:rPr>
        <w:t>4.3</w:t>
      </w:r>
      <w:r w:rsidR="00F45B19">
        <w:tab/>
      </w:r>
      <w:r w:rsidR="00F45B19" w:rsidRPr="00F31572">
        <w:rPr>
          <w:rStyle w:val="CharDivText"/>
        </w:rPr>
        <w:t>Assessment and evaluation of health services</w:t>
      </w:r>
      <w:bookmarkEnd w:id="41"/>
    </w:p>
    <w:p w14:paraId="21911074" w14:textId="77777777" w:rsidR="00F45B19" w:rsidRDefault="00F45B19">
      <w:pPr>
        <w:pStyle w:val="AH5Sec"/>
      </w:pPr>
      <w:bookmarkStart w:id="42" w:name="_Toc170903745"/>
      <w:r w:rsidRPr="00F31572">
        <w:rPr>
          <w:rStyle w:val="CharSectNo"/>
        </w:rPr>
        <w:t>36</w:t>
      </w:r>
      <w:r>
        <w:tab/>
        <w:t>Assessment and evaluation of health services</w:t>
      </w:r>
      <w:bookmarkEnd w:id="42"/>
    </w:p>
    <w:p w14:paraId="5530E6E4" w14:textId="77777777" w:rsidR="00F45B19" w:rsidRDefault="00F45B19">
      <w:pPr>
        <w:pStyle w:val="Amain"/>
      </w:pPr>
      <w:r>
        <w:tab/>
        <w:t>(1)</w:t>
      </w:r>
      <w:r>
        <w:tab/>
        <w:t>A health facility QAC for a health facility may assess and evaluate health services provided by health service providers for the health facility by carrying out a quality assurance activity with the health service providers.</w:t>
      </w:r>
    </w:p>
    <w:p w14:paraId="50168DDF" w14:textId="77777777" w:rsidR="00F45B19" w:rsidRDefault="00F45B19">
      <w:pPr>
        <w:pStyle w:val="Amain"/>
      </w:pPr>
      <w:r>
        <w:tab/>
        <w:t>(2)</w:t>
      </w:r>
      <w:r>
        <w:tab/>
        <w:t>A health professional organisation QAC for a health professional organisation may assess and evaluate health services provided by health service providers who are members of a health professional organisation by carrying out a quality assurance activity with the health service providers.</w:t>
      </w:r>
    </w:p>
    <w:p w14:paraId="0C4D8413" w14:textId="77777777" w:rsidR="00F45B19" w:rsidRDefault="00F45B19">
      <w:pPr>
        <w:pStyle w:val="Amain"/>
      </w:pPr>
      <w:r>
        <w:tab/>
        <w:t>(3)</w:t>
      </w:r>
      <w:r>
        <w:tab/>
        <w:t>A special purpose QAC may, for a purpose for which it was approved, assess and evaluate health services provided by health service providers for any health facility by carrying out a quality assurance activity with the health service providers.</w:t>
      </w:r>
    </w:p>
    <w:p w14:paraId="14D07B23" w14:textId="77777777" w:rsidR="00F45B19" w:rsidRDefault="00F45B19">
      <w:pPr>
        <w:pStyle w:val="Amain"/>
      </w:pPr>
      <w:r>
        <w:tab/>
        <w:t>(4)</w:t>
      </w:r>
      <w:r>
        <w:tab/>
        <w:t>In this section:</w:t>
      </w:r>
    </w:p>
    <w:p w14:paraId="1D10A3F7" w14:textId="77777777" w:rsidR="00F45B19" w:rsidRDefault="00F45B19">
      <w:pPr>
        <w:pStyle w:val="aDef"/>
      </w:pPr>
      <w:r w:rsidRPr="00C55754">
        <w:rPr>
          <w:rStyle w:val="charBoldItals"/>
        </w:rPr>
        <w:t>quality assurance activity</w:t>
      </w:r>
      <w:r>
        <w:t xml:space="preserve"> means an activity approved as a quality assurance activity under section 37.</w:t>
      </w:r>
    </w:p>
    <w:p w14:paraId="226F01B1" w14:textId="77777777" w:rsidR="00F45B19" w:rsidRDefault="00F45B19">
      <w:pPr>
        <w:pStyle w:val="AH5Sec"/>
      </w:pPr>
      <w:bookmarkStart w:id="43" w:name="_Toc170903746"/>
      <w:r w:rsidRPr="00F31572">
        <w:rPr>
          <w:rStyle w:val="CharSectNo"/>
        </w:rPr>
        <w:lastRenderedPageBreak/>
        <w:t>37</w:t>
      </w:r>
      <w:r>
        <w:tab/>
        <w:t>Approval of quality assurance activities</w:t>
      </w:r>
      <w:bookmarkEnd w:id="43"/>
    </w:p>
    <w:p w14:paraId="17A0974E" w14:textId="77777777" w:rsidR="00F45B19" w:rsidRDefault="00F45B19" w:rsidP="00E808C2">
      <w:pPr>
        <w:pStyle w:val="Amain"/>
        <w:keepNext/>
      </w:pPr>
      <w:r>
        <w:tab/>
        <w:t>(1)</w:t>
      </w:r>
      <w:r>
        <w:tab/>
        <w:t>The Minister may approve an activity as a quality assurance activity if satisfied that the activity is designed to evaluate, monitor or improve the quality of a health service.</w:t>
      </w:r>
    </w:p>
    <w:p w14:paraId="06D94110" w14:textId="77777777" w:rsidR="00F45B19" w:rsidRDefault="00F45B19" w:rsidP="00E808C2">
      <w:pPr>
        <w:pStyle w:val="Amain"/>
        <w:keepNext/>
      </w:pPr>
      <w:r>
        <w:tab/>
        <w:t>(2)</w:t>
      </w:r>
      <w:r>
        <w:tab/>
        <w:t>An approval is a notifiable instrument.</w:t>
      </w:r>
    </w:p>
    <w:p w14:paraId="57A1BF5A" w14:textId="1313699C" w:rsidR="00F45B19" w:rsidRDefault="00F45B19" w:rsidP="00E808C2">
      <w:pPr>
        <w:pStyle w:val="aNote"/>
        <w:keepNext/>
      </w:pPr>
      <w:r w:rsidRPr="00C55754">
        <w:rPr>
          <w:rStyle w:val="charItals"/>
        </w:rPr>
        <w:t>Note</w:t>
      </w:r>
      <w:r w:rsidRPr="00C55754">
        <w:rPr>
          <w:rStyle w:val="charItals"/>
        </w:rPr>
        <w:tab/>
      </w:r>
      <w:r>
        <w:t xml:space="preserve">A notifiable instrument must be notified under the </w:t>
      </w:r>
      <w:hyperlink r:id="rId41" w:tooltip="A2001-14" w:history="1">
        <w:r w:rsidR="00C55754" w:rsidRPr="00C55754">
          <w:rPr>
            <w:rStyle w:val="charCitHyperlinkAbbrev"/>
          </w:rPr>
          <w:t>Legislation Act</w:t>
        </w:r>
      </w:hyperlink>
      <w:r>
        <w:t>.</w:t>
      </w:r>
    </w:p>
    <w:p w14:paraId="7336D6E7" w14:textId="77777777" w:rsidR="00F45B19" w:rsidRDefault="00F45B19" w:rsidP="00E808C2">
      <w:pPr>
        <w:pStyle w:val="aExamHdgss"/>
      </w:pPr>
      <w:r>
        <w:t>Examples of activities designed to evaluate, monitor or improve the quality of a health service</w:t>
      </w:r>
    </w:p>
    <w:p w14:paraId="19DF5BC0" w14:textId="77777777" w:rsidR="00F45B19" w:rsidRDefault="00F45B19" w:rsidP="00E808C2">
      <w:pPr>
        <w:pStyle w:val="aExamINumss"/>
        <w:keepNext/>
      </w:pPr>
      <w:r>
        <w:t>1</w:t>
      </w:r>
      <w:r>
        <w:tab/>
        <w:t>clinical audits</w:t>
      </w:r>
    </w:p>
    <w:p w14:paraId="28CF83BB" w14:textId="77777777" w:rsidR="00F45B19" w:rsidRDefault="00F45B19" w:rsidP="00E808C2">
      <w:pPr>
        <w:pStyle w:val="aExamINumss"/>
        <w:keepNext/>
      </w:pPr>
      <w:r>
        <w:t>2</w:t>
      </w:r>
      <w:r>
        <w:tab/>
        <w:t>records audits</w:t>
      </w:r>
    </w:p>
    <w:p w14:paraId="3BFD7281" w14:textId="77777777" w:rsidR="00F45B19" w:rsidRDefault="00F45B19">
      <w:pPr>
        <w:pStyle w:val="aExamINumss"/>
      </w:pPr>
      <w:r>
        <w:t>3</w:t>
      </w:r>
      <w:r>
        <w:tab/>
        <w:t>peer review</w:t>
      </w:r>
    </w:p>
    <w:p w14:paraId="051E82FA" w14:textId="77777777" w:rsidR="00F45B19" w:rsidRDefault="00F45B19">
      <w:pPr>
        <w:pStyle w:val="aExamINumss"/>
      </w:pPr>
      <w:r>
        <w:t>4</w:t>
      </w:r>
      <w:r>
        <w:tab/>
        <w:t>quality review</w:t>
      </w:r>
    </w:p>
    <w:p w14:paraId="7E936890" w14:textId="77777777" w:rsidR="00F45B19" w:rsidRDefault="00F45B19">
      <w:pPr>
        <w:pStyle w:val="aExamINumss"/>
        <w:keepNext/>
      </w:pPr>
      <w:r>
        <w:t>5</w:t>
      </w:r>
      <w:r>
        <w:tab/>
        <w:t>investigation into disease and death.</w:t>
      </w:r>
    </w:p>
    <w:p w14:paraId="781F61E8" w14:textId="77777777" w:rsidR="00F45B19" w:rsidRDefault="00F45B19">
      <w:pPr>
        <w:pStyle w:val="AH5Sec"/>
      </w:pPr>
      <w:bookmarkStart w:id="44" w:name="_Toc170903747"/>
      <w:r w:rsidRPr="00F31572">
        <w:rPr>
          <w:rStyle w:val="CharSectNo"/>
        </w:rPr>
        <w:t>38</w:t>
      </w:r>
      <w:r>
        <w:tab/>
        <w:t>Preparing health service reports</w:t>
      </w:r>
      <w:bookmarkEnd w:id="44"/>
    </w:p>
    <w:p w14:paraId="66FBFC63" w14:textId="77777777" w:rsidR="00F45B19" w:rsidRDefault="00F45B19">
      <w:pPr>
        <w:pStyle w:val="Amain"/>
      </w:pPr>
      <w:r>
        <w:tab/>
        <w:t>(1)</w:t>
      </w:r>
      <w:r>
        <w:tab/>
        <w:t>This section applies to a quality assurance committee if it completes an assessment and evaluation under section 36.</w:t>
      </w:r>
    </w:p>
    <w:p w14:paraId="6C0E4C96" w14:textId="77777777" w:rsidR="00F45B19" w:rsidRDefault="00F45B19">
      <w:pPr>
        <w:pStyle w:val="Amain"/>
      </w:pPr>
      <w:r>
        <w:tab/>
        <w:t>(2)</w:t>
      </w:r>
      <w:r>
        <w:tab/>
        <w:t xml:space="preserve">The quality assurance committee must prepare a report (a </w:t>
      </w:r>
      <w:r w:rsidRPr="00C55754">
        <w:rPr>
          <w:rStyle w:val="charBoldItals"/>
        </w:rPr>
        <w:t>health service report</w:t>
      </w:r>
      <w:r>
        <w:t>) about the assessment and evaluation.</w:t>
      </w:r>
    </w:p>
    <w:p w14:paraId="7B9D0289" w14:textId="7713820B" w:rsidR="00F45B19" w:rsidRDefault="00F45B19">
      <w:pPr>
        <w:pStyle w:val="aNote"/>
      </w:pPr>
      <w:r w:rsidRPr="00C55754">
        <w:rPr>
          <w:rStyle w:val="charItals"/>
        </w:rPr>
        <w:t>Note</w:t>
      </w:r>
      <w:r w:rsidRPr="00C55754">
        <w:rPr>
          <w:rStyle w:val="charItals"/>
        </w:rPr>
        <w:tab/>
      </w:r>
      <w:r>
        <w:t xml:space="preserve">The report must be prepared as soon as possible (see </w:t>
      </w:r>
      <w:hyperlink r:id="rId42" w:tooltip="A2001-14" w:history="1">
        <w:r w:rsidR="00C55754" w:rsidRPr="00C55754">
          <w:rPr>
            <w:rStyle w:val="charCitHyperlinkAbbrev"/>
          </w:rPr>
          <w:t>Legislation Act</w:t>
        </w:r>
      </w:hyperlink>
      <w:r>
        <w:t>, s 151B).</w:t>
      </w:r>
    </w:p>
    <w:p w14:paraId="51773F46" w14:textId="77777777" w:rsidR="00F45B19" w:rsidRDefault="00F45B19">
      <w:pPr>
        <w:pStyle w:val="Amain"/>
      </w:pPr>
      <w:r>
        <w:tab/>
        <w:t>(3)</w:t>
      </w:r>
      <w:r>
        <w:tab/>
        <w:t>The health service report must include the following:</w:t>
      </w:r>
    </w:p>
    <w:p w14:paraId="66C343DC" w14:textId="77777777" w:rsidR="00F45B19" w:rsidRDefault="00F45B19">
      <w:pPr>
        <w:pStyle w:val="Apara"/>
      </w:pPr>
      <w:r>
        <w:tab/>
        <w:t>(a)</w:t>
      </w:r>
      <w:r>
        <w:tab/>
        <w:t>details of the health services assessed and evaluated;</w:t>
      </w:r>
    </w:p>
    <w:p w14:paraId="6C0F2A2F" w14:textId="77777777" w:rsidR="00F45B19" w:rsidRDefault="00F45B19">
      <w:pPr>
        <w:pStyle w:val="Apara"/>
      </w:pPr>
      <w:r>
        <w:tab/>
        <w:t>(b)</w:t>
      </w:r>
      <w:r>
        <w:tab/>
        <w:t>the results of the assessment and evaluation;</w:t>
      </w:r>
    </w:p>
    <w:p w14:paraId="1CD2300F" w14:textId="77777777" w:rsidR="00F45B19" w:rsidRDefault="00F45B19">
      <w:pPr>
        <w:pStyle w:val="Apara"/>
      </w:pPr>
      <w:r>
        <w:tab/>
        <w:t>(c)</w:t>
      </w:r>
      <w:r>
        <w:tab/>
        <w:t>the committee’s conclusions;</w:t>
      </w:r>
    </w:p>
    <w:p w14:paraId="468A60FA" w14:textId="77777777" w:rsidR="00F45B19" w:rsidRDefault="00F45B19">
      <w:pPr>
        <w:pStyle w:val="Apara"/>
      </w:pPr>
      <w:r>
        <w:tab/>
        <w:t>(d)</w:t>
      </w:r>
      <w:r>
        <w:tab/>
        <w:t>the committee’s recommendations (if any).</w:t>
      </w:r>
    </w:p>
    <w:p w14:paraId="45B73322" w14:textId="77777777" w:rsidR="00EE5832" w:rsidRPr="00720A3C" w:rsidRDefault="00EE5832" w:rsidP="00EE5832">
      <w:pPr>
        <w:pStyle w:val="AH5Sec"/>
      </w:pPr>
      <w:bookmarkStart w:id="45" w:name="_Toc170903748"/>
      <w:r w:rsidRPr="00F31572">
        <w:rPr>
          <w:rStyle w:val="CharSectNo"/>
        </w:rPr>
        <w:lastRenderedPageBreak/>
        <w:t>38A</w:t>
      </w:r>
      <w:r w:rsidRPr="00720A3C">
        <w:tab/>
        <w:t>Extraordinary reports</w:t>
      </w:r>
      <w:bookmarkEnd w:id="45"/>
    </w:p>
    <w:p w14:paraId="203170CD" w14:textId="77777777" w:rsidR="00EE5832" w:rsidRPr="00720A3C" w:rsidRDefault="00EE5832" w:rsidP="00E808C2">
      <w:pPr>
        <w:pStyle w:val="Amain"/>
        <w:keepNext/>
      </w:pPr>
      <w:r w:rsidRPr="00720A3C">
        <w:tab/>
        <w:t>(1)</w:t>
      </w:r>
      <w:r w:rsidRPr="00720A3C">
        <w:tab/>
        <w:t>This section applies if—</w:t>
      </w:r>
    </w:p>
    <w:p w14:paraId="23C12CF6" w14:textId="77777777" w:rsidR="00EE5832" w:rsidRPr="00720A3C" w:rsidRDefault="00EE5832" w:rsidP="00EE5832">
      <w:pPr>
        <w:pStyle w:val="Apara"/>
      </w:pPr>
      <w:r w:rsidRPr="00720A3C">
        <w:tab/>
        <w:t>(a)</w:t>
      </w:r>
      <w:r w:rsidRPr="00720A3C">
        <w:tab/>
        <w:t>a quality assurance committee is assessing and evaluating health services under section 36; and</w:t>
      </w:r>
    </w:p>
    <w:p w14:paraId="44E68D98" w14:textId="77777777" w:rsidR="00EE5832" w:rsidRPr="00720A3C" w:rsidRDefault="00EE5832" w:rsidP="00EE5832">
      <w:pPr>
        <w:pStyle w:val="Apara"/>
      </w:pPr>
      <w:r w:rsidRPr="00720A3C">
        <w:tab/>
        <w:t>(b)</w:t>
      </w:r>
      <w:r w:rsidRPr="00720A3C">
        <w:tab/>
        <w:t>the quality assurance committee becomes aware of something that is sufficiently serious to require urgent action to prevent or limit any adverse effect it might have on the health service.</w:t>
      </w:r>
    </w:p>
    <w:p w14:paraId="5BD2CAD9" w14:textId="77777777" w:rsidR="00EE5832" w:rsidRPr="00720A3C" w:rsidRDefault="00EE5832" w:rsidP="00EE5832">
      <w:pPr>
        <w:pStyle w:val="Amain"/>
      </w:pPr>
      <w:r w:rsidRPr="00720A3C">
        <w:tab/>
        <w:t>(2)</w:t>
      </w:r>
      <w:r w:rsidRPr="00720A3C">
        <w:tab/>
        <w:t xml:space="preserve">The quality assurance committee must report the thing to the </w:t>
      </w:r>
      <w:r w:rsidR="007B24AD">
        <w:t>director</w:t>
      </w:r>
      <w:r w:rsidR="007B24AD">
        <w:noBreakHyphen/>
        <w:t>general</w:t>
      </w:r>
      <w:r w:rsidRPr="00720A3C">
        <w:t xml:space="preserve"> as soon as possible, even if the committee has not completed the assessment and evaluation.</w:t>
      </w:r>
    </w:p>
    <w:p w14:paraId="40BCBD60" w14:textId="77777777" w:rsidR="00EE5832" w:rsidRPr="00720A3C" w:rsidRDefault="00EE5832" w:rsidP="00EE5832">
      <w:pPr>
        <w:pStyle w:val="Amain"/>
      </w:pPr>
      <w:r w:rsidRPr="00720A3C">
        <w:tab/>
        <w:t>(3)</w:t>
      </w:r>
      <w:r w:rsidRPr="00720A3C">
        <w:tab/>
        <w:t>Subsection (2) applies even if the thing is not related to the quality assurance activity the committee is carrying out.</w:t>
      </w:r>
    </w:p>
    <w:p w14:paraId="23B9DDD9" w14:textId="77777777" w:rsidR="00EE5832" w:rsidRPr="00720A3C" w:rsidRDefault="00EE5832" w:rsidP="0011628D">
      <w:pPr>
        <w:pStyle w:val="Amain"/>
        <w:keepNext/>
      </w:pPr>
      <w:r w:rsidRPr="00720A3C">
        <w:tab/>
        <w:t>(4)</w:t>
      </w:r>
      <w:r w:rsidRPr="00720A3C">
        <w:tab/>
        <w:t>A report under subsection (2) must be in writing and may include sensitive information.</w:t>
      </w:r>
    </w:p>
    <w:p w14:paraId="2C809CBC" w14:textId="77777777" w:rsidR="00EE5832" w:rsidRPr="00720A3C" w:rsidRDefault="00EE5832" w:rsidP="00EE5832">
      <w:pPr>
        <w:pStyle w:val="aNote"/>
      </w:pPr>
      <w:r w:rsidRPr="00C55754">
        <w:rPr>
          <w:rStyle w:val="charItals"/>
        </w:rPr>
        <w:t>Note</w:t>
      </w:r>
      <w:r w:rsidRPr="00C55754">
        <w:rPr>
          <w:rStyle w:val="charItals"/>
        </w:rPr>
        <w:tab/>
      </w:r>
      <w:r w:rsidRPr="00C55754">
        <w:rPr>
          <w:rStyle w:val="charBoldItals"/>
        </w:rPr>
        <w:t>Sensitive information</w:t>
      </w:r>
      <w:r w:rsidRPr="00720A3C">
        <w:t>—see s 124.</w:t>
      </w:r>
    </w:p>
    <w:p w14:paraId="5D099609" w14:textId="77777777" w:rsidR="00EE5832" w:rsidRPr="00720A3C" w:rsidRDefault="00EE5832" w:rsidP="00EE5832">
      <w:pPr>
        <w:pStyle w:val="AH5Sec"/>
      </w:pPr>
      <w:bookmarkStart w:id="46" w:name="_Toc170903749"/>
      <w:r w:rsidRPr="00F31572">
        <w:rPr>
          <w:rStyle w:val="CharSectNo"/>
        </w:rPr>
        <w:t>38B</w:t>
      </w:r>
      <w:r w:rsidRPr="00720A3C">
        <w:tab/>
        <w:t>Interim reports</w:t>
      </w:r>
      <w:bookmarkEnd w:id="46"/>
    </w:p>
    <w:p w14:paraId="53CDCAE2" w14:textId="77777777" w:rsidR="00EE5832" w:rsidRPr="00720A3C" w:rsidRDefault="00EE5832" w:rsidP="00EE5832">
      <w:pPr>
        <w:pStyle w:val="Amain"/>
      </w:pPr>
      <w:r w:rsidRPr="00720A3C">
        <w:tab/>
        <w:t>(1)</w:t>
      </w:r>
      <w:r w:rsidRPr="00720A3C">
        <w:tab/>
        <w:t xml:space="preserve">The </w:t>
      </w:r>
      <w:r w:rsidR="007B24AD">
        <w:t>director</w:t>
      </w:r>
      <w:r w:rsidR="007B24AD">
        <w:noBreakHyphen/>
        <w:t>general</w:t>
      </w:r>
      <w:r w:rsidRPr="00720A3C">
        <w:t xml:space="preserve"> may ask a quality assurance committee to prepare a report on its activities before it completes an assessment and evaluation under section 36.</w:t>
      </w:r>
    </w:p>
    <w:p w14:paraId="18ED245C" w14:textId="77777777" w:rsidR="00EE5832" w:rsidRPr="00720A3C" w:rsidRDefault="00EE5832" w:rsidP="00EE5832">
      <w:pPr>
        <w:pStyle w:val="Amain"/>
      </w:pPr>
      <w:r w:rsidRPr="00720A3C">
        <w:tab/>
        <w:t>(2)</w:t>
      </w:r>
      <w:r w:rsidRPr="00720A3C">
        <w:tab/>
        <w:t>A report prepared in response to a request under subsection (1) must include the following:</w:t>
      </w:r>
    </w:p>
    <w:p w14:paraId="5C98923F" w14:textId="77777777" w:rsidR="00EE5832" w:rsidRPr="00720A3C" w:rsidRDefault="00EE5832" w:rsidP="00EE5832">
      <w:pPr>
        <w:pStyle w:val="Apara"/>
      </w:pPr>
      <w:r w:rsidRPr="00720A3C">
        <w:tab/>
        <w:t>(a)</w:t>
      </w:r>
      <w:r w:rsidRPr="00720A3C">
        <w:tab/>
        <w:t>details of the health services that are being assessed and evaluated;</w:t>
      </w:r>
    </w:p>
    <w:p w14:paraId="642F56E6" w14:textId="77777777" w:rsidR="00EE5832" w:rsidRPr="00720A3C" w:rsidRDefault="00EE5832" w:rsidP="00EE5832">
      <w:pPr>
        <w:pStyle w:val="Apara"/>
      </w:pPr>
      <w:r w:rsidRPr="00720A3C">
        <w:tab/>
        <w:t>(b)</w:t>
      </w:r>
      <w:r w:rsidRPr="00720A3C">
        <w:tab/>
        <w:t>details of how the assessment and evaluation is progressing;</w:t>
      </w:r>
    </w:p>
    <w:p w14:paraId="0725917F" w14:textId="77777777" w:rsidR="00EE5832" w:rsidRPr="00720A3C" w:rsidRDefault="00EE5832" w:rsidP="00EE5832">
      <w:pPr>
        <w:pStyle w:val="Apara"/>
      </w:pPr>
      <w:r w:rsidRPr="00720A3C">
        <w:tab/>
        <w:t>(c)</w:t>
      </w:r>
      <w:r w:rsidRPr="00720A3C">
        <w:tab/>
        <w:t>details of any conclusions the committee may have reached;</w:t>
      </w:r>
    </w:p>
    <w:p w14:paraId="474B63BE" w14:textId="77777777" w:rsidR="00EE5832" w:rsidRPr="00720A3C" w:rsidRDefault="00EE5832" w:rsidP="00EE5832">
      <w:pPr>
        <w:pStyle w:val="Apara"/>
      </w:pPr>
      <w:r w:rsidRPr="00720A3C">
        <w:tab/>
        <w:t>(d)</w:t>
      </w:r>
      <w:r w:rsidRPr="00720A3C">
        <w:tab/>
        <w:t>the committee’s recommendations (if any).</w:t>
      </w:r>
    </w:p>
    <w:p w14:paraId="323E491D" w14:textId="77777777" w:rsidR="00EE5832" w:rsidRPr="00720A3C" w:rsidRDefault="00EE5832" w:rsidP="00EE5832">
      <w:pPr>
        <w:pStyle w:val="Amain"/>
      </w:pPr>
      <w:r w:rsidRPr="00720A3C">
        <w:lastRenderedPageBreak/>
        <w:tab/>
        <w:t>(3)</w:t>
      </w:r>
      <w:r w:rsidRPr="00720A3C">
        <w:tab/>
        <w:t>A report under subsection (1) must be in writing and may include sensitive information.</w:t>
      </w:r>
    </w:p>
    <w:p w14:paraId="1A87B641" w14:textId="77777777" w:rsidR="00EE5832" w:rsidRPr="00720A3C" w:rsidRDefault="00EE5832" w:rsidP="00EE5832">
      <w:pPr>
        <w:pStyle w:val="aNote"/>
      </w:pPr>
      <w:r w:rsidRPr="00C55754">
        <w:rPr>
          <w:rStyle w:val="charItals"/>
        </w:rPr>
        <w:t>Note</w:t>
      </w:r>
      <w:r w:rsidRPr="00C55754">
        <w:rPr>
          <w:rStyle w:val="charItals"/>
        </w:rPr>
        <w:tab/>
      </w:r>
      <w:r w:rsidRPr="00C55754">
        <w:rPr>
          <w:rStyle w:val="charBoldItals"/>
        </w:rPr>
        <w:t>Sensitive information</w:t>
      </w:r>
      <w:r w:rsidRPr="00720A3C">
        <w:t>—see s 124.</w:t>
      </w:r>
    </w:p>
    <w:p w14:paraId="6367917C" w14:textId="77777777" w:rsidR="00F45B19" w:rsidRDefault="00F45B19">
      <w:pPr>
        <w:pStyle w:val="AH5Sec"/>
      </w:pPr>
      <w:bookmarkStart w:id="47" w:name="_Toc170903750"/>
      <w:r w:rsidRPr="00F31572">
        <w:rPr>
          <w:rStyle w:val="CharSectNo"/>
        </w:rPr>
        <w:t>39</w:t>
      </w:r>
      <w:r>
        <w:tab/>
        <w:t xml:space="preserve">Giving health service reports to CEO or </w:t>
      </w:r>
      <w:r w:rsidR="007B24AD">
        <w:t>director</w:t>
      </w:r>
      <w:r w:rsidR="007B24AD">
        <w:noBreakHyphen/>
        <w:t>general</w:t>
      </w:r>
      <w:bookmarkEnd w:id="47"/>
    </w:p>
    <w:p w14:paraId="174532E4" w14:textId="77777777" w:rsidR="00F45B19" w:rsidRDefault="00F45B19">
      <w:pPr>
        <w:pStyle w:val="Amain"/>
      </w:pPr>
      <w:r>
        <w:tab/>
        <w:t>(1)</w:t>
      </w:r>
      <w:r>
        <w:tab/>
        <w:t>This section applies to a quality assurance committee if it prepares a health service report.</w:t>
      </w:r>
    </w:p>
    <w:p w14:paraId="54BE1D6F" w14:textId="77777777" w:rsidR="00F45B19" w:rsidRDefault="00F45B19">
      <w:pPr>
        <w:pStyle w:val="Amain"/>
      </w:pPr>
      <w:r>
        <w:tab/>
        <w:t>(2)</w:t>
      </w:r>
      <w:r>
        <w:tab/>
        <w:t>The quality assurance committee must give a copy of the report to—</w:t>
      </w:r>
    </w:p>
    <w:p w14:paraId="1C7C058A" w14:textId="77777777" w:rsidR="00F45B19" w:rsidRDefault="00F45B19">
      <w:pPr>
        <w:pStyle w:val="Apara"/>
      </w:pPr>
      <w:r>
        <w:tab/>
        <w:t>(a)</w:t>
      </w:r>
      <w:r>
        <w:tab/>
        <w:t>if the committee is a health facility QAC for a health facility—the CEO of the health facility; or</w:t>
      </w:r>
    </w:p>
    <w:p w14:paraId="5CED4D48" w14:textId="77777777" w:rsidR="00F45B19" w:rsidRDefault="00F45B19">
      <w:pPr>
        <w:pStyle w:val="Apara"/>
      </w:pPr>
      <w:r>
        <w:tab/>
        <w:t>(b)</w:t>
      </w:r>
      <w:r>
        <w:tab/>
        <w:t>if the committee is a health professional organisation QAC for a health professional organisation—the CEO of the health professional organisation; or</w:t>
      </w:r>
    </w:p>
    <w:p w14:paraId="16BAAE4E" w14:textId="77777777" w:rsidR="00F45B19" w:rsidRDefault="00F45B19">
      <w:pPr>
        <w:pStyle w:val="Apara"/>
      </w:pPr>
      <w:r>
        <w:tab/>
        <w:t>(c)</w:t>
      </w:r>
      <w:r>
        <w:tab/>
        <w:t xml:space="preserve">if the committee is a special purpose QAC—the </w:t>
      </w:r>
      <w:r w:rsidR="007B24AD">
        <w:t>director</w:t>
      </w:r>
      <w:r w:rsidR="007B24AD">
        <w:noBreakHyphen/>
        <w:t>general</w:t>
      </w:r>
      <w:r>
        <w:t>.</w:t>
      </w:r>
    </w:p>
    <w:p w14:paraId="12BDB670" w14:textId="7EF9DA69" w:rsidR="00F45B19" w:rsidRDefault="00F45B19">
      <w:pPr>
        <w:pStyle w:val="aNote"/>
      </w:pPr>
      <w:r w:rsidRPr="00C55754">
        <w:rPr>
          <w:rStyle w:val="charItals"/>
        </w:rPr>
        <w:t>Note</w:t>
      </w:r>
      <w:r w:rsidRPr="00C55754">
        <w:rPr>
          <w:rStyle w:val="charItals"/>
        </w:rPr>
        <w:tab/>
      </w:r>
      <w:r>
        <w:t xml:space="preserve">The report must be given as soon as possible (see </w:t>
      </w:r>
      <w:hyperlink r:id="rId43" w:tooltip="A2001-14" w:history="1">
        <w:r w:rsidR="00C55754" w:rsidRPr="00C55754">
          <w:rPr>
            <w:rStyle w:val="charCitHyperlinkAbbrev"/>
          </w:rPr>
          <w:t>Legislation Act</w:t>
        </w:r>
      </w:hyperlink>
      <w:r>
        <w:t>, s 151B).</w:t>
      </w:r>
    </w:p>
    <w:p w14:paraId="130CA0D6" w14:textId="77777777" w:rsidR="00F45B19" w:rsidRDefault="00F45B19">
      <w:pPr>
        <w:pStyle w:val="AH5Sec"/>
      </w:pPr>
      <w:bookmarkStart w:id="48" w:name="_Toc170903751"/>
      <w:r w:rsidRPr="00F31572">
        <w:rPr>
          <w:rStyle w:val="CharSectNo"/>
        </w:rPr>
        <w:t>40</w:t>
      </w:r>
      <w:r>
        <w:tab/>
        <w:t>Monitoring implementation of recommendations</w:t>
      </w:r>
      <w:bookmarkEnd w:id="48"/>
    </w:p>
    <w:p w14:paraId="6682E36B" w14:textId="77777777" w:rsidR="00F45B19" w:rsidRDefault="00F45B19">
      <w:pPr>
        <w:pStyle w:val="Amainreturn"/>
      </w:pPr>
      <w:r>
        <w:t>If a quality assurance committee makes a recommendation in a health service report, the committee may monitor the implementation of the recommendation.</w:t>
      </w:r>
    </w:p>
    <w:p w14:paraId="465B6A1F" w14:textId="77777777" w:rsidR="00F45B19" w:rsidRPr="00F31572" w:rsidRDefault="00F45B19">
      <w:pPr>
        <w:pStyle w:val="AH3Div"/>
      </w:pPr>
      <w:bookmarkStart w:id="49" w:name="_Toc170903752"/>
      <w:r w:rsidRPr="00F31572">
        <w:rPr>
          <w:rStyle w:val="CharDivNo"/>
        </w:rPr>
        <w:lastRenderedPageBreak/>
        <w:t>Division 4.4</w:t>
      </w:r>
      <w:r>
        <w:tab/>
      </w:r>
      <w:r w:rsidRPr="00F31572">
        <w:rPr>
          <w:rStyle w:val="CharDivText"/>
        </w:rPr>
        <w:t>Quality assurance committees—reporting</w:t>
      </w:r>
      <w:bookmarkEnd w:id="49"/>
    </w:p>
    <w:p w14:paraId="3C02F078" w14:textId="77777777" w:rsidR="00F45B19" w:rsidRDefault="00F45B19">
      <w:pPr>
        <w:pStyle w:val="AH5Sec"/>
      </w:pPr>
      <w:bookmarkStart w:id="50" w:name="_Toc170903753"/>
      <w:r w:rsidRPr="00F31572">
        <w:rPr>
          <w:rStyle w:val="CharSectNo"/>
        </w:rPr>
        <w:t>41</w:t>
      </w:r>
      <w:r>
        <w:tab/>
        <w:t>Annual quality assurance committee report to Minister</w:t>
      </w:r>
      <w:bookmarkEnd w:id="50"/>
    </w:p>
    <w:p w14:paraId="57CFF0D4" w14:textId="77777777" w:rsidR="00F45B19" w:rsidRDefault="00F45B19" w:rsidP="00E808C2">
      <w:pPr>
        <w:pStyle w:val="Amain"/>
        <w:keepNext/>
      </w:pPr>
      <w:r>
        <w:tab/>
        <w:t>(1)</w:t>
      </w:r>
      <w:r>
        <w:tab/>
        <w:t xml:space="preserve">A quality assurance committee must, for each financial year, prepare a report (a </w:t>
      </w:r>
      <w:r w:rsidRPr="00C55754">
        <w:rPr>
          <w:rStyle w:val="charBoldItals"/>
        </w:rPr>
        <w:t>ministerial report</w:t>
      </w:r>
      <w:r>
        <w:t>) about the committee’s operation during the year.</w:t>
      </w:r>
    </w:p>
    <w:p w14:paraId="5F56C88F" w14:textId="77777777" w:rsidR="00F45B19" w:rsidRDefault="00F45B19">
      <w:pPr>
        <w:pStyle w:val="Amain"/>
      </w:pPr>
      <w:r>
        <w:tab/>
        <w:t>(2)</w:t>
      </w:r>
      <w:r>
        <w:tab/>
        <w:t>The ministerial report must include information for the financial year about—</w:t>
      </w:r>
    </w:p>
    <w:p w14:paraId="1F590419" w14:textId="77777777" w:rsidR="00F45B19" w:rsidRDefault="00F45B19">
      <w:pPr>
        <w:pStyle w:val="Apara"/>
      </w:pPr>
      <w:r>
        <w:tab/>
        <w:t>(a)</w:t>
      </w:r>
      <w:r>
        <w:tab/>
        <w:t>the committee’s functions under division 4.3 (Assessment and evaluation of health services); and</w:t>
      </w:r>
    </w:p>
    <w:p w14:paraId="34FEE702" w14:textId="77777777" w:rsidR="00F45B19" w:rsidRDefault="00F45B19">
      <w:pPr>
        <w:pStyle w:val="Apara"/>
      </w:pPr>
      <w:r>
        <w:tab/>
        <w:t>(b)</w:t>
      </w:r>
      <w:r>
        <w:tab/>
        <w:t>how the committee’s functions were facilitated by the members, and other people mentioned in section 34, being protected from liability under section 34 (Quality assurance committees—p</w:t>
      </w:r>
      <w:r>
        <w:rPr>
          <w:snapToGrid w:val="0"/>
        </w:rPr>
        <w:t>rotection of members etc from liability)</w:t>
      </w:r>
      <w:r>
        <w:t>; and</w:t>
      </w:r>
    </w:p>
    <w:p w14:paraId="31F10CD9" w14:textId="77777777" w:rsidR="00F45B19" w:rsidRDefault="00F45B19">
      <w:pPr>
        <w:pStyle w:val="Apara"/>
      </w:pPr>
      <w:r>
        <w:tab/>
        <w:t>(c)</w:t>
      </w:r>
      <w:r>
        <w:tab/>
        <w:t>why it was in the public interest for part 8 (Secrecy) to apply to information held by the committee members.</w:t>
      </w:r>
    </w:p>
    <w:p w14:paraId="0786A180" w14:textId="77777777" w:rsidR="00F45B19" w:rsidRDefault="00F45B19">
      <w:pPr>
        <w:pStyle w:val="Amain"/>
      </w:pPr>
      <w:r>
        <w:tab/>
        <w:t>(3)</w:t>
      </w:r>
      <w:r>
        <w:tab/>
        <w:t>The ministerial report must comply with any requirements prescribed by regulation for this section.</w:t>
      </w:r>
    </w:p>
    <w:p w14:paraId="52EE559C" w14:textId="77777777" w:rsidR="00F45B19" w:rsidRDefault="00F45B19">
      <w:pPr>
        <w:pStyle w:val="Amain"/>
      </w:pPr>
      <w:r>
        <w:tab/>
        <w:t>(4)</w:t>
      </w:r>
      <w:r>
        <w:tab/>
        <w:t>The ministerial report must not include sensitive information.</w:t>
      </w:r>
    </w:p>
    <w:p w14:paraId="1C571EA9" w14:textId="77777777" w:rsidR="00F45B19" w:rsidRDefault="00F45B19">
      <w:pPr>
        <w:pStyle w:val="aNote"/>
      </w:pPr>
      <w:r w:rsidRPr="00C55754">
        <w:rPr>
          <w:rStyle w:val="charItals"/>
        </w:rPr>
        <w:t>Note</w:t>
      </w:r>
      <w:r w:rsidRPr="00C55754">
        <w:rPr>
          <w:rStyle w:val="charItals"/>
        </w:rPr>
        <w:tab/>
      </w:r>
      <w:r w:rsidRPr="00C55754">
        <w:rPr>
          <w:rStyle w:val="charBoldItals"/>
        </w:rPr>
        <w:t>Sensitive information</w:t>
      </w:r>
      <w:r>
        <w:t xml:space="preserve"> is defined in s 124.</w:t>
      </w:r>
    </w:p>
    <w:p w14:paraId="553FFCD4" w14:textId="77777777" w:rsidR="00F45B19" w:rsidRDefault="00F45B19">
      <w:pPr>
        <w:pStyle w:val="Amain"/>
      </w:pPr>
      <w:r>
        <w:tab/>
        <w:t>(5)</w:t>
      </w:r>
      <w:r>
        <w:tab/>
        <w:t>The ministerial report must be given to the Minister not later than 3 months after the end of the financial year.</w:t>
      </w:r>
    </w:p>
    <w:p w14:paraId="12D33D24" w14:textId="77777777" w:rsidR="00F45B19" w:rsidRDefault="00F45B19">
      <w:pPr>
        <w:pStyle w:val="AH5Sec"/>
      </w:pPr>
      <w:bookmarkStart w:id="51" w:name="_Toc170903754"/>
      <w:r w:rsidRPr="00F31572">
        <w:rPr>
          <w:rStyle w:val="CharSectNo"/>
        </w:rPr>
        <w:lastRenderedPageBreak/>
        <w:t>42</w:t>
      </w:r>
      <w:r>
        <w:tab/>
        <w:t>Other quality assurance committee reports</w:t>
      </w:r>
      <w:bookmarkEnd w:id="51"/>
    </w:p>
    <w:p w14:paraId="4CDD45AD" w14:textId="77777777" w:rsidR="00F45B19" w:rsidRDefault="00F45B19" w:rsidP="00E808C2">
      <w:pPr>
        <w:pStyle w:val="Amain"/>
        <w:keepNext/>
      </w:pPr>
      <w:r>
        <w:tab/>
        <w:t>(1)</w:t>
      </w:r>
      <w:r>
        <w:tab/>
        <w:t>A quality assurance committee must prepare a report prescribed by regulation for this section.</w:t>
      </w:r>
    </w:p>
    <w:p w14:paraId="5FC6CF25" w14:textId="77777777" w:rsidR="00F45B19" w:rsidRDefault="00F45B19" w:rsidP="00E808C2">
      <w:pPr>
        <w:pStyle w:val="Amain"/>
        <w:keepNext/>
      </w:pPr>
      <w:r>
        <w:tab/>
        <w:t>(2)</w:t>
      </w:r>
      <w:r>
        <w:tab/>
        <w:t>The report must include the following information about the operation of the committee—</w:t>
      </w:r>
    </w:p>
    <w:p w14:paraId="69059B5A" w14:textId="77777777" w:rsidR="00F45B19" w:rsidRDefault="00F45B19">
      <w:pPr>
        <w:pStyle w:val="Apara"/>
      </w:pPr>
      <w:r>
        <w:tab/>
        <w:t>(a)</w:t>
      </w:r>
      <w:r>
        <w:tab/>
        <w:t>how the committee’s functions were facilitated by the members, and other people mentioned in section 34, being protected from liability under section 34 (Quality assurance committees—p</w:t>
      </w:r>
      <w:r>
        <w:rPr>
          <w:snapToGrid w:val="0"/>
        </w:rPr>
        <w:t>rotection of members etc from liability)</w:t>
      </w:r>
      <w:r>
        <w:t>; and</w:t>
      </w:r>
    </w:p>
    <w:p w14:paraId="1725AE87" w14:textId="77777777" w:rsidR="00F45B19" w:rsidRDefault="00F45B19">
      <w:pPr>
        <w:pStyle w:val="Apara"/>
      </w:pPr>
      <w:r>
        <w:tab/>
        <w:t>(b)</w:t>
      </w:r>
      <w:r>
        <w:tab/>
        <w:t>why it was in the public interest for part 8 (Secrecy) to apply to information held by the committee members.</w:t>
      </w:r>
    </w:p>
    <w:p w14:paraId="1BA53AED" w14:textId="77777777" w:rsidR="00F45B19" w:rsidRDefault="00F45B19" w:rsidP="00A205AD">
      <w:pPr>
        <w:pStyle w:val="Amain"/>
        <w:keepNext/>
      </w:pPr>
      <w:r>
        <w:tab/>
        <w:t>(3)</w:t>
      </w:r>
      <w:r>
        <w:tab/>
        <w:t>The report must not include sensitive information.</w:t>
      </w:r>
    </w:p>
    <w:p w14:paraId="2CD24D52" w14:textId="77777777" w:rsidR="00F45B19" w:rsidRDefault="00F45B19">
      <w:pPr>
        <w:pStyle w:val="aNote"/>
      </w:pPr>
      <w:r w:rsidRPr="00C55754">
        <w:rPr>
          <w:rStyle w:val="charItals"/>
        </w:rPr>
        <w:t>Note</w:t>
      </w:r>
      <w:r w:rsidRPr="00C55754">
        <w:rPr>
          <w:rStyle w:val="charItals"/>
        </w:rPr>
        <w:tab/>
      </w:r>
      <w:r w:rsidRPr="00C55754">
        <w:rPr>
          <w:rStyle w:val="charBoldItals"/>
        </w:rPr>
        <w:t>Sensitive information</w:t>
      </w:r>
      <w:r>
        <w:t xml:space="preserve"> is defined in s 124.</w:t>
      </w:r>
    </w:p>
    <w:p w14:paraId="1AED179C" w14:textId="77777777" w:rsidR="00F45B19" w:rsidRPr="00F31572" w:rsidRDefault="00F45B19">
      <w:pPr>
        <w:pStyle w:val="AH3Div"/>
      </w:pPr>
      <w:bookmarkStart w:id="52" w:name="_Toc170903755"/>
      <w:r w:rsidRPr="00F31572">
        <w:rPr>
          <w:rStyle w:val="CharDivNo"/>
        </w:rPr>
        <w:t>Division 4.5</w:t>
      </w:r>
      <w:r>
        <w:tab/>
      </w:r>
      <w:r w:rsidRPr="00F31572">
        <w:rPr>
          <w:rStyle w:val="CharDivText"/>
        </w:rPr>
        <w:t>Quality assurance committees—information sharing</w:t>
      </w:r>
      <w:bookmarkEnd w:id="52"/>
    </w:p>
    <w:p w14:paraId="14AF86D4" w14:textId="77777777" w:rsidR="00EE5832" w:rsidRPr="00720A3C" w:rsidRDefault="00EE5832" w:rsidP="00EE5832">
      <w:pPr>
        <w:pStyle w:val="AH5Sec"/>
      </w:pPr>
      <w:bookmarkStart w:id="53" w:name="_Toc170903756"/>
      <w:r w:rsidRPr="00F31572">
        <w:rPr>
          <w:rStyle w:val="CharSectNo"/>
        </w:rPr>
        <w:t>43</w:t>
      </w:r>
      <w:r w:rsidRPr="00720A3C">
        <w:tab/>
        <w:t>Quality assurance committees—giving information to the Coroner’s Court</w:t>
      </w:r>
      <w:bookmarkEnd w:id="53"/>
    </w:p>
    <w:p w14:paraId="2CD42D9C" w14:textId="77777777" w:rsidR="00EE5832" w:rsidRPr="00720A3C" w:rsidRDefault="00EE5832" w:rsidP="00EE5832">
      <w:pPr>
        <w:pStyle w:val="Amainreturn"/>
        <w:keepNext/>
      </w:pPr>
      <w:r w:rsidRPr="00720A3C">
        <w:t>A quality assurance committee may give protected information to the Coroner’s Court if the committee is satisfied that giving the information would be likely to facilitate the improvement of health services provided in the ACT.</w:t>
      </w:r>
    </w:p>
    <w:p w14:paraId="62E69528" w14:textId="77777777" w:rsidR="00EE5832" w:rsidRPr="00720A3C" w:rsidRDefault="00EE5832" w:rsidP="00EE5832">
      <w:pPr>
        <w:pStyle w:val="aNote"/>
      </w:pPr>
      <w:r w:rsidRPr="00C55754">
        <w:rPr>
          <w:rStyle w:val="charItals"/>
        </w:rPr>
        <w:t>Note</w:t>
      </w:r>
      <w:r w:rsidRPr="00C55754">
        <w:rPr>
          <w:rStyle w:val="charItals"/>
        </w:rPr>
        <w:tab/>
      </w:r>
      <w:r w:rsidRPr="00720A3C">
        <w:t>Protected information includes sensitive information (see s 123).</w:t>
      </w:r>
    </w:p>
    <w:p w14:paraId="42F5176B" w14:textId="77777777" w:rsidR="00EE5832" w:rsidRPr="00720A3C" w:rsidRDefault="00EE5832" w:rsidP="003C32A2">
      <w:pPr>
        <w:pStyle w:val="AH5Sec"/>
        <w:keepLines/>
      </w:pPr>
      <w:bookmarkStart w:id="54" w:name="_Toc170903757"/>
      <w:r w:rsidRPr="00F31572">
        <w:rPr>
          <w:rStyle w:val="CharSectNo"/>
        </w:rPr>
        <w:lastRenderedPageBreak/>
        <w:t>44</w:t>
      </w:r>
      <w:r w:rsidRPr="00720A3C">
        <w:tab/>
        <w:t>Quality assurance committees—giving information to other quality assurance committees</w:t>
      </w:r>
      <w:bookmarkEnd w:id="54"/>
    </w:p>
    <w:p w14:paraId="4F902F53" w14:textId="77777777" w:rsidR="00EE5832" w:rsidRPr="00720A3C" w:rsidRDefault="00EE5832" w:rsidP="009A4D59">
      <w:pPr>
        <w:pStyle w:val="Amainreturn"/>
        <w:keepNext/>
        <w:keepLines/>
      </w:pPr>
      <w:r w:rsidRPr="00720A3C">
        <w:t>A quality assurance committee may give protected information to another quality assurance committee if the committee is satisfied that giving the information would be likely to facilitate the improvement of health services provided in the ACT.</w:t>
      </w:r>
    </w:p>
    <w:p w14:paraId="6974599E" w14:textId="77777777" w:rsidR="00EE5832" w:rsidRPr="00720A3C" w:rsidRDefault="00EE5832" w:rsidP="00EE5832">
      <w:pPr>
        <w:pStyle w:val="aNote"/>
      </w:pPr>
      <w:r w:rsidRPr="00C55754">
        <w:rPr>
          <w:rStyle w:val="charItals"/>
        </w:rPr>
        <w:t>Note</w:t>
      </w:r>
      <w:r w:rsidRPr="00C55754">
        <w:rPr>
          <w:rStyle w:val="charItals"/>
        </w:rPr>
        <w:tab/>
      </w:r>
      <w:r w:rsidRPr="00720A3C">
        <w:t>Protected information includes sensitive information (see s 123).</w:t>
      </w:r>
    </w:p>
    <w:p w14:paraId="2F9EF3C4" w14:textId="77777777" w:rsidR="00EE5832" w:rsidRPr="00720A3C" w:rsidRDefault="00EE5832" w:rsidP="00EE5832">
      <w:pPr>
        <w:pStyle w:val="AH5Sec"/>
      </w:pPr>
      <w:bookmarkStart w:id="55" w:name="_Toc170903758"/>
      <w:r w:rsidRPr="00F31572">
        <w:rPr>
          <w:rStyle w:val="CharSectNo"/>
        </w:rPr>
        <w:t>45</w:t>
      </w:r>
      <w:r w:rsidRPr="00720A3C">
        <w:tab/>
        <w:t>Quality assurance committees—giving information to health board and health services commissioner</w:t>
      </w:r>
      <w:bookmarkEnd w:id="55"/>
    </w:p>
    <w:p w14:paraId="7FFA7938" w14:textId="77777777" w:rsidR="00EE5832" w:rsidRPr="00720A3C" w:rsidRDefault="00EE5832" w:rsidP="00EE5832">
      <w:pPr>
        <w:pStyle w:val="Amain"/>
      </w:pPr>
      <w:r w:rsidRPr="00720A3C">
        <w:tab/>
        <w:t>(1)</w:t>
      </w:r>
      <w:r w:rsidRPr="00720A3C">
        <w:tab/>
        <w:t>A quality assurance committee may give protected information to a health board if the committee is satisfied that giving the information would be likely to facilitate the improvement of health services provided in the ACT.</w:t>
      </w:r>
    </w:p>
    <w:p w14:paraId="47096370" w14:textId="77777777" w:rsidR="00EE5832" w:rsidRPr="00720A3C" w:rsidRDefault="00EE5832" w:rsidP="001A32BE">
      <w:pPr>
        <w:pStyle w:val="Amain"/>
        <w:keepNext/>
      </w:pPr>
      <w:r w:rsidRPr="00720A3C">
        <w:tab/>
        <w:t>(2)</w:t>
      </w:r>
      <w:r w:rsidRPr="00720A3C">
        <w:tab/>
        <w:t>If a quality assurance committee gives protected information to a health board under subsection (1), the committee must also give the information to the health services commissioner.</w:t>
      </w:r>
    </w:p>
    <w:p w14:paraId="4E389089" w14:textId="77777777" w:rsidR="00EE5832" w:rsidRPr="00720A3C" w:rsidRDefault="00EE5832" w:rsidP="00EE5832">
      <w:pPr>
        <w:pStyle w:val="aNote"/>
      </w:pPr>
      <w:r w:rsidRPr="00C55754">
        <w:rPr>
          <w:rStyle w:val="charItals"/>
        </w:rPr>
        <w:t>Note</w:t>
      </w:r>
      <w:r w:rsidRPr="00C55754">
        <w:rPr>
          <w:rStyle w:val="charItals"/>
        </w:rPr>
        <w:tab/>
      </w:r>
      <w:r w:rsidRPr="00720A3C">
        <w:t>Protected information includes sensitive information (see s 123).</w:t>
      </w:r>
    </w:p>
    <w:p w14:paraId="6B0DB13B" w14:textId="77777777" w:rsidR="00EE5832" w:rsidRPr="00720A3C" w:rsidRDefault="00EE5832" w:rsidP="00EE5832">
      <w:pPr>
        <w:pStyle w:val="AH5Sec"/>
      </w:pPr>
      <w:bookmarkStart w:id="56" w:name="_Toc170903759"/>
      <w:r w:rsidRPr="00F31572">
        <w:rPr>
          <w:rStyle w:val="CharSectNo"/>
        </w:rPr>
        <w:t>46</w:t>
      </w:r>
      <w:r w:rsidRPr="00720A3C">
        <w:tab/>
        <w:t>Quality assurance committees—giving information to Minister</w:t>
      </w:r>
      <w:bookmarkEnd w:id="56"/>
    </w:p>
    <w:p w14:paraId="07551FFE" w14:textId="77777777" w:rsidR="00EE5832" w:rsidRPr="00720A3C" w:rsidRDefault="00EE5832" w:rsidP="00EE5832">
      <w:pPr>
        <w:pStyle w:val="Amainreturn"/>
        <w:keepNext/>
      </w:pPr>
      <w:r w:rsidRPr="00720A3C">
        <w:t>A quality assurance committee may give protected information to the Minister if the committee is satisfied that giving the information would be likely to facilitate the improvement of health services provided in the ACT.</w:t>
      </w:r>
    </w:p>
    <w:p w14:paraId="67B91AFA" w14:textId="77777777" w:rsidR="00EE5832" w:rsidRPr="00720A3C" w:rsidRDefault="00EE5832" w:rsidP="00EE5832">
      <w:pPr>
        <w:pStyle w:val="aNote"/>
      </w:pPr>
      <w:r w:rsidRPr="00C55754">
        <w:rPr>
          <w:rStyle w:val="charItals"/>
        </w:rPr>
        <w:t>Note</w:t>
      </w:r>
      <w:r w:rsidRPr="00C55754">
        <w:rPr>
          <w:rStyle w:val="charItals"/>
        </w:rPr>
        <w:tab/>
      </w:r>
      <w:r w:rsidRPr="00720A3C">
        <w:t>Protected information includes sensitive information (see s 123).</w:t>
      </w:r>
    </w:p>
    <w:p w14:paraId="434CE281" w14:textId="77777777" w:rsidR="00F45B19" w:rsidRDefault="00F45B19">
      <w:pPr>
        <w:pStyle w:val="AH5Sec"/>
      </w:pPr>
      <w:bookmarkStart w:id="57" w:name="_Toc170903760"/>
      <w:r w:rsidRPr="00F31572">
        <w:rPr>
          <w:rStyle w:val="CharSectNo"/>
        </w:rPr>
        <w:t>47</w:t>
      </w:r>
      <w:r>
        <w:tab/>
        <w:t>Quality assurance committees—admissibility of evidence</w:t>
      </w:r>
      <w:bookmarkEnd w:id="57"/>
    </w:p>
    <w:p w14:paraId="779A481A" w14:textId="77777777" w:rsidR="00F45B19" w:rsidRDefault="00F45B19">
      <w:pPr>
        <w:pStyle w:val="Amain"/>
      </w:pPr>
      <w:r>
        <w:tab/>
        <w:t>(1)</w:t>
      </w:r>
      <w:r>
        <w:tab/>
        <w:t>The following are not admissible as evidence in a proceeding before a court:</w:t>
      </w:r>
    </w:p>
    <w:p w14:paraId="74CCF418" w14:textId="77777777" w:rsidR="00F45B19" w:rsidRDefault="00F45B19">
      <w:pPr>
        <w:pStyle w:val="Apara"/>
      </w:pPr>
      <w:r>
        <w:tab/>
        <w:t>(a)</w:t>
      </w:r>
      <w:r>
        <w:tab/>
        <w:t>an oral statement made in a proceeding before a quality assurance committee;</w:t>
      </w:r>
    </w:p>
    <w:p w14:paraId="75BD3739" w14:textId="77777777" w:rsidR="00F45B19" w:rsidRDefault="00F45B19">
      <w:pPr>
        <w:pStyle w:val="Apara"/>
      </w:pPr>
      <w:r>
        <w:lastRenderedPageBreak/>
        <w:tab/>
        <w:t>(b)</w:t>
      </w:r>
      <w:r>
        <w:tab/>
        <w:t>a document given to a quality assurance committee, but only to the extent that it was prepared only for the committee;</w:t>
      </w:r>
    </w:p>
    <w:p w14:paraId="76FC854F" w14:textId="77777777" w:rsidR="00F45B19" w:rsidRDefault="00F45B19">
      <w:pPr>
        <w:pStyle w:val="Apara"/>
      </w:pPr>
      <w:r>
        <w:tab/>
        <w:t>(c)</w:t>
      </w:r>
      <w:r>
        <w:tab/>
        <w:t>a document prepared by a quality assurance committee.</w:t>
      </w:r>
    </w:p>
    <w:p w14:paraId="50930E6D" w14:textId="77777777" w:rsidR="00F45B19" w:rsidRDefault="00F45B19">
      <w:pPr>
        <w:pStyle w:val="Amain"/>
      </w:pPr>
      <w:r>
        <w:tab/>
        <w:t>(2)</w:t>
      </w:r>
      <w:r>
        <w:tab/>
        <w:t>In this section:</w:t>
      </w:r>
    </w:p>
    <w:p w14:paraId="349D46A3" w14:textId="77777777" w:rsidR="00F45B19" w:rsidRDefault="00F45B19">
      <w:pPr>
        <w:pStyle w:val="aDef"/>
      </w:pPr>
      <w:r>
        <w:rPr>
          <w:rStyle w:val="charBoldItals"/>
        </w:rPr>
        <w:t>court</w:t>
      </w:r>
      <w:r>
        <w:t xml:space="preserve"> includes a tribunal, authority or person with power to require the production of documents or the answering of questions.</w:t>
      </w:r>
    </w:p>
    <w:p w14:paraId="10ABA94B" w14:textId="77777777" w:rsidR="00F45B19" w:rsidRDefault="00F45B19">
      <w:pPr>
        <w:pStyle w:val="PageBreak"/>
      </w:pPr>
      <w:r>
        <w:br w:type="page"/>
      </w:r>
    </w:p>
    <w:p w14:paraId="248A6010" w14:textId="77777777" w:rsidR="00F45B19" w:rsidRPr="00F31572" w:rsidRDefault="00F45B19">
      <w:pPr>
        <w:pStyle w:val="AH2Part"/>
      </w:pPr>
      <w:bookmarkStart w:id="58" w:name="_Toc170903761"/>
      <w:r w:rsidRPr="00F31572">
        <w:rPr>
          <w:rStyle w:val="CharPartNo"/>
        </w:rPr>
        <w:lastRenderedPageBreak/>
        <w:t>Part 5</w:t>
      </w:r>
      <w:r>
        <w:tab/>
      </w:r>
      <w:r w:rsidR="00EE5832" w:rsidRPr="00F31572">
        <w:rPr>
          <w:rStyle w:val="CharPartText"/>
        </w:rPr>
        <w:t>Reviewing scope of clinical practice</w:t>
      </w:r>
      <w:bookmarkEnd w:id="58"/>
    </w:p>
    <w:p w14:paraId="6B941A08" w14:textId="77777777" w:rsidR="00F45B19" w:rsidRDefault="00F45B19">
      <w:pPr>
        <w:pStyle w:val="Placeholder"/>
      </w:pPr>
      <w:r>
        <w:rPr>
          <w:rStyle w:val="CharDivNo"/>
        </w:rPr>
        <w:t xml:space="preserve">  </w:t>
      </w:r>
      <w:r>
        <w:rPr>
          <w:rStyle w:val="CharDivText"/>
        </w:rPr>
        <w:t xml:space="preserve">  </w:t>
      </w:r>
    </w:p>
    <w:p w14:paraId="2BB7850A" w14:textId="77777777" w:rsidR="00F45B19" w:rsidRDefault="00F45B19">
      <w:pPr>
        <w:pStyle w:val="AH5Sec"/>
      </w:pPr>
      <w:bookmarkStart w:id="59" w:name="_Toc170903762"/>
      <w:r w:rsidRPr="00F31572">
        <w:rPr>
          <w:rStyle w:val="CharSectNo"/>
        </w:rPr>
        <w:t>50</w:t>
      </w:r>
      <w:r>
        <w:tab/>
        <w:t>Definitions—pt 5</w:t>
      </w:r>
      <w:bookmarkEnd w:id="59"/>
    </w:p>
    <w:p w14:paraId="3A77AC45" w14:textId="77777777" w:rsidR="00F45B19" w:rsidRDefault="00F45B19">
      <w:pPr>
        <w:pStyle w:val="Amainreturn"/>
        <w:keepNext/>
      </w:pPr>
      <w:r>
        <w:t>In this part:</w:t>
      </w:r>
    </w:p>
    <w:p w14:paraId="1C18B287" w14:textId="77777777" w:rsidR="00F45B19" w:rsidRDefault="00F45B19">
      <w:pPr>
        <w:pStyle w:val="aDef"/>
      </w:pPr>
      <w:r w:rsidRPr="00C55754">
        <w:rPr>
          <w:rStyle w:val="charBoldItals"/>
        </w:rPr>
        <w:t>CEO</w:t>
      </w:r>
      <w:r>
        <w:t>, of a health facility—see section 53.</w:t>
      </w:r>
    </w:p>
    <w:p w14:paraId="74949CD4" w14:textId="77777777" w:rsidR="00F45B19" w:rsidRDefault="00F45B19">
      <w:pPr>
        <w:pStyle w:val="aDef"/>
      </w:pPr>
      <w:r w:rsidRPr="00C55754">
        <w:rPr>
          <w:rStyle w:val="charBoldItals"/>
        </w:rPr>
        <w:t>hospital</w:t>
      </w:r>
      <w:r>
        <w:t xml:space="preserve"> includes a day hospital.</w:t>
      </w:r>
    </w:p>
    <w:p w14:paraId="04515B58" w14:textId="77777777" w:rsidR="00EE5832" w:rsidRPr="00720A3C" w:rsidRDefault="00EE5832" w:rsidP="00EE5832">
      <w:pPr>
        <w:pStyle w:val="aDef"/>
        <w:keepNext/>
        <w:numPr>
          <w:ilvl w:val="5"/>
          <w:numId w:val="0"/>
        </w:numPr>
        <w:ind w:left="1100"/>
      </w:pPr>
      <w:r w:rsidRPr="00C55754">
        <w:rPr>
          <w:rStyle w:val="charBoldItals"/>
        </w:rPr>
        <w:t>review</w:t>
      </w:r>
      <w:r w:rsidRPr="00720A3C">
        <w:t>, in relation to scope of clinical practice—see section 55.</w:t>
      </w:r>
    </w:p>
    <w:p w14:paraId="4029E8DB" w14:textId="77777777" w:rsidR="00EE5832" w:rsidRPr="00720A3C" w:rsidRDefault="00EE5832" w:rsidP="00EE5832">
      <w:pPr>
        <w:pStyle w:val="aDef"/>
        <w:numPr>
          <w:ilvl w:val="5"/>
          <w:numId w:val="0"/>
        </w:numPr>
        <w:ind w:left="1100"/>
      </w:pPr>
      <w:r w:rsidRPr="00C55754">
        <w:rPr>
          <w:rStyle w:val="charBoldItals"/>
        </w:rPr>
        <w:t>scope of clinical practice</w:t>
      </w:r>
      <w:r w:rsidRPr="00720A3C">
        <w:t xml:space="preserve">, of a </w:t>
      </w:r>
      <w:r w:rsidR="003A2DB1" w:rsidRPr="0039270B">
        <w:rPr>
          <w:color w:val="000000"/>
        </w:rPr>
        <w:t>practitioner</w:t>
      </w:r>
      <w:r w:rsidR="0084050F">
        <w:t xml:space="preserve"> </w:t>
      </w:r>
      <w:r w:rsidRPr="00720A3C">
        <w:t>for a health facility—see section 54.</w:t>
      </w:r>
    </w:p>
    <w:p w14:paraId="22D6E1A4" w14:textId="77777777" w:rsidR="00EE5832" w:rsidRPr="00720A3C" w:rsidRDefault="00EE5832" w:rsidP="00EE5832">
      <w:pPr>
        <w:pStyle w:val="aDef"/>
        <w:numPr>
          <w:ilvl w:val="5"/>
          <w:numId w:val="0"/>
        </w:numPr>
        <w:ind w:left="1100"/>
      </w:pPr>
      <w:r w:rsidRPr="00C55754">
        <w:rPr>
          <w:rStyle w:val="charBoldItals"/>
        </w:rPr>
        <w:t>scope of clinical practice executive decision notice</w:t>
      </w:r>
      <w:r w:rsidRPr="00720A3C">
        <w:t>—see section 70.</w:t>
      </w:r>
    </w:p>
    <w:p w14:paraId="289B2061" w14:textId="77777777" w:rsidR="00EE5832" w:rsidRPr="00720A3C" w:rsidRDefault="00EE5832" w:rsidP="00EE5832">
      <w:pPr>
        <w:pStyle w:val="aDef"/>
        <w:keepNext/>
        <w:numPr>
          <w:ilvl w:val="5"/>
          <w:numId w:val="0"/>
        </w:numPr>
        <w:ind w:left="1100"/>
      </w:pPr>
      <w:r w:rsidRPr="00C55754">
        <w:rPr>
          <w:rStyle w:val="charBoldItals"/>
        </w:rPr>
        <w:t>scope of clinical practice report</w:t>
      </w:r>
      <w:r w:rsidRPr="00720A3C">
        <w:t>—see section 67.</w:t>
      </w:r>
    </w:p>
    <w:p w14:paraId="6235EDDF" w14:textId="510FC91F" w:rsidR="00B3574A" w:rsidRPr="0039270B" w:rsidRDefault="00B3574A" w:rsidP="00B3574A">
      <w:pPr>
        <w:pStyle w:val="aNote"/>
      </w:pPr>
      <w:r w:rsidRPr="0039270B">
        <w:rPr>
          <w:rStyle w:val="charItals"/>
        </w:rPr>
        <w:t>Note</w:t>
      </w:r>
      <w:r w:rsidRPr="0039270B">
        <w:rPr>
          <w:rStyle w:val="charItals"/>
        </w:rPr>
        <w:tab/>
      </w:r>
      <w:r w:rsidRPr="0039270B">
        <w:rPr>
          <w:rStyle w:val="charBoldItals"/>
        </w:rPr>
        <w:t>Scope of clinical practice committee</w:t>
      </w:r>
      <w:r w:rsidRPr="00E67E29">
        <w:rPr>
          <w:rStyle w:val="charBoldItals"/>
          <w:b w:val="0"/>
          <w:bCs/>
          <w:i w:val="0"/>
          <w:iCs/>
        </w:rPr>
        <w:t xml:space="preserve"> </w:t>
      </w:r>
      <w:r w:rsidRPr="0039270B">
        <w:rPr>
          <w:color w:val="000000"/>
        </w:rPr>
        <w:t>is defined for the Act in s</w:t>
      </w:r>
      <w:r w:rsidR="004D0D2A">
        <w:rPr>
          <w:color w:val="000000"/>
        </w:rPr>
        <w:t> </w:t>
      </w:r>
      <w:r w:rsidRPr="0039270B">
        <w:rPr>
          <w:color w:val="000000"/>
        </w:rPr>
        <w:t>51.</w:t>
      </w:r>
      <w:r w:rsidRPr="0039270B">
        <w:rPr>
          <w:color w:val="000000"/>
        </w:rPr>
        <w:br/>
      </w:r>
      <w:r w:rsidRPr="0039270B">
        <w:rPr>
          <w:rStyle w:val="charBoldItals"/>
        </w:rPr>
        <w:t>Practitioner</w:t>
      </w:r>
      <w:r w:rsidRPr="0039270B">
        <w:rPr>
          <w:color w:val="000000"/>
        </w:rPr>
        <w:t xml:space="preserve"> is defined for the Act in s 52.</w:t>
      </w:r>
    </w:p>
    <w:p w14:paraId="49F36C89" w14:textId="77777777" w:rsidR="00EE5832" w:rsidRPr="00720A3C" w:rsidRDefault="00EE5832" w:rsidP="00EE5832">
      <w:pPr>
        <w:pStyle w:val="AH5Sec"/>
      </w:pPr>
      <w:bookmarkStart w:id="60" w:name="_Toc170903763"/>
      <w:r w:rsidRPr="00F31572">
        <w:rPr>
          <w:rStyle w:val="CharSectNo"/>
        </w:rPr>
        <w:t>51</w:t>
      </w:r>
      <w:r w:rsidRPr="00720A3C">
        <w:tab/>
        <w:t xml:space="preserve">What is a </w:t>
      </w:r>
      <w:r w:rsidRPr="00C55754">
        <w:rPr>
          <w:rStyle w:val="charItals"/>
        </w:rPr>
        <w:t>scope of clinical practice</w:t>
      </w:r>
      <w:r w:rsidRPr="00720A3C">
        <w:t xml:space="preserve"> </w:t>
      </w:r>
      <w:r w:rsidRPr="00C55754">
        <w:rPr>
          <w:rStyle w:val="charItals"/>
        </w:rPr>
        <w:t>committee</w:t>
      </w:r>
      <w:r w:rsidRPr="00720A3C">
        <w:t>?</w:t>
      </w:r>
      <w:bookmarkEnd w:id="60"/>
    </w:p>
    <w:p w14:paraId="1A97AC86" w14:textId="77777777" w:rsidR="00EE5832" w:rsidRPr="00720A3C" w:rsidRDefault="00EE5832" w:rsidP="00EE5832">
      <w:pPr>
        <w:pStyle w:val="Amainreturn"/>
        <w:keepNext/>
      </w:pPr>
      <w:r w:rsidRPr="00720A3C">
        <w:t>In this Act:</w:t>
      </w:r>
    </w:p>
    <w:p w14:paraId="47C2419C" w14:textId="77777777" w:rsidR="00EE5832" w:rsidRPr="00720A3C" w:rsidRDefault="00EE5832" w:rsidP="00EE5832">
      <w:pPr>
        <w:pStyle w:val="aDef"/>
        <w:numPr>
          <w:ilvl w:val="5"/>
          <w:numId w:val="0"/>
        </w:numPr>
        <w:ind w:left="1100"/>
      </w:pPr>
      <w:r w:rsidRPr="00C55754">
        <w:rPr>
          <w:rStyle w:val="charBoldItals"/>
        </w:rPr>
        <w:t>scope of clinical practice committee</w:t>
      </w:r>
      <w:r w:rsidRPr="00720A3C">
        <w:t xml:space="preserve"> means a committee approved under section 56 as a </w:t>
      </w:r>
      <w:r w:rsidRPr="00720A3C">
        <w:rPr>
          <w:bCs/>
          <w:iCs/>
        </w:rPr>
        <w:t>scope of clinical practice</w:t>
      </w:r>
      <w:r w:rsidRPr="00720A3C">
        <w:t xml:space="preserve"> committee.</w:t>
      </w:r>
    </w:p>
    <w:p w14:paraId="025BC89B" w14:textId="77777777" w:rsidR="00261FAD" w:rsidRPr="0039270B" w:rsidRDefault="00261FAD" w:rsidP="00261FAD">
      <w:pPr>
        <w:pStyle w:val="AH5Sec"/>
      </w:pPr>
      <w:bookmarkStart w:id="61" w:name="_Toc170903764"/>
      <w:r w:rsidRPr="00F31572">
        <w:rPr>
          <w:rStyle w:val="CharSectNo"/>
        </w:rPr>
        <w:t>52</w:t>
      </w:r>
      <w:r w:rsidRPr="0039270B">
        <w:rPr>
          <w:color w:val="000000"/>
        </w:rPr>
        <w:tab/>
      </w:r>
      <w:r w:rsidRPr="0039270B">
        <w:rPr>
          <w:bCs/>
          <w:color w:val="000000"/>
        </w:rPr>
        <w:t xml:space="preserve">Who is a </w:t>
      </w:r>
      <w:r w:rsidRPr="0039270B">
        <w:rPr>
          <w:rStyle w:val="charItals"/>
        </w:rPr>
        <w:t xml:space="preserve">practitioner </w:t>
      </w:r>
      <w:r w:rsidRPr="0039270B">
        <w:rPr>
          <w:bCs/>
          <w:color w:val="000000"/>
        </w:rPr>
        <w:t>for a health facility?</w:t>
      </w:r>
      <w:bookmarkEnd w:id="61"/>
    </w:p>
    <w:p w14:paraId="162B8800" w14:textId="77777777" w:rsidR="00261FAD" w:rsidRPr="0039270B" w:rsidRDefault="00261FAD" w:rsidP="00261FAD">
      <w:pPr>
        <w:pStyle w:val="Amain"/>
      </w:pPr>
      <w:r w:rsidRPr="0039270B">
        <w:rPr>
          <w:color w:val="000000"/>
        </w:rPr>
        <w:tab/>
        <w:t>(1)</w:t>
      </w:r>
      <w:r w:rsidRPr="0039270B">
        <w:rPr>
          <w:color w:val="000000"/>
        </w:rPr>
        <w:tab/>
        <w:t>In this Act:</w:t>
      </w:r>
    </w:p>
    <w:p w14:paraId="1F0D297E" w14:textId="77777777" w:rsidR="00261FAD" w:rsidRPr="0039270B" w:rsidRDefault="00261FAD" w:rsidP="00261FAD">
      <w:pPr>
        <w:pStyle w:val="aDef"/>
      </w:pPr>
      <w:r w:rsidRPr="0039270B">
        <w:rPr>
          <w:rStyle w:val="charBoldItals"/>
        </w:rPr>
        <w:t>practitioner</w:t>
      </w:r>
      <w:r w:rsidRPr="0039270B">
        <w:t>, for a health facility, means—</w:t>
      </w:r>
    </w:p>
    <w:p w14:paraId="56FD87CF" w14:textId="77777777" w:rsidR="00261FAD" w:rsidRPr="0039270B" w:rsidRDefault="00261FAD" w:rsidP="00261FAD">
      <w:pPr>
        <w:pStyle w:val="aDefpara"/>
      </w:pPr>
      <w:r w:rsidRPr="0039270B">
        <w:rPr>
          <w:color w:val="000000"/>
        </w:rPr>
        <w:tab/>
        <w:t>(a)</w:t>
      </w:r>
      <w:r w:rsidRPr="0039270B">
        <w:rPr>
          <w:color w:val="000000"/>
        </w:rPr>
        <w:tab/>
        <w:t>a dentist for the health facility; or</w:t>
      </w:r>
    </w:p>
    <w:p w14:paraId="57500383" w14:textId="77777777" w:rsidR="00261FAD" w:rsidRPr="0039270B" w:rsidRDefault="00261FAD" w:rsidP="00261FAD">
      <w:pPr>
        <w:pStyle w:val="aDefpara"/>
      </w:pPr>
      <w:r w:rsidRPr="0039270B">
        <w:tab/>
        <w:t>(b)</w:t>
      </w:r>
      <w:r w:rsidRPr="0039270B">
        <w:tab/>
        <w:t>a doctor for the health facility; or</w:t>
      </w:r>
    </w:p>
    <w:p w14:paraId="33A3A756" w14:textId="77777777" w:rsidR="00261FAD" w:rsidRPr="0039270B" w:rsidRDefault="00261FAD" w:rsidP="00261FAD">
      <w:pPr>
        <w:pStyle w:val="aDefpara"/>
      </w:pPr>
      <w:r w:rsidRPr="0039270B">
        <w:tab/>
        <w:t>(c)</w:t>
      </w:r>
      <w:r w:rsidRPr="0039270B">
        <w:tab/>
        <w:t>an eligible midwife for the health facility; or</w:t>
      </w:r>
    </w:p>
    <w:p w14:paraId="2857538D" w14:textId="77777777" w:rsidR="00261FAD" w:rsidRPr="0039270B" w:rsidRDefault="00261FAD" w:rsidP="00261FAD">
      <w:pPr>
        <w:pStyle w:val="aDefpara"/>
      </w:pPr>
      <w:r w:rsidRPr="0039270B">
        <w:tab/>
        <w:t>(d)</w:t>
      </w:r>
      <w:r w:rsidRPr="0039270B">
        <w:tab/>
        <w:t>a nurse practitioner for the health facility.</w:t>
      </w:r>
    </w:p>
    <w:p w14:paraId="392D22BD" w14:textId="77777777" w:rsidR="00261FAD" w:rsidRPr="0039270B" w:rsidRDefault="00261FAD" w:rsidP="00261FAD">
      <w:pPr>
        <w:pStyle w:val="Amain"/>
      </w:pPr>
      <w:r w:rsidRPr="0039270B">
        <w:rPr>
          <w:color w:val="000000"/>
        </w:rPr>
        <w:lastRenderedPageBreak/>
        <w:tab/>
        <w:t>(2)</w:t>
      </w:r>
      <w:r w:rsidRPr="0039270B">
        <w:rPr>
          <w:color w:val="000000"/>
        </w:rPr>
        <w:tab/>
        <w:t>In this section:</w:t>
      </w:r>
    </w:p>
    <w:p w14:paraId="139A7053" w14:textId="77777777" w:rsidR="00261FAD" w:rsidRPr="0039270B" w:rsidRDefault="00261FAD" w:rsidP="00261FAD">
      <w:pPr>
        <w:pStyle w:val="aDef"/>
        <w:rPr>
          <w:color w:val="000000"/>
        </w:rPr>
      </w:pPr>
      <w:r w:rsidRPr="0039270B">
        <w:rPr>
          <w:rStyle w:val="charBoldItals"/>
        </w:rPr>
        <w:t>dentist</w:t>
      </w:r>
      <w:r w:rsidRPr="0039270B">
        <w:rPr>
          <w:color w:val="000000"/>
        </w:rPr>
        <w:t xml:space="preserve">, for a health facility, means a dentist who— </w:t>
      </w:r>
    </w:p>
    <w:p w14:paraId="26D3D474" w14:textId="77777777" w:rsidR="00261FAD" w:rsidRPr="0039270B" w:rsidRDefault="00261FAD" w:rsidP="00261FAD">
      <w:pPr>
        <w:pStyle w:val="aDefpara"/>
      </w:pPr>
      <w:r w:rsidRPr="0039270B">
        <w:rPr>
          <w:color w:val="000000"/>
        </w:rPr>
        <w:tab/>
        <w:t>(a)</w:t>
      </w:r>
      <w:r w:rsidRPr="0039270B">
        <w:rPr>
          <w:color w:val="000000"/>
        </w:rPr>
        <w:tab/>
        <w:t xml:space="preserve">provides health services at the health facility; or </w:t>
      </w:r>
    </w:p>
    <w:p w14:paraId="278A37BD" w14:textId="77777777" w:rsidR="00261FAD" w:rsidRPr="0039270B" w:rsidRDefault="00261FAD" w:rsidP="00261FAD">
      <w:pPr>
        <w:pStyle w:val="aDefpara"/>
      </w:pPr>
      <w:r w:rsidRPr="0039270B">
        <w:tab/>
        <w:t>(b)</w:t>
      </w:r>
      <w:r w:rsidRPr="0039270B">
        <w:tab/>
        <w:t xml:space="preserve">uses the equipment or other facilities of the health facility to provide health services elsewhere. </w:t>
      </w:r>
    </w:p>
    <w:p w14:paraId="7C892014" w14:textId="77777777" w:rsidR="00261FAD" w:rsidRPr="0039270B" w:rsidRDefault="00261FAD" w:rsidP="00261FAD">
      <w:pPr>
        <w:pStyle w:val="aDef"/>
        <w:rPr>
          <w:color w:val="000000"/>
        </w:rPr>
      </w:pPr>
      <w:r w:rsidRPr="0039270B">
        <w:rPr>
          <w:rStyle w:val="charBoldItals"/>
        </w:rPr>
        <w:t>doctor</w:t>
      </w:r>
      <w:r w:rsidRPr="0039270B">
        <w:rPr>
          <w:color w:val="000000"/>
        </w:rPr>
        <w:t xml:space="preserve">, for a health facility, means a doctor who— </w:t>
      </w:r>
    </w:p>
    <w:p w14:paraId="33A097FA" w14:textId="77777777" w:rsidR="00261FAD" w:rsidRPr="0039270B" w:rsidRDefault="00261FAD" w:rsidP="00261FAD">
      <w:pPr>
        <w:pStyle w:val="aDefpara"/>
      </w:pPr>
      <w:r w:rsidRPr="0039270B">
        <w:rPr>
          <w:color w:val="000000"/>
        </w:rPr>
        <w:tab/>
        <w:t>(a)</w:t>
      </w:r>
      <w:r w:rsidRPr="0039270B">
        <w:rPr>
          <w:color w:val="000000"/>
        </w:rPr>
        <w:tab/>
        <w:t xml:space="preserve">provides health services at the health facility; or </w:t>
      </w:r>
    </w:p>
    <w:p w14:paraId="32F31D46" w14:textId="77777777" w:rsidR="00261FAD" w:rsidRPr="0039270B" w:rsidRDefault="00261FAD" w:rsidP="00261FAD">
      <w:pPr>
        <w:pStyle w:val="aDefpara"/>
      </w:pPr>
      <w:r w:rsidRPr="0039270B">
        <w:tab/>
        <w:t>(b)</w:t>
      </w:r>
      <w:r w:rsidRPr="0039270B">
        <w:tab/>
        <w:t xml:space="preserve">uses the equipment or other facilities of the health facility to provide health services elsewhere. </w:t>
      </w:r>
    </w:p>
    <w:p w14:paraId="33B6DCE6" w14:textId="77777777" w:rsidR="00261FAD" w:rsidRPr="0039270B" w:rsidRDefault="00261FAD" w:rsidP="00261FAD">
      <w:pPr>
        <w:pStyle w:val="aDef"/>
        <w:rPr>
          <w:color w:val="000000"/>
        </w:rPr>
      </w:pPr>
      <w:r w:rsidRPr="0039270B">
        <w:rPr>
          <w:rStyle w:val="charBoldItals"/>
        </w:rPr>
        <w:t>eligible midwife</w:t>
      </w:r>
      <w:r w:rsidRPr="0039270B">
        <w:rPr>
          <w:color w:val="000000"/>
        </w:rPr>
        <w:t xml:space="preserve">, for a health facility, means a midwife who— </w:t>
      </w:r>
    </w:p>
    <w:p w14:paraId="09452E90" w14:textId="044ED827" w:rsidR="00261FAD" w:rsidRPr="0039270B" w:rsidRDefault="00261FAD" w:rsidP="00261FAD">
      <w:pPr>
        <w:pStyle w:val="aDefpara"/>
      </w:pPr>
      <w:r w:rsidRPr="0039270B">
        <w:rPr>
          <w:color w:val="000000"/>
        </w:rPr>
        <w:tab/>
        <w:t>(a)</w:t>
      </w:r>
      <w:r w:rsidRPr="0039270B">
        <w:rPr>
          <w:color w:val="000000"/>
        </w:rPr>
        <w:tab/>
        <w:t xml:space="preserve">is an eligible midwife within the meaning of the </w:t>
      </w:r>
      <w:hyperlink r:id="rId44" w:tooltip="Act 1974 No 42 (Cwlth)" w:history="1">
        <w:r w:rsidRPr="0039270B">
          <w:rPr>
            <w:rStyle w:val="charCitHyperlinkItal"/>
          </w:rPr>
          <w:t>Health Insurance Act 1973</w:t>
        </w:r>
      </w:hyperlink>
      <w:r w:rsidRPr="0039270B">
        <w:rPr>
          <w:rStyle w:val="charItals"/>
        </w:rPr>
        <w:t xml:space="preserve"> </w:t>
      </w:r>
      <w:r w:rsidRPr="0039270B">
        <w:rPr>
          <w:color w:val="000000"/>
        </w:rPr>
        <w:t xml:space="preserve">(Cwlth), section 21 (Meaning of </w:t>
      </w:r>
      <w:r w:rsidRPr="0039270B">
        <w:rPr>
          <w:rStyle w:val="charItals"/>
        </w:rPr>
        <w:t>eligible midwife</w:t>
      </w:r>
      <w:r w:rsidRPr="0039270B">
        <w:rPr>
          <w:color w:val="000000"/>
        </w:rPr>
        <w:t>); and</w:t>
      </w:r>
    </w:p>
    <w:p w14:paraId="3E17F6F8" w14:textId="77777777" w:rsidR="00261FAD" w:rsidRPr="0039270B" w:rsidRDefault="00261FAD" w:rsidP="00261FAD">
      <w:pPr>
        <w:pStyle w:val="aDefpara"/>
      </w:pPr>
      <w:r w:rsidRPr="0039270B">
        <w:tab/>
        <w:t>(b)</w:t>
      </w:r>
      <w:r w:rsidRPr="0039270B">
        <w:tab/>
        <w:t xml:space="preserve">either— </w:t>
      </w:r>
    </w:p>
    <w:p w14:paraId="386A6BD3" w14:textId="77777777" w:rsidR="00261FAD" w:rsidRPr="0039270B" w:rsidRDefault="00261FAD" w:rsidP="00261FAD">
      <w:pPr>
        <w:pStyle w:val="aDefsubpara"/>
      </w:pPr>
      <w:r w:rsidRPr="0039270B">
        <w:rPr>
          <w:color w:val="000000"/>
        </w:rPr>
        <w:tab/>
        <w:t>(i)</w:t>
      </w:r>
      <w:r w:rsidRPr="0039270B">
        <w:rPr>
          <w:color w:val="000000"/>
        </w:rPr>
        <w:tab/>
        <w:t xml:space="preserve">provides health services at the health facility; or </w:t>
      </w:r>
    </w:p>
    <w:p w14:paraId="65B74E6C" w14:textId="77777777" w:rsidR="00261FAD" w:rsidRPr="0039270B" w:rsidRDefault="00261FAD" w:rsidP="00261FAD">
      <w:pPr>
        <w:pStyle w:val="aDefsubpara"/>
      </w:pPr>
      <w:r w:rsidRPr="0039270B">
        <w:tab/>
        <w:t>(ii)</w:t>
      </w:r>
      <w:r w:rsidRPr="0039270B">
        <w:tab/>
        <w:t>uses the equipment or other facilities of the health facility to provide health services elsewhere.</w:t>
      </w:r>
    </w:p>
    <w:p w14:paraId="44487E18" w14:textId="77777777" w:rsidR="00261FAD" w:rsidRPr="0039270B" w:rsidRDefault="00261FAD" w:rsidP="00261FAD">
      <w:pPr>
        <w:pStyle w:val="aDef"/>
        <w:rPr>
          <w:color w:val="000000"/>
        </w:rPr>
      </w:pPr>
      <w:r w:rsidRPr="0039270B">
        <w:rPr>
          <w:rStyle w:val="charBoldItals"/>
        </w:rPr>
        <w:t>nurse practitioner</w:t>
      </w:r>
      <w:r w:rsidRPr="0039270B">
        <w:rPr>
          <w:color w:val="000000"/>
        </w:rPr>
        <w:t>, for a health facility, means a nurse practitioner who—</w:t>
      </w:r>
    </w:p>
    <w:p w14:paraId="2C1A3809" w14:textId="77777777" w:rsidR="00261FAD" w:rsidRPr="0039270B" w:rsidRDefault="00261FAD" w:rsidP="00261FAD">
      <w:pPr>
        <w:pStyle w:val="aDefpara"/>
      </w:pPr>
      <w:r w:rsidRPr="0039270B">
        <w:rPr>
          <w:color w:val="000000"/>
        </w:rPr>
        <w:tab/>
        <w:t>(a)</w:t>
      </w:r>
      <w:r w:rsidRPr="0039270B">
        <w:rPr>
          <w:color w:val="000000"/>
        </w:rPr>
        <w:tab/>
        <w:t xml:space="preserve">provides health services at the health facility; or </w:t>
      </w:r>
    </w:p>
    <w:p w14:paraId="04E47888" w14:textId="77777777" w:rsidR="00261FAD" w:rsidRPr="0039270B" w:rsidRDefault="00261FAD" w:rsidP="00261FAD">
      <w:pPr>
        <w:pStyle w:val="aDefpara"/>
      </w:pPr>
      <w:r w:rsidRPr="0039270B">
        <w:tab/>
        <w:t>(b)</w:t>
      </w:r>
      <w:r w:rsidRPr="0039270B">
        <w:tab/>
        <w:t>uses the equipment or other facilities of the health facility to provide health services elsewhere.</w:t>
      </w:r>
    </w:p>
    <w:p w14:paraId="4BF0A2EB" w14:textId="77777777" w:rsidR="00F45B19" w:rsidRDefault="00F45B19" w:rsidP="00A044B6">
      <w:pPr>
        <w:pStyle w:val="AH5Sec"/>
      </w:pPr>
      <w:bookmarkStart w:id="62" w:name="_Toc170903765"/>
      <w:r w:rsidRPr="00F31572">
        <w:rPr>
          <w:rStyle w:val="CharSectNo"/>
        </w:rPr>
        <w:lastRenderedPageBreak/>
        <w:t>53</w:t>
      </w:r>
      <w:r>
        <w:tab/>
        <w:t xml:space="preserve">Who is the </w:t>
      </w:r>
      <w:r w:rsidRPr="00C55754">
        <w:rPr>
          <w:rStyle w:val="charItals"/>
        </w:rPr>
        <w:t xml:space="preserve">CEO </w:t>
      </w:r>
      <w:r>
        <w:t>of a health facility?</w:t>
      </w:r>
      <w:bookmarkEnd w:id="62"/>
    </w:p>
    <w:p w14:paraId="69A6DCF9" w14:textId="77777777" w:rsidR="00F45B19" w:rsidRDefault="00F45B19" w:rsidP="00A044B6">
      <w:pPr>
        <w:pStyle w:val="Amainreturn"/>
        <w:keepNext/>
      </w:pPr>
      <w:r>
        <w:t>In this part:</w:t>
      </w:r>
    </w:p>
    <w:p w14:paraId="417820DC" w14:textId="77777777" w:rsidR="00F45B19" w:rsidRDefault="00F45B19" w:rsidP="00A044B6">
      <w:pPr>
        <w:pStyle w:val="aDef"/>
        <w:keepNext/>
      </w:pPr>
      <w:r w:rsidRPr="00C55754">
        <w:rPr>
          <w:rStyle w:val="charBoldItals"/>
        </w:rPr>
        <w:t>CEO</w:t>
      </w:r>
      <w:r>
        <w:t>, of a health facility, means—</w:t>
      </w:r>
    </w:p>
    <w:p w14:paraId="3891810C" w14:textId="77777777" w:rsidR="00F45B19" w:rsidRDefault="00F45B19" w:rsidP="00A044B6">
      <w:pPr>
        <w:pStyle w:val="aDefpara"/>
        <w:keepNext/>
      </w:pPr>
      <w:r>
        <w:tab/>
        <w:t>(a)</w:t>
      </w:r>
      <w:r>
        <w:tab/>
        <w:t xml:space="preserve">for a health facility operated by the Territory—the </w:t>
      </w:r>
      <w:r w:rsidR="007B24AD">
        <w:t>director</w:t>
      </w:r>
      <w:r w:rsidR="007B24AD">
        <w:noBreakHyphen/>
        <w:t>general</w:t>
      </w:r>
      <w:r>
        <w:t>; or</w:t>
      </w:r>
    </w:p>
    <w:p w14:paraId="41107D21" w14:textId="77777777" w:rsidR="00F45B19" w:rsidRDefault="00F45B19">
      <w:pPr>
        <w:pStyle w:val="aDefpara"/>
      </w:pPr>
      <w:r>
        <w:tab/>
        <w:t>(b)</w:t>
      </w:r>
      <w:r>
        <w:tab/>
        <w:t>in any other case—the person with overall responsibility for the control of the health facility.</w:t>
      </w:r>
    </w:p>
    <w:p w14:paraId="309D37AD" w14:textId="77777777" w:rsidR="00EE5832" w:rsidRPr="00720A3C" w:rsidRDefault="00EE5832" w:rsidP="00EE5832">
      <w:pPr>
        <w:pStyle w:val="AH5Sec"/>
      </w:pPr>
      <w:bookmarkStart w:id="63" w:name="_Toc170903766"/>
      <w:r w:rsidRPr="00F31572">
        <w:rPr>
          <w:rStyle w:val="CharSectNo"/>
        </w:rPr>
        <w:t>54</w:t>
      </w:r>
      <w:r w:rsidRPr="00720A3C">
        <w:tab/>
        <w:t xml:space="preserve">What is </w:t>
      </w:r>
      <w:r w:rsidRPr="00C55754">
        <w:rPr>
          <w:rStyle w:val="charItals"/>
        </w:rPr>
        <w:t>scope of clinical practice</w:t>
      </w:r>
      <w:r w:rsidRPr="00720A3C">
        <w:rPr>
          <w:bCs/>
          <w:iCs/>
        </w:rPr>
        <w:t>?</w:t>
      </w:r>
      <w:bookmarkEnd w:id="63"/>
    </w:p>
    <w:p w14:paraId="1A6DB5C7" w14:textId="77777777" w:rsidR="00EE5832" w:rsidRPr="00720A3C" w:rsidRDefault="00EE5832" w:rsidP="00EE5832">
      <w:pPr>
        <w:pStyle w:val="Amainreturn"/>
        <w:keepNext/>
      </w:pPr>
      <w:r w:rsidRPr="00720A3C">
        <w:t>In this part:</w:t>
      </w:r>
    </w:p>
    <w:p w14:paraId="7DE3432B" w14:textId="77777777" w:rsidR="00EE5832" w:rsidRPr="00720A3C" w:rsidRDefault="00EE5832" w:rsidP="00EE5832">
      <w:pPr>
        <w:pStyle w:val="aDef"/>
        <w:numPr>
          <w:ilvl w:val="5"/>
          <w:numId w:val="0"/>
        </w:numPr>
        <w:ind w:left="1100"/>
      </w:pPr>
      <w:r w:rsidRPr="00C55754">
        <w:rPr>
          <w:rStyle w:val="charBoldItals"/>
        </w:rPr>
        <w:t>scope of clinical practice</w:t>
      </w:r>
      <w:r w:rsidR="009F7EE8">
        <w:t xml:space="preserve">, of a </w:t>
      </w:r>
      <w:r w:rsidR="003A2DB1" w:rsidRPr="0039270B">
        <w:rPr>
          <w:color w:val="000000"/>
        </w:rPr>
        <w:t>practitioner</w:t>
      </w:r>
      <w:r w:rsidRPr="00720A3C">
        <w:t xml:space="preserve"> for a health facility, means the rights </w:t>
      </w:r>
      <w:r w:rsidR="009F7EE8">
        <w:t xml:space="preserve">of the </w:t>
      </w:r>
      <w:r w:rsidR="003A2DB1" w:rsidRPr="0039270B">
        <w:rPr>
          <w:color w:val="000000"/>
        </w:rPr>
        <w:t>practitioner</w:t>
      </w:r>
      <w:r w:rsidRPr="00720A3C">
        <w:t xml:space="preserve"> established by agreement between the </w:t>
      </w:r>
      <w:r w:rsidR="003A2DB1" w:rsidRPr="0039270B">
        <w:rPr>
          <w:color w:val="000000"/>
        </w:rPr>
        <w:t>practitioner</w:t>
      </w:r>
      <w:r w:rsidRPr="00720A3C">
        <w:t xml:space="preserve"> and the health facility—</w:t>
      </w:r>
    </w:p>
    <w:p w14:paraId="1294CB73" w14:textId="77777777" w:rsidR="00EE5832" w:rsidRPr="00720A3C" w:rsidRDefault="00EE5832" w:rsidP="00EE5832">
      <w:pPr>
        <w:pStyle w:val="Apara"/>
      </w:pPr>
      <w:r w:rsidRPr="00720A3C">
        <w:tab/>
        <w:t>(a)</w:t>
      </w:r>
      <w:r w:rsidRPr="00720A3C">
        <w:tab/>
        <w:t>to treat patients or carry out other procedures at the health facility; or</w:t>
      </w:r>
    </w:p>
    <w:p w14:paraId="714DB3F2" w14:textId="77777777" w:rsidR="00EE5832" w:rsidRPr="00720A3C" w:rsidRDefault="00EE5832" w:rsidP="00EE5832">
      <w:pPr>
        <w:pStyle w:val="Apara"/>
      </w:pPr>
      <w:r w:rsidRPr="00720A3C">
        <w:tab/>
        <w:t>(b)</w:t>
      </w:r>
      <w:r w:rsidRPr="00720A3C">
        <w:tab/>
        <w:t>to use the equipment or other facilities of the health facility.</w:t>
      </w:r>
    </w:p>
    <w:p w14:paraId="4CFD3B75" w14:textId="77777777" w:rsidR="00EE5832" w:rsidRPr="00720A3C" w:rsidRDefault="00EE5832" w:rsidP="00EE5832">
      <w:pPr>
        <w:pStyle w:val="AH5Sec"/>
      </w:pPr>
      <w:bookmarkStart w:id="64" w:name="_Toc170903767"/>
      <w:r w:rsidRPr="00F31572">
        <w:rPr>
          <w:rStyle w:val="CharSectNo"/>
        </w:rPr>
        <w:t>55</w:t>
      </w:r>
      <w:r w:rsidRPr="00720A3C">
        <w:tab/>
        <w:t xml:space="preserve">Meaning of </w:t>
      </w:r>
      <w:r w:rsidRPr="00C55754">
        <w:rPr>
          <w:rStyle w:val="charItals"/>
        </w:rPr>
        <w:t>review</w:t>
      </w:r>
      <w:r w:rsidRPr="00720A3C">
        <w:t xml:space="preserve"> </w:t>
      </w:r>
      <w:r w:rsidRPr="00720A3C">
        <w:rPr>
          <w:bCs/>
          <w:iCs/>
        </w:rPr>
        <w:t>scope of clinical practice</w:t>
      </w:r>
      <w:bookmarkEnd w:id="64"/>
    </w:p>
    <w:p w14:paraId="29DECAC0" w14:textId="77777777" w:rsidR="00EE5832" w:rsidRPr="00720A3C" w:rsidRDefault="00EE5832" w:rsidP="00EE5832">
      <w:pPr>
        <w:pStyle w:val="Amainreturn"/>
        <w:keepNext/>
      </w:pPr>
      <w:r w:rsidRPr="00720A3C">
        <w:t>In this part:</w:t>
      </w:r>
    </w:p>
    <w:p w14:paraId="6314FA05" w14:textId="77777777" w:rsidR="00EE5832" w:rsidRPr="00720A3C" w:rsidRDefault="00EE5832" w:rsidP="00EE5832">
      <w:pPr>
        <w:pStyle w:val="aDef"/>
        <w:numPr>
          <w:ilvl w:val="5"/>
          <w:numId w:val="0"/>
        </w:numPr>
        <w:ind w:left="1100"/>
      </w:pPr>
      <w:r w:rsidRPr="00C55754">
        <w:rPr>
          <w:rStyle w:val="charBoldItals"/>
        </w:rPr>
        <w:t>review</w:t>
      </w:r>
      <w:r w:rsidRPr="00720A3C">
        <w:t xml:space="preserve">, in relation to the </w:t>
      </w:r>
      <w:r w:rsidRPr="00720A3C">
        <w:rPr>
          <w:bCs/>
          <w:iCs/>
        </w:rPr>
        <w:t>scope of clinical practice,</w:t>
      </w:r>
      <w:r w:rsidRPr="00720A3C">
        <w:t xml:space="preserve"> includes assess and evaluate the </w:t>
      </w:r>
      <w:r w:rsidRPr="00720A3C">
        <w:rPr>
          <w:bCs/>
          <w:iCs/>
        </w:rPr>
        <w:t>scope of clinical practice</w:t>
      </w:r>
      <w:r w:rsidRPr="00720A3C">
        <w:t>.</w:t>
      </w:r>
    </w:p>
    <w:p w14:paraId="36C87C97" w14:textId="77777777" w:rsidR="00EE5832" w:rsidRPr="00720A3C" w:rsidRDefault="00EE5832" w:rsidP="00EE5832">
      <w:pPr>
        <w:pStyle w:val="AH5Sec"/>
      </w:pPr>
      <w:bookmarkStart w:id="65" w:name="_Toc170903768"/>
      <w:r w:rsidRPr="00F31572">
        <w:rPr>
          <w:rStyle w:val="CharSectNo"/>
        </w:rPr>
        <w:t>56</w:t>
      </w:r>
      <w:r w:rsidRPr="00720A3C">
        <w:tab/>
        <w:t>Approval of scope of clinical practice committees</w:t>
      </w:r>
      <w:bookmarkEnd w:id="65"/>
    </w:p>
    <w:p w14:paraId="4460807A" w14:textId="77777777" w:rsidR="00EE5832" w:rsidRPr="00720A3C" w:rsidRDefault="00EE5832" w:rsidP="00EE5832">
      <w:pPr>
        <w:pStyle w:val="Amain"/>
      </w:pPr>
      <w:r w:rsidRPr="00720A3C">
        <w:tab/>
        <w:t>(1)</w:t>
      </w:r>
      <w:r w:rsidRPr="00720A3C">
        <w:tab/>
        <w:t>The Minister may approve a committee as a scope of clinical practice committee in accordance with section 57.</w:t>
      </w:r>
    </w:p>
    <w:p w14:paraId="452D9712" w14:textId="77777777" w:rsidR="00EE5832" w:rsidRPr="00720A3C" w:rsidRDefault="00EE5832" w:rsidP="001A32BE">
      <w:pPr>
        <w:pStyle w:val="Amain"/>
        <w:keepNext/>
      </w:pPr>
      <w:r w:rsidRPr="00720A3C">
        <w:tab/>
        <w:t>(2)</w:t>
      </w:r>
      <w:r w:rsidRPr="00720A3C">
        <w:tab/>
        <w:t>An approval is a notifiable instrument.</w:t>
      </w:r>
    </w:p>
    <w:p w14:paraId="010963B6" w14:textId="7090465C" w:rsidR="00EE5832" w:rsidRPr="00720A3C" w:rsidRDefault="00EE5832" w:rsidP="00EE5832">
      <w:pPr>
        <w:pStyle w:val="aNote"/>
      </w:pPr>
      <w:r w:rsidRPr="00C55754">
        <w:rPr>
          <w:rStyle w:val="charItals"/>
        </w:rPr>
        <w:t>Note</w:t>
      </w:r>
      <w:r w:rsidRPr="00C55754">
        <w:rPr>
          <w:rStyle w:val="charItals"/>
        </w:rPr>
        <w:tab/>
      </w:r>
      <w:r w:rsidRPr="00720A3C">
        <w:t xml:space="preserve">A notifiable instrument must be notified under the </w:t>
      </w:r>
      <w:hyperlink r:id="rId45" w:tooltip="A2001-14" w:history="1">
        <w:r w:rsidR="00C55754" w:rsidRPr="00C55754">
          <w:rPr>
            <w:rStyle w:val="charCitHyperlinkAbbrev"/>
          </w:rPr>
          <w:t>Legislation Act</w:t>
        </w:r>
      </w:hyperlink>
      <w:r w:rsidRPr="00720A3C">
        <w:t>.</w:t>
      </w:r>
    </w:p>
    <w:p w14:paraId="6042EC3F" w14:textId="77777777" w:rsidR="00EE5832" w:rsidRPr="00720A3C" w:rsidRDefault="00EE5832" w:rsidP="00EE5832">
      <w:pPr>
        <w:pStyle w:val="AH5Sec"/>
      </w:pPr>
      <w:bookmarkStart w:id="66" w:name="_Toc170903769"/>
      <w:r w:rsidRPr="00F31572">
        <w:rPr>
          <w:rStyle w:val="CharSectNo"/>
        </w:rPr>
        <w:lastRenderedPageBreak/>
        <w:t>57</w:t>
      </w:r>
      <w:r w:rsidRPr="00720A3C">
        <w:tab/>
        <w:t>Scope of clinical practice committees—criteria for approval</w:t>
      </w:r>
      <w:bookmarkEnd w:id="66"/>
    </w:p>
    <w:p w14:paraId="026E1066" w14:textId="77777777" w:rsidR="00EE5832" w:rsidRPr="00720A3C" w:rsidRDefault="00EE5832" w:rsidP="00EE5832">
      <w:pPr>
        <w:pStyle w:val="Amainreturn"/>
      </w:pPr>
      <w:r w:rsidRPr="00720A3C">
        <w:t>The Minister may approve a committee as a scope of clinical practice committee under section 56 only if satisfied that—</w:t>
      </w:r>
    </w:p>
    <w:p w14:paraId="5377BA06" w14:textId="77777777" w:rsidR="00EE5832" w:rsidRPr="00720A3C" w:rsidRDefault="00EE5832" w:rsidP="00EE5832">
      <w:pPr>
        <w:pStyle w:val="Apara"/>
      </w:pPr>
      <w:r w:rsidRPr="00720A3C">
        <w:tab/>
        <w:t>(a)</w:t>
      </w:r>
      <w:r w:rsidRPr="00720A3C">
        <w:tab/>
        <w:t>the committee’s functions would be facilitated by the members, and other people mentioned in section 63, being protected from liability under section 63 (Scope of clinical practice committees—p</w:t>
      </w:r>
      <w:r w:rsidRPr="00720A3C">
        <w:rPr>
          <w:snapToGrid w:val="0"/>
        </w:rPr>
        <w:t>rotection of members etc from liability); and</w:t>
      </w:r>
    </w:p>
    <w:p w14:paraId="33284F06" w14:textId="77777777" w:rsidR="00EE5832" w:rsidRPr="00720A3C" w:rsidRDefault="00EE5832" w:rsidP="00EE5832">
      <w:pPr>
        <w:pStyle w:val="Apara"/>
      </w:pPr>
      <w:r w:rsidRPr="00720A3C">
        <w:tab/>
        <w:t>(b)</w:t>
      </w:r>
      <w:r w:rsidRPr="00720A3C">
        <w:tab/>
        <w:t>it is in the public interest for part 8 (Secrecy) to apply to information held by the committee members.</w:t>
      </w:r>
    </w:p>
    <w:p w14:paraId="2C6C77AA" w14:textId="77777777" w:rsidR="00EE5832" w:rsidRPr="00720A3C" w:rsidRDefault="00EE5832" w:rsidP="00EE5832">
      <w:pPr>
        <w:pStyle w:val="AH5Sec"/>
      </w:pPr>
      <w:bookmarkStart w:id="67" w:name="_Toc170903770"/>
      <w:r w:rsidRPr="00F31572">
        <w:rPr>
          <w:rStyle w:val="CharSectNo"/>
        </w:rPr>
        <w:t>58</w:t>
      </w:r>
      <w:r w:rsidRPr="00720A3C">
        <w:tab/>
        <w:t>Scope of clinical practice committees—revocation of approval</w:t>
      </w:r>
      <w:bookmarkEnd w:id="67"/>
    </w:p>
    <w:p w14:paraId="58379078" w14:textId="77777777" w:rsidR="00EE5832" w:rsidRPr="00720A3C" w:rsidRDefault="00EE5832" w:rsidP="00EE5832">
      <w:pPr>
        <w:pStyle w:val="Amainreturn"/>
        <w:keepNext/>
      </w:pPr>
      <w:r w:rsidRPr="00720A3C">
        <w:t>The Minister may revoke the approval of a committee as a scope of clinical practice committee if the Minister is not satisfied about 1 or both of the criteria mentioned in section 57 in relation to the committee.</w:t>
      </w:r>
    </w:p>
    <w:p w14:paraId="66AE3205" w14:textId="0D431FF2" w:rsidR="00EE5832" w:rsidRPr="00720A3C" w:rsidRDefault="00EE5832" w:rsidP="00EE5832">
      <w:pPr>
        <w:pStyle w:val="aNote"/>
      </w:pPr>
      <w:r w:rsidRPr="00C55754">
        <w:rPr>
          <w:rStyle w:val="charItals"/>
        </w:rPr>
        <w:t>Note</w:t>
      </w:r>
      <w:r w:rsidRPr="00C55754">
        <w:rPr>
          <w:rStyle w:val="charItals"/>
        </w:rPr>
        <w:tab/>
      </w:r>
      <w:r w:rsidRPr="00720A3C">
        <w:t xml:space="preserve">Power to make a statutory instrument includes power to amend or repeal the instrument. The power to amend or repeal the instrument is exercisable in the same way, and subject to the same conditions, as the power to make the instrument (see </w:t>
      </w:r>
      <w:hyperlink r:id="rId46" w:tooltip="A2001-14" w:history="1">
        <w:r w:rsidR="00C55754" w:rsidRPr="00C55754">
          <w:rPr>
            <w:rStyle w:val="charCitHyperlinkAbbrev"/>
          </w:rPr>
          <w:t>Legislation Act</w:t>
        </w:r>
      </w:hyperlink>
      <w:r w:rsidRPr="00720A3C">
        <w:t>, s 46).</w:t>
      </w:r>
    </w:p>
    <w:p w14:paraId="43C1CF45" w14:textId="77777777" w:rsidR="00EE5832" w:rsidRPr="00720A3C" w:rsidRDefault="00EE5832" w:rsidP="00EE5832">
      <w:pPr>
        <w:pStyle w:val="AH5Sec"/>
      </w:pPr>
      <w:bookmarkStart w:id="68" w:name="_Toc170903771"/>
      <w:r w:rsidRPr="00F31572">
        <w:rPr>
          <w:rStyle w:val="CharSectNo"/>
        </w:rPr>
        <w:t>59</w:t>
      </w:r>
      <w:r w:rsidRPr="00720A3C">
        <w:tab/>
        <w:t>Scope of clinical practice committees—functions</w:t>
      </w:r>
      <w:bookmarkEnd w:id="68"/>
    </w:p>
    <w:p w14:paraId="7D3961A7" w14:textId="77777777" w:rsidR="00EE5832" w:rsidRPr="00720A3C" w:rsidRDefault="00EE5832" w:rsidP="00AE6762">
      <w:pPr>
        <w:pStyle w:val="Amain"/>
        <w:keepNext/>
      </w:pPr>
      <w:r w:rsidRPr="00720A3C">
        <w:tab/>
        <w:t>(1)</w:t>
      </w:r>
      <w:r w:rsidRPr="00720A3C">
        <w:tab/>
        <w:t>A scope of clinical practice committee has the following functions:</w:t>
      </w:r>
    </w:p>
    <w:p w14:paraId="1D6450D6" w14:textId="77777777" w:rsidR="00EE5832" w:rsidRPr="00720A3C" w:rsidRDefault="00EE5832" w:rsidP="00EE5832">
      <w:pPr>
        <w:pStyle w:val="Apara"/>
      </w:pPr>
      <w:r w:rsidRPr="00720A3C">
        <w:tab/>
        <w:t>(a)</w:t>
      </w:r>
      <w:r w:rsidRPr="00720A3C">
        <w:tab/>
        <w:t>to decide—</w:t>
      </w:r>
    </w:p>
    <w:p w14:paraId="2C7DDD50" w14:textId="77777777" w:rsidR="00EE5832" w:rsidRPr="00720A3C" w:rsidRDefault="00EE5832" w:rsidP="00EE5832">
      <w:pPr>
        <w:pStyle w:val="Asubpara"/>
      </w:pPr>
      <w:r w:rsidRPr="00720A3C">
        <w:tab/>
        <w:t>(i)</w:t>
      </w:r>
      <w:r w:rsidRPr="00720A3C">
        <w:tab/>
        <w:t xml:space="preserve">whether to credential a </w:t>
      </w:r>
      <w:r w:rsidR="003A2DB1" w:rsidRPr="0039270B">
        <w:rPr>
          <w:color w:val="000000"/>
        </w:rPr>
        <w:t>practitioner</w:t>
      </w:r>
      <w:r w:rsidRPr="00720A3C">
        <w:t xml:space="preserve"> for a health facility; and</w:t>
      </w:r>
    </w:p>
    <w:p w14:paraId="73A0090C" w14:textId="77777777" w:rsidR="00EE5832" w:rsidRPr="00720A3C" w:rsidRDefault="00EE5832" w:rsidP="00EE5832">
      <w:pPr>
        <w:pStyle w:val="Asubpara"/>
      </w:pPr>
      <w:r w:rsidRPr="00720A3C">
        <w:tab/>
        <w:t>(ii)</w:t>
      </w:r>
      <w:r w:rsidRPr="00720A3C">
        <w:tab/>
        <w:t xml:space="preserve">the terms on which a </w:t>
      </w:r>
      <w:r w:rsidR="003A2DB1" w:rsidRPr="0039270B">
        <w:rPr>
          <w:color w:val="000000"/>
        </w:rPr>
        <w:t>practitioner</w:t>
      </w:r>
      <w:r w:rsidRPr="00720A3C">
        <w:t xml:space="preserve"> is credentialled;</w:t>
      </w:r>
    </w:p>
    <w:p w14:paraId="5D87FA08" w14:textId="77777777" w:rsidR="00EE5832" w:rsidRPr="00720A3C" w:rsidRDefault="00EE5832" w:rsidP="00EE5832">
      <w:pPr>
        <w:pStyle w:val="Apara"/>
      </w:pPr>
      <w:r w:rsidRPr="00720A3C">
        <w:tab/>
        <w:t>(b)</w:t>
      </w:r>
      <w:r w:rsidRPr="00720A3C">
        <w:tab/>
        <w:t>to define, and review, the scope o</w:t>
      </w:r>
      <w:r w:rsidR="00672D13">
        <w:t xml:space="preserve">f clinical practice of a </w:t>
      </w:r>
      <w:r w:rsidR="003A2DB1" w:rsidRPr="0039270B">
        <w:rPr>
          <w:color w:val="000000"/>
        </w:rPr>
        <w:t>practitioner</w:t>
      </w:r>
      <w:r w:rsidRPr="00720A3C">
        <w:t xml:space="preserve"> credentialled for a health facility;</w:t>
      </w:r>
    </w:p>
    <w:p w14:paraId="448FFBAB" w14:textId="77777777" w:rsidR="00EE5832" w:rsidRPr="00720A3C" w:rsidRDefault="00EE5832" w:rsidP="00EE5832">
      <w:pPr>
        <w:pStyle w:val="Apara"/>
      </w:pPr>
      <w:r w:rsidRPr="00720A3C">
        <w:lastRenderedPageBreak/>
        <w:tab/>
        <w:t>(c)</w:t>
      </w:r>
      <w:r w:rsidRPr="00720A3C">
        <w:tab/>
        <w:t>to review the scope o</w:t>
      </w:r>
      <w:r w:rsidR="00672D13">
        <w:t xml:space="preserve">f clinical practice of a </w:t>
      </w:r>
      <w:r w:rsidR="003A2DB1" w:rsidRPr="0039270B">
        <w:rPr>
          <w:color w:val="000000"/>
        </w:rPr>
        <w:t>practitioner</w:t>
      </w:r>
      <w:r w:rsidRPr="00720A3C">
        <w:t xml:space="preserve"> if the CEO of a health facility refers the </w:t>
      </w:r>
      <w:r w:rsidR="00691E94" w:rsidRPr="0039270B">
        <w:rPr>
          <w:color w:val="000000"/>
        </w:rPr>
        <w:t>practitioner’s</w:t>
      </w:r>
      <w:r w:rsidRPr="00720A3C">
        <w:t xml:space="preserve"> scope of clinical practice to the committee under section 69 (5);</w:t>
      </w:r>
    </w:p>
    <w:p w14:paraId="62B6A523" w14:textId="77777777" w:rsidR="00EE5832" w:rsidRPr="00720A3C" w:rsidRDefault="00EE5832" w:rsidP="00EE5832">
      <w:pPr>
        <w:pStyle w:val="Apara"/>
      </w:pPr>
      <w:r w:rsidRPr="00720A3C">
        <w:tab/>
        <w:t>(d)</w:t>
      </w:r>
      <w:r w:rsidRPr="00720A3C">
        <w:tab/>
        <w:t xml:space="preserve">to immediately withdraw or amend the scope of clinical practice of a </w:t>
      </w:r>
      <w:r w:rsidR="003A2DB1" w:rsidRPr="0039270B">
        <w:rPr>
          <w:color w:val="000000"/>
        </w:rPr>
        <w:t>practitioner</w:t>
      </w:r>
      <w:r w:rsidRPr="00720A3C">
        <w:t xml:space="preserve"> credentialled for a health facility in accordance with this Act;</w:t>
      </w:r>
    </w:p>
    <w:p w14:paraId="13EA1DA3" w14:textId="77777777" w:rsidR="00EE5832" w:rsidRPr="00720A3C" w:rsidRDefault="00EE5832" w:rsidP="00EE5832">
      <w:pPr>
        <w:pStyle w:val="Apara"/>
      </w:pPr>
      <w:r w:rsidRPr="00720A3C">
        <w:tab/>
        <w:t>(e)</w:t>
      </w:r>
      <w:r w:rsidRPr="00720A3C">
        <w:tab/>
        <w:t>any other function given to the committee under this Act.</w:t>
      </w:r>
    </w:p>
    <w:p w14:paraId="177FBB9A" w14:textId="3B68C59F" w:rsidR="00EE5832" w:rsidRPr="00720A3C" w:rsidRDefault="00EE5832" w:rsidP="00EE5832">
      <w:pPr>
        <w:pStyle w:val="Amain"/>
      </w:pPr>
      <w:r w:rsidRPr="00720A3C">
        <w:tab/>
        <w:t>(2)</w:t>
      </w:r>
      <w:r w:rsidRPr="00720A3C">
        <w:tab/>
        <w:t>A reference in this section to credentiallin</w:t>
      </w:r>
      <w:r w:rsidR="00672D13">
        <w:t xml:space="preserve">g a </w:t>
      </w:r>
      <w:r w:rsidR="003A2DB1" w:rsidRPr="0039270B">
        <w:rPr>
          <w:color w:val="000000"/>
        </w:rPr>
        <w:t>practitioner</w:t>
      </w:r>
      <w:r w:rsidRPr="00720A3C">
        <w:t xml:space="preserve"> includes re</w:t>
      </w:r>
      <w:r w:rsidR="005670B4">
        <w:noBreakHyphen/>
      </w:r>
      <w:r w:rsidRPr="00720A3C">
        <w:t xml:space="preserve">credentialling the </w:t>
      </w:r>
      <w:r w:rsidR="003A2DB1" w:rsidRPr="0039270B">
        <w:rPr>
          <w:color w:val="000000"/>
        </w:rPr>
        <w:t>practitioner</w:t>
      </w:r>
      <w:r w:rsidRPr="00720A3C">
        <w:t>.</w:t>
      </w:r>
    </w:p>
    <w:p w14:paraId="1A4CBE11" w14:textId="77777777" w:rsidR="00EE5832" w:rsidRPr="00720A3C" w:rsidRDefault="00EE5832" w:rsidP="00EE5832">
      <w:pPr>
        <w:pStyle w:val="Amain"/>
      </w:pPr>
      <w:r w:rsidRPr="00720A3C">
        <w:tab/>
        <w:t>(3)</w:t>
      </w:r>
      <w:r w:rsidRPr="00720A3C">
        <w:tab/>
        <w:t>A scope of clinical practice committee must, as far as practicable, exercise its functions under subsection (1) (a), (b) and (c) in accordance with the Standard.</w:t>
      </w:r>
    </w:p>
    <w:p w14:paraId="0D2451B8" w14:textId="77777777" w:rsidR="00EE5832" w:rsidRPr="00720A3C" w:rsidRDefault="00EE5832" w:rsidP="00EE5832">
      <w:pPr>
        <w:pStyle w:val="Amain"/>
      </w:pPr>
      <w:r w:rsidRPr="00720A3C">
        <w:tab/>
        <w:t>(4)</w:t>
      </w:r>
      <w:r w:rsidRPr="00720A3C">
        <w:tab/>
        <w:t>In this section:</w:t>
      </w:r>
    </w:p>
    <w:p w14:paraId="455FB485" w14:textId="77777777" w:rsidR="00EE5832" w:rsidRPr="00720A3C" w:rsidRDefault="00EE5832" w:rsidP="00EE5832">
      <w:pPr>
        <w:pStyle w:val="aDef"/>
        <w:numPr>
          <w:ilvl w:val="5"/>
          <w:numId w:val="0"/>
        </w:numPr>
        <w:ind w:left="1100"/>
      </w:pPr>
      <w:r w:rsidRPr="00C55754">
        <w:rPr>
          <w:rStyle w:val="charBoldItals"/>
        </w:rPr>
        <w:t>credential</w:t>
      </w:r>
      <w:r w:rsidR="00672D13">
        <w:t xml:space="preserve">, in relation to a </w:t>
      </w:r>
      <w:r w:rsidR="003A2DB1" w:rsidRPr="0039270B">
        <w:rPr>
          <w:color w:val="000000"/>
        </w:rPr>
        <w:t>practitioner</w:t>
      </w:r>
      <w:r w:rsidRPr="00720A3C">
        <w:t>, means</w:t>
      </w:r>
      <w:r w:rsidRPr="00C55754">
        <w:t xml:space="preserve"> </w:t>
      </w:r>
      <w:r w:rsidRPr="00720A3C">
        <w:t xml:space="preserve">endorse the </w:t>
      </w:r>
      <w:r w:rsidR="003A2DB1" w:rsidRPr="0039270B">
        <w:rPr>
          <w:color w:val="000000"/>
        </w:rPr>
        <w:t>practitioner</w:t>
      </w:r>
      <w:r w:rsidRPr="00720A3C">
        <w:t xml:space="preserve"> </w:t>
      </w:r>
      <w:r w:rsidRPr="00720A3C">
        <w:rPr>
          <w:lang w:eastAsia="en-AU"/>
        </w:rPr>
        <w:t xml:space="preserve">to provide health services based on </w:t>
      </w:r>
      <w:r w:rsidRPr="00720A3C">
        <w:t xml:space="preserve">verification and assessment of the practitioner’s </w:t>
      </w:r>
      <w:r w:rsidRPr="00720A3C">
        <w:rPr>
          <w:lang w:eastAsia="en-AU"/>
        </w:rPr>
        <w:t>qualifications, experience, skill, professional standing and any other relevant professional attributes.</w:t>
      </w:r>
    </w:p>
    <w:p w14:paraId="039D2065" w14:textId="77777777" w:rsidR="00EE5832" w:rsidRPr="00720A3C" w:rsidRDefault="00EE5832" w:rsidP="00EE5832">
      <w:pPr>
        <w:pStyle w:val="aDef"/>
        <w:numPr>
          <w:ilvl w:val="5"/>
          <w:numId w:val="0"/>
        </w:numPr>
        <w:ind w:left="1100"/>
      </w:pPr>
      <w:r w:rsidRPr="00C55754">
        <w:rPr>
          <w:rStyle w:val="charBoldItals"/>
        </w:rPr>
        <w:t>Standard</w:t>
      </w:r>
      <w:r w:rsidRPr="00720A3C">
        <w:rPr>
          <w:lang w:eastAsia="en-AU"/>
        </w:rPr>
        <w:t xml:space="preserve"> means </w:t>
      </w:r>
      <w:r w:rsidRPr="00720A3C">
        <w:t>the Australian Council for Safety and Quality in Health Care, Standard for Credentialling and Defining the Scope of Clinical Practice, published in July 2004.</w:t>
      </w:r>
    </w:p>
    <w:p w14:paraId="3DF08082" w14:textId="77777777" w:rsidR="00EE5832" w:rsidRPr="00720A3C" w:rsidRDefault="00EE5832" w:rsidP="00EE5832">
      <w:pPr>
        <w:pStyle w:val="AH5Sec"/>
      </w:pPr>
      <w:bookmarkStart w:id="69" w:name="_Toc170903772"/>
      <w:r w:rsidRPr="00F31572">
        <w:rPr>
          <w:rStyle w:val="CharSectNo"/>
        </w:rPr>
        <w:lastRenderedPageBreak/>
        <w:t>60</w:t>
      </w:r>
      <w:r w:rsidRPr="00720A3C">
        <w:tab/>
        <w:t>Scope of clinical practice committees—appointment of members</w:t>
      </w:r>
      <w:bookmarkEnd w:id="69"/>
    </w:p>
    <w:p w14:paraId="4E7ECF72" w14:textId="77777777" w:rsidR="00EE5832" w:rsidRPr="00720A3C" w:rsidRDefault="00EE5832" w:rsidP="00EE5832">
      <w:pPr>
        <w:pStyle w:val="Amainreturn"/>
        <w:keepNext/>
      </w:pPr>
      <w:r w:rsidRPr="00720A3C">
        <w:t xml:space="preserve">The </w:t>
      </w:r>
      <w:r w:rsidR="007B24AD">
        <w:t>director</w:t>
      </w:r>
      <w:r w:rsidR="007B24AD">
        <w:noBreakHyphen/>
        <w:t>general</w:t>
      </w:r>
      <w:r w:rsidRPr="00720A3C">
        <w:t xml:space="preserve"> must appoint the members of a scope of clinical practice committee.</w:t>
      </w:r>
    </w:p>
    <w:p w14:paraId="71E9288B" w14:textId="5AD7EC78" w:rsidR="00EE5832" w:rsidRPr="00720A3C" w:rsidRDefault="00EE5832" w:rsidP="005545D2">
      <w:pPr>
        <w:pStyle w:val="aNote"/>
        <w:keepNext/>
      </w:pPr>
      <w:r w:rsidRPr="00C55754">
        <w:rPr>
          <w:rStyle w:val="charItals"/>
        </w:rPr>
        <w:t>Note 1</w:t>
      </w:r>
      <w:r w:rsidRPr="00720A3C">
        <w:tab/>
        <w:t xml:space="preserve">For the making of appointments (including acting appointments), see the </w:t>
      </w:r>
      <w:hyperlink r:id="rId47" w:tooltip="A2001-14" w:history="1">
        <w:r w:rsidR="00C55754" w:rsidRPr="00C55754">
          <w:rPr>
            <w:rStyle w:val="charCitHyperlinkAbbrev"/>
          </w:rPr>
          <w:t>Legislation Act</w:t>
        </w:r>
      </w:hyperlink>
      <w:r w:rsidRPr="00720A3C">
        <w:t>, pt 19.3.</w:t>
      </w:r>
    </w:p>
    <w:p w14:paraId="18C55E6D" w14:textId="5E1CCE2B" w:rsidR="00EE5832" w:rsidRPr="00720A3C" w:rsidRDefault="00EE5832" w:rsidP="005545D2">
      <w:pPr>
        <w:pStyle w:val="aNote"/>
        <w:keepNext/>
      </w:pPr>
      <w:r w:rsidRPr="00C55754">
        <w:rPr>
          <w:rStyle w:val="charItals"/>
        </w:rPr>
        <w:t>Note 2</w:t>
      </w:r>
      <w:r w:rsidRPr="00720A3C">
        <w:tab/>
        <w:t xml:space="preserve">In particular, an appointment may be made by naming a person or nominating the occupant of a position (see </w:t>
      </w:r>
      <w:hyperlink r:id="rId48" w:tooltip="A2001-14" w:history="1">
        <w:r w:rsidR="00C55754" w:rsidRPr="00C55754">
          <w:rPr>
            <w:rStyle w:val="charCitHyperlinkAbbrev"/>
          </w:rPr>
          <w:t>Legislation Act</w:t>
        </w:r>
      </w:hyperlink>
      <w:r w:rsidRPr="00720A3C">
        <w:t>, s 207).</w:t>
      </w:r>
    </w:p>
    <w:p w14:paraId="66C42DDF" w14:textId="2D65EA75" w:rsidR="00EE5832" w:rsidRPr="00720A3C" w:rsidRDefault="00EE5832" w:rsidP="00EE5832">
      <w:pPr>
        <w:pStyle w:val="aNote"/>
      </w:pPr>
      <w:r w:rsidRPr="00C55754">
        <w:rPr>
          <w:rStyle w:val="charItals"/>
        </w:rPr>
        <w:t>Note 3</w:t>
      </w:r>
      <w:r w:rsidRPr="00720A3C">
        <w:tab/>
        <w:t xml:space="preserve">A person may be reappointed to a position if the person is eligible to be appointed to the position (see </w:t>
      </w:r>
      <w:hyperlink r:id="rId49" w:tooltip="A2001-14" w:history="1">
        <w:r w:rsidR="00C55754" w:rsidRPr="00C55754">
          <w:rPr>
            <w:rStyle w:val="charCitHyperlinkAbbrev"/>
          </w:rPr>
          <w:t>Legislation Act</w:t>
        </w:r>
      </w:hyperlink>
      <w:r w:rsidRPr="00720A3C">
        <w:t>, s 208 and dict, pt 1, def </w:t>
      </w:r>
      <w:r w:rsidRPr="00C55754">
        <w:rPr>
          <w:rStyle w:val="charBoldItals"/>
        </w:rPr>
        <w:t>appoint</w:t>
      </w:r>
      <w:r w:rsidRPr="00720A3C">
        <w:t>).</w:t>
      </w:r>
    </w:p>
    <w:p w14:paraId="0F20BFA6" w14:textId="77777777" w:rsidR="00EE5832" w:rsidRPr="00720A3C" w:rsidRDefault="00EE5832" w:rsidP="00EE5832">
      <w:pPr>
        <w:pStyle w:val="AH5Sec"/>
      </w:pPr>
      <w:bookmarkStart w:id="70" w:name="_Toc170903773"/>
      <w:r w:rsidRPr="00F31572">
        <w:rPr>
          <w:rStyle w:val="CharSectNo"/>
        </w:rPr>
        <w:t>61</w:t>
      </w:r>
      <w:r w:rsidRPr="00720A3C">
        <w:tab/>
        <w:t>Scope of clinical practice committees—disclosure of interests</w:t>
      </w:r>
      <w:bookmarkEnd w:id="70"/>
    </w:p>
    <w:p w14:paraId="7664EB8A" w14:textId="77777777" w:rsidR="00EE5832" w:rsidRPr="00720A3C" w:rsidRDefault="00EE5832" w:rsidP="00E808C2">
      <w:pPr>
        <w:pStyle w:val="Amain"/>
        <w:keepNext/>
      </w:pPr>
      <w:r w:rsidRPr="00720A3C">
        <w:tab/>
        <w:t>(1)</w:t>
      </w:r>
      <w:r w:rsidRPr="00720A3C">
        <w:tab/>
        <w:t>Section 190 (Disclosure of interests by committee members) applies to scope of clinical practice committees.</w:t>
      </w:r>
    </w:p>
    <w:p w14:paraId="18ACFBBB" w14:textId="77777777" w:rsidR="00EE5832" w:rsidRPr="00720A3C" w:rsidRDefault="00EE5832" w:rsidP="00EE5832">
      <w:pPr>
        <w:pStyle w:val="Amain"/>
      </w:pPr>
      <w:r w:rsidRPr="00720A3C">
        <w:tab/>
        <w:t>(2)</w:t>
      </w:r>
      <w:r w:rsidRPr="00720A3C">
        <w:tab/>
        <w:t>If a person acting under the direction of a scope of clinical practice committee has a material interest in an issue being considered, or about to be considered, by the committee, the person must disclose the nature of the interest at a committee meeting as soon as practicable after the relevant facts come to the person’s knowledge.</w:t>
      </w:r>
    </w:p>
    <w:p w14:paraId="3F41EC4E" w14:textId="77777777" w:rsidR="00EE5832" w:rsidRPr="00720A3C" w:rsidRDefault="00EE5832" w:rsidP="00EE5832">
      <w:pPr>
        <w:pStyle w:val="Amain"/>
      </w:pPr>
      <w:r w:rsidRPr="00720A3C">
        <w:tab/>
        <w:t>(3)</w:t>
      </w:r>
      <w:r w:rsidRPr="00720A3C">
        <w:tab/>
        <w:t>In this section:</w:t>
      </w:r>
    </w:p>
    <w:p w14:paraId="5F134F17" w14:textId="77777777" w:rsidR="00EE5832" w:rsidRPr="00720A3C" w:rsidRDefault="00EE5832" w:rsidP="00EE5832">
      <w:pPr>
        <w:pStyle w:val="aDef"/>
        <w:numPr>
          <w:ilvl w:val="5"/>
          <w:numId w:val="0"/>
        </w:numPr>
        <w:ind w:left="1100"/>
      </w:pPr>
      <w:r w:rsidRPr="00C55754">
        <w:rPr>
          <w:rStyle w:val="charBoldItals"/>
        </w:rPr>
        <w:t>material interest</w:t>
      </w:r>
      <w:r w:rsidRPr="00720A3C">
        <w:t>—see section 190 (4).</w:t>
      </w:r>
    </w:p>
    <w:p w14:paraId="02CE0EA2" w14:textId="77777777" w:rsidR="00EE5832" w:rsidRPr="00720A3C" w:rsidRDefault="00EE5832" w:rsidP="00EE5832">
      <w:pPr>
        <w:pStyle w:val="AH5Sec"/>
      </w:pPr>
      <w:bookmarkStart w:id="71" w:name="_Toc170903774"/>
      <w:r w:rsidRPr="00F31572">
        <w:rPr>
          <w:rStyle w:val="CharSectNo"/>
        </w:rPr>
        <w:t>62</w:t>
      </w:r>
      <w:r w:rsidRPr="00720A3C">
        <w:tab/>
        <w:t>Scope of clinical practice committees—procedure</w:t>
      </w:r>
      <w:bookmarkEnd w:id="71"/>
    </w:p>
    <w:p w14:paraId="36141832" w14:textId="77777777" w:rsidR="00EE5832" w:rsidRPr="00720A3C" w:rsidRDefault="00EE5832" w:rsidP="00EE5832">
      <w:pPr>
        <w:pStyle w:val="Amain"/>
      </w:pPr>
      <w:r w:rsidRPr="00720A3C">
        <w:tab/>
        <w:t>(1)</w:t>
      </w:r>
      <w:r w:rsidRPr="00720A3C">
        <w:tab/>
        <w:t>In exercising its functions, a scope of clinical practice committee—</w:t>
      </w:r>
    </w:p>
    <w:p w14:paraId="3BF10A9C" w14:textId="77777777" w:rsidR="00EE5832" w:rsidRPr="00720A3C" w:rsidRDefault="00EE5832" w:rsidP="00EE5832">
      <w:pPr>
        <w:pStyle w:val="Apara"/>
      </w:pPr>
      <w:r w:rsidRPr="00720A3C">
        <w:tab/>
        <w:t>(a)</w:t>
      </w:r>
      <w:r w:rsidRPr="00720A3C">
        <w:tab/>
        <w:t>must comply with the rules of natural justice; and</w:t>
      </w:r>
    </w:p>
    <w:p w14:paraId="2930E85A" w14:textId="77777777" w:rsidR="00EE5832" w:rsidRPr="00720A3C" w:rsidRDefault="00EE5832" w:rsidP="00EE5832">
      <w:pPr>
        <w:pStyle w:val="Apara"/>
      </w:pPr>
      <w:r w:rsidRPr="00720A3C">
        <w:tab/>
        <w:t>(b)</w:t>
      </w:r>
      <w:r w:rsidRPr="00720A3C">
        <w:tab/>
        <w:t>is not bound by the rules of evidence but may inform itself of anything in the way it considers appropriate; and</w:t>
      </w:r>
    </w:p>
    <w:p w14:paraId="544E8AD4" w14:textId="77777777" w:rsidR="00EE5832" w:rsidRPr="00720A3C" w:rsidRDefault="00EE5832" w:rsidP="00EE5832">
      <w:pPr>
        <w:pStyle w:val="Apara"/>
      </w:pPr>
      <w:r w:rsidRPr="00720A3C">
        <w:tab/>
        <w:t>(c)</w:t>
      </w:r>
      <w:r w:rsidRPr="00720A3C">
        <w:tab/>
        <w:t>may do whatever it considers necessary or convenient for the fair and prompt conduct of its functions.</w:t>
      </w:r>
    </w:p>
    <w:p w14:paraId="6430C174" w14:textId="77777777" w:rsidR="00EE5832" w:rsidRPr="00720A3C" w:rsidRDefault="00EE5832" w:rsidP="00EE5832">
      <w:pPr>
        <w:pStyle w:val="Amain"/>
      </w:pPr>
      <w:r w:rsidRPr="00720A3C">
        <w:lastRenderedPageBreak/>
        <w:tab/>
        <w:t>(2)</w:t>
      </w:r>
      <w:r w:rsidRPr="00720A3C">
        <w:tab/>
        <w:t>A scope of clinical practice committee may, by resolution, determine the procedures for carrying out its functions.</w:t>
      </w:r>
    </w:p>
    <w:p w14:paraId="3D7A6232" w14:textId="77777777" w:rsidR="00EE5832" w:rsidRPr="00720A3C" w:rsidRDefault="00EE5832" w:rsidP="00EE5832">
      <w:pPr>
        <w:pStyle w:val="AH5Sec"/>
      </w:pPr>
      <w:bookmarkStart w:id="72" w:name="_Toc170903775"/>
      <w:r w:rsidRPr="00F31572">
        <w:rPr>
          <w:rStyle w:val="CharSectNo"/>
        </w:rPr>
        <w:t>63</w:t>
      </w:r>
      <w:r w:rsidRPr="00720A3C">
        <w:tab/>
        <w:t>Scope of clinical practice committees—p</w:t>
      </w:r>
      <w:r w:rsidRPr="00720A3C">
        <w:rPr>
          <w:snapToGrid w:val="0"/>
        </w:rPr>
        <w:t>rotection of members etc from liability</w:t>
      </w:r>
      <w:bookmarkEnd w:id="72"/>
    </w:p>
    <w:p w14:paraId="1B15F6F3" w14:textId="77777777" w:rsidR="00EE5832" w:rsidRPr="00720A3C" w:rsidRDefault="00EE5832" w:rsidP="00EE5832">
      <w:pPr>
        <w:pStyle w:val="Amain"/>
      </w:pPr>
      <w:r w:rsidRPr="00720A3C">
        <w:tab/>
        <w:t>(1)</w:t>
      </w:r>
      <w:r w:rsidRPr="00720A3C">
        <w:tab/>
        <w:t xml:space="preserve">A relevant person for a scope of clinical practice committee is not personally liable for anything done or omitted to be done honestly and without </w:t>
      </w:r>
      <w:r w:rsidRPr="00720A3C">
        <w:rPr>
          <w:rFonts w:ascii="Times New (W1)" w:hAnsi="Times New (W1)" w:cs="Times New (W1)"/>
        </w:rPr>
        <w:t>recklessness—</w:t>
      </w:r>
    </w:p>
    <w:p w14:paraId="34AF9980" w14:textId="77777777" w:rsidR="00EE5832" w:rsidRPr="00720A3C" w:rsidRDefault="00EE5832" w:rsidP="00EE5832">
      <w:pPr>
        <w:pStyle w:val="Apara"/>
        <w:rPr>
          <w:snapToGrid w:val="0"/>
        </w:rPr>
      </w:pPr>
      <w:r w:rsidRPr="00720A3C">
        <w:rPr>
          <w:snapToGrid w:val="0"/>
        </w:rPr>
        <w:tab/>
        <w:t>(a)</w:t>
      </w:r>
      <w:r w:rsidRPr="00720A3C">
        <w:rPr>
          <w:snapToGrid w:val="0"/>
        </w:rPr>
        <w:tab/>
        <w:t>in the exercise of a function under this Act; or</w:t>
      </w:r>
    </w:p>
    <w:p w14:paraId="4FA09971" w14:textId="77777777" w:rsidR="00EE5832" w:rsidRPr="00720A3C" w:rsidRDefault="00EE5832" w:rsidP="001A32BE">
      <w:pPr>
        <w:pStyle w:val="Apara"/>
        <w:keepNext/>
        <w:rPr>
          <w:snapToGrid w:val="0"/>
        </w:rPr>
      </w:pPr>
      <w:r w:rsidRPr="00720A3C">
        <w:tab/>
        <w:t>(b)</w:t>
      </w:r>
      <w:r w:rsidRPr="00720A3C">
        <w:tab/>
        <w:t xml:space="preserve">in the reasonable belief that the act or omission was in the exercise of a function under </w:t>
      </w:r>
      <w:r w:rsidRPr="00720A3C">
        <w:rPr>
          <w:snapToGrid w:val="0"/>
        </w:rPr>
        <w:t>this Act.</w:t>
      </w:r>
    </w:p>
    <w:p w14:paraId="5F2B6B00" w14:textId="6DE9D2FF" w:rsidR="00EE5832" w:rsidRPr="00720A3C" w:rsidRDefault="00EE5832" w:rsidP="00EE5832">
      <w:pPr>
        <w:pStyle w:val="aNote"/>
      </w:pPr>
      <w:r w:rsidRPr="00720A3C">
        <w:rPr>
          <w:rStyle w:val="charItals"/>
        </w:rPr>
        <w:t>Note</w:t>
      </w:r>
      <w:r w:rsidRPr="00720A3C">
        <w:rPr>
          <w:rStyle w:val="charItals"/>
        </w:rPr>
        <w:tab/>
      </w:r>
      <w:r w:rsidRPr="00720A3C">
        <w:rPr>
          <w:snapToGrid w:val="0"/>
        </w:rPr>
        <w:t>A reference to an Act includes a reference to the statutory instruments made or in force under the Act, including any regulation (</w:t>
      </w:r>
      <w:r w:rsidRPr="00720A3C">
        <w:t xml:space="preserve">see </w:t>
      </w:r>
      <w:hyperlink r:id="rId50" w:tooltip="A2001-14" w:history="1">
        <w:r w:rsidR="00C55754" w:rsidRPr="00C55754">
          <w:rPr>
            <w:rStyle w:val="charCitHyperlinkAbbrev"/>
          </w:rPr>
          <w:t>Legislation Act</w:t>
        </w:r>
      </w:hyperlink>
      <w:r w:rsidRPr="00720A3C">
        <w:t>, s 104).</w:t>
      </w:r>
    </w:p>
    <w:p w14:paraId="1FB4CEDF" w14:textId="77777777" w:rsidR="00EE5832" w:rsidRPr="00720A3C" w:rsidRDefault="00EE5832" w:rsidP="00EE5832">
      <w:pPr>
        <w:pStyle w:val="Amain"/>
        <w:rPr>
          <w:snapToGrid w:val="0"/>
        </w:rPr>
      </w:pPr>
      <w:r w:rsidRPr="00720A3C">
        <w:tab/>
        <w:t>(2)</w:t>
      </w:r>
      <w:r w:rsidRPr="00720A3C">
        <w:tab/>
        <w:t xml:space="preserve">Any civil liability that would, apart from this section, attach to a relevant person for a scope of clinical practice committee attaches instead to the </w:t>
      </w:r>
      <w:r w:rsidRPr="00720A3C">
        <w:rPr>
          <w:snapToGrid w:val="0"/>
        </w:rPr>
        <w:t>Territory.</w:t>
      </w:r>
    </w:p>
    <w:p w14:paraId="7670FBC1" w14:textId="77777777" w:rsidR="00EE5832" w:rsidRPr="00720A3C" w:rsidRDefault="00EE5832" w:rsidP="00EE5832">
      <w:pPr>
        <w:pStyle w:val="Amain"/>
      </w:pPr>
      <w:r w:rsidRPr="00720A3C">
        <w:tab/>
        <w:t>(3)</w:t>
      </w:r>
      <w:r w:rsidRPr="00720A3C">
        <w:tab/>
        <w:t>In this section:</w:t>
      </w:r>
    </w:p>
    <w:p w14:paraId="67770489" w14:textId="77777777" w:rsidR="00EE5832" w:rsidRPr="00720A3C" w:rsidRDefault="00EE5832" w:rsidP="00EE5832">
      <w:pPr>
        <w:pStyle w:val="aDef"/>
        <w:numPr>
          <w:ilvl w:val="5"/>
          <w:numId w:val="0"/>
        </w:numPr>
        <w:ind w:left="1100"/>
      </w:pPr>
      <w:r w:rsidRPr="00C55754">
        <w:rPr>
          <w:rStyle w:val="charBoldItals"/>
        </w:rPr>
        <w:t>relevant person</w:t>
      </w:r>
      <w:r w:rsidRPr="00720A3C">
        <w:t>, for a scope of clinical practice committee—</w:t>
      </w:r>
    </w:p>
    <w:p w14:paraId="5BF5EB7C" w14:textId="77777777" w:rsidR="00EE5832" w:rsidRPr="00720A3C" w:rsidRDefault="00EE5832" w:rsidP="00EE5832">
      <w:pPr>
        <w:pStyle w:val="Apara"/>
      </w:pPr>
      <w:r w:rsidRPr="00720A3C">
        <w:tab/>
        <w:t>(a)</w:t>
      </w:r>
      <w:r w:rsidRPr="00720A3C">
        <w:tab/>
        <w:t>means a person who is, or has been, a member of the committee; and</w:t>
      </w:r>
    </w:p>
    <w:p w14:paraId="0457ED96" w14:textId="77777777" w:rsidR="00EE5832" w:rsidRPr="00720A3C" w:rsidRDefault="00EE5832" w:rsidP="00EE5832">
      <w:pPr>
        <w:pStyle w:val="Apara"/>
      </w:pPr>
      <w:r w:rsidRPr="00720A3C">
        <w:tab/>
        <w:t>(b)</w:t>
      </w:r>
      <w:r w:rsidRPr="00720A3C">
        <w:tab/>
        <w:t>includes anyone engaging in conduct under the direction of a person who is a member of the committee.</w:t>
      </w:r>
    </w:p>
    <w:p w14:paraId="3C42386F" w14:textId="77777777" w:rsidR="00EE5832" w:rsidRPr="00720A3C" w:rsidRDefault="00EE5832" w:rsidP="00AE6762">
      <w:pPr>
        <w:pStyle w:val="AH5Sec"/>
      </w:pPr>
      <w:bookmarkStart w:id="73" w:name="_Toc170903776"/>
      <w:r w:rsidRPr="00F31572">
        <w:rPr>
          <w:rStyle w:val="CharSectNo"/>
        </w:rPr>
        <w:lastRenderedPageBreak/>
        <w:t>64</w:t>
      </w:r>
      <w:r w:rsidRPr="00720A3C">
        <w:tab/>
        <w:t>Scope of clinical practice committees—obtaining information</w:t>
      </w:r>
      <w:bookmarkEnd w:id="73"/>
    </w:p>
    <w:p w14:paraId="537BC2DB" w14:textId="77777777" w:rsidR="00EE5832" w:rsidRPr="00720A3C" w:rsidRDefault="00EE5832" w:rsidP="005545D2">
      <w:pPr>
        <w:pStyle w:val="Amain"/>
        <w:keepNext/>
        <w:keepLines/>
        <w:rPr>
          <w:snapToGrid w:val="0"/>
        </w:rPr>
      </w:pPr>
      <w:r w:rsidRPr="00720A3C">
        <w:tab/>
        <w:t>(1)</w:t>
      </w:r>
      <w:r w:rsidRPr="00720A3C">
        <w:tab/>
        <w:t xml:space="preserve">A scope of clinical practice committee carrying out a function under this Act may ask anyone to give the committee information, including protected information, that is relevant to </w:t>
      </w:r>
      <w:r w:rsidRPr="00720A3C">
        <w:rPr>
          <w:snapToGrid w:val="0"/>
        </w:rPr>
        <w:t>the committee carrying out the function.</w:t>
      </w:r>
    </w:p>
    <w:p w14:paraId="4DEF1ECE" w14:textId="77777777" w:rsidR="00EE5832" w:rsidRPr="00720A3C" w:rsidRDefault="00EE5832" w:rsidP="00EE5832">
      <w:pPr>
        <w:pStyle w:val="aNote"/>
      </w:pPr>
      <w:r w:rsidRPr="00C55754">
        <w:rPr>
          <w:rStyle w:val="charItals"/>
        </w:rPr>
        <w:t>Note</w:t>
      </w:r>
      <w:r w:rsidRPr="00720A3C">
        <w:tab/>
        <w:t>The identity of a person who gives information to a committee under this section is protected (see pt 8).</w:t>
      </w:r>
    </w:p>
    <w:p w14:paraId="697D971B" w14:textId="2DD0D371" w:rsidR="00EE5832" w:rsidRPr="00720A3C" w:rsidRDefault="00EE5832" w:rsidP="00EE5832">
      <w:pPr>
        <w:pStyle w:val="Amain"/>
      </w:pPr>
      <w:r w:rsidRPr="00720A3C">
        <w:tab/>
        <w:t>(2)</w:t>
      </w:r>
      <w:r w:rsidRPr="00720A3C">
        <w:tab/>
        <w:t xml:space="preserve">When asking anyone for information, the committee must tell the person that giving false or misleading information is an offence against the </w:t>
      </w:r>
      <w:hyperlink r:id="rId51" w:tooltip="A2002-51" w:history="1">
        <w:r w:rsidR="00C55754" w:rsidRPr="00C55754">
          <w:rPr>
            <w:rStyle w:val="charCitHyperlinkAbbrev"/>
          </w:rPr>
          <w:t>Criminal Code</w:t>
        </w:r>
      </w:hyperlink>
      <w:r w:rsidRPr="00720A3C">
        <w:t>, section 338 (Giving false or misleading information).</w:t>
      </w:r>
    </w:p>
    <w:p w14:paraId="121AD196" w14:textId="77777777" w:rsidR="00EE5832" w:rsidRPr="00720A3C" w:rsidRDefault="00EE5832" w:rsidP="00E808C2">
      <w:pPr>
        <w:pStyle w:val="Amain"/>
        <w:keepNext/>
      </w:pPr>
      <w:r w:rsidRPr="00720A3C">
        <w:tab/>
        <w:t>(3)</w:t>
      </w:r>
      <w:r w:rsidRPr="00720A3C">
        <w:tab/>
        <w:t>If someone gives information honestly and without recklessness to a scope of clinical practice committee under subsection (1)—</w:t>
      </w:r>
    </w:p>
    <w:p w14:paraId="29E714C0" w14:textId="77777777" w:rsidR="00EE5832" w:rsidRPr="00720A3C" w:rsidRDefault="00EE5832" w:rsidP="00E808C2">
      <w:pPr>
        <w:pStyle w:val="Apara"/>
        <w:keepNext/>
      </w:pPr>
      <w:r w:rsidRPr="00720A3C">
        <w:tab/>
        <w:t>(a)</w:t>
      </w:r>
      <w:r w:rsidRPr="00720A3C">
        <w:tab/>
        <w:t>the giving of the information is not—</w:t>
      </w:r>
    </w:p>
    <w:p w14:paraId="2113D880" w14:textId="77777777" w:rsidR="00EE5832" w:rsidRPr="00720A3C" w:rsidRDefault="00EE5832" w:rsidP="00EE5832">
      <w:pPr>
        <w:pStyle w:val="Asubpara"/>
      </w:pPr>
      <w:r w:rsidRPr="00720A3C">
        <w:tab/>
        <w:t>(i)</w:t>
      </w:r>
      <w:r w:rsidRPr="00720A3C">
        <w:tab/>
        <w:t>a breach of confidence; or</w:t>
      </w:r>
    </w:p>
    <w:p w14:paraId="11657CAC" w14:textId="77777777" w:rsidR="00EE5832" w:rsidRPr="00720A3C" w:rsidRDefault="00EE5832" w:rsidP="00EE5832">
      <w:pPr>
        <w:pStyle w:val="Asubpara"/>
      </w:pPr>
      <w:r w:rsidRPr="00720A3C">
        <w:tab/>
        <w:t>(ii)</w:t>
      </w:r>
      <w:r w:rsidRPr="00720A3C">
        <w:tab/>
        <w:t>a breach of professional etiquette or ethics; or</w:t>
      </w:r>
    </w:p>
    <w:p w14:paraId="7D6C819C" w14:textId="77777777" w:rsidR="00EE5832" w:rsidRPr="00720A3C" w:rsidRDefault="00EE5832" w:rsidP="00EE5832">
      <w:pPr>
        <w:pStyle w:val="Asubpara"/>
      </w:pPr>
      <w:r w:rsidRPr="00720A3C">
        <w:tab/>
        <w:t>(iii)</w:t>
      </w:r>
      <w:r w:rsidRPr="00720A3C">
        <w:tab/>
        <w:t>a breach of a rule of professional conduct; and</w:t>
      </w:r>
    </w:p>
    <w:p w14:paraId="46B5478A" w14:textId="77777777" w:rsidR="00EE5832" w:rsidRPr="00720A3C" w:rsidRDefault="00EE5832" w:rsidP="00EE5832">
      <w:pPr>
        <w:pStyle w:val="Apara"/>
      </w:pPr>
      <w:r w:rsidRPr="00720A3C">
        <w:tab/>
        <w:t>(b)</w:t>
      </w:r>
      <w:r w:rsidRPr="00720A3C">
        <w:tab/>
        <w:t>the person does not incur civil or criminal liability only because of giving the information.</w:t>
      </w:r>
    </w:p>
    <w:p w14:paraId="33865B5D" w14:textId="77777777" w:rsidR="00EE5832" w:rsidRPr="00720A3C" w:rsidRDefault="00EE5832" w:rsidP="00EE5832">
      <w:pPr>
        <w:pStyle w:val="AH5Sec"/>
      </w:pPr>
      <w:bookmarkStart w:id="74" w:name="_Toc170903777"/>
      <w:r w:rsidRPr="00F31572">
        <w:rPr>
          <w:rStyle w:val="CharSectNo"/>
        </w:rPr>
        <w:t>65</w:t>
      </w:r>
      <w:r w:rsidRPr="00720A3C">
        <w:tab/>
        <w:t xml:space="preserve">Scope of clinical practice committee must give </w:t>
      </w:r>
      <w:r w:rsidR="00360DE6" w:rsidRPr="0039270B">
        <w:rPr>
          <w:color w:val="000000"/>
        </w:rPr>
        <w:t>practitioner</w:t>
      </w:r>
      <w:r w:rsidRPr="00720A3C">
        <w:t xml:space="preserve"> opportunity to explain</w:t>
      </w:r>
      <w:bookmarkEnd w:id="74"/>
    </w:p>
    <w:p w14:paraId="446BDDA5" w14:textId="77777777" w:rsidR="00EE5832" w:rsidRPr="00720A3C" w:rsidRDefault="00EE5832" w:rsidP="00EE5832">
      <w:pPr>
        <w:pStyle w:val="Amain"/>
      </w:pPr>
      <w:r w:rsidRPr="00720A3C">
        <w:tab/>
        <w:t>(1)</w:t>
      </w:r>
      <w:r w:rsidRPr="00720A3C">
        <w:tab/>
        <w:t>This section applies to a scope of clinical practice committee if—</w:t>
      </w:r>
    </w:p>
    <w:p w14:paraId="7922DB21" w14:textId="77777777" w:rsidR="00EE5832" w:rsidRPr="00720A3C" w:rsidRDefault="00EE5832" w:rsidP="00EE5832">
      <w:pPr>
        <w:pStyle w:val="Apara"/>
      </w:pPr>
      <w:r w:rsidRPr="00720A3C">
        <w:tab/>
        <w:t>(a)</w:t>
      </w:r>
      <w:r w:rsidRPr="00720A3C">
        <w:tab/>
        <w:t>the committee is reviewing the scope of clinic</w:t>
      </w:r>
      <w:r w:rsidR="008E5DE5">
        <w:t xml:space="preserve">al practice of a </w:t>
      </w:r>
      <w:r w:rsidR="00360DE6" w:rsidRPr="0039270B">
        <w:rPr>
          <w:color w:val="000000"/>
        </w:rPr>
        <w:t>practitioner</w:t>
      </w:r>
      <w:r w:rsidRPr="00720A3C">
        <w:t xml:space="preserve"> for a health facility; and</w:t>
      </w:r>
    </w:p>
    <w:p w14:paraId="493D792C" w14:textId="77777777" w:rsidR="00EE5832" w:rsidRPr="00720A3C" w:rsidRDefault="00EE5832" w:rsidP="00AE6762">
      <w:pPr>
        <w:pStyle w:val="Apara"/>
        <w:keepNext/>
      </w:pPr>
      <w:r w:rsidRPr="00720A3C">
        <w:lastRenderedPageBreak/>
        <w:tab/>
        <w:t>(b)</w:t>
      </w:r>
      <w:r w:rsidRPr="00720A3C">
        <w:tab/>
        <w:t>the committee proposes to recommend in a scope of clinical practice report that—</w:t>
      </w:r>
    </w:p>
    <w:p w14:paraId="565E744F" w14:textId="77777777" w:rsidR="00EE5832" w:rsidRPr="00720A3C" w:rsidRDefault="00EE5832" w:rsidP="00EE5832">
      <w:pPr>
        <w:pStyle w:val="Asubpara"/>
      </w:pPr>
      <w:r w:rsidRPr="00720A3C">
        <w:tab/>
        <w:t>(i)</w:t>
      </w:r>
      <w:r w:rsidRPr="00720A3C">
        <w:tab/>
        <w:t xml:space="preserve">the scope of </w:t>
      </w:r>
      <w:r w:rsidR="008E5DE5">
        <w:t xml:space="preserve">clinical practice of the </w:t>
      </w:r>
      <w:r w:rsidR="00360DE6" w:rsidRPr="0039270B">
        <w:rPr>
          <w:color w:val="000000"/>
        </w:rPr>
        <w:t>practitioner</w:t>
      </w:r>
      <w:r w:rsidRPr="00720A3C">
        <w:t xml:space="preserve"> should be amended or withdrawn; or</w:t>
      </w:r>
    </w:p>
    <w:p w14:paraId="00A0E70D" w14:textId="77777777" w:rsidR="00EE5832" w:rsidRPr="00720A3C" w:rsidRDefault="00EE5832" w:rsidP="00EE5832">
      <w:pPr>
        <w:pStyle w:val="Asubpara"/>
      </w:pPr>
      <w:r w:rsidRPr="00720A3C">
        <w:tab/>
        <w:t>(ii)</w:t>
      </w:r>
      <w:r w:rsidRPr="00720A3C">
        <w:tab/>
        <w:t xml:space="preserve">the terms of engagement of the </w:t>
      </w:r>
      <w:r w:rsidR="00360DE6" w:rsidRPr="0039270B">
        <w:rPr>
          <w:color w:val="000000"/>
        </w:rPr>
        <w:t>practitioner</w:t>
      </w:r>
      <w:r w:rsidRPr="00720A3C">
        <w:t xml:space="preserve"> by the health facility should be amended; or</w:t>
      </w:r>
    </w:p>
    <w:p w14:paraId="37CC83DD" w14:textId="77777777" w:rsidR="00EE5832" w:rsidRPr="00720A3C" w:rsidRDefault="00EE5832" w:rsidP="001A32BE">
      <w:pPr>
        <w:pStyle w:val="Asubpara"/>
        <w:keepNext/>
      </w:pPr>
      <w:r w:rsidRPr="00720A3C">
        <w:tab/>
        <w:t>(iii)</w:t>
      </w:r>
      <w:r w:rsidRPr="00720A3C">
        <w:tab/>
        <w:t xml:space="preserve">the engagement of the </w:t>
      </w:r>
      <w:r w:rsidR="00360DE6" w:rsidRPr="0039270B">
        <w:rPr>
          <w:color w:val="000000"/>
        </w:rPr>
        <w:t>practitioner</w:t>
      </w:r>
      <w:r w:rsidRPr="00720A3C">
        <w:t xml:space="preserve"> by the health facility should be suspended or ended.</w:t>
      </w:r>
    </w:p>
    <w:p w14:paraId="3BEB7A39" w14:textId="77777777" w:rsidR="00EE5832" w:rsidRPr="00720A3C" w:rsidRDefault="00EE5832" w:rsidP="00EE5832">
      <w:pPr>
        <w:pStyle w:val="aNote"/>
      </w:pPr>
      <w:r w:rsidRPr="00C55754">
        <w:rPr>
          <w:rStyle w:val="charItals"/>
        </w:rPr>
        <w:t>Note</w:t>
      </w:r>
      <w:r w:rsidRPr="00C55754">
        <w:rPr>
          <w:rStyle w:val="charItals"/>
        </w:rPr>
        <w:tab/>
      </w:r>
      <w:r w:rsidRPr="00720A3C">
        <w:t>Scope of clinical practice reports are prepared under s 67.</w:t>
      </w:r>
    </w:p>
    <w:p w14:paraId="53BC9FD8" w14:textId="77777777" w:rsidR="00EE5832" w:rsidRPr="00720A3C" w:rsidRDefault="00EE5832" w:rsidP="00EE5832">
      <w:pPr>
        <w:pStyle w:val="Amain"/>
      </w:pPr>
      <w:r w:rsidRPr="00720A3C">
        <w:tab/>
        <w:t>(2)</w:t>
      </w:r>
      <w:r w:rsidRPr="00720A3C">
        <w:tab/>
        <w:t>The</w:t>
      </w:r>
      <w:r w:rsidR="008E5DE5">
        <w:t xml:space="preserve"> committee must give the </w:t>
      </w:r>
      <w:r w:rsidR="00360DE6" w:rsidRPr="0039270B">
        <w:rPr>
          <w:color w:val="000000"/>
        </w:rPr>
        <w:t>practitioner</w:t>
      </w:r>
      <w:r w:rsidRPr="00720A3C">
        <w:t xml:space="preserve"> a written notice (a </w:t>
      </w:r>
      <w:r w:rsidRPr="00C55754">
        <w:rPr>
          <w:rStyle w:val="charBoldItals"/>
        </w:rPr>
        <w:t>recommendation notice</w:t>
      </w:r>
      <w:r w:rsidRPr="00720A3C">
        <w:t>) stating—</w:t>
      </w:r>
    </w:p>
    <w:p w14:paraId="064CF1B9" w14:textId="77777777" w:rsidR="00EE5832" w:rsidRPr="00720A3C" w:rsidRDefault="00EE5832" w:rsidP="00EE5832">
      <w:pPr>
        <w:pStyle w:val="Apara"/>
      </w:pPr>
      <w:r w:rsidRPr="00720A3C">
        <w:tab/>
        <w:t>(a)</w:t>
      </w:r>
      <w:r w:rsidRPr="00720A3C">
        <w:tab/>
        <w:t>the committee’s proposed recommendation; and</w:t>
      </w:r>
    </w:p>
    <w:p w14:paraId="50E1E7ED" w14:textId="77777777" w:rsidR="00EE5832" w:rsidRPr="00720A3C" w:rsidRDefault="00EE5832" w:rsidP="00EE5832">
      <w:pPr>
        <w:pStyle w:val="Apara"/>
      </w:pPr>
      <w:r w:rsidRPr="00720A3C">
        <w:tab/>
        <w:t>(b)</w:t>
      </w:r>
      <w:r w:rsidRPr="00720A3C">
        <w:tab/>
        <w:t>the reasons for the committee’s proposed recommendation; and</w:t>
      </w:r>
    </w:p>
    <w:p w14:paraId="058B3EE6" w14:textId="77777777" w:rsidR="00EE5832" w:rsidRPr="00720A3C" w:rsidRDefault="008E5DE5" w:rsidP="00EE5832">
      <w:pPr>
        <w:pStyle w:val="Apara"/>
      </w:pPr>
      <w:r>
        <w:tab/>
        <w:t>(c)</w:t>
      </w:r>
      <w:r>
        <w:tab/>
        <w:t xml:space="preserve">that the </w:t>
      </w:r>
      <w:r w:rsidR="00360DE6" w:rsidRPr="0039270B">
        <w:rPr>
          <w:color w:val="000000"/>
        </w:rPr>
        <w:t>practitioner</w:t>
      </w:r>
      <w:r w:rsidR="00EE5832" w:rsidRPr="00720A3C">
        <w:t xml:space="preserve"> may, not later than 21 days after the day the recommendatio</w:t>
      </w:r>
      <w:r>
        <w:t xml:space="preserve">n notice is given to the </w:t>
      </w:r>
      <w:r w:rsidR="00360DE6" w:rsidRPr="0039270B">
        <w:rPr>
          <w:color w:val="000000"/>
        </w:rPr>
        <w:t>practitioner</w:t>
      </w:r>
      <w:r w:rsidR="00EE5832" w:rsidRPr="00720A3C">
        <w:t>, make a submission to the committee about the proposed recommendation.</w:t>
      </w:r>
    </w:p>
    <w:p w14:paraId="49F8C230" w14:textId="77777777" w:rsidR="00EE5832" w:rsidRPr="00720A3C" w:rsidRDefault="00EE5832" w:rsidP="001A32BE">
      <w:pPr>
        <w:pStyle w:val="Amain"/>
        <w:keepNext/>
      </w:pPr>
      <w:r w:rsidRPr="00720A3C">
        <w:tab/>
        <w:t>(3)</w:t>
      </w:r>
      <w:r w:rsidRPr="00720A3C">
        <w:tab/>
        <w:t>A recommendation notice must not include sensitive information.</w:t>
      </w:r>
    </w:p>
    <w:p w14:paraId="673E93F6" w14:textId="77777777" w:rsidR="00EE5832" w:rsidRPr="00C55754" w:rsidRDefault="00EE5832" w:rsidP="004C73EC">
      <w:pPr>
        <w:pStyle w:val="aNote"/>
        <w:keepNext/>
      </w:pPr>
      <w:r w:rsidRPr="00C55754">
        <w:rPr>
          <w:rStyle w:val="charItals"/>
        </w:rPr>
        <w:t>Note</w:t>
      </w:r>
      <w:r w:rsidRPr="00C55754">
        <w:rPr>
          <w:rStyle w:val="charItals"/>
        </w:rPr>
        <w:tab/>
      </w:r>
      <w:r w:rsidRPr="00C55754">
        <w:rPr>
          <w:rStyle w:val="charBoldItals"/>
        </w:rPr>
        <w:t>Sensitive information</w:t>
      </w:r>
      <w:r w:rsidRPr="00720A3C">
        <w:t>—see s 124.</w:t>
      </w:r>
    </w:p>
    <w:p w14:paraId="66BF2D1D" w14:textId="77777777" w:rsidR="00EE5832" w:rsidRPr="00720A3C" w:rsidRDefault="00EE5832" w:rsidP="00EE5832">
      <w:pPr>
        <w:pStyle w:val="Amain"/>
      </w:pPr>
      <w:r w:rsidRPr="00720A3C">
        <w:tab/>
        <w:t>(4)</w:t>
      </w:r>
      <w:r w:rsidRPr="00720A3C">
        <w:tab/>
        <w:t>The committee must consider an</w:t>
      </w:r>
      <w:r w:rsidR="008E5DE5">
        <w:t xml:space="preserve">y submission made by the </w:t>
      </w:r>
      <w:r w:rsidR="00360DE6" w:rsidRPr="0039270B">
        <w:rPr>
          <w:color w:val="000000"/>
        </w:rPr>
        <w:t>practitioner</w:t>
      </w:r>
      <w:r w:rsidR="008E5DE5" w:rsidRPr="00383099">
        <w:t xml:space="preserve"> midwife</w:t>
      </w:r>
      <w:r w:rsidRPr="00720A3C">
        <w:t xml:space="preserve"> to the committee in accordance with the notice.</w:t>
      </w:r>
    </w:p>
    <w:p w14:paraId="4F32AF30" w14:textId="77777777" w:rsidR="00EE5832" w:rsidRPr="00720A3C" w:rsidRDefault="00EE5832" w:rsidP="00EE5832">
      <w:pPr>
        <w:pStyle w:val="AH5Sec"/>
      </w:pPr>
      <w:bookmarkStart w:id="75" w:name="_Toc170903778"/>
      <w:r w:rsidRPr="00F31572">
        <w:rPr>
          <w:rStyle w:val="CharSectNo"/>
        </w:rPr>
        <w:t>66</w:t>
      </w:r>
      <w:r w:rsidRPr="00720A3C">
        <w:tab/>
        <w:t>Interim and emergency withdrawal or amendment of scope of clinical practice by committee</w:t>
      </w:r>
      <w:bookmarkEnd w:id="75"/>
    </w:p>
    <w:p w14:paraId="6677B5BA" w14:textId="77777777" w:rsidR="00EE5832" w:rsidRPr="00720A3C" w:rsidRDefault="00EE5832" w:rsidP="00EE5832">
      <w:pPr>
        <w:pStyle w:val="Amain"/>
      </w:pPr>
      <w:r w:rsidRPr="00720A3C">
        <w:tab/>
        <w:t>(1)</w:t>
      </w:r>
      <w:r w:rsidRPr="00720A3C">
        <w:tab/>
        <w:t>If at any time a scope of clinical practice committee forms the view that th</w:t>
      </w:r>
      <w:r w:rsidR="008E5DE5">
        <w:t xml:space="preserve">e clinical practice of a </w:t>
      </w:r>
      <w:r w:rsidR="00360DE6" w:rsidRPr="0039270B">
        <w:rPr>
          <w:color w:val="000000"/>
        </w:rPr>
        <w:t>practitioner</w:t>
      </w:r>
      <w:r w:rsidRPr="00720A3C">
        <w:t xml:space="preserve"> at a health facility poses a threat to the safety of members of the public, the committee may withdraw or amend the scope of clinical practice of the </w:t>
      </w:r>
      <w:r w:rsidR="00360DE6" w:rsidRPr="0039270B">
        <w:rPr>
          <w:color w:val="000000"/>
        </w:rPr>
        <w:t>practitioner</w:t>
      </w:r>
      <w:r w:rsidRPr="00720A3C">
        <w:t xml:space="preserve"> with immediate effect.</w:t>
      </w:r>
    </w:p>
    <w:p w14:paraId="198392FD" w14:textId="77777777" w:rsidR="00EE5832" w:rsidRPr="00720A3C" w:rsidRDefault="00EE5832" w:rsidP="00EE5832">
      <w:pPr>
        <w:pStyle w:val="Amain"/>
      </w:pPr>
      <w:r w:rsidRPr="00720A3C">
        <w:lastRenderedPageBreak/>
        <w:tab/>
        <w:t>(2)</w:t>
      </w:r>
      <w:r w:rsidRPr="00720A3C">
        <w:tab/>
        <w:t xml:space="preserve">The scope of clinical practice committee may take action under subsection (1) before the completion of a review by the committee of the </w:t>
      </w:r>
      <w:r w:rsidR="00691E94" w:rsidRPr="0039270B">
        <w:rPr>
          <w:color w:val="000000"/>
        </w:rPr>
        <w:t>practitioner’s</w:t>
      </w:r>
      <w:r w:rsidRPr="00720A3C">
        <w:t xml:space="preserve"> scope of clinical practice under section 65.</w:t>
      </w:r>
    </w:p>
    <w:p w14:paraId="67AAB565" w14:textId="63D0F955" w:rsidR="00EE5832" w:rsidRPr="00720A3C" w:rsidRDefault="00EE5832" w:rsidP="00EE5832">
      <w:pPr>
        <w:pStyle w:val="Amain"/>
      </w:pPr>
      <w:r w:rsidRPr="00720A3C">
        <w:tab/>
        <w:t>(3)</w:t>
      </w:r>
      <w:r w:rsidRPr="00720A3C">
        <w:tab/>
        <w:t>Any withdrawal or amendment under this section has effect until a decision of the CEO of a health facility on the scope of clinical practice r</w:t>
      </w:r>
      <w:r w:rsidR="008E5DE5">
        <w:t xml:space="preserve">eport in relation to the </w:t>
      </w:r>
      <w:r w:rsidR="00360DE6" w:rsidRPr="0039270B">
        <w:rPr>
          <w:color w:val="000000"/>
        </w:rPr>
        <w:t>practitioner</w:t>
      </w:r>
      <w:r w:rsidRPr="00720A3C">
        <w:t xml:space="preserve"> takes effect under section</w:t>
      </w:r>
      <w:r w:rsidR="00E67E29">
        <w:t> </w:t>
      </w:r>
      <w:r w:rsidRPr="00720A3C">
        <w:t>71 (When CEO decision on scope of clinical practice report takes effect).</w:t>
      </w:r>
    </w:p>
    <w:p w14:paraId="1AFDDA75" w14:textId="16A96E2D" w:rsidR="00EE5832" w:rsidRPr="00720A3C" w:rsidRDefault="00EE5832" w:rsidP="00EE5832">
      <w:pPr>
        <w:pStyle w:val="Amain"/>
      </w:pPr>
      <w:r w:rsidRPr="00720A3C">
        <w:tab/>
        <w:t>(4)</w:t>
      </w:r>
      <w:r w:rsidRPr="00720A3C">
        <w:tab/>
        <w:t xml:space="preserve">If a scope of clinical practice committee withdraws or amends the scope of clinical practice of a </w:t>
      </w:r>
      <w:r w:rsidR="00360DE6" w:rsidRPr="0039270B">
        <w:rPr>
          <w:color w:val="000000"/>
        </w:rPr>
        <w:t>practitioner</w:t>
      </w:r>
      <w:r w:rsidRPr="00720A3C">
        <w:t xml:space="preserve"> under subsection (1), </w:t>
      </w:r>
      <w:r w:rsidR="00994E1C" w:rsidRPr="00D57A5C">
        <w:rPr>
          <w:lang w:eastAsia="en-AU"/>
        </w:rPr>
        <w:t xml:space="preserve">the committee must tell the </w:t>
      </w:r>
      <w:r w:rsidR="00994E1C">
        <w:rPr>
          <w:lang w:eastAsia="en-AU"/>
        </w:rPr>
        <w:t>director</w:t>
      </w:r>
      <w:r w:rsidR="00994E1C">
        <w:rPr>
          <w:lang w:eastAsia="en-AU"/>
        </w:rPr>
        <w:noBreakHyphen/>
        <w:t>general</w:t>
      </w:r>
      <w:r w:rsidRPr="00720A3C">
        <w:t xml:space="preserve"> of the committee’s decision and the date of the decision, in writing, as soon as possible.</w:t>
      </w:r>
    </w:p>
    <w:p w14:paraId="4976B2E3" w14:textId="25B3263E" w:rsidR="00156CFD" w:rsidRPr="00156CFD" w:rsidRDefault="00156CFD" w:rsidP="004347AA">
      <w:pPr>
        <w:pStyle w:val="Amain"/>
        <w:rPr>
          <w:shd w:val="clear" w:color="auto" w:fill="FFFFFF"/>
        </w:rPr>
      </w:pPr>
      <w:r w:rsidRPr="004763CF">
        <w:tab/>
      </w:r>
      <w:r w:rsidRPr="005E24DB">
        <w:t>(5)</w:t>
      </w:r>
      <w:r w:rsidRPr="005E24DB">
        <w:tab/>
      </w:r>
      <w:r w:rsidRPr="005E24DB">
        <w:rPr>
          <w:shd w:val="clear" w:color="auto" w:fill="FFFFFF"/>
        </w:rPr>
        <w:t>If the director-general is told about the withdrawal or amendment of the scope of clinical practice of a practitioner under this section, the director-general must tell appropriate officers under their authority or direction of the committee’s decision so that proper effect can be given to the decision.</w:t>
      </w:r>
    </w:p>
    <w:p w14:paraId="17E434EC" w14:textId="77777777" w:rsidR="00EE5832" w:rsidRPr="00720A3C" w:rsidRDefault="00EE5832" w:rsidP="00EE5832">
      <w:pPr>
        <w:pStyle w:val="AH5Sec"/>
      </w:pPr>
      <w:bookmarkStart w:id="76" w:name="_Toc170903779"/>
      <w:r w:rsidRPr="00F31572">
        <w:rPr>
          <w:rStyle w:val="CharSectNo"/>
        </w:rPr>
        <w:t>67</w:t>
      </w:r>
      <w:r w:rsidRPr="00720A3C">
        <w:tab/>
        <w:t>Preparing scope of clinical practice reports</w:t>
      </w:r>
      <w:bookmarkEnd w:id="76"/>
    </w:p>
    <w:p w14:paraId="28CEEF98" w14:textId="77777777" w:rsidR="00EE5832" w:rsidRPr="00720A3C" w:rsidRDefault="00EE5832" w:rsidP="00EE5832">
      <w:pPr>
        <w:pStyle w:val="Amain"/>
      </w:pPr>
      <w:r w:rsidRPr="00720A3C">
        <w:tab/>
        <w:t>(1)</w:t>
      </w:r>
      <w:r w:rsidRPr="00720A3C">
        <w:tab/>
        <w:t>This section applies to a scope of clinical practice committee if—</w:t>
      </w:r>
    </w:p>
    <w:p w14:paraId="25CA53FE" w14:textId="77777777" w:rsidR="00EE5832" w:rsidRPr="00720A3C" w:rsidRDefault="00EE5832" w:rsidP="00EE5832">
      <w:pPr>
        <w:pStyle w:val="Apara"/>
      </w:pPr>
      <w:r w:rsidRPr="00720A3C">
        <w:tab/>
        <w:t>(a)</w:t>
      </w:r>
      <w:r w:rsidRPr="00720A3C">
        <w:tab/>
        <w:t>the committee has reviewed the scope o</w:t>
      </w:r>
      <w:r w:rsidR="00527A30">
        <w:t xml:space="preserve">f clinical practice of a </w:t>
      </w:r>
      <w:r w:rsidR="00360DE6" w:rsidRPr="0039270B">
        <w:rPr>
          <w:color w:val="000000"/>
        </w:rPr>
        <w:t>practitioner</w:t>
      </w:r>
      <w:r w:rsidRPr="00720A3C">
        <w:t xml:space="preserve"> for a health facility; and</w:t>
      </w:r>
    </w:p>
    <w:p w14:paraId="5E04EC79" w14:textId="77777777" w:rsidR="00EE5832" w:rsidRPr="00720A3C" w:rsidRDefault="00EE5832" w:rsidP="00EE5832">
      <w:pPr>
        <w:pStyle w:val="Apara"/>
      </w:pPr>
      <w:r w:rsidRPr="00720A3C">
        <w:tab/>
        <w:t>(b)</w:t>
      </w:r>
      <w:r w:rsidRPr="00720A3C">
        <w:tab/>
        <w:t>if the committee has given t</w:t>
      </w:r>
      <w:r w:rsidR="00527A30">
        <w:t xml:space="preserve">he </w:t>
      </w:r>
      <w:r w:rsidR="00360DE6" w:rsidRPr="0039270B">
        <w:rPr>
          <w:color w:val="000000"/>
        </w:rPr>
        <w:t>practitioner</w:t>
      </w:r>
      <w:r w:rsidRPr="00720A3C">
        <w:t xml:space="preserve"> a recommendation notice—the committee has considered any submission made by the </w:t>
      </w:r>
      <w:r w:rsidR="00360DE6" w:rsidRPr="0039270B">
        <w:rPr>
          <w:color w:val="000000"/>
        </w:rPr>
        <w:t>practitioner</w:t>
      </w:r>
      <w:r w:rsidRPr="00720A3C">
        <w:t xml:space="preserve"> in accordance with the notice; and</w:t>
      </w:r>
    </w:p>
    <w:p w14:paraId="7DF0B672" w14:textId="77777777" w:rsidR="00EE5832" w:rsidRPr="00720A3C" w:rsidRDefault="00EE5832" w:rsidP="00EE5832">
      <w:pPr>
        <w:pStyle w:val="Apara"/>
      </w:pPr>
      <w:r w:rsidRPr="00720A3C">
        <w:tab/>
        <w:t>(c)</w:t>
      </w:r>
      <w:r w:rsidRPr="00720A3C">
        <w:tab/>
        <w:t>the committee has completed the review.</w:t>
      </w:r>
    </w:p>
    <w:p w14:paraId="1694211D" w14:textId="77777777" w:rsidR="00EE5832" w:rsidRPr="00720A3C" w:rsidRDefault="00EE5832" w:rsidP="001A32BE">
      <w:pPr>
        <w:pStyle w:val="Amain"/>
        <w:keepNext/>
      </w:pPr>
      <w:r w:rsidRPr="00720A3C">
        <w:tab/>
        <w:t>(2)</w:t>
      </w:r>
      <w:r w:rsidRPr="00720A3C">
        <w:tab/>
        <w:t>The scope of clinical practice committee must prepare a report (a </w:t>
      </w:r>
      <w:r w:rsidRPr="00C55754">
        <w:rPr>
          <w:rStyle w:val="charBoldItals"/>
        </w:rPr>
        <w:t>scope of clinical practice report</w:t>
      </w:r>
      <w:r w:rsidRPr="00720A3C">
        <w:t>) about the review.</w:t>
      </w:r>
    </w:p>
    <w:p w14:paraId="4BC70603" w14:textId="7178FA7D" w:rsidR="00EE5832" w:rsidRPr="00720A3C" w:rsidRDefault="00EE5832" w:rsidP="00EE5832">
      <w:pPr>
        <w:pStyle w:val="aNote"/>
      </w:pPr>
      <w:r w:rsidRPr="00C55754">
        <w:rPr>
          <w:rStyle w:val="charItals"/>
        </w:rPr>
        <w:t>Note</w:t>
      </w:r>
      <w:r w:rsidRPr="00C55754">
        <w:rPr>
          <w:rStyle w:val="charItals"/>
        </w:rPr>
        <w:tab/>
      </w:r>
      <w:r w:rsidRPr="00720A3C">
        <w:t xml:space="preserve">The report must be prepared as soon as possible (see </w:t>
      </w:r>
      <w:hyperlink r:id="rId52" w:tooltip="A2001-14" w:history="1">
        <w:r w:rsidR="00C55754" w:rsidRPr="00C55754">
          <w:rPr>
            <w:rStyle w:val="charCitHyperlinkAbbrev"/>
          </w:rPr>
          <w:t>Legislation Act</w:t>
        </w:r>
      </w:hyperlink>
      <w:r w:rsidRPr="00720A3C">
        <w:t>, s 151B).</w:t>
      </w:r>
    </w:p>
    <w:p w14:paraId="2D3E8EF0" w14:textId="77777777" w:rsidR="00EE5832" w:rsidRPr="00720A3C" w:rsidRDefault="00EE5832" w:rsidP="004C73EC">
      <w:pPr>
        <w:pStyle w:val="Amain"/>
        <w:keepNext/>
      </w:pPr>
      <w:r w:rsidRPr="00720A3C">
        <w:lastRenderedPageBreak/>
        <w:tab/>
        <w:t>(3)</w:t>
      </w:r>
      <w:r w:rsidRPr="00720A3C">
        <w:tab/>
        <w:t>The scope of clinical practice report must include the committee’s recommendations about whether—</w:t>
      </w:r>
    </w:p>
    <w:p w14:paraId="53FE4B9A" w14:textId="77777777" w:rsidR="00EE5832" w:rsidRPr="00720A3C" w:rsidRDefault="00EE5832" w:rsidP="00EE5832">
      <w:pPr>
        <w:pStyle w:val="Apara"/>
      </w:pPr>
      <w:r w:rsidRPr="00720A3C">
        <w:tab/>
        <w:t>(a)</w:t>
      </w:r>
      <w:r w:rsidRPr="00720A3C">
        <w:tab/>
        <w:t xml:space="preserve">the scope of clinical practice of the </w:t>
      </w:r>
      <w:r w:rsidR="00360DE6" w:rsidRPr="0039270B">
        <w:rPr>
          <w:color w:val="000000"/>
        </w:rPr>
        <w:t>practitioner</w:t>
      </w:r>
      <w:r w:rsidRPr="00720A3C">
        <w:t xml:space="preserve"> should stay the same, be amended or be withdrawn; and</w:t>
      </w:r>
    </w:p>
    <w:p w14:paraId="5DA7388C" w14:textId="77777777" w:rsidR="00EE5832" w:rsidRPr="00720A3C" w:rsidRDefault="00EE5832" w:rsidP="00EE5832">
      <w:pPr>
        <w:pStyle w:val="Apara"/>
      </w:pPr>
      <w:r w:rsidRPr="00720A3C">
        <w:tab/>
        <w:t>(b)</w:t>
      </w:r>
      <w:r w:rsidRPr="00720A3C">
        <w:tab/>
        <w:t>the te</w:t>
      </w:r>
      <w:r w:rsidR="00527A30">
        <w:t xml:space="preserve">rms of engagement of the </w:t>
      </w:r>
      <w:r w:rsidR="00360DE6" w:rsidRPr="0039270B">
        <w:rPr>
          <w:color w:val="000000"/>
        </w:rPr>
        <w:t>practitioner</w:t>
      </w:r>
      <w:r w:rsidRPr="00720A3C">
        <w:t xml:space="preserve"> by the health facility should be amended; and</w:t>
      </w:r>
    </w:p>
    <w:p w14:paraId="73313862" w14:textId="77777777" w:rsidR="00EE5832" w:rsidRPr="00720A3C" w:rsidRDefault="00EE5832" w:rsidP="00EE5832">
      <w:pPr>
        <w:pStyle w:val="Apara"/>
      </w:pPr>
      <w:r w:rsidRPr="00720A3C">
        <w:tab/>
        <w:t>(c)</w:t>
      </w:r>
      <w:r w:rsidRPr="00720A3C">
        <w:tab/>
        <w:t xml:space="preserve">the engagement of the </w:t>
      </w:r>
      <w:r w:rsidR="00360DE6" w:rsidRPr="0039270B">
        <w:rPr>
          <w:color w:val="000000"/>
        </w:rPr>
        <w:t>practitioner</w:t>
      </w:r>
      <w:r w:rsidRPr="00720A3C">
        <w:t xml:space="preserve"> by the health facility should be suspended or ended.</w:t>
      </w:r>
    </w:p>
    <w:p w14:paraId="424D0C86" w14:textId="77777777" w:rsidR="00EE5832" w:rsidRPr="00720A3C" w:rsidRDefault="00EE5832" w:rsidP="00EE5832">
      <w:pPr>
        <w:pStyle w:val="Amain"/>
        <w:rPr>
          <w:lang w:eastAsia="en-AU"/>
        </w:rPr>
      </w:pPr>
      <w:r w:rsidRPr="00720A3C">
        <w:rPr>
          <w:lang w:eastAsia="en-AU"/>
        </w:rPr>
        <w:tab/>
        <w:t>(4)</w:t>
      </w:r>
      <w:r w:rsidRPr="00720A3C">
        <w:rPr>
          <w:lang w:eastAsia="en-AU"/>
        </w:rPr>
        <w:tab/>
        <w:t>In this section:</w:t>
      </w:r>
    </w:p>
    <w:p w14:paraId="20E65383" w14:textId="77777777" w:rsidR="00EE5832" w:rsidRPr="00720A3C" w:rsidRDefault="00EE5832" w:rsidP="00EE5832">
      <w:pPr>
        <w:pStyle w:val="aDef"/>
        <w:numPr>
          <w:ilvl w:val="5"/>
          <w:numId w:val="0"/>
        </w:numPr>
        <w:ind w:left="1100"/>
        <w:rPr>
          <w:lang w:eastAsia="en-AU"/>
        </w:rPr>
      </w:pPr>
      <w:r w:rsidRPr="00C55754">
        <w:rPr>
          <w:rStyle w:val="charBoldItals"/>
        </w:rPr>
        <w:t>recommendation notice</w:t>
      </w:r>
      <w:r w:rsidRPr="00720A3C">
        <w:rPr>
          <w:lang w:eastAsia="en-AU"/>
        </w:rPr>
        <w:t xml:space="preserve">—see section 65 (2). </w:t>
      </w:r>
    </w:p>
    <w:p w14:paraId="3F1E9278" w14:textId="77777777" w:rsidR="00EE5832" w:rsidRPr="00720A3C" w:rsidRDefault="00EE5832" w:rsidP="00EE5832">
      <w:pPr>
        <w:pStyle w:val="AH5Sec"/>
      </w:pPr>
      <w:bookmarkStart w:id="77" w:name="_Toc170903780"/>
      <w:r w:rsidRPr="00F31572">
        <w:rPr>
          <w:rStyle w:val="CharSectNo"/>
        </w:rPr>
        <w:t>68</w:t>
      </w:r>
      <w:r w:rsidRPr="00720A3C">
        <w:tab/>
        <w:t xml:space="preserve">Giving scope of clinical practice reports to CEO of health facility and </w:t>
      </w:r>
      <w:r w:rsidR="00B71FB5" w:rsidRPr="0039270B">
        <w:rPr>
          <w:color w:val="000000"/>
        </w:rPr>
        <w:t>practitioner</w:t>
      </w:r>
      <w:bookmarkEnd w:id="77"/>
    </w:p>
    <w:p w14:paraId="12E5E32F" w14:textId="77777777" w:rsidR="00EE5832" w:rsidRPr="00720A3C" w:rsidRDefault="00EE5832" w:rsidP="00EE5832">
      <w:pPr>
        <w:pStyle w:val="Amainreturn"/>
      </w:pPr>
      <w:r w:rsidRPr="00720A3C">
        <w:t xml:space="preserve">If a scope of clinical practice committee prepares a scope of clinical practice report about a </w:t>
      </w:r>
      <w:r w:rsidR="00B71FB5" w:rsidRPr="0039270B">
        <w:rPr>
          <w:color w:val="000000"/>
        </w:rPr>
        <w:t>practitioner</w:t>
      </w:r>
      <w:r w:rsidRPr="00720A3C">
        <w:t xml:space="preserve"> for a health facility, the committee must give a copy of the report to—</w:t>
      </w:r>
    </w:p>
    <w:p w14:paraId="18493088" w14:textId="77777777" w:rsidR="00EE5832" w:rsidRPr="00720A3C" w:rsidRDefault="00EE5832" w:rsidP="00EE5832">
      <w:pPr>
        <w:pStyle w:val="Apara"/>
      </w:pPr>
      <w:r w:rsidRPr="00720A3C">
        <w:tab/>
        <w:t>(a)</w:t>
      </w:r>
      <w:r w:rsidRPr="00720A3C">
        <w:tab/>
        <w:t>the CEO of the health facility; and</w:t>
      </w:r>
    </w:p>
    <w:p w14:paraId="4AD79C8F" w14:textId="77777777" w:rsidR="00EE5832" w:rsidRPr="00720A3C" w:rsidRDefault="00EE5832" w:rsidP="001A32BE">
      <w:pPr>
        <w:pStyle w:val="Apara"/>
        <w:keepNext/>
      </w:pPr>
      <w:r w:rsidRPr="00720A3C">
        <w:tab/>
      </w:r>
      <w:r w:rsidR="00527A30">
        <w:t>(b)</w:t>
      </w:r>
      <w:r w:rsidR="00527A30">
        <w:tab/>
        <w:t xml:space="preserve">the </w:t>
      </w:r>
      <w:r w:rsidR="00B71FB5" w:rsidRPr="0039270B">
        <w:rPr>
          <w:color w:val="000000"/>
        </w:rPr>
        <w:t>practitioner</w:t>
      </w:r>
      <w:r w:rsidRPr="00720A3C">
        <w:t>.</w:t>
      </w:r>
    </w:p>
    <w:p w14:paraId="4C9DFAE8" w14:textId="1AAAE9D2" w:rsidR="00EE5832" w:rsidRPr="00720A3C" w:rsidRDefault="00EE5832" w:rsidP="00EE5832">
      <w:pPr>
        <w:pStyle w:val="aNote"/>
      </w:pPr>
      <w:r w:rsidRPr="00C55754">
        <w:rPr>
          <w:rStyle w:val="charItals"/>
        </w:rPr>
        <w:t>Note</w:t>
      </w:r>
      <w:r w:rsidRPr="00C55754">
        <w:rPr>
          <w:rStyle w:val="charItals"/>
        </w:rPr>
        <w:tab/>
      </w:r>
      <w:r w:rsidRPr="00720A3C">
        <w:t xml:space="preserve">The report must be given as soon as possible (see </w:t>
      </w:r>
      <w:hyperlink r:id="rId53" w:tooltip="A2001-14" w:history="1">
        <w:r w:rsidR="00C55754" w:rsidRPr="00C55754">
          <w:rPr>
            <w:rStyle w:val="charCitHyperlinkAbbrev"/>
          </w:rPr>
          <w:t>Legislation Act</w:t>
        </w:r>
      </w:hyperlink>
      <w:r w:rsidRPr="00720A3C">
        <w:t>, s 151B).</w:t>
      </w:r>
    </w:p>
    <w:p w14:paraId="63AF71C4" w14:textId="77777777" w:rsidR="00EE5832" w:rsidRPr="00720A3C" w:rsidRDefault="00EE5832" w:rsidP="00EE5832">
      <w:pPr>
        <w:pStyle w:val="AH5Sec"/>
      </w:pPr>
      <w:bookmarkStart w:id="78" w:name="_Toc170903781"/>
      <w:r w:rsidRPr="00F31572">
        <w:rPr>
          <w:rStyle w:val="CharSectNo"/>
        </w:rPr>
        <w:t>69</w:t>
      </w:r>
      <w:r w:rsidRPr="00720A3C">
        <w:tab/>
        <w:t>CEO may make interim or emergency decision on scope of clinical practice</w:t>
      </w:r>
      <w:bookmarkEnd w:id="78"/>
    </w:p>
    <w:p w14:paraId="5CAC6416" w14:textId="77777777" w:rsidR="00EE5832" w:rsidRPr="00720A3C" w:rsidRDefault="00EE5832" w:rsidP="005545D2">
      <w:pPr>
        <w:pStyle w:val="Amain"/>
        <w:keepLines/>
      </w:pPr>
      <w:r w:rsidRPr="00720A3C">
        <w:tab/>
        <w:t>(1)</w:t>
      </w:r>
      <w:r w:rsidRPr="00720A3C">
        <w:tab/>
        <w:t xml:space="preserve">If the CEO of a health facility has concerns about a </w:t>
      </w:r>
      <w:r w:rsidR="00B71FB5" w:rsidRPr="0039270B">
        <w:rPr>
          <w:color w:val="000000"/>
        </w:rPr>
        <w:t>practitioner</w:t>
      </w:r>
      <w:r w:rsidRPr="00720A3C">
        <w:t xml:space="preserve"> for a health facility of sufficient seriousness to warrant the immediate amendment or withdrawal of the scope of </w:t>
      </w:r>
      <w:r w:rsidR="00527A30">
        <w:t xml:space="preserve">clinical practice of the </w:t>
      </w:r>
      <w:r w:rsidR="00B71FB5" w:rsidRPr="0039270B">
        <w:rPr>
          <w:color w:val="000000"/>
        </w:rPr>
        <w:t>practitioner</w:t>
      </w:r>
      <w:r w:rsidRPr="00720A3C">
        <w:t xml:space="preserve">, the CEO may, by notice in writing, amend or withdraw the scope of clinical practice of the </w:t>
      </w:r>
      <w:r w:rsidR="00B71FB5" w:rsidRPr="0039270B">
        <w:rPr>
          <w:color w:val="000000"/>
        </w:rPr>
        <w:t>practitioner</w:t>
      </w:r>
      <w:r w:rsidRPr="00720A3C">
        <w:t xml:space="preserve"> with immediate effect.</w:t>
      </w:r>
    </w:p>
    <w:p w14:paraId="5C8891CF" w14:textId="77777777" w:rsidR="00EE5832" w:rsidRPr="00720A3C" w:rsidRDefault="00EE5832" w:rsidP="00EE5832">
      <w:pPr>
        <w:pStyle w:val="Amain"/>
      </w:pPr>
      <w:r w:rsidRPr="00720A3C">
        <w:lastRenderedPageBreak/>
        <w:tab/>
        <w:t>(2)</w:t>
      </w:r>
      <w:r w:rsidRPr="00720A3C">
        <w:tab/>
        <w:t xml:space="preserve">The CEO may take action under subsection (1) even if a scope of clinical practice committee has not reported on, or is not currently investigating, the scope of clinical practice of the </w:t>
      </w:r>
      <w:r w:rsidR="00B71FB5" w:rsidRPr="0039270B">
        <w:rPr>
          <w:color w:val="000000"/>
        </w:rPr>
        <w:t>practitioner</w:t>
      </w:r>
      <w:r w:rsidRPr="00720A3C">
        <w:t>.</w:t>
      </w:r>
    </w:p>
    <w:p w14:paraId="7E4E88AA" w14:textId="77777777" w:rsidR="00EE5832" w:rsidRPr="00720A3C" w:rsidRDefault="00EE5832" w:rsidP="00EE5832">
      <w:pPr>
        <w:pStyle w:val="Amain"/>
      </w:pPr>
      <w:r w:rsidRPr="00720A3C">
        <w:tab/>
        <w:t>(3)</w:t>
      </w:r>
      <w:r w:rsidRPr="00720A3C">
        <w:tab/>
        <w:t>Any amendment or withdrawal of the scope o</w:t>
      </w:r>
      <w:r w:rsidR="00527A30">
        <w:t xml:space="preserve">f clinical practice of a </w:t>
      </w:r>
      <w:r w:rsidR="00B71FB5" w:rsidRPr="0039270B">
        <w:rPr>
          <w:color w:val="000000"/>
        </w:rPr>
        <w:t>practitioner</w:t>
      </w:r>
      <w:r w:rsidRPr="00720A3C">
        <w:t xml:space="preserve"> under this section has effect from the day and time the notice is given to the </w:t>
      </w:r>
      <w:r w:rsidR="00B71FB5" w:rsidRPr="0039270B">
        <w:rPr>
          <w:color w:val="000000"/>
        </w:rPr>
        <w:t>practitioner</w:t>
      </w:r>
      <w:r w:rsidRPr="00720A3C">
        <w:t>—</w:t>
      </w:r>
    </w:p>
    <w:p w14:paraId="25DDD320" w14:textId="77777777" w:rsidR="00EE5832" w:rsidRPr="00720A3C" w:rsidRDefault="00EE5832" w:rsidP="00EE5832">
      <w:pPr>
        <w:pStyle w:val="Apara"/>
      </w:pPr>
      <w:r w:rsidRPr="00720A3C">
        <w:tab/>
        <w:t>(a)</w:t>
      </w:r>
      <w:r w:rsidRPr="00720A3C">
        <w:tab/>
        <w:t>if a scope of clinical practice report is prepared under secti</w:t>
      </w:r>
      <w:r w:rsidR="00527A30">
        <w:t xml:space="preserve">on 67 in relation to the </w:t>
      </w:r>
      <w:r w:rsidR="00B71FB5" w:rsidRPr="0039270B">
        <w:rPr>
          <w:color w:val="000000"/>
        </w:rPr>
        <w:t>practitioner</w:t>
      </w:r>
      <w:r w:rsidRPr="00720A3C">
        <w:t>—until a decision on the scope of clinical practice report takes effect under section 71; or</w:t>
      </w:r>
    </w:p>
    <w:p w14:paraId="49F945B8" w14:textId="77777777" w:rsidR="00EE5832" w:rsidRPr="00720A3C" w:rsidRDefault="00EE5832" w:rsidP="00EE5832">
      <w:pPr>
        <w:pStyle w:val="Apara"/>
      </w:pPr>
      <w:r w:rsidRPr="00720A3C">
        <w:tab/>
        <w:t>(b)</w:t>
      </w:r>
      <w:r w:rsidRPr="00720A3C">
        <w:tab/>
        <w:t>in any other case—until the CEO, by notice in writing, revokes the amendment or withdrawal.</w:t>
      </w:r>
    </w:p>
    <w:p w14:paraId="7AF48E8A" w14:textId="77777777" w:rsidR="00EE5832" w:rsidRPr="00720A3C" w:rsidRDefault="00EE5832" w:rsidP="00EE5832">
      <w:pPr>
        <w:pStyle w:val="Amain"/>
      </w:pPr>
      <w:r w:rsidRPr="00720A3C">
        <w:tab/>
        <w:t>(4)</w:t>
      </w:r>
      <w:r w:rsidRPr="00720A3C">
        <w:tab/>
        <w:t>Subsection (5) applies if—</w:t>
      </w:r>
    </w:p>
    <w:p w14:paraId="130D3727" w14:textId="77777777" w:rsidR="00EE5832" w:rsidRPr="00720A3C" w:rsidRDefault="00EE5832" w:rsidP="00EE5832">
      <w:pPr>
        <w:pStyle w:val="Apara"/>
      </w:pPr>
      <w:r w:rsidRPr="00720A3C">
        <w:tab/>
        <w:t>(a)</w:t>
      </w:r>
      <w:r w:rsidRPr="00720A3C">
        <w:tab/>
        <w:t xml:space="preserve">the CEO amends or withdraws the scope of clinical practice of a </w:t>
      </w:r>
      <w:r w:rsidR="00B71FB5" w:rsidRPr="0039270B">
        <w:rPr>
          <w:color w:val="000000"/>
        </w:rPr>
        <w:t>practitioner</w:t>
      </w:r>
      <w:r w:rsidRPr="00720A3C">
        <w:t xml:space="preserve"> under subsection (1); and </w:t>
      </w:r>
    </w:p>
    <w:p w14:paraId="7D097FBF" w14:textId="77777777" w:rsidR="00EE5832" w:rsidRPr="00720A3C" w:rsidRDefault="00EE5832" w:rsidP="00EE5832">
      <w:pPr>
        <w:pStyle w:val="Apara"/>
      </w:pPr>
      <w:r w:rsidRPr="00720A3C">
        <w:tab/>
        <w:t>(b)</w:t>
      </w:r>
      <w:r w:rsidRPr="00720A3C">
        <w:tab/>
        <w:t xml:space="preserve">the scope of clinical practice of the </w:t>
      </w:r>
      <w:r w:rsidR="00B71FB5" w:rsidRPr="0039270B">
        <w:rPr>
          <w:color w:val="000000"/>
        </w:rPr>
        <w:t>practitioner</w:t>
      </w:r>
      <w:r w:rsidRPr="00720A3C">
        <w:t xml:space="preserve"> is not the subject of an investigation by a scope of clinical practice committee.</w:t>
      </w:r>
    </w:p>
    <w:p w14:paraId="7076C582" w14:textId="77777777" w:rsidR="00EE5832" w:rsidRPr="00720A3C" w:rsidRDefault="00EE5832" w:rsidP="00EE5832">
      <w:pPr>
        <w:pStyle w:val="Amain"/>
      </w:pPr>
      <w:r w:rsidRPr="00720A3C">
        <w:tab/>
        <w:t>(5)</w:t>
      </w:r>
      <w:r w:rsidRPr="00720A3C">
        <w:tab/>
        <w:t xml:space="preserve">The CEO must immediately refer the scope of clinical practice of the </w:t>
      </w:r>
      <w:r w:rsidR="00B71FB5" w:rsidRPr="0039270B">
        <w:rPr>
          <w:color w:val="000000"/>
        </w:rPr>
        <w:t>practitioner</w:t>
      </w:r>
      <w:r w:rsidRPr="00720A3C">
        <w:t xml:space="preserve"> to a scope of clinical practice committee.</w:t>
      </w:r>
    </w:p>
    <w:p w14:paraId="178407A3" w14:textId="77777777" w:rsidR="00EE5832" w:rsidRPr="00720A3C" w:rsidRDefault="00EE5832" w:rsidP="00EE5832">
      <w:pPr>
        <w:pStyle w:val="Amain"/>
      </w:pPr>
      <w:r w:rsidRPr="00720A3C">
        <w:tab/>
        <w:t>(6)</w:t>
      </w:r>
      <w:r w:rsidRPr="00720A3C">
        <w:tab/>
        <w:t>If the CEO amends or withdraws the scope o</w:t>
      </w:r>
      <w:r w:rsidR="00527A30">
        <w:t xml:space="preserve">f clinical practice of a </w:t>
      </w:r>
      <w:r w:rsidR="00B71FB5" w:rsidRPr="0039270B">
        <w:rPr>
          <w:color w:val="000000"/>
        </w:rPr>
        <w:t>practitioner</w:t>
      </w:r>
      <w:r w:rsidRPr="00720A3C">
        <w:t xml:space="preserve"> under subsection (1), the CEO must, in writing, notify—</w:t>
      </w:r>
    </w:p>
    <w:p w14:paraId="3F25B1FC" w14:textId="77777777" w:rsidR="00EE5832" w:rsidRPr="00720A3C" w:rsidRDefault="00EE5832" w:rsidP="00EE5832">
      <w:pPr>
        <w:pStyle w:val="Apara"/>
      </w:pPr>
      <w:r w:rsidRPr="00720A3C">
        <w:tab/>
        <w:t>(a)</w:t>
      </w:r>
      <w:r w:rsidRPr="00720A3C">
        <w:tab/>
        <w:t xml:space="preserve">the </w:t>
      </w:r>
      <w:r w:rsidR="00B71FB5" w:rsidRPr="0039270B">
        <w:rPr>
          <w:color w:val="000000"/>
        </w:rPr>
        <w:t>practitioner</w:t>
      </w:r>
      <w:r w:rsidRPr="00720A3C">
        <w:t>; and</w:t>
      </w:r>
    </w:p>
    <w:p w14:paraId="2429EC1C" w14:textId="77777777" w:rsidR="00EE5832" w:rsidRPr="00720A3C" w:rsidRDefault="00EE5832" w:rsidP="00EE5832">
      <w:pPr>
        <w:pStyle w:val="Apara"/>
      </w:pPr>
      <w:r w:rsidRPr="00720A3C">
        <w:tab/>
        <w:t>(b)</w:t>
      </w:r>
      <w:r w:rsidRPr="00720A3C">
        <w:tab/>
        <w:t xml:space="preserve">if the CEO is not the </w:t>
      </w:r>
      <w:r w:rsidR="007B24AD">
        <w:t>director</w:t>
      </w:r>
      <w:r w:rsidR="007B24AD">
        <w:noBreakHyphen/>
        <w:t>general</w:t>
      </w:r>
      <w:r w:rsidRPr="00720A3C">
        <w:t xml:space="preserve">—the </w:t>
      </w:r>
      <w:r w:rsidR="007B24AD">
        <w:t>director</w:t>
      </w:r>
      <w:r w:rsidR="007B24AD">
        <w:noBreakHyphen/>
        <w:t>general</w:t>
      </w:r>
      <w:r w:rsidRPr="00720A3C">
        <w:t>; and</w:t>
      </w:r>
    </w:p>
    <w:p w14:paraId="63F92F16" w14:textId="6A00E69C" w:rsidR="00EE5832" w:rsidRPr="00720A3C" w:rsidRDefault="00EE5832" w:rsidP="00EE5832">
      <w:pPr>
        <w:pStyle w:val="Apara"/>
      </w:pPr>
      <w:r w:rsidRPr="00720A3C">
        <w:tab/>
        <w:t>(</w:t>
      </w:r>
      <w:r w:rsidR="009F27C7">
        <w:t>c</w:t>
      </w:r>
      <w:r w:rsidRPr="00720A3C">
        <w:t>)</w:t>
      </w:r>
      <w:r w:rsidRPr="00720A3C">
        <w:tab/>
        <w:t xml:space="preserve">the relevant health board for the </w:t>
      </w:r>
      <w:r w:rsidR="00B71FB5" w:rsidRPr="0039270B">
        <w:rPr>
          <w:color w:val="000000"/>
        </w:rPr>
        <w:t>practitioner</w:t>
      </w:r>
      <w:r w:rsidRPr="00720A3C">
        <w:t>; and</w:t>
      </w:r>
    </w:p>
    <w:p w14:paraId="69905C32" w14:textId="4F0BF021" w:rsidR="00EE5832" w:rsidRPr="00720A3C" w:rsidRDefault="00EE5832" w:rsidP="00EE5832">
      <w:pPr>
        <w:pStyle w:val="Apara"/>
      </w:pPr>
      <w:r w:rsidRPr="00720A3C">
        <w:tab/>
        <w:t>(</w:t>
      </w:r>
      <w:r w:rsidR="009F27C7">
        <w:t>d</w:t>
      </w:r>
      <w:r w:rsidRPr="00720A3C">
        <w:t>)</w:t>
      </w:r>
      <w:r w:rsidRPr="00720A3C">
        <w:tab/>
        <w:t>the health services commissioner; and</w:t>
      </w:r>
    </w:p>
    <w:p w14:paraId="622DD802" w14:textId="47836117" w:rsidR="00EE5832" w:rsidRPr="00720A3C" w:rsidRDefault="00EE5832" w:rsidP="00EE5832">
      <w:pPr>
        <w:pStyle w:val="Apara"/>
      </w:pPr>
      <w:r w:rsidRPr="00720A3C">
        <w:tab/>
        <w:t>(</w:t>
      </w:r>
      <w:r w:rsidR="009F27C7">
        <w:t>e</w:t>
      </w:r>
      <w:r w:rsidRPr="00720A3C">
        <w:t>)</w:t>
      </w:r>
      <w:r w:rsidRPr="00720A3C">
        <w:tab/>
        <w:t xml:space="preserve">the CEO of any other health facility at which the </w:t>
      </w:r>
      <w:r w:rsidR="00B71FB5" w:rsidRPr="0039270B">
        <w:rPr>
          <w:color w:val="000000"/>
        </w:rPr>
        <w:t>practitioner</w:t>
      </w:r>
      <w:r w:rsidRPr="00720A3C">
        <w:t xml:space="preserve"> is engaged; and</w:t>
      </w:r>
    </w:p>
    <w:p w14:paraId="13C4A982" w14:textId="3914A679" w:rsidR="00EE5832" w:rsidRPr="00720A3C" w:rsidRDefault="00EE5832" w:rsidP="00EE5832">
      <w:pPr>
        <w:pStyle w:val="Apara"/>
      </w:pPr>
      <w:r w:rsidRPr="00720A3C">
        <w:lastRenderedPageBreak/>
        <w:tab/>
        <w:t>(</w:t>
      </w:r>
      <w:r w:rsidR="009F27C7">
        <w:t>f</w:t>
      </w:r>
      <w:r w:rsidRPr="00720A3C">
        <w:t>)</w:t>
      </w:r>
      <w:r w:rsidRPr="00720A3C">
        <w:tab/>
        <w:t>if a scope of clinical practice committee subm</w:t>
      </w:r>
      <w:r w:rsidR="00527A30">
        <w:t xml:space="preserve">itted a report about the </w:t>
      </w:r>
      <w:r w:rsidR="00B71FB5" w:rsidRPr="0039270B">
        <w:rPr>
          <w:color w:val="000000"/>
        </w:rPr>
        <w:t>practitioner</w:t>
      </w:r>
      <w:r w:rsidRPr="00720A3C">
        <w:t xml:space="preserve"> under section</w:t>
      </w:r>
      <w:r w:rsidR="00527A30">
        <w:t> </w:t>
      </w:r>
      <w:r w:rsidRPr="00720A3C">
        <w:t>68 to the CEO—the scope of clinical practice committee that submitted the report; and</w:t>
      </w:r>
    </w:p>
    <w:p w14:paraId="7AA79F76" w14:textId="56C69F13" w:rsidR="00EE5832" w:rsidRPr="00720A3C" w:rsidRDefault="00EE5832" w:rsidP="00EE5832">
      <w:pPr>
        <w:pStyle w:val="Apara"/>
      </w:pPr>
      <w:r w:rsidRPr="00720A3C">
        <w:tab/>
        <w:t>(</w:t>
      </w:r>
      <w:r w:rsidR="009F27C7">
        <w:t>g</w:t>
      </w:r>
      <w:r w:rsidRPr="00720A3C">
        <w:t>)</w:t>
      </w:r>
      <w:r w:rsidRPr="00720A3C">
        <w:tab/>
        <w:t>all appropriate officers under the CEO’s authority or direction of the committee’s decision so that proper effect can be given to the decision.</w:t>
      </w:r>
    </w:p>
    <w:p w14:paraId="0B9D7DC3" w14:textId="77777777" w:rsidR="00EE5832" w:rsidRPr="00720A3C" w:rsidRDefault="00EE5832" w:rsidP="00EE5832">
      <w:pPr>
        <w:pStyle w:val="aExamHdgpar"/>
      </w:pPr>
      <w:r w:rsidRPr="00720A3C">
        <w:t>Examples—appropriate officers</w:t>
      </w:r>
    </w:p>
    <w:p w14:paraId="33EE5A1D"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general manager of the health facility</w:t>
      </w:r>
    </w:p>
    <w:p w14:paraId="5A03CDD2"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clinical unit director</w:t>
      </w:r>
    </w:p>
    <w:p w14:paraId="5EFBCF79"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head of department at health facility</w:t>
      </w:r>
    </w:p>
    <w:p w14:paraId="7D533B28"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008D7897">
        <w:t xml:space="preserve">immediate supervisor of </w:t>
      </w:r>
      <w:r w:rsidR="008F6F7C" w:rsidRPr="0039270B">
        <w:rPr>
          <w:color w:val="000000"/>
        </w:rPr>
        <w:t>practitioner</w:t>
      </w:r>
    </w:p>
    <w:p w14:paraId="7D116470" w14:textId="77777777" w:rsidR="00EE5832" w:rsidRPr="00720A3C" w:rsidRDefault="00EE5832" w:rsidP="004308EC">
      <w:pPr>
        <w:pStyle w:val="aExamBulletpar"/>
        <w:keepNext/>
        <w:tabs>
          <w:tab w:val="left" w:pos="2000"/>
        </w:tabs>
      </w:pPr>
      <w:r w:rsidRPr="00720A3C">
        <w:rPr>
          <w:rFonts w:ascii="Symbol" w:hAnsi="Symbol"/>
        </w:rPr>
        <w:t></w:t>
      </w:r>
      <w:r w:rsidRPr="00720A3C">
        <w:rPr>
          <w:rFonts w:ascii="Symbol" w:hAnsi="Symbol"/>
        </w:rPr>
        <w:tab/>
      </w:r>
      <w:r w:rsidRPr="00720A3C">
        <w:t>human resource personnel</w:t>
      </w:r>
    </w:p>
    <w:p w14:paraId="1F472715" w14:textId="77777777" w:rsidR="00EE5832" w:rsidRPr="00720A3C" w:rsidRDefault="00EE5832" w:rsidP="00EE5832">
      <w:pPr>
        <w:pStyle w:val="AH5Sec"/>
      </w:pPr>
      <w:bookmarkStart w:id="79" w:name="_Toc170903782"/>
      <w:r w:rsidRPr="00F31572">
        <w:rPr>
          <w:rStyle w:val="CharSectNo"/>
        </w:rPr>
        <w:t>70</w:t>
      </w:r>
      <w:r w:rsidRPr="00720A3C">
        <w:tab/>
        <w:t>CEO must make decision on scope of clinical practice report</w:t>
      </w:r>
      <w:bookmarkEnd w:id="79"/>
    </w:p>
    <w:p w14:paraId="07B316FE" w14:textId="77777777" w:rsidR="00EE5832" w:rsidRPr="00720A3C" w:rsidRDefault="00EE5832" w:rsidP="00EE5832">
      <w:pPr>
        <w:pStyle w:val="Amain"/>
      </w:pPr>
      <w:r w:rsidRPr="00720A3C">
        <w:tab/>
        <w:t>(1)</w:t>
      </w:r>
      <w:r w:rsidRPr="00720A3C">
        <w:tab/>
        <w:t xml:space="preserve">This section applies if the CEO of a health facility is given a scope of clinical practice report about a </w:t>
      </w:r>
      <w:r w:rsidR="00743F23" w:rsidRPr="0039270B">
        <w:rPr>
          <w:color w:val="000000"/>
        </w:rPr>
        <w:t>practitioner</w:t>
      </w:r>
      <w:r w:rsidRPr="00720A3C">
        <w:t xml:space="preserve"> for the health facility.</w:t>
      </w:r>
    </w:p>
    <w:p w14:paraId="7C85B0E3" w14:textId="77777777" w:rsidR="00EE5832" w:rsidRPr="00720A3C" w:rsidRDefault="00EE5832" w:rsidP="004C73EC">
      <w:pPr>
        <w:pStyle w:val="Amain"/>
        <w:keepNext/>
      </w:pPr>
      <w:r w:rsidRPr="00720A3C">
        <w:tab/>
        <w:t>(2)</w:t>
      </w:r>
      <w:r w:rsidRPr="00720A3C">
        <w:tab/>
        <w:t>The CEO must—</w:t>
      </w:r>
    </w:p>
    <w:p w14:paraId="2FDFF185" w14:textId="77777777" w:rsidR="00EE5832" w:rsidRPr="00720A3C" w:rsidRDefault="00EE5832" w:rsidP="00EE5832">
      <w:pPr>
        <w:pStyle w:val="Apara"/>
      </w:pPr>
      <w:r w:rsidRPr="00720A3C">
        <w:tab/>
        <w:t>(a)</w:t>
      </w:r>
      <w:r w:rsidRPr="00720A3C">
        <w:tab/>
        <w:t>consider the recommendations in the scope of clinical practice report; and</w:t>
      </w:r>
    </w:p>
    <w:p w14:paraId="3D415B4D" w14:textId="77777777" w:rsidR="00EE5832" w:rsidRPr="00720A3C" w:rsidRDefault="00EE5832" w:rsidP="003C32A2">
      <w:pPr>
        <w:pStyle w:val="Apara"/>
        <w:keepNext/>
      </w:pPr>
      <w:r w:rsidRPr="00720A3C">
        <w:tab/>
        <w:t>(b)</w:t>
      </w:r>
      <w:r w:rsidRPr="00720A3C">
        <w:tab/>
        <w:t>decide whether to take—</w:t>
      </w:r>
    </w:p>
    <w:p w14:paraId="0F58669A" w14:textId="77777777" w:rsidR="00EE5832" w:rsidRPr="00720A3C" w:rsidRDefault="00EE5832" w:rsidP="00EE5832">
      <w:pPr>
        <w:pStyle w:val="Asubpara"/>
      </w:pPr>
      <w:r w:rsidRPr="00720A3C">
        <w:tab/>
        <w:t>(i)</w:t>
      </w:r>
      <w:r w:rsidRPr="00720A3C">
        <w:tab/>
        <w:t>the action recommended in the scope of clinical practice report; or</w:t>
      </w:r>
    </w:p>
    <w:p w14:paraId="4D64DC50" w14:textId="77777777" w:rsidR="00EE5832" w:rsidRPr="00720A3C" w:rsidRDefault="00EE5832" w:rsidP="00734B11">
      <w:pPr>
        <w:pStyle w:val="Asubpara"/>
        <w:keepNext/>
      </w:pPr>
      <w:r w:rsidRPr="00720A3C">
        <w:tab/>
        <w:t>(ii)</w:t>
      </w:r>
      <w:r w:rsidRPr="00720A3C">
        <w:tab/>
        <w:t>any other action that the committee could have recommended under section 67 (3) that the CEO considers appropriate.</w:t>
      </w:r>
    </w:p>
    <w:p w14:paraId="3164D602" w14:textId="004EC40A" w:rsidR="00EE5832" w:rsidRPr="00720A3C" w:rsidRDefault="00EE5832" w:rsidP="00EE5832">
      <w:pPr>
        <w:pStyle w:val="aNote"/>
      </w:pPr>
      <w:r w:rsidRPr="00C55754">
        <w:rPr>
          <w:rStyle w:val="charItals"/>
        </w:rPr>
        <w:t>Note 1</w:t>
      </w:r>
      <w:r w:rsidRPr="00C55754">
        <w:rPr>
          <w:rStyle w:val="charItals"/>
        </w:rPr>
        <w:tab/>
      </w:r>
      <w:r w:rsidRPr="00720A3C">
        <w:t xml:space="preserve">The CEO must consider the recommendations and make a decision as soon as possible (see </w:t>
      </w:r>
      <w:hyperlink r:id="rId54" w:tooltip="A2001-14" w:history="1">
        <w:r w:rsidR="00C55754" w:rsidRPr="00C55754">
          <w:rPr>
            <w:rStyle w:val="charCitHyperlinkAbbrev"/>
          </w:rPr>
          <w:t>Legislation Act</w:t>
        </w:r>
      </w:hyperlink>
      <w:r w:rsidRPr="00720A3C">
        <w:t>, s 151B).</w:t>
      </w:r>
    </w:p>
    <w:p w14:paraId="0472E89E" w14:textId="77777777" w:rsidR="00EE5832" w:rsidRPr="00720A3C" w:rsidRDefault="00EE5832" w:rsidP="00EE5832">
      <w:pPr>
        <w:pStyle w:val="aNote"/>
      </w:pPr>
      <w:r w:rsidRPr="00C55754">
        <w:rPr>
          <w:rStyle w:val="charItals"/>
        </w:rPr>
        <w:t>Note 2</w:t>
      </w:r>
      <w:r w:rsidRPr="00C55754">
        <w:rPr>
          <w:rStyle w:val="charItals"/>
        </w:rPr>
        <w:tab/>
      </w:r>
      <w:r w:rsidRPr="00720A3C">
        <w:t>A decision of the CEO under this section is</w:t>
      </w:r>
      <w:r w:rsidR="00990384">
        <w:t xml:space="preserve"> a reviewable decision (see pt 10</w:t>
      </w:r>
      <w:r w:rsidRPr="00720A3C">
        <w:t>).</w:t>
      </w:r>
    </w:p>
    <w:p w14:paraId="4752995D" w14:textId="77777777" w:rsidR="00EE5832" w:rsidRPr="00720A3C" w:rsidRDefault="00EE5832" w:rsidP="00EE5832">
      <w:pPr>
        <w:pStyle w:val="Amain"/>
      </w:pPr>
      <w:r w:rsidRPr="00720A3C">
        <w:lastRenderedPageBreak/>
        <w:tab/>
        <w:t>(3)</w:t>
      </w:r>
      <w:r w:rsidRPr="00720A3C">
        <w:tab/>
        <w:t xml:space="preserve">After the CEO has made a decision under subsection (2), the CEO must give the following people notice in writing (a </w:t>
      </w:r>
      <w:r w:rsidRPr="00C55754">
        <w:rPr>
          <w:rStyle w:val="charBoldItals"/>
        </w:rPr>
        <w:t>scope of clinical practice executive decision notice</w:t>
      </w:r>
      <w:r w:rsidRPr="00720A3C">
        <w:t>) of the decision:</w:t>
      </w:r>
    </w:p>
    <w:p w14:paraId="46D265D1" w14:textId="77777777" w:rsidR="00EE5832" w:rsidRPr="00720A3C" w:rsidRDefault="008D7897" w:rsidP="00EE5832">
      <w:pPr>
        <w:pStyle w:val="Apara"/>
      </w:pPr>
      <w:r>
        <w:tab/>
        <w:t>(a)</w:t>
      </w:r>
      <w:r>
        <w:tab/>
        <w:t xml:space="preserve">each </w:t>
      </w:r>
      <w:r w:rsidR="00743F23" w:rsidRPr="0039270B">
        <w:rPr>
          <w:color w:val="000000"/>
        </w:rPr>
        <w:t>practitioner</w:t>
      </w:r>
      <w:r w:rsidR="00EE5832" w:rsidRPr="00720A3C">
        <w:t xml:space="preserve"> for the health facility whose scope of clinical practice or engagement will be affected by the CEO’s decision;</w:t>
      </w:r>
    </w:p>
    <w:p w14:paraId="1098E563" w14:textId="77777777" w:rsidR="00EE5832" w:rsidRPr="00720A3C" w:rsidRDefault="00EE5832" w:rsidP="00EE5832">
      <w:pPr>
        <w:pStyle w:val="Apara"/>
      </w:pPr>
      <w:r w:rsidRPr="00720A3C">
        <w:tab/>
        <w:t>(b)</w:t>
      </w:r>
      <w:r w:rsidRPr="00720A3C">
        <w:tab/>
        <w:t>the scope of clinical practice committee that prepared the scope of clinical practice report;</w:t>
      </w:r>
    </w:p>
    <w:p w14:paraId="54A4AE00" w14:textId="77777777" w:rsidR="00EE5832" w:rsidRPr="00720A3C" w:rsidRDefault="00EE5832" w:rsidP="00AE6762">
      <w:pPr>
        <w:pStyle w:val="Apara"/>
        <w:keepNext/>
      </w:pPr>
      <w:r w:rsidRPr="00720A3C">
        <w:tab/>
        <w:t>(c)</w:t>
      </w:r>
      <w:r w:rsidRPr="00720A3C">
        <w:tab/>
        <w:t>all appropriate officers under the CEO’s authority or direction so that proper effect can be given to the decision.</w:t>
      </w:r>
    </w:p>
    <w:p w14:paraId="4CB42831" w14:textId="77777777" w:rsidR="00EE5832" w:rsidRPr="00720A3C" w:rsidRDefault="00EE5832" w:rsidP="00EE5832">
      <w:pPr>
        <w:pStyle w:val="aExamHdgpar"/>
      </w:pPr>
      <w:r w:rsidRPr="00720A3C">
        <w:t>Examples—appropriate officers</w:t>
      </w:r>
    </w:p>
    <w:p w14:paraId="3676B2BF"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general manager of the health facility</w:t>
      </w:r>
    </w:p>
    <w:p w14:paraId="02B42627"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clinical unit director</w:t>
      </w:r>
    </w:p>
    <w:p w14:paraId="542854B3"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Pr="00720A3C">
        <w:t>head of department at health facility</w:t>
      </w:r>
    </w:p>
    <w:p w14:paraId="2A462927" w14:textId="77777777" w:rsidR="00EE5832" w:rsidRPr="00720A3C" w:rsidRDefault="00EE5832" w:rsidP="00EE5832">
      <w:pPr>
        <w:pStyle w:val="aExamBulletpar"/>
        <w:tabs>
          <w:tab w:val="left" w:pos="2000"/>
        </w:tabs>
      </w:pPr>
      <w:r w:rsidRPr="00720A3C">
        <w:rPr>
          <w:rFonts w:ascii="Symbol" w:hAnsi="Symbol"/>
        </w:rPr>
        <w:t></w:t>
      </w:r>
      <w:r w:rsidRPr="00720A3C">
        <w:rPr>
          <w:rFonts w:ascii="Symbol" w:hAnsi="Symbol"/>
        </w:rPr>
        <w:tab/>
      </w:r>
      <w:r w:rsidR="008D7897">
        <w:t xml:space="preserve">immediate supervisor of </w:t>
      </w:r>
      <w:r w:rsidR="00743F23" w:rsidRPr="0039270B">
        <w:rPr>
          <w:color w:val="000000"/>
        </w:rPr>
        <w:t>practitioner</w:t>
      </w:r>
    </w:p>
    <w:p w14:paraId="60A58AA4" w14:textId="77777777" w:rsidR="00EE5832" w:rsidRPr="00720A3C" w:rsidRDefault="00EE5832" w:rsidP="00734B11">
      <w:pPr>
        <w:pStyle w:val="aExamBulletpar"/>
        <w:keepNext/>
        <w:tabs>
          <w:tab w:val="left" w:pos="2000"/>
        </w:tabs>
      </w:pPr>
      <w:r w:rsidRPr="00720A3C">
        <w:rPr>
          <w:rFonts w:ascii="Symbol" w:hAnsi="Symbol"/>
        </w:rPr>
        <w:t></w:t>
      </w:r>
      <w:r w:rsidRPr="00720A3C">
        <w:rPr>
          <w:rFonts w:ascii="Symbol" w:hAnsi="Symbol"/>
        </w:rPr>
        <w:tab/>
      </w:r>
      <w:r w:rsidRPr="00720A3C">
        <w:t>human resource personnel</w:t>
      </w:r>
    </w:p>
    <w:p w14:paraId="49C4AEBD" w14:textId="77777777" w:rsidR="00EE5832" w:rsidRPr="00720A3C" w:rsidRDefault="00EE5832" w:rsidP="00EE5832">
      <w:pPr>
        <w:pStyle w:val="Amain"/>
      </w:pPr>
      <w:r w:rsidRPr="00720A3C">
        <w:tab/>
        <w:t>(4)</w:t>
      </w:r>
      <w:r w:rsidRPr="00720A3C">
        <w:tab/>
        <w:t>A scope of clinical practice executive decision</w:t>
      </w:r>
      <w:r w:rsidR="008D7897">
        <w:t xml:space="preserve"> notice in relation to a </w:t>
      </w:r>
      <w:r w:rsidR="00743F23" w:rsidRPr="0039270B">
        <w:rPr>
          <w:color w:val="000000"/>
        </w:rPr>
        <w:t>practitioner</w:t>
      </w:r>
      <w:r w:rsidRPr="00720A3C">
        <w:t xml:space="preserve"> must include the following information:</w:t>
      </w:r>
    </w:p>
    <w:p w14:paraId="1970577D" w14:textId="77777777" w:rsidR="00EE5832" w:rsidRPr="00720A3C" w:rsidRDefault="00EE5832" w:rsidP="00EE5832">
      <w:pPr>
        <w:pStyle w:val="Apara"/>
      </w:pPr>
      <w:r w:rsidRPr="00720A3C">
        <w:tab/>
        <w:t>(a)</w:t>
      </w:r>
      <w:r w:rsidRPr="00720A3C">
        <w:tab/>
        <w:t xml:space="preserve">if the </w:t>
      </w:r>
      <w:r w:rsidR="00691E94" w:rsidRPr="0039270B">
        <w:rPr>
          <w:color w:val="000000"/>
        </w:rPr>
        <w:t>practitioner’s</w:t>
      </w:r>
      <w:r w:rsidRPr="00720A3C">
        <w:t xml:space="preserve"> scope of clinical practice is to stay the same—a statement to that effect;</w:t>
      </w:r>
    </w:p>
    <w:p w14:paraId="05D90D30" w14:textId="77777777" w:rsidR="00EE5832" w:rsidRPr="00720A3C" w:rsidRDefault="00EE5832" w:rsidP="00EE5832">
      <w:pPr>
        <w:pStyle w:val="Apara"/>
      </w:pPr>
      <w:r w:rsidRPr="00720A3C">
        <w:tab/>
        <w:t>(b)</w:t>
      </w:r>
      <w:r w:rsidRPr="00720A3C">
        <w:tab/>
        <w:t xml:space="preserve">if the </w:t>
      </w:r>
      <w:r w:rsidR="00691E94" w:rsidRPr="0039270B">
        <w:rPr>
          <w:color w:val="000000"/>
        </w:rPr>
        <w:t>practitioner’s</w:t>
      </w:r>
      <w:r w:rsidRPr="00720A3C">
        <w:t xml:space="preserve"> scope of clinical practice is to be amended—how the scope of clinical practice is being amended;</w:t>
      </w:r>
    </w:p>
    <w:p w14:paraId="72DB9572" w14:textId="77777777" w:rsidR="00EE5832" w:rsidRPr="00720A3C" w:rsidRDefault="00EE5832" w:rsidP="00EE5832">
      <w:pPr>
        <w:pStyle w:val="Apara"/>
      </w:pPr>
      <w:r w:rsidRPr="00720A3C">
        <w:tab/>
        <w:t>(c)</w:t>
      </w:r>
      <w:r w:rsidRPr="00720A3C">
        <w:tab/>
        <w:t xml:space="preserve">if the </w:t>
      </w:r>
      <w:r w:rsidR="00691E94" w:rsidRPr="0039270B">
        <w:rPr>
          <w:color w:val="000000"/>
        </w:rPr>
        <w:t>practitioner’s</w:t>
      </w:r>
      <w:r w:rsidRPr="00720A3C">
        <w:t xml:space="preserve"> scope of clinical practice is to be withdrawn—a statement to that effect;</w:t>
      </w:r>
    </w:p>
    <w:p w14:paraId="6D011A4B" w14:textId="77777777" w:rsidR="00EE5832" w:rsidRPr="00720A3C" w:rsidRDefault="00EE5832" w:rsidP="00EE5832">
      <w:pPr>
        <w:pStyle w:val="Apara"/>
      </w:pPr>
      <w:r w:rsidRPr="00720A3C">
        <w:tab/>
        <w:t>(d)</w:t>
      </w:r>
      <w:r w:rsidRPr="00720A3C">
        <w:tab/>
        <w:t xml:space="preserve">if the term of engagement of the </w:t>
      </w:r>
      <w:r w:rsidR="00743F23" w:rsidRPr="0039270B">
        <w:rPr>
          <w:color w:val="000000"/>
        </w:rPr>
        <w:t>practitioner</w:t>
      </w:r>
      <w:r w:rsidRPr="00720A3C">
        <w:t xml:space="preserve"> by a health facility is to be amended—how the term is being amended;</w:t>
      </w:r>
    </w:p>
    <w:p w14:paraId="5E5A8E07" w14:textId="77777777" w:rsidR="00EE5832" w:rsidRPr="00720A3C" w:rsidRDefault="00EE5832" w:rsidP="00EE5832">
      <w:pPr>
        <w:pStyle w:val="Apara"/>
      </w:pPr>
      <w:r w:rsidRPr="00720A3C">
        <w:tab/>
        <w:t>(e)</w:t>
      </w:r>
      <w:r w:rsidRPr="00720A3C">
        <w:tab/>
      </w:r>
      <w:r w:rsidR="008D7897">
        <w:t xml:space="preserve">if the engagement of the </w:t>
      </w:r>
      <w:r w:rsidR="00743F23" w:rsidRPr="0039270B">
        <w:rPr>
          <w:color w:val="000000"/>
        </w:rPr>
        <w:t>practitioner</w:t>
      </w:r>
      <w:r w:rsidRPr="00720A3C">
        <w:t xml:space="preserve"> by a health facility is to be suspended—the period for which the engagement is being suspended;</w:t>
      </w:r>
    </w:p>
    <w:p w14:paraId="53079A34" w14:textId="77777777" w:rsidR="00EE5832" w:rsidRPr="00720A3C" w:rsidRDefault="00EE5832" w:rsidP="00EE5832">
      <w:pPr>
        <w:pStyle w:val="Apara"/>
      </w:pPr>
      <w:r w:rsidRPr="00720A3C">
        <w:lastRenderedPageBreak/>
        <w:tab/>
        <w:t>(f)</w:t>
      </w:r>
      <w:r w:rsidRPr="00720A3C">
        <w:tab/>
        <w:t xml:space="preserve">if the engagement of the </w:t>
      </w:r>
      <w:r w:rsidR="00743F23" w:rsidRPr="0039270B">
        <w:rPr>
          <w:color w:val="000000"/>
        </w:rPr>
        <w:t>practitioner</w:t>
      </w:r>
      <w:r w:rsidRPr="00720A3C">
        <w:t xml:space="preserve"> by a health facility is to be ended—a statement to that effect;</w:t>
      </w:r>
    </w:p>
    <w:p w14:paraId="65B399CD" w14:textId="77777777" w:rsidR="00EE5832" w:rsidRPr="00720A3C" w:rsidRDefault="00EE5832" w:rsidP="00EE5832">
      <w:pPr>
        <w:pStyle w:val="Apara"/>
      </w:pPr>
      <w:r w:rsidRPr="00720A3C">
        <w:tab/>
        <w:t>(g)</w:t>
      </w:r>
      <w:r w:rsidRPr="00720A3C">
        <w:tab/>
        <w:t xml:space="preserve">if the </w:t>
      </w:r>
      <w:r w:rsidR="00743F23" w:rsidRPr="0039270B">
        <w:rPr>
          <w:color w:val="000000"/>
        </w:rPr>
        <w:t>practitioner</w:t>
      </w:r>
      <w:r w:rsidRPr="00720A3C">
        <w:t xml:space="preserve"> was the subject of a decision of the CEO under section 69—a statement to that effect;</w:t>
      </w:r>
    </w:p>
    <w:p w14:paraId="3620304E" w14:textId="77777777" w:rsidR="00EE5832" w:rsidRPr="00720A3C" w:rsidRDefault="00EE5832" w:rsidP="00EE5832">
      <w:pPr>
        <w:pStyle w:val="Apara"/>
      </w:pPr>
      <w:r w:rsidRPr="00720A3C">
        <w:tab/>
        <w:t>(h)</w:t>
      </w:r>
      <w:r w:rsidRPr="00720A3C">
        <w:tab/>
        <w:t>when the decision takes effect.</w:t>
      </w:r>
    </w:p>
    <w:p w14:paraId="0BE9EA38" w14:textId="77777777" w:rsidR="00EE5832" w:rsidRPr="00720A3C" w:rsidRDefault="00EE5832" w:rsidP="00734B11">
      <w:pPr>
        <w:pStyle w:val="Amain"/>
        <w:keepNext/>
      </w:pPr>
      <w:r w:rsidRPr="00720A3C">
        <w:tab/>
        <w:t>(5)</w:t>
      </w:r>
      <w:r w:rsidRPr="00720A3C">
        <w:tab/>
        <w:t>The scope of clinical practice review notice must be in accordance with the requirements for a reviewable decision notice.</w:t>
      </w:r>
    </w:p>
    <w:p w14:paraId="27CB1D91" w14:textId="2B884CA6" w:rsidR="00EE5832" w:rsidRPr="00720A3C" w:rsidRDefault="00EE5832" w:rsidP="00EE5832">
      <w:pPr>
        <w:pStyle w:val="aNote"/>
      </w:pPr>
      <w:r w:rsidRPr="00C55754">
        <w:rPr>
          <w:rStyle w:val="charItals"/>
        </w:rPr>
        <w:t>Note</w:t>
      </w:r>
      <w:r w:rsidRPr="00C55754">
        <w:rPr>
          <w:rStyle w:val="charItals"/>
        </w:rPr>
        <w:tab/>
      </w:r>
      <w:r w:rsidRPr="00720A3C">
        <w:t xml:space="preserve">The requirements for reviewable decision notices are prescribed under the </w:t>
      </w:r>
      <w:hyperlink r:id="rId55" w:tooltip="A2008-35" w:history="1">
        <w:r w:rsidR="00C55754" w:rsidRPr="00C55754">
          <w:rPr>
            <w:rStyle w:val="charCitHyperlinkItal"/>
          </w:rPr>
          <w:t>ACT Civil and Administrative Tribunal Act 2008</w:t>
        </w:r>
      </w:hyperlink>
      <w:r w:rsidRPr="00720A3C">
        <w:t>.</w:t>
      </w:r>
    </w:p>
    <w:p w14:paraId="363A187F" w14:textId="77777777" w:rsidR="00EE5832" w:rsidRPr="00720A3C" w:rsidRDefault="00EE5832" w:rsidP="00EE5832">
      <w:pPr>
        <w:pStyle w:val="AH5Sec"/>
      </w:pPr>
      <w:bookmarkStart w:id="80" w:name="_Toc170903783"/>
      <w:r w:rsidRPr="00F31572">
        <w:rPr>
          <w:rStyle w:val="CharSectNo"/>
        </w:rPr>
        <w:t>71</w:t>
      </w:r>
      <w:r w:rsidRPr="00720A3C">
        <w:tab/>
        <w:t>When CEO decision on scope of clinical practice report takes effect</w:t>
      </w:r>
      <w:bookmarkEnd w:id="80"/>
    </w:p>
    <w:p w14:paraId="6DCA8B4A" w14:textId="43A17E35" w:rsidR="00EE5832" w:rsidRPr="00720A3C" w:rsidRDefault="00EE5832" w:rsidP="00EE5832">
      <w:pPr>
        <w:pStyle w:val="Amain"/>
      </w:pPr>
      <w:r w:rsidRPr="00720A3C">
        <w:tab/>
        <w:t>(1)</w:t>
      </w:r>
      <w:r w:rsidRPr="00720A3C">
        <w:tab/>
        <w:t>A decision of the CEO of a health facility under section 69 or sec</w:t>
      </w:r>
      <w:r w:rsidR="00521FAB">
        <w:t>tion</w:t>
      </w:r>
      <w:r w:rsidR="006261AF">
        <w:t> </w:t>
      </w:r>
      <w:r w:rsidR="00521FAB">
        <w:t xml:space="preserve">70 in relation to a </w:t>
      </w:r>
      <w:r w:rsidR="00743F23" w:rsidRPr="0039270B">
        <w:rPr>
          <w:color w:val="000000"/>
        </w:rPr>
        <w:t>practitioner</w:t>
      </w:r>
      <w:r w:rsidRPr="00720A3C">
        <w:t xml:space="preserve"> for the health facility takes effect on the later of the following:</w:t>
      </w:r>
    </w:p>
    <w:p w14:paraId="0E4E76D8" w14:textId="77777777" w:rsidR="00EE5832" w:rsidRPr="00720A3C" w:rsidRDefault="00EE5832" w:rsidP="00EE5832">
      <w:pPr>
        <w:pStyle w:val="Apara"/>
      </w:pPr>
      <w:r w:rsidRPr="00720A3C">
        <w:tab/>
        <w:t>(a)</w:t>
      </w:r>
      <w:r w:rsidRPr="00720A3C">
        <w:tab/>
        <w:t>the day stated in the scope of clinical practice review notice for the decision;</w:t>
      </w:r>
    </w:p>
    <w:p w14:paraId="7331F1BD" w14:textId="77777777" w:rsidR="00EE5832" w:rsidRPr="00720A3C" w:rsidRDefault="00EE5832" w:rsidP="00EE5832">
      <w:pPr>
        <w:pStyle w:val="Apara"/>
      </w:pPr>
      <w:r w:rsidRPr="00720A3C">
        <w:tab/>
        <w:t>(b)</w:t>
      </w:r>
      <w:r w:rsidRPr="00720A3C">
        <w:tab/>
        <w:t>the day the scope of clinical practice revie</w:t>
      </w:r>
      <w:r w:rsidR="00521FAB">
        <w:t xml:space="preserve">w notice is given to the </w:t>
      </w:r>
      <w:r w:rsidR="00743F23" w:rsidRPr="0039270B">
        <w:rPr>
          <w:color w:val="000000"/>
        </w:rPr>
        <w:t>practitioner</w:t>
      </w:r>
      <w:r w:rsidRPr="00720A3C">
        <w:t>.</w:t>
      </w:r>
    </w:p>
    <w:p w14:paraId="5E13E57B" w14:textId="61DD401F" w:rsidR="00EE5832" w:rsidRPr="00720A3C" w:rsidRDefault="00EE5832" w:rsidP="00B9398C">
      <w:pPr>
        <w:pStyle w:val="Amain"/>
        <w:keepLines/>
      </w:pPr>
      <w:r w:rsidRPr="00720A3C">
        <w:tab/>
        <w:t>(2)</w:t>
      </w:r>
      <w:r w:rsidRPr="00720A3C">
        <w:tab/>
        <w:t xml:space="preserve">For subsection (1) (b), if the notice cannot be given to the </w:t>
      </w:r>
      <w:r w:rsidR="00743F23" w:rsidRPr="0039270B">
        <w:rPr>
          <w:color w:val="000000"/>
        </w:rPr>
        <w:t>practitioner</w:t>
      </w:r>
      <w:r w:rsidRPr="00720A3C">
        <w:t xml:space="preserve"> in person, the notice is taken to be gi</w:t>
      </w:r>
      <w:r w:rsidR="00521FAB">
        <w:t xml:space="preserve">ven to the </w:t>
      </w:r>
      <w:r w:rsidR="00743F23" w:rsidRPr="0039270B">
        <w:rPr>
          <w:color w:val="000000"/>
        </w:rPr>
        <w:t>practitioner</w:t>
      </w:r>
      <w:r w:rsidRPr="00720A3C">
        <w:t xml:space="preserve"> 7</w:t>
      </w:r>
      <w:r w:rsidR="005670B4">
        <w:t> </w:t>
      </w:r>
      <w:r w:rsidRPr="00720A3C">
        <w:t xml:space="preserve">days after the day it is posted to </w:t>
      </w:r>
      <w:r w:rsidR="00807A1F" w:rsidRPr="004F7C1A">
        <w:rPr>
          <w:color w:val="000000"/>
        </w:rPr>
        <w:t>the practitioner’s</w:t>
      </w:r>
      <w:r w:rsidRPr="00720A3C">
        <w:t xml:space="preserve"> last known home address.</w:t>
      </w:r>
    </w:p>
    <w:p w14:paraId="3C578968" w14:textId="77777777" w:rsidR="00EE5832" w:rsidRPr="00720A3C" w:rsidRDefault="00EE5832" w:rsidP="00EE5832">
      <w:pPr>
        <w:pStyle w:val="AH5Sec"/>
      </w:pPr>
      <w:bookmarkStart w:id="81" w:name="_Toc170903784"/>
      <w:r w:rsidRPr="00F31572">
        <w:rPr>
          <w:rStyle w:val="CharSectNo"/>
        </w:rPr>
        <w:t>72</w:t>
      </w:r>
      <w:r w:rsidRPr="00720A3C">
        <w:tab/>
        <w:t>CEO may give information about decision to health facility outside ACT</w:t>
      </w:r>
      <w:bookmarkEnd w:id="81"/>
    </w:p>
    <w:p w14:paraId="053F3FF0" w14:textId="60567EB7" w:rsidR="00EE5832" w:rsidRPr="00720A3C" w:rsidRDefault="00EE5832" w:rsidP="00EE5832">
      <w:pPr>
        <w:pStyle w:val="Amain"/>
      </w:pPr>
      <w:r w:rsidRPr="00720A3C">
        <w:tab/>
        <w:t>(1)</w:t>
      </w:r>
      <w:r w:rsidRPr="00720A3C">
        <w:tab/>
        <w:t>If the CEO of a health facility makes a decision under section 69 or section</w:t>
      </w:r>
      <w:r w:rsidR="004B26DE">
        <w:t> </w:t>
      </w:r>
      <w:r w:rsidRPr="00720A3C">
        <w:t>70 to amend or withdraw the scope o</w:t>
      </w:r>
      <w:r w:rsidR="00521FAB">
        <w:t xml:space="preserve">f clinical practice of a </w:t>
      </w:r>
      <w:r w:rsidR="00743F23" w:rsidRPr="0039270B">
        <w:rPr>
          <w:color w:val="000000"/>
        </w:rPr>
        <w:t>practitioner</w:t>
      </w:r>
      <w:r w:rsidRPr="00720A3C">
        <w:t xml:space="preserve">, the CEO may tell the CEO of a health facility that is outside the ACT (the </w:t>
      </w:r>
      <w:r w:rsidRPr="00C55754">
        <w:rPr>
          <w:rStyle w:val="charBoldItals"/>
        </w:rPr>
        <w:t>other CEO</w:t>
      </w:r>
      <w:r w:rsidRPr="00720A3C">
        <w:t>) about the amendment or withdrawal.</w:t>
      </w:r>
    </w:p>
    <w:p w14:paraId="668495E7" w14:textId="77777777" w:rsidR="00EE5832" w:rsidRPr="00720A3C" w:rsidRDefault="00EE5832" w:rsidP="00EE5832">
      <w:pPr>
        <w:pStyle w:val="Amain"/>
      </w:pPr>
      <w:r w:rsidRPr="00720A3C">
        <w:lastRenderedPageBreak/>
        <w:tab/>
        <w:t>(2)</w:t>
      </w:r>
      <w:r w:rsidRPr="00720A3C">
        <w:tab/>
        <w:t xml:space="preserve">However, the CEO may not tell the other CEO about the amendment or withdrawal, unless the other CEO asks, in writing, for information about the scope of </w:t>
      </w:r>
      <w:r w:rsidR="00521FAB">
        <w:t xml:space="preserve">clinical practice of the </w:t>
      </w:r>
      <w:r w:rsidR="00743F23" w:rsidRPr="0039270B">
        <w:rPr>
          <w:color w:val="000000"/>
        </w:rPr>
        <w:t>practitioner</w:t>
      </w:r>
      <w:r w:rsidRPr="00720A3C">
        <w:t>.</w:t>
      </w:r>
    </w:p>
    <w:p w14:paraId="0777B635" w14:textId="77777777" w:rsidR="00EE5832" w:rsidRPr="00720A3C" w:rsidRDefault="00EE5832" w:rsidP="00EE5832">
      <w:pPr>
        <w:pStyle w:val="AH5Sec"/>
      </w:pPr>
      <w:bookmarkStart w:id="82" w:name="_Toc170903785"/>
      <w:r w:rsidRPr="00F31572">
        <w:rPr>
          <w:rStyle w:val="CharSectNo"/>
        </w:rPr>
        <w:t>73</w:t>
      </w:r>
      <w:r w:rsidRPr="00720A3C">
        <w:tab/>
        <w:t>Request for information by health facility outside ACT</w:t>
      </w:r>
      <w:bookmarkEnd w:id="82"/>
    </w:p>
    <w:p w14:paraId="1695C954" w14:textId="77777777" w:rsidR="00EE5832" w:rsidRPr="00720A3C" w:rsidRDefault="00EE5832" w:rsidP="00EE5832">
      <w:pPr>
        <w:pStyle w:val="Amain"/>
      </w:pPr>
      <w:r w:rsidRPr="00720A3C">
        <w:tab/>
        <w:t>(1)</w:t>
      </w:r>
      <w:r w:rsidRPr="00720A3C">
        <w:tab/>
        <w:t>This section applies if a health facility outside the ACT (the </w:t>
      </w:r>
      <w:r w:rsidRPr="00C55754">
        <w:rPr>
          <w:rStyle w:val="charBoldItals"/>
        </w:rPr>
        <w:t>requesting facility</w:t>
      </w:r>
      <w:r w:rsidRPr="00720A3C">
        <w:t>) asks the CEO of a health facility for clinical prac</w:t>
      </w:r>
      <w:r w:rsidR="00521FAB">
        <w:t xml:space="preserve">tice information about a </w:t>
      </w:r>
      <w:r w:rsidR="00743F23" w:rsidRPr="0039270B">
        <w:rPr>
          <w:color w:val="000000"/>
        </w:rPr>
        <w:t>practitioner</w:t>
      </w:r>
      <w:r w:rsidRPr="00720A3C">
        <w:t xml:space="preserve"> that has been the subject of a scope of clinical practice review at the health facility.</w:t>
      </w:r>
    </w:p>
    <w:p w14:paraId="0B59463A" w14:textId="77777777" w:rsidR="00EE5832" w:rsidRPr="00720A3C" w:rsidRDefault="00EE5832" w:rsidP="00EE5832">
      <w:pPr>
        <w:pStyle w:val="Amain"/>
      </w:pPr>
      <w:r w:rsidRPr="00720A3C">
        <w:tab/>
        <w:t>(2)</w:t>
      </w:r>
      <w:r w:rsidRPr="00720A3C">
        <w:tab/>
        <w:t>The CEO must—</w:t>
      </w:r>
    </w:p>
    <w:p w14:paraId="7AE7E713" w14:textId="77777777" w:rsidR="00EE5832" w:rsidRPr="00720A3C" w:rsidRDefault="00EE5832" w:rsidP="00EE5832">
      <w:pPr>
        <w:pStyle w:val="Apara"/>
      </w:pPr>
      <w:r w:rsidRPr="00720A3C">
        <w:tab/>
        <w:t>(a)</w:t>
      </w:r>
      <w:r w:rsidRPr="00720A3C">
        <w:tab/>
        <w:t xml:space="preserve">if the request for information is in writing—forward the request within 7 days of receiving it to the scope of clinical practice committee that reviewed the </w:t>
      </w:r>
      <w:r w:rsidR="00691E94" w:rsidRPr="0039270B">
        <w:rPr>
          <w:color w:val="000000"/>
        </w:rPr>
        <w:t>practitioner’s</w:t>
      </w:r>
      <w:r w:rsidRPr="00720A3C">
        <w:t xml:space="preserve"> scope of clinical practice; or</w:t>
      </w:r>
    </w:p>
    <w:p w14:paraId="2D98B319" w14:textId="77777777" w:rsidR="00EE5832" w:rsidRPr="00720A3C" w:rsidRDefault="00EE5832" w:rsidP="00EE5832">
      <w:pPr>
        <w:pStyle w:val="Apara"/>
      </w:pPr>
      <w:r w:rsidRPr="00720A3C">
        <w:tab/>
        <w:t>(b)</w:t>
      </w:r>
      <w:r w:rsidRPr="00720A3C">
        <w:tab/>
        <w:t>if the request is not in writing—tell the requesting facility as soon as practicable that the request must be made in writing.</w:t>
      </w:r>
    </w:p>
    <w:p w14:paraId="561B8ED6" w14:textId="77777777" w:rsidR="00EE5832" w:rsidRPr="00720A3C" w:rsidRDefault="00EE5832" w:rsidP="00EE5832">
      <w:pPr>
        <w:pStyle w:val="Amain"/>
      </w:pPr>
      <w:r w:rsidRPr="00720A3C">
        <w:tab/>
        <w:t>(3)</w:t>
      </w:r>
      <w:r w:rsidRPr="00720A3C">
        <w:tab/>
        <w:t>A scope of clinical practice review committee that receives a request from a CEO under subsection (2) (a) may give the requesting facility—</w:t>
      </w:r>
    </w:p>
    <w:p w14:paraId="7A438FE4" w14:textId="77777777" w:rsidR="00EE5832" w:rsidRPr="00720A3C" w:rsidRDefault="00EE5832" w:rsidP="00EE5832">
      <w:pPr>
        <w:pStyle w:val="Apara"/>
      </w:pPr>
      <w:r w:rsidRPr="00720A3C">
        <w:tab/>
        <w:t>(a)</w:t>
      </w:r>
      <w:r w:rsidRPr="00720A3C">
        <w:tab/>
        <w:t>the following information if the information formed part of the c</w:t>
      </w:r>
      <w:r w:rsidR="00521FAB">
        <w:t xml:space="preserve">ommittee’s review of the </w:t>
      </w:r>
      <w:r w:rsidR="00743F23" w:rsidRPr="0039270B">
        <w:rPr>
          <w:color w:val="000000"/>
        </w:rPr>
        <w:t>practitioner</w:t>
      </w:r>
      <w:r w:rsidRPr="00720A3C">
        <w:t>, and is relevant to the information asked for by the requesting facility:</w:t>
      </w:r>
    </w:p>
    <w:p w14:paraId="0CF40A1A" w14:textId="77777777" w:rsidR="00EE5832" w:rsidRPr="00720A3C" w:rsidRDefault="00EE5832" w:rsidP="00EE5832">
      <w:pPr>
        <w:pStyle w:val="Asubpara"/>
      </w:pPr>
      <w:r w:rsidRPr="00720A3C">
        <w:tab/>
        <w:t>(i)</w:t>
      </w:r>
      <w:r w:rsidRPr="00720A3C">
        <w:tab/>
        <w:t xml:space="preserve">particulars of the complaint against the </w:t>
      </w:r>
      <w:r w:rsidR="00743F23" w:rsidRPr="0039270B">
        <w:rPr>
          <w:color w:val="000000"/>
        </w:rPr>
        <w:t>practitioner</w:t>
      </w:r>
      <w:r w:rsidRPr="00720A3C">
        <w:t>;</w:t>
      </w:r>
    </w:p>
    <w:p w14:paraId="09344D0F" w14:textId="77777777" w:rsidR="00EE5832" w:rsidRPr="00720A3C" w:rsidRDefault="00EE5832" w:rsidP="00EE5832">
      <w:pPr>
        <w:pStyle w:val="Asubpara"/>
      </w:pPr>
      <w:r w:rsidRPr="00720A3C">
        <w:tab/>
        <w:t>(ii)</w:t>
      </w:r>
      <w:r w:rsidRPr="00720A3C">
        <w:tab/>
        <w:t>particulars about any patients trea</w:t>
      </w:r>
      <w:r w:rsidR="00521FAB">
        <w:t xml:space="preserve">ted by the </w:t>
      </w:r>
      <w:r w:rsidR="00743F23" w:rsidRPr="0039270B">
        <w:rPr>
          <w:color w:val="000000"/>
        </w:rPr>
        <w:t>practitioner</w:t>
      </w:r>
      <w:r w:rsidRPr="00720A3C">
        <w:t>;</w:t>
      </w:r>
    </w:p>
    <w:p w14:paraId="367CE21C" w14:textId="77777777" w:rsidR="00EE5832" w:rsidRPr="00720A3C" w:rsidRDefault="00EE5832" w:rsidP="00EE5832">
      <w:pPr>
        <w:pStyle w:val="Asubpara"/>
      </w:pPr>
      <w:r w:rsidRPr="00720A3C">
        <w:tab/>
        <w:t>(iii)</w:t>
      </w:r>
      <w:r w:rsidRPr="00720A3C">
        <w:tab/>
        <w:t>health facility medical records;</w:t>
      </w:r>
    </w:p>
    <w:p w14:paraId="6FFB25B5" w14:textId="77777777" w:rsidR="00EE5832" w:rsidRPr="00720A3C" w:rsidRDefault="00EE5832" w:rsidP="00EE5832">
      <w:pPr>
        <w:pStyle w:val="Asubpara"/>
      </w:pPr>
      <w:r w:rsidRPr="00720A3C">
        <w:tab/>
        <w:t>(iv)</w:t>
      </w:r>
      <w:r w:rsidRPr="00720A3C">
        <w:tab/>
        <w:t>reports from other providers of health services; and</w:t>
      </w:r>
    </w:p>
    <w:p w14:paraId="10E29348" w14:textId="77777777" w:rsidR="00EE5832" w:rsidRPr="00720A3C" w:rsidRDefault="00EE5832" w:rsidP="00EE5832">
      <w:pPr>
        <w:pStyle w:val="Apara"/>
      </w:pPr>
      <w:r w:rsidRPr="00720A3C">
        <w:tab/>
        <w:t>(b)</w:t>
      </w:r>
      <w:r w:rsidRPr="00720A3C">
        <w:tab/>
        <w:t xml:space="preserve">a summary of the committee’s review report into the </w:t>
      </w:r>
      <w:r w:rsidR="00691E94" w:rsidRPr="0039270B">
        <w:rPr>
          <w:color w:val="000000"/>
        </w:rPr>
        <w:t>practitioner’s</w:t>
      </w:r>
      <w:r w:rsidRPr="00720A3C">
        <w:t xml:space="preserve"> scope of clinical practice.</w:t>
      </w:r>
    </w:p>
    <w:p w14:paraId="5F38F4D1" w14:textId="77777777" w:rsidR="00EE5832" w:rsidRPr="00720A3C" w:rsidRDefault="00EE5832" w:rsidP="00EE5832">
      <w:pPr>
        <w:pStyle w:val="Amain"/>
      </w:pPr>
      <w:r w:rsidRPr="00720A3C">
        <w:lastRenderedPageBreak/>
        <w:tab/>
        <w:t>(4)</w:t>
      </w:r>
      <w:r w:rsidRPr="00720A3C">
        <w:tab/>
        <w:t>However, any information given to a requesting facility under subsection (3) must be given in a form that does not allow a person mentioned in the inf</w:t>
      </w:r>
      <w:r w:rsidR="00521FAB">
        <w:t xml:space="preserve">ormation, other than the </w:t>
      </w:r>
      <w:r w:rsidR="00743F23" w:rsidRPr="0039270B">
        <w:rPr>
          <w:color w:val="000000"/>
        </w:rPr>
        <w:t>practitioner</w:t>
      </w:r>
      <w:r w:rsidRPr="00720A3C">
        <w:t xml:space="preserve"> reviewed by the committee, to be identified.</w:t>
      </w:r>
    </w:p>
    <w:p w14:paraId="2714D097" w14:textId="77777777" w:rsidR="00EE5832" w:rsidRPr="00720A3C" w:rsidRDefault="00EE5832" w:rsidP="004C73EC">
      <w:pPr>
        <w:pStyle w:val="Amain"/>
        <w:keepNext/>
        <w:keepLines/>
      </w:pPr>
      <w:r w:rsidRPr="00720A3C">
        <w:tab/>
        <w:t>(5)</w:t>
      </w:r>
      <w:r w:rsidRPr="00720A3C">
        <w:tab/>
        <w:t>In this section:</w:t>
      </w:r>
    </w:p>
    <w:p w14:paraId="64930273" w14:textId="77777777" w:rsidR="00EE5832" w:rsidRPr="00720A3C" w:rsidRDefault="00EE5832" w:rsidP="00B9398C">
      <w:pPr>
        <w:pStyle w:val="aDef"/>
        <w:keepLines/>
        <w:numPr>
          <w:ilvl w:val="5"/>
          <w:numId w:val="0"/>
        </w:numPr>
        <w:ind w:left="1100"/>
      </w:pPr>
      <w:r w:rsidRPr="00C55754">
        <w:rPr>
          <w:rStyle w:val="charBoldItals"/>
        </w:rPr>
        <w:t>clinical practice information</w:t>
      </w:r>
      <w:r w:rsidR="00521FAB">
        <w:t xml:space="preserve">, about a </w:t>
      </w:r>
      <w:r w:rsidR="00743F23" w:rsidRPr="0039270B">
        <w:rPr>
          <w:color w:val="000000"/>
        </w:rPr>
        <w:t>practitioner</w:t>
      </w:r>
      <w:r w:rsidRPr="00720A3C">
        <w:t>, means information relating to the clinical competency and standards of pro</w:t>
      </w:r>
      <w:r w:rsidR="00521FAB">
        <w:t xml:space="preserve">fessional conduct of the </w:t>
      </w:r>
      <w:r w:rsidR="00743F23" w:rsidRPr="0039270B">
        <w:rPr>
          <w:color w:val="000000"/>
        </w:rPr>
        <w:t>practitioner</w:t>
      </w:r>
      <w:r w:rsidRPr="00720A3C">
        <w:t>.</w:t>
      </w:r>
    </w:p>
    <w:p w14:paraId="76D1EE8F" w14:textId="77777777" w:rsidR="00EE5832" w:rsidRPr="00720A3C" w:rsidRDefault="00EE5832" w:rsidP="00EE5832">
      <w:pPr>
        <w:pStyle w:val="AH5Sec"/>
      </w:pPr>
      <w:bookmarkStart w:id="83" w:name="_Toc170903786"/>
      <w:r w:rsidRPr="00F31572">
        <w:rPr>
          <w:rStyle w:val="CharSectNo"/>
        </w:rPr>
        <w:t>74</w:t>
      </w:r>
      <w:r w:rsidRPr="00720A3C">
        <w:tab/>
        <w:t>Scope of clinical practice committees—giving information to health board and health services commissioner</w:t>
      </w:r>
      <w:bookmarkEnd w:id="83"/>
    </w:p>
    <w:p w14:paraId="6EB9DCA8" w14:textId="77777777" w:rsidR="00EE5832" w:rsidRPr="00720A3C" w:rsidRDefault="00EE5832" w:rsidP="00B9398C">
      <w:pPr>
        <w:pStyle w:val="Amain"/>
        <w:keepNext/>
        <w:keepLines/>
      </w:pPr>
      <w:r w:rsidRPr="00720A3C">
        <w:tab/>
        <w:t>(1)</w:t>
      </w:r>
      <w:r w:rsidRPr="00720A3C">
        <w:tab/>
        <w:t>A scope of clinical practice committee may give protected information to a health board if the committee is satisfied that giving the information would be likely to facilitate the improvement of health services provided in the ACT.</w:t>
      </w:r>
    </w:p>
    <w:p w14:paraId="6B530AD8" w14:textId="77777777" w:rsidR="00EE5832" w:rsidRPr="00720A3C" w:rsidRDefault="00EE5832" w:rsidP="00EE5832">
      <w:pPr>
        <w:pStyle w:val="aNote"/>
      </w:pPr>
      <w:r w:rsidRPr="00C55754">
        <w:rPr>
          <w:rStyle w:val="charItals"/>
        </w:rPr>
        <w:t>Note</w:t>
      </w:r>
      <w:r w:rsidRPr="00C55754">
        <w:rPr>
          <w:rStyle w:val="charItals"/>
        </w:rPr>
        <w:tab/>
      </w:r>
      <w:r w:rsidRPr="00720A3C">
        <w:t>Protected information includes sensitive information (see s 123).</w:t>
      </w:r>
    </w:p>
    <w:p w14:paraId="6BD3FD5F" w14:textId="77777777" w:rsidR="00EE5832" w:rsidRPr="00720A3C" w:rsidRDefault="00EE5832" w:rsidP="00EE5832">
      <w:pPr>
        <w:pStyle w:val="Amain"/>
      </w:pPr>
      <w:r w:rsidRPr="00720A3C">
        <w:tab/>
        <w:t>(2)</w:t>
      </w:r>
      <w:r w:rsidRPr="00720A3C">
        <w:tab/>
        <w:t>If a clinical practice committee gives protected information to a health board under subsection (1), the committee must give the information to the health services commissioner.</w:t>
      </w:r>
    </w:p>
    <w:p w14:paraId="3EAC1DEC" w14:textId="77777777" w:rsidR="00EE5832" w:rsidRPr="00720A3C" w:rsidRDefault="00EE5832" w:rsidP="005545D2">
      <w:pPr>
        <w:pStyle w:val="Amain"/>
        <w:keepNext/>
        <w:keepLines/>
      </w:pPr>
      <w:r w:rsidRPr="00720A3C">
        <w:tab/>
        <w:t>(3)</w:t>
      </w:r>
      <w:r w:rsidRPr="00720A3C">
        <w:tab/>
        <w:t xml:space="preserve">A scope of clinical practice committee must tell the relevant health board, and the health services commissioner, if the committee is satisfied that the clinical practice of a </w:t>
      </w:r>
      <w:r w:rsidR="00561E7C" w:rsidRPr="0039270B">
        <w:rPr>
          <w:color w:val="000000"/>
        </w:rPr>
        <w:t>practitioner</w:t>
      </w:r>
      <w:r w:rsidRPr="00720A3C">
        <w:t xml:space="preserve"> has failed </w:t>
      </w:r>
      <w:r w:rsidR="001A2078" w:rsidRPr="00743DAB">
        <w:t>to meet a required</w:t>
      </w:r>
      <w:r w:rsidRPr="00720A3C">
        <w:t xml:space="preserve"> standard of practice, or that the </w:t>
      </w:r>
      <w:r w:rsidR="00561E7C" w:rsidRPr="0039270B">
        <w:rPr>
          <w:color w:val="000000"/>
        </w:rPr>
        <w:t>practitioner</w:t>
      </w:r>
      <w:r w:rsidRPr="00720A3C">
        <w:t xml:space="preserve"> does not satisfy the suitability to practise requirements.</w:t>
      </w:r>
    </w:p>
    <w:p w14:paraId="6C04BCAD" w14:textId="10D959C4" w:rsidR="001A2078" w:rsidRPr="00743DAB" w:rsidRDefault="001A2078" w:rsidP="001A2078">
      <w:pPr>
        <w:pStyle w:val="aNote"/>
      </w:pPr>
      <w:r w:rsidRPr="00743DAB">
        <w:rPr>
          <w:rStyle w:val="charItals"/>
        </w:rPr>
        <w:t>Note</w:t>
      </w:r>
      <w:r w:rsidRPr="00743DAB">
        <w:rPr>
          <w:rStyle w:val="charItals"/>
        </w:rPr>
        <w:tab/>
      </w:r>
      <w:r w:rsidRPr="00743DAB">
        <w:t>The</w:t>
      </w:r>
      <w:r w:rsidRPr="00743DAB">
        <w:rPr>
          <w:rStyle w:val="charItals"/>
        </w:rPr>
        <w:t xml:space="preserve"> </w:t>
      </w:r>
      <w:hyperlink r:id="rId56" w:tooltip="Health Practitioner Regulation National Law (ACT)" w:history="1">
        <w:r w:rsidRPr="00743DAB">
          <w:rPr>
            <w:rStyle w:val="charCitHyperlinkItal"/>
          </w:rPr>
          <w:t>Health Practitioner Regulation National Law (ACT)</w:t>
        </w:r>
      </w:hyperlink>
      <w:r w:rsidRPr="00743DAB">
        <w:t>, pt</w:t>
      </w:r>
      <w:r w:rsidR="004B26DE">
        <w:t> </w:t>
      </w:r>
      <w:r w:rsidRPr="00743DAB">
        <w:t>8, div</w:t>
      </w:r>
      <w:r w:rsidR="004B26DE">
        <w:t> </w:t>
      </w:r>
      <w:r w:rsidRPr="00743DAB">
        <w:t>2 imposes an obligation to report misconduct or impairment.</w:t>
      </w:r>
    </w:p>
    <w:p w14:paraId="0CC71FCD" w14:textId="77777777" w:rsidR="00EE5832" w:rsidRPr="00720A3C" w:rsidRDefault="00EE5832" w:rsidP="00AE6762">
      <w:pPr>
        <w:pStyle w:val="AH5Sec"/>
      </w:pPr>
      <w:bookmarkStart w:id="84" w:name="_Toc170903787"/>
      <w:r w:rsidRPr="00F31572">
        <w:rPr>
          <w:rStyle w:val="CharSectNo"/>
        </w:rPr>
        <w:lastRenderedPageBreak/>
        <w:t>75</w:t>
      </w:r>
      <w:r w:rsidRPr="00720A3C">
        <w:tab/>
        <w:t>Scope of clinical practice committees—admissibility of evidence</w:t>
      </w:r>
      <w:bookmarkEnd w:id="84"/>
    </w:p>
    <w:p w14:paraId="4E1BC520" w14:textId="77777777" w:rsidR="00EE5832" w:rsidRPr="00720A3C" w:rsidRDefault="00EE5832" w:rsidP="00AE6762">
      <w:pPr>
        <w:pStyle w:val="Amain"/>
        <w:keepNext/>
      </w:pPr>
      <w:r w:rsidRPr="00720A3C">
        <w:tab/>
        <w:t>(1)</w:t>
      </w:r>
      <w:r w:rsidRPr="00720A3C">
        <w:tab/>
        <w:t>The following are not admissible as evidence in a proceeding before a court:</w:t>
      </w:r>
    </w:p>
    <w:p w14:paraId="1A664BAC" w14:textId="77777777" w:rsidR="00EE5832" w:rsidRPr="00720A3C" w:rsidRDefault="00EE5832" w:rsidP="00EE5832">
      <w:pPr>
        <w:pStyle w:val="Apara"/>
      </w:pPr>
      <w:r w:rsidRPr="00720A3C">
        <w:tab/>
        <w:t>(a)</w:t>
      </w:r>
      <w:r w:rsidRPr="00720A3C">
        <w:tab/>
        <w:t>an oral statement made in a proceeding before a scope of clinical practice committee;</w:t>
      </w:r>
    </w:p>
    <w:p w14:paraId="6171C04D" w14:textId="77777777" w:rsidR="00EE5832" w:rsidRPr="00720A3C" w:rsidRDefault="00EE5832" w:rsidP="00EE5832">
      <w:pPr>
        <w:pStyle w:val="Apara"/>
      </w:pPr>
      <w:r w:rsidRPr="00720A3C">
        <w:tab/>
        <w:t>(b)</w:t>
      </w:r>
      <w:r w:rsidRPr="00720A3C">
        <w:tab/>
        <w:t>a document given to a scope of clinical practice committee, but only to the extent that it was prepared only for the committee;</w:t>
      </w:r>
    </w:p>
    <w:p w14:paraId="63EB3A5D" w14:textId="77777777" w:rsidR="00EE5832" w:rsidRPr="00720A3C" w:rsidRDefault="00EE5832" w:rsidP="00EE5832">
      <w:pPr>
        <w:pStyle w:val="Apara"/>
      </w:pPr>
      <w:r w:rsidRPr="00720A3C">
        <w:tab/>
        <w:t>(c)</w:t>
      </w:r>
      <w:r w:rsidRPr="00720A3C">
        <w:tab/>
        <w:t>a document prepared by a scope of clinical practice committee.</w:t>
      </w:r>
    </w:p>
    <w:p w14:paraId="522AED4E" w14:textId="77777777" w:rsidR="00EE5832" w:rsidRPr="00720A3C" w:rsidRDefault="00EE5832" w:rsidP="00B9398C">
      <w:pPr>
        <w:pStyle w:val="Amain"/>
        <w:keepNext/>
      </w:pPr>
      <w:r w:rsidRPr="00720A3C">
        <w:tab/>
        <w:t>(2)</w:t>
      </w:r>
      <w:r w:rsidRPr="00720A3C">
        <w:tab/>
        <w:t>In this section:</w:t>
      </w:r>
    </w:p>
    <w:p w14:paraId="53DEBC46" w14:textId="77777777" w:rsidR="00EE5832" w:rsidRPr="00720A3C" w:rsidRDefault="00EE5832" w:rsidP="00EE5832">
      <w:pPr>
        <w:pStyle w:val="aDef"/>
        <w:numPr>
          <w:ilvl w:val="5"/>
          <w:numId w:val="0"/>
        </w:numPr>
        <w:ind w:left="1100"/>
      </w:pPr>
      <w:r w:rsidRPr="00720A3C">
        <w:rPr>
          <w:rStyle w:val="charBoldItals"/>
        </w:rPr>
        <w:t>court</w:t>
      </w:r>
      <w:r w:rsidRPr="00720A3C">
        <w:t xml:space="preserve"> includes a tribunal, authority or person with power to require the production of documents or the answering of questions.</w:t>
      </w:r>
    </w:p>
    <w:p w14:paraId="22E9BBB3" w14:textId="77777777" w:rsidR="00EE5832" w:rsidRPr="00720A3C" w:rsidRDefault="00EE5832" w:rsidP="00EE5832">
      <w:pPr>
        <w:pStyle w:val="AH5Sec"/>
      </w:pPr>
      <w:bookmarkStart w:id="85" w:name="_Toc170903788"/>
      <w:r w:rsidRPr="00F31572">
        <w:rPr>
          <w:rStyle w:val="CharSectNo"/>
        </w:rPr>
        <w:t>76</w:t>
      </w:r>
      <w:r w:rsidRPr="00720A3C">
        <w:tab/>
        <w:t>Sharing information with other committees</w:t>
      </w:r>
      <w:bookmarkEnd w:id="85"/>
    </w:p>
    <w:p w14:paraId="7BD27593" w14:textId="77777777" w:rsidR="00EE5832" w:rsidRPr="00720A3C" w:rsidRDefault="00EE5832" w:rsidP="00EE5832">
      <w:pPr>
        <w:pStyle w:val="Amainreturn"/>
        <w:keepNext/>
      </w:pPr>
      <w:r w:rsidRPr="00720A3C">
        <w:t>A scope of clinical practice committee may share the following information, including protected information, with another scope of clinical practice committee or a quality assurance committee:</w:t>
      </w:r>
    </w:p>
    <w:p w14:paraId="53F58768" w14:textId="77777777" w:rsidR="00EE5832" w:rsidRPr="00720A3C" w:rsidRDefault="00EE5832" w:rsidP="00EE5832">
      <w:pPr>
        <w:pStyle w:val="Apara"/>
      </w:pPr>
      <w:r w:rsidRPr="00720A3C">
        <w:tab/>
        <w:t>(a)</w:t>
      </w:r>
      <w:r w:rsidRPr="00720A3C">
        <w:tab/>
        <w:t>any information that comes before the committee in the course of its functions;</w:t>
      </w:r>
    </w:p>
    <w:p w14:paraId="0D587621" w14:textId="77777777" w:rsidR="00EE5832" w:rsidRPr="00720A3C" w:rsidRDefault="00EE5832" w:rsidP="00EE5832">
      <w:pPr>
        <w:pStyle w:val="Apara"/>
      </w:pPr>
      <w:r w:rsidRPr="00720A3C">
        <w:tab/>
        <w:t>(b)</w:t>
      </w:r>
      <w:r w:rsidRPr="00720A3C">
        <w:tab/>
        <w:t>a decision of a CEO under section 69 or section 70 that related to a recommendation made by the committee.</w:t>
      </w:r>
    </w:p>
    <w:p w14:paraId="15B87F32" w14:textId="77777777" w:rsidR="00EE5832" w:rsidRPr="00720A3C" w:rsidRDefault="00EE5832" w:rsidP="00EE5832">
      <w:pPr>
        <w:pStyle w:val="AH5Sec"/>
      </w:pPr>
      <w:bookmarkStart w:id="86" w:name="_Toc170903789"/>
      <w:r w:rsidRPr="00F31572">
        <w:rPr>
          <w:rStyle w:val="CharSectNo"/>
        </w:rPr>
        <w:t>77</w:t>
      </w:r>
      <w:r w:rsidRPr="00720A3C">
        <w:tab/>
        <w:t>Sharing information with 3rd parties</w:t>
      </w:r>
      <w:bookmarkEnd w:id="86"/>
    </w:p>
    <w:p w14:paraId="61F46546" w14:textId="77777777" w:rsidR="00EE5832" w:rsidRPr="00720A3C" w:rsidRDefault="00EE5832" w:rsidP="00EE5832">
      <w:pPr>
        <w:pStyle w:val="Amain"/>
      </w:pPr>
      <w:r w:rsidRPr="00720A3C">
        <w:tab/>
        <w:t>(1)</w:t>
      </w:r>
      <w:r w:rsidRPr="00720A3C">
        <w:tab/>
        <w:t>This section applies if—</w:t>
      </w:r>
    </w:p>
    <w:p w14:paraId="77DE0C89" w14:textId="1F8D9C3B" w:rsidR="00EE5832" w:rsidRPr="00720A3C" w:rsidRDefault="00EE5832" w:rsidP="00EE5832">
      <w:pPr>
        <w:pStyle w:val="Apara"/>
      </w:pPr>
      <w:r w:rsidRPr="00720A3C">
        <w:tab/>
        <w:t>(a)</w:t>
      </w:r>
      <w:r w:rsidRPr="00720A3C">
        <w:tab/>
        <w:t>the CEO of a health facility makes a decision, under section</w:t>
      </w:r>
      <w:r w:rsidR="004B26DE">
        <w:t> </w:t>
      </w:r>
      <w:r w:rsidRPr="00720A3C">
        <w:t>69 or section 70, to amend or withdraw the scope o</w:t>
      </w:r>
      <w:r w:rsidR="0058241C">
        <w:t xml:space="preserve">f clinical practice of a </w:t>
      </w:r>
      <w:r w:rsidR="00561E7C" w:rsidRPr="0039270B">
        <w:rPr>
          <w:color w:val="000000"/>
        </w:rPr>
        <w:t>practitioner</w:t>
      </w:r>
      <w:r w:rsidRPr="00720A3C">
        <w:t>; and</w:t>
      </w:r>
    </w:p>
    <w:p w14:paraId="1C93E95F" w14:textId="77777777" w:rsidR="00EE5832" w:rsidRPr="00720A3C" w:rsidRDefault="00EE5832" w:rsidP="00EE5832">
      <w:pPr>
        <w:pStyle w:val="Apara"/>
      </w:pPr>
      <w:r w:rsidRPr="00720A3C">
        <w:tab/>
        <w:t>(b)</w:t>
      </w:r>
      <w:r w:rsidRPr="00720A3C">
        <w:tab/>
        <w:t>a person asks for information about the decision.</w:t>
      </w:r>
    </w:p>
    <w:p w14:paraId="716C8FE4" w14:textId="77777777" w:rsidR="00EE5832" w:rsidRPr="00720A3C" w:rsidRDefault="00EE5832" w:rsidP="00734B11">
      <w:pPr>
        <w:pStyle w:val="Amain"/>
        <w:keepNext/>
      </w:pPr>
      <w:r w:rsidRPr="00720A3C">
        <w:lastRenderedPageBreak/>
        <w:tab/>
        <w:t>(2)</w:t>
      </w:r>
      <w:r w:rsidRPr="00720A3C">
        <w:tab/>
        <w:t xml:space="preserve">The CEO may give the person information about the decision, but may not disclose the identity of the </w:t>
      </w:r>
      <w:r w:rsidR="00561E7C" w:rsidRPr="0039270B">
        <w:rPr>
          <w:color w:val="000000"/>
        </w:rPr>
        <w:t>practitioner</w:t>
      </w:r>
      <w:r w:rsidRPr="00720A3C">
        <w:t xml:space="preserve"> or any other  sensitive information.</w:t>
      </w:r>
    </w:p>
    <w:p w14:paraId="6CD90860" w14:textId="77777777" w:rsidR="00EE5832" w:rsidRPr="00C55754" w:rsidRDefault="00EE5832" w:rsidP="00EE5832">
      <w:pPr>
        <w:pStyle w:val="aNote"/>
      </w:pPr>
      <w:r w:rsidRPr="00C55754">
        <w:rPr>
          <w:rStyle w:val="charItals"/>
        </w:rPr>
        <w:t>Note</w:t>
      </w:r>
      <w:r w:rsidRPr="00C55754">
        <w:rPr>
          <w:rStyle w:val="charItals"/>
        </w:rPr>
        <w:tab/>
      </w:r>
      <w:r w:rsidRPr="00C55754">
        <w:rPr>
          <w:rStyle w:val="charBoldItals"/>
        </w:rPr>
        <w:t>Sensitive information</w:t>
      </w:r>
      <w:r w:rsidRPr="00720A3C">
        <w:t>—see s 124.</w:t>
      </w:r>
    </w:p>
    <w:p w14:paraId="5D23301A" w14:textId="77777777" w:rsidR="00EE5832" w:rsidRPr="00720A3C" w:rsidRDefault="00EE5832" w:rsidP="00EE5832">
      <w:pPr>
        <w:pStyle w:val="AH5Sec"/>
      </w:pPr>
      <w:bookmarkStart w:id="87" w:name="_Toc170903790"/>
      <w:r w:rsidRPr="00F31572">
        <w:rPr>
          <w:rStyle w:val="CharSectNo"/>
        </w:rPr>
        <w:t>78</w:t>
      </w:r>
      <w:r w:rsidRPr="00720A3C">
        <w:tab/>
        <w:t>Complainants to remain anonymous</w:t>
      </w:r>
      <w:bookmarkEnd w:id="87"/>
    </w:p>
    <w:p w14:paraId="29F93E92" w14:textId="77777777" w:rsidR="00EE5832" w:rsidRPr="00720A3C" w:rsidRDefault="00EE5832" w:rsidP="00B9398C">
      <w:pPr>
        <w:pStyle w:val="Amainreturn"/>
        <w:keepNext/>
      </w:pPr>
      <w:r w:rsidRPr="00720A3C">
        <w:t>If a person m</w:t>
      </w:r>
      <w:r w:rsidR="0058241C">
        <w:t xml:space="preserve">akes a complaint about a </w:t>
      </w:r>
      <w:r w:rsidR="00561E7C" w:rsidRPr="0039270B">
        <w:rPr>
          <w:color w:val="000000"/>
        </w:rPr>
        <w:t>practitioner</w:t>
      </w:r>
      <w:r w:rsidRPr="00720A3C">
        <w:t xml:space="preserve"> and the matter is referred to a scope of clinical practice committee, the committee—</w:t>
      </w:r>
    </w:p>
    <w:p w14:paraId="59E23ACF" w14:textId="77777777" w:rsidR="00EE5832" w:rsidRPr="00720A3C" w:rsidRDefault="00EE5832" w:rsidP="00EE5832">
      <w:pPr>
        <w:pStyle w:val="Apara"/>
      </w:pPr>
      <w:r w:rsidRPr="00720A3C">
        <w:tab/>
        <w:t>(a)</w:t>
      </w:r>
      <w:r w:rsidRPr="00720A3C">
        <w:tab/>
        <w:t xml:space="preserve">must not disclose the identity of the complainant to the </w:t>
      </w:r>
      <w:r w:rsidR="00261FAD" w:rsidRPr="0039270B">
        <w:rPr>
          <w:color w:val="000000"/>
        </w:rPr>
        <w:t>practitioner</w:t>
      </w:r>
      <w:r w:rsidRPr="00720A3C">
        <w:t xml:space="preserve"> or any other person who is not a member of the committee; and</w:t>
      </w:r>
    </w:p>
    <w:p w14:paraId="56F6F3E2" w14:textId="77777777" w:rsidR="00EE5832" w:rsidRPr="00720A3C" w:rsidRDefault="00EE5832" w:rsidP="00EE5832">
      <w:pPr>
        <w:pStyle w:val="Apara"/>
      </w:pPr>
      <w:r w:rsidRPr="00720A3C">
        <w:tab/>
        <w:t>(b)</w:t>
      </w:r>
      <w:r w:rsidRPr="00720A3C">
        <w:tab/>
        <w:t>if the committee provides any information to a person about a complaint—may provide information in a way that protects the identity of the complainant unless required to do otherwise by this Act or any other Territory law.</w:t>
      </w:r>
    </w:p>
    <w:p w14:paraId="5AF71964" w14:textId="77777777" w:rsidR="00F45B19" w:rsidRDefault="00F45B19">
      <w:pPr>
        <w:pStyle w:val="PageBreak"/>
      </w:pPr>
      <w:r>
        <w:br w:type="page"/>
      </w:r>
    </w:p>
    <w:p w14:paraId="5495E792" w14:textId="77777777" w:rsidR="00F45B19" w:rsidRPr="00F31572" w:rsidRDefault="00F45B19">
      <w:pPr>
        <w:pStyle w:val="AH2Part"/>
      </w:pPr>
      <w:bookmarkStart w:id="88" w:name="_Toc170903791"/>
      <w:r w:rsidRPr="00F31572">
        <w:rPr>
          <w:rStyle w:val="CharPartNo"/>
        </w:rPr>
        <w:lastRenderedPageBreak/>
        <w:t>Part 6</w:t>
      </w:r>
      <w:r>
        <w:tab/>
      </w:r>
      <w:r w:rsidRPr="00F31572">
        <w:rPr>
          <w:rStyle w:val="CharPartText"/>
        </w:rPr>
        <w:t>Abortions</w:t>
      </w:r>
      <w:bookmarkEnd w:id="88"/>
    </w:p>
    <w:p w14:paraId="15E1A881" w14:textId="77777777" w:rsidR="002D412D" w:rsidRPr="00F31572" w:rsidRDefault="002D412D" w:rsidP="002D412D">
      <w:pPr>
        <w:pStyle w:val="AH3Div"/>
      </w:pPr>
      <w:bookmarkStart w:id="89" w:name="_Toc170903792"/>
      <w:r w:rsidRPr="00F31572">
        <w:rPr>
          <w:rStyle w:val="CharDivNo"/>
        </w:rPr>
        <w:t>Division 6.1</w:t>
      </w:r>
      <w:r w:rsidRPr="00E42D31">
        <w:tab/>
      </w:r>
      <w:r w:rsidRPr="00F31572">
        <w:rPr>
          <w:rStyle w:val="CharDivText"/>
        </w:rPr>
        <w:t>Abortions—generally</w:t>
      </w:r>
      <w:bookmarkEnd w:id="89"/>
    </w:p>
    <w:p w14:paraId="0D0A15E3" w14:textId="77777777" w:rsidR="002D412D" w:rsidRPr="00E42D31" w:rsidRDefault="002D412D" w:rsidP="002D412D">
      <w:pPr>
        <w:pStyle w:val="AH5Sec"/>
      </w:pPr>
      <w:bookmarkStart w:id="90" w:name="_Toc170903793"/>
      <w:r w:rsidRPr="00F31572">
        <w:rPr>
          <w:rStyle w:val="CharSectNo"/>
        </w:rPr>
        <w:t>80</w:t>
      </w:r>
      <w:r w:rsidRPr="00E42D31">
        <w:tab/>
        <w:t>Definitions—pt 6</w:t>
      </w:r>
      <w:bookmarkEnd w:id="90"/>
    </w:p>
    <w:p w14:paraId="56F661B5" w14:textId="77777777" w:rsidR="002D412D" w:rsidRPr="00E42D31" w:rsidRDefault="002D412D" w:rsidP="002D412D">
      <w:pPr>
        <w:pStyle w:val="Amain"/>
      </w:pPr>
      <w:r w:rsidRPr="00E42D31">
        <w:tab/>
        <w:t>(1)</w:t>
      </w:r>
      <w:r w:rsidRPr="00E42D31">
        <w:tab/>
        <w:t>In this part:</w:t>
      </w:r>
    </w:p>
    <w:p w14:paraId="450F3817" w14:textId="77777777" w:rsidR="002D412D" w:rsidRPr="00E42D31" w:rsidRDefault="002D412D" w:rsidP="002D412D">
      <w:pPr>
        <w:pStyle w:val="aDef"/>
      </w:pPr>
      <w:r w:rsidRPr="00E42D31">
        <w:rPr>
          <w:rFonts w:ascii="TimesNewRomanPS-BoldItalicMT" w:hAnsi="TimesNewRomanPS-BoldItalicMT" w:cs="TimesNewRomanPS-BoldItalicMT"/>
          <w:b/>
          <w:bCs/>
          <w:i/>
          <w:iCs/>
          <w:lang w:eastAsia="en-AU"/>
        </w:rPr>
        <w:t xml:space="preserve">abortifacient </w:t>
      </w:r>
      <w:r w:rsidRPr="00E42D31">
        <w:rPr>
          <w:lang w:eastAsia="en-AU"/>
        </w:rPr>
        <w:t xml:space="preserve">means a medicine, drug or other substance that causes a pregnancy to end prematurely. </w:t>
      </w:r>
    </w:p>
    <w:p w14:paraId="73E7B44D" w14:textId="77777777" w:rsidR="002D412D" w:rsidRPr="00E42D31" w:rsidRDefault="002D412D" w:rsidP="002D412D">
      <w:pPr>
        <w:pStyle w:val="aDef"/>
      </w:pPr>
      <w:r w:rsidRPr="00E42D31">
        <w:rPr>
          <w:b/>
          <w:i/>
        </w:rPr>
        <w:t>abortion</w:t>
      </w:r>
      <w:r w:rsidRPr="00E42D31">
        <w:t xml:space="preserve"> means a medical abortion or surgical abortion.</w:t>
      </w:r>
    </w:p>
    <w:p w14:paraId="1AFCE809" w14:textId="655CD1AD" w:rsidR="002D412D" w:rsidRPr="00E42D31" w:rsidRDefault="002D412D" w:rsidP="002D412D">
      <w:pPr>
        <w:pStyle w:val="aDef"/>
      </w:pPr>
      <w:r w:rsidRPr="00E42D31">
        <w:rPr>
          <w:rFonts w:ascii="TimesNewRomanPS-BoldItalicMT" w:hAnsi="TimesNewRomanPS-BoldItalicMT" w:cs="TimesNewRomanPS-BoldItalicMT"/>
          <w:b/>
          <w:bCs/>
          <w:i/>
          <w:iCs/>
          <w:lang w:eastAsia="en-AU"/>
        </w:rPr>
        <w:t xml:space="preserve">approved medical facility </w:t>
      </w:r>
      <w:r w:rsidRPr="00E42D31">
        <w:rPr>
          <w:lang w:eastAsia="en-AU"/>
        </w:rPr>
        <w:t xml:space="preserve">means a medical facility approved under </w:t>
      </w:r>
      <w:r w:rsidRPr="00E42D31">
        <w:rPr>
          <w:rFonts w:ascii="TimesNewRomanPSMT" w:hAnsi="TimesNewRomanPSMT" w:cs="TimesNewRomanPSMT"/>
          <w:szCs w:val="24"/>
          <w:lang w:eastAsia="en-AU"/>
        </w:rPr>
        <w:t>section</w:t>
      </w:r>
      <w:r w:rsidR="00A25048">
        <w:rPr>
          <w:rFonts w:ascii="TimesNewRomanPSMT" w:hAnsi="TimesNewRomanPSMT" w:cs="TimesNewRomanPSMT"/>
          <w:szCs w:val="24"/>
          <w:lang w:eastAsia="en-AU"/>
        </w:rPr>
        <w:t> </w:t>
      </w:r>
      <w:r w:rsidRPr="00E42D31">
        <w:rPr>
          <w:rFonts w:ascii="TimesNewRomanPSMT" w:hAnsi="TimesNewRomanPSMT" w:cs="TimesNewRomanPSMT"/>
          <w:szCs w:val="24"/>
          <w:lang w:eastAsia="en-AU"/>
        </w:rPr>
        <w:t>84</w:t>
      </w:r>
      <w:r w:rsidRPr="00E42D31">
        <w:t xml:space="preserve">. </w:t>
      </w:r>
    </w:p>
    <w:p w14:paraId="735E50B2" w14:textId="77777777" w:rsidR="002D412D" w:rsidRPr="00E42D31" w:rsidRDefault="002D412D" w:rsidP="002D412D">
      <w:pPr>
        <w:pStyle w:val="aDef"/>
        <w:rPr>
          <w:lang w:eastAsia="en-AU"/>
        </w:rPr>
      </w:pPr>
      <w:r w:rsidRPr="00E42D31">
        <w:rPr>
          <w:rFonts w:ascii="TimesNewRomanPS-BoldItalicMT" w:hAnsi="TimesNewRomanPS-BoldItalicMT" w:cs="TimesNewRomanPS-BoldItalicMT"/>
          <w:b/>
          <w:bCs/>
          <w:i/>
          <w:iCs/>
          <w:lang w:eastAsia="en-AU"/>
        </w:rPr>
        <w:t xml:space="preserve">surgical abortion </w:t>
      </w:r>
      <w:r w:rsidRPr="00E42D31">
        <w:rPr>
          <w:lang w:eastAsia="en-AU"/>
        </w:rPr>
        <w:t xml:space="preserve">means a surgical procedure or any other procedure or act (other than the administration or supply of an abortifacient) that causes a pregnancy to end prematurely. </w:t>
      </w:r>
    </w:p>
    <w:p w14:paraId="044ABC0C" w14:textId="77777777" w:rsidR="002D412D" w:rsidRPr="00E42D31" w:rsidRDefault="002D412D" w:rsidP="002D412D">
      <w:pPr>
        <w:pStyle w:val="Amain"/>
      </w:pPr>
      <w:r w:rsidRPr="00E42D31">
        <w:tab/>
        <w:t>(2)</w:t>
      </w:r>
      <w:r w:rsidRPr="00E42D31">
        <w:tab/>
        <w:t>In this section:</w:t>
      </w:r>
    </w:p>
    <w:p w14:paraId="421CC3BE" w14:textId="77777777" w:rsidR="002D412D" w:rsidRPr="00E42D31" w:rsidRDefault="002D412D" w:rsidP="002D412D">
      <w:pPr>
        <w:pStyle w:val="aDef"/>
        <w:rPr>
          <w:lang w:eastAsia="en-AU"/>
        </w:rPr>
      </w:pPr>
      <w:r w:rsidRPr="00E42D31">
        <w:rPr>
          <w:rFonts w:ascii="TimesNewRomanPS-BoldItalicMT" w:hAnsi="TimesNewRomanPS-BoldItalicMT" w:cs="TimesNewRomanPS-BoldItalicMT"/>
          <w:b/>
          <w:bCs/>
          <w:i/>
          <w:iCs/>
          <w:lang w:eastAsia="en-AU"/>
        </w:rPr>
        <w:t xml:space="preserve">medical abortion </w:t>
      </w:r>
      <w:r w:rsidRPr="00E42D31">
        <w:rPr>
          <w:lang w:eastAsia="en-AU"/>
        </w:rPr>
        <w:t>means the prescription, supply or administration of an abortifacient.</w:t>
      </w:r>
    </w:p>
    <w:p w14:paraId="648E3061" w14:textId="77777777" w:rsidR="002D412D" w:rsidRPr="00E42D31" w:rsidRDefault="002D412D" w:rsidP="002D412D">
      <w:pPr>
        <w:pStyle w:val="AH5Sec"/>
      </w:pPr>
      <w:bookmarkStart w:id="91" w:name="_Toc170903794"/>
      <w:r w:rsidRPr="00F31572">
        <w:rPr>
          <w:rStyle w:val="CharSectNo"/>
        </w:rPr>
        <w:t>81</w:t>
      </w:r>
      <w:r w:rsidRPr="00E42D31">
        <w:tab/>
        <w:t>Offence—unauthorised supply or administration of abortifacient</w:t>
      </w:r>
      <w:bookmarkEnd w:id="91"/>
    </w:p>
    <w:p w14:paraId="3DE2E9B5" w14:textId="77777777" w:rsidR="002D412D" w:rsidRPr="00E42D31" w:rsidRDefault="002D412D" w:rsidP="002D412D">
      <w:pPr>
        <w:pStyle w:val="Amain"/>
      </w:pPr>
      <w:r w:rsidRPr="00E42D31">
        <w:tab/>
        <w:t>(1)</w:t>
      </w:r>
      <w:r w:rsidRPr="00E42D31">
        <w:tab/>
        <w:t>A person commits an offence if—</w:t>
      </w:r>
    </w:p>
    <w:p w14:paraId="452C90E2" w14:textId="77777777" w:rsidR="002D412D" w:rsidRPr="00E42D31" w:rsidRDefault="002D412D" w:rsidP="002D412D">
      <w:pPr>
        <w:pStyle w:val="Apara"/>
      </w:pPr>
      <w:r w:rsidRPr="00E42D31">
        <w:tab/>
        <w:t>(a)</w:t>
      </w:r>
      <w:r w:rsidRPr="00E42D31">
        <w:tab/>
        <w:t xml:space="preserve">the person supplies or administers </w:t>
      </w:r>
      <w:r w:rsidRPr="00E42D31">
        <w:rPr>
          <w:lang w:eastAsia="en-AU"/>
        </w:rPr>
        <w:t>an abortifacient</w:t>
      </w:r>
      <w:r w:rsidRPr="00E42D31">
        <w:t xml:space="preserve"> to another person; and</w:t>
      </w:r>
    </w:p>
    <w:p w14:paraId="59BEF68E" w14:textId="77777777" w:rsidR="002D412D" w:rsidRPr="00E42D31" w:rsidRDefault="002D412D" w:rsidP="002D412D">
      <w:pPr>
        <w:pStyle w:val="Apara"/>
      </w:pPr>
      <w:r w:rsidRPr="00E42D31">
        <w:tab/>
        <w:t>(b)</w:t>
      </w:r>
      <w:r w:rsidRPr="00E42D31">
        <w:tab/>
        <w:t xml:space="preserve">the </w:t>
      </w:r>
      <w:r w:rsidRPr="00E42D31">
        <w:rPr>
          <w:lang w:eastAsia="en-AU"/>
        </w:rPr>
        <w:t>abortifacient</w:t>
      </w:r>
      <w:r w:rsidRPr="00E42D31">
        <w:t xml:space="preserve"> is supplied or administered by the person for the purpose of ending a pregnancy; and</w:t>
      </w:r>
    </w:p>
    <w:p w14:paraId="4BC0E1AA" w14:textId="5FC9662B" w:rsidR="00331ACC" w:rsidRPr="007E19F6" w:rsidRDefault="00331ACC" w:rsidP="00536474">
      <w:pPr>
        <w:pStyle w:val="Apara"/>
        <w:keepNext/>
      </w:pPr>
      <w:r w:rsidRPr="00E42D31">
        <w:lastRenderedPageBreak/>
        <w:tab/>
      </w:r>
      <w:r w:rsidRPr="007E19F6">
        <w:t>(c)</w:t>
      </w:r>
      <w:r w:rsidRPr="007E19F6">
        <w:tab/>
        <w:t>the person is not—</w:t>
      </w:r>
    </w:p>
    <w:p w14:paraId="419E2667" w14:textId="77777777" w:rsidR="00331ACC" w:rsidRPr="007E19F6" w:rsidRDefault="00331ACC" w:rsidP="00536474">
      <w:pPr>
        <w:pStyle w:val="Asubpara"/>
        <w:keepNext/>
      </w:pPr>
      <w:r w:rsidRPr="007E19F6">
        <w:tab/>
        <w:t>(i)</w:t>
      </w:r>
      <w:r w:rsidRPr="007E19F6">
        <w:tab/>
        <w:t>a doctor; or</w:t>
      </w:r>
    </w:p>
    <w:p w14:paraId="6B34099E" w14:textId="77777777" w:rsidR="00331ACC" w:rsidRPr="007E19F6" w:rsidRDefault="00331ACC" w:rsidP="00536474">
      <w:pPr>
        <w:pStyle w:val="Asubpara"/>
        <w:keepNext/>
      </w:pPr>
      <w:r w:rsidRPr="007E19F6">
        <w:tab/>
        <w:t>(ii)</w:t>
      </w:r>
      <w:r w:rsidRPr="007E19F6">
        <w:tab/>
        <w:t>a nurse practitioner; or</w:t>
      </w:r>
    </w:p>
    <w:p w14:paraId="4661E830" w14:textId="77777777" w:rsidR="00331ACC" w:rsidRPr="00DA7C01" w:rsidRDefault="00331ACC" w:rsidP="00536474">
      <w:pPr>
        <w:pStyle w:val="Asubpara"/>
        <w:keepNext/>
      </w:pPr>
      <w:r w:rsidRPr="007E19F6">
        <w:tab/>
        <w:t>(iii)</w:t>
      </w:r>
      <w:r w:rsidRPr="007E19F6">
        <w:tab/>
        <w:t>a person prescribed by regulation.</w:t>
      </w:r>
    </w:p>
    <w:p w14:paraId="07ADBF77" w14:textId="77777777" w:rsidR="002D412D" w:rsidRPr="00E42D31" w:rsidRDefault="002D412D" w:rsidP="002D412D">
      <w:pPr>
        <w:pStyle w:val="Penalty"/>
      </w:pPr>
      <w:r w:rsidRPr="00E42D31">
        <w:t>Maximum penalty:  imprisonment for 5 years.</w:t>
      </w:r>
    </w:p>
    <w:p w14:paraId="2F96FC44" w14:textId="77777777" w:rsidR="002D412D" w:rsidRPr="00E42D31" w:rsidRDefault="002D412D" w:rsidP="00BA7AC6">
      <w:pPr>
        <w:pStyle w:val="Amain"/>
        <w:keepNext/>
      </w:pPr>
      <w:r w:rsidRPr="00E42D31">
        <w:tab/>
        <w:t>(2)</w:t>
      </w:r>
      <w:r w:rsidRPr="00E42D31">
        <w:tab/>
        <w:t>Subsection (1) does not apply to—</w:t>
      </w:r>
    </w:p>
    <w:p w14:paraId="4E5893D8" w14:textId="77777777" w:rsidR="002D412D" w:rsidRPr="00E42D31" w:rsidRDefault="002D412D" w:rsidP="002D412D">
      <w:pPr>
        <w:pStyle w:val="Apara"/>
      </w:pPr>
      <w:r w:rsidRPr="00E42D31">
        <w:tab/>
        <w:t>(a)</w:t>
      </w:r>
      <w:r w:rsidRPr="00E42D31">
        <w:tab/>
        <w:t xml:space="preserve">a pharmacist supplying an </w:t>
      </w:r>
      <w:r w:rsidRPr="00E42D31">
        <w:rPr>
          <w:lang w:eastAsia="en-AU"/>
        </w:rPr>
        <w:t>abortifacient</w:t>
      </w:r>
      <w:r w:rsidRPr="00E42D31">
        <w:t xml:space="preserve"> in accordance with a prescription; or </w:t>
      </w:r>
    </w:p>
    <w:p w14:paraId="372CA8D3" w14:textId="77777777" w:rsidR="002D412D" w:rsidRPr="00E42D31" w:rsidRDefault="002D412D" w:rsidP="002D412D">
      <w:pPr>
        <w:pStyle w:val="Apara"/>
      </w:pPr>
      <w:r w:rsidRPr="00E42D31">
        <w:tab/>
        <w:t>(b)</w:t>
      </w:r>
      <w:r w:rsidRPr="00E42D31">
        <w:tab/>
        <w:t xml:space="preserve">a person assisting a pharmacist in supplying an </w:t>
      </w:r>
      <w:r w:rsidRPr="00E42D31">
        <w:rPr>
          <w:lang w:eastAsia="en-AU"/>
        </w:rPr>
        <w:t>abortifacient</w:t>
      </w:r>
      <w:r w:rsidRPr="00E42D31">
        <w:t xml:space="preserve"> in accordance with a prescription.</w:t>
      </w:r>
    </w:p>
    <w:p w14:paraId="47557AF2" w14:textId="77777777" w:rsidR="002D412D" w:rsidRPr="00E42D31" w:rsidRDefault="002D412D" w:rsidP="002D412D">
      <w:pPr>
        <w:pStyle w:val="Amain"/>
      </w:pPr>
      <w:r w:rsidRPr="00E42D31">
        <w:tab/>
        <w:t>(3)</w:t>
      </w:r>
      <w:r w:rsidRPr="00E42D31">
        <w:tab/>
        <w:t>For this section, it does not matter whether or not—</w:t>
      </w:r>
    </w:p>
    <w:p w14:paraId="355A7D04" w14:textId="77777777" w:rsidR="002D412D" w:rsidRPr="00E42D31" w:rsidRDefault="002D412D" w:rsidP="002D412D">
      <w:pPr>
        <w:pStyle w:val="Apara"/>
      </w:pPr>
      <w:r w:rsidRPr="00E42D31">
        <w:tab/>
        <w:t>(a)</w:t>
      </w:r>
      <w:r w:rsidRPr="00E42D31">
        <w:tab/>
        <w:t>the other person was pregnant; or</w:t>
      </w:r>
    </w:p>
    <w:p w14:paraId="6B7AD9E4" w14:textId="77777777" w:rsidR="002D412D" w:rsidRPr="00E42D31" w:rsidRDefault="002D412D" w:rsidP="002D412D">
      <w:pPr>
        <w:pStyle w:val="Apara"/>
      </w:pPr>
      <w:r w:rsidRPr="00E42D31">
        <w:tab/>
        <w:t>(b)</w:t>
      </w:r>
      <w:r w:rsidRPr="00E42D31">
        <w:tab/>
        <w:t xml:space="preserve">the </w:t>
      </w:r>
      <w:r w:rsidRPr="00E42D31">
        <w:rPr>
          <w:lang w:eastAsia="en-AU"/>
        </w:rPr>
        <w:t>abortifacient</w:t>
      </w:r>
      <w:r w:rsidRPr="00E42D31">
        <w:t xml:space="preserve"> supplied or administered was sufficient to end a pregnancy.</w:t>
      </w:r>
    </w:p>
    <w:p w14:paraId="6305FF0E" w14:textId="77777777" w:rsidR="002D412D" w:rsidRPr="00E42D31" w:rsidRDefault="002D412D" w:rsidP="002D412D">
      <w:pPr>
        <w:pStyle w:val="Amain"/>
      </w:pPr>
      <w:r w:rsidRPr="00E42D31">
        <w:tab/>
        <w:t>(4)</w:t>
      </w:r>
      <w:r w:rsidRPr="00E42D31">
        <w:tab/>
        <w:t>In this section:</w:t>
      </w:r>
    </w:p>
    <w:p w14:paraId="7816A668" w14:textId="53099244" w:rsidR="002D412D" w:rsidRPr="00E42D31" w:rsidRDefault="002D412D" w:rsidP="002D412D">
      <w:pPr>
        <w:pStyle w:val="aDef"/>
      </w:pPr>
      <w:r w:rsidRPr="00E42D31">
        <w:rPr>
          <w:rStyle w:val="charBoldItals"/>
        </w:rPr>
        <w:t>prescription</w:t>
      </w:r>
      <w:r w:rsidRPr="00E42D31">
        <w:t xml:space="preserve">—see the </w:t>
      </w:r>
      <w:hyperlink r:id="rId57" w:tooltip="A2008-26" w:history="1">
        <w:r w:rsidRPr="00E42D31">
          <w:rPr>
            <w:rStyle w:val="charCitHyperlinkItal"/>
          </w:rPr>
          <w:t>Medicines, Poisons and Therapeutic Goods Act</w:t>
        </w:r>
        <w:r w:rsidR="004B26DE">
          <w:rPr>
            <w:rStyle w:val="charCitHyperlinkItal"/>
          </w:rPr>
          <w:t> </w:t>
        </w:r>
        <w:r w:rsidRPr="00E42D31">
          <w:rPr>
            <w:rStyle w:val="charCitHyperlinkItal"/>
          </w:rPr>
          <w:t>2008</w:t>
        </w:r>
      </w:hyperlink>
      <w:r w:rsidRPr="00E42D31">
        <w:t>, dictionary.</w:t>
      </w:r>
    </w:p>
    <w:p w14:paraId="17FADA52" w14:textId="77777777" w:rsidR="002D412D" w:rsidRPr="00E42D31" w:rsidRDefault="002D412D" w:rsidP="002D412D">
      <w:pPr>
        <w:pStyle w:val="AH5Sec"/>
      </w:pPr>
      <w:bookmarkStart w:id="92" w:name="_Toc170903795"/>
      <w:r w:rsidRPr="00F31572">
        <w:rPr>
          <w:rStyle w:val="CharSectNo"/>
        </w:rPr>
        <w:t>82</w:t>
      </w:r>
      <w:r w:rsidRPr="00E42D31">
        <w:tab/>
        <w:t>Offence—unauthorised surgical abortion</w:t>
      </w:r>
      <w:bookmarkEnd w:id="92"/>
    </w:p>
    <w:p w14:paraId="0D963D0E" w14:textId="77777777" w:rsidR="002D412D" w:rsidRPr="00E42D31" w:rsidRDefault="002D412D" w:rsidP="002D412D">
      <w:pPr>
        <w:pStyle w:val="Amain"/>
      </w:pPr>
      <w:r w:rsidRPr="00E42D31">
        <w:tab/>
        <w:t>(1)</w:t>
      </w:r>
      <w:r w:rsidRPr="00E42D31">
        <w:tab/>
        <w:t>A person commits an offence if the person—</w:t>
      </w:r>
    </w:p>
    <w:p w14:paraId="57B0FD94" w14:textId="77777777" w:rsidR="002D412D" w:rsidRPr="00E42D31" w:rsidRDefault="002D412D" w:rsidP="002D412D">
      <w:pPr>
        <w:pStyle w:val="Apara"/>
      </w:pPr>
      <w:r w:rsidRPr="00E42D31">
        <w:tab/>
        <w:t>(a)</w:t>
      </w:r>
      <w:r w:rsidRPr="00E42D31">
        <w:tab/>
        <w:t>carries out a surgical abortion; and</w:t>
      </w:r>
    </w:p>
    <w:p w14:paraId="3BFCF926" w14:textId="77777777" w:rsidR="002D412D" w:rsidRPr="00E42D31" w:rsidRDefault="002D412D" w:rsidP="002D412D">
      <w:pPr>
        <w:pStyle w:val="Apara"/>
      </w:pPr>
      <w:r w:rsidRPr="00E42D31">
        <w:tab/>
        <w:t>(b)</w:t>
      </w:r>
      <w:r w:rsidRPr="00E42D31">
        <w:tab/>
        <w:t>is not a doctor.</w:t>
      </w:r>
    </w:p>
    <w:p w14:paraId="72EEED3C" w14:textId="77777777" w:rsidR="002D412D" w:rsidRPr="00E42D31" w:rsidRDefault="002D412D" w:rsidP="002D412D">
      <w:pPr>
        <w:pStyle w:val="Penalty"/>
      </w:pPr>
      <w:r w:rsidRPr="00E42D31">
        <w:t>Maximum penalty:  imprisonment for 5 years.</w:t>
      </w:r>
    </w:p>
    <w:p w14:paraId="53100D1C" w14:textId="77777777" w:rsidR="002D412D" w:rsidRPr="00E42D31" w:rsidRDefault="002D412D" w:rsidP="002D412D">
      <w:pPr>
        <w:pStyle w:val="Amain"/>
      </w:pPr>
      <w:r w:rsidRPr="00E42D31">
        <w:tab/>
        <w:t>(2)</w:t>
      </w:r>
      <w:r w:rsidRPr="00E42D31">
        <w:tab/>
        <w:t>Subsection (1) does not apply to a person assisting a doctor to carry out a surgical abortion.</w:t>
      </w:r>
    </w:p>
    <w:p w14:paraId="29D3BDD2" w14:textId="77777777" w:rsidR="002D412D" w:rsidRPr="00E42D31" w:rsidRDefault="002D412D" w:rsidP="002D412D">
      <w:pPr>
        <w:pStyle w:val="AH5Sec"/>
      </w:pPr>
      <w:bookmarkStart w:id="93" w:name="_Toc170903796"/>
      <w:r w:rsidRPr="00F31572">
        <w:rPr>
          <w:rStyle w:val="CharSectNo"/>
        </w:rPr>
        <w:lastRenderedPageBreak/>
        <w:t>83</w:t>
      </w:r>
      <w:r w:rsidRPr="00E42D31">
        <w:tab/>
        <w:t>Surgical abortion to be carried out in approved medical facility</w:t>
      </w:r>
      <w:bookmarkEnd w:id="93"/>
    </w:p>
    <w:p w14:paraId="3B25E22D" w14:textId="77777777" w:rsidR="002D412D" w:rsidRPr="00E42D31" w:rsidRDefault="002D412D" w:rsidP="002D412D">
      <w:pPr>
        <w:pStyle w:val="Amainreturn"/>
        <w:keepNext/>
      </w:pPr>
      <w:r w:rsidRPr="00E42D31">
        <w:t>A person commits an offence if the person carries out a surgical abortion other than in an approved medical facility.</w:t>
      </w:r>
    </w:p>
    <w:p w14:paraId="3762BDBA" w14:textId="77777777" w:rsidR="002D412D" w:rsidRPr="00E42D31" w:rsidRDefault="002D412D" w:rsidP="002D412D">
      <w:pPr>
        <w:pStyle w:val="Penalty"/>
      </w:pPr>
      <w:r w:rsidRPr="00E42D31">
        <w:t>Maximum penalty:  50 penalty units, imprisonment for 6 months or both.</w:t>
      </w:r>
    </w:p>
    <w:p w14:paraId="62155931" w14:textId="77777777" w:rsidR="002D412D" w:rsidRPr="00E42D31" w:rsidRDefault="002D412D" w:rsidP="002D412D">
      <w:pPr>
        <w:pStyle w:val="AH5Sec"/>
      </w:pPr>
      <w:bookmarkStart w:id="94" w:name="_Toc170903797"/>
      <w:r w:rsidRPr="00F31572">
        <w:rPr>
          <w:rStyle w:val="CharSectNo"/>
        </w:rPr>
        <w:t>84</w:t>
      </w:r>
      <w:r w:rsidRPr="00E42D31">
        <w:tab/>
        <w:t>Approval of facilities</w:t>
      </w:r>
      <w:bookmarkEnd w:id="94"/>
    </w:p>
    <w:p w14:paraId="680B97B9" w14:textId="77777777" w:rsidR="002D412D" w:rsidRPr="00E42D31" w:rsidRDefault="002D412D" w:rsidP="002D412D">
      <w:pPr>
        <w:pStyle w:val="Amain"/>
      </w:pPr>
      <w:r w:rsidRPr="00E42D31">
        <w:tab/>
        <w:t>(1)</w:t>
      </w:r>
      <w:r w:rsidRPr="00E42D31">
        <w:tab/>
        <w:t>A person may apply to the Minister to have a medical facility, or a part of a medical facility, approved to carry out surgical abortions.</w:t>
      </w:r>
    </w:p>
    <w:p w14:paraId="1FC875C4" w14:textId="77777777" w:rsidR="002D412D" w:rsidRPr="00E42D31" w:rsidRDefault="002D412D" w:rsidP="002D412D">
      <w:pPr>
        <w:pStyle w:val="Amain"/>
      </w:pPr>
      <w:r w:rsidRPr="00E42D31">
        <w:tab/>
        <w:t>(2)</w:t>
      </w:r>
      <w:r w:rsidRPr="00E42D31">
        <w:tab/>
        <w:t>The Minister must approve the application if reasonably satisfied the medical facility is suitable.</w:t>
      </w:r>
    </w:p>
    <w:p w14:paraId="685AA6B5" w14:textId="77777777" w:rsidR="002D412D" w:rsidRPr="00E42D31" w:rsidRDefault="002D412D" w:rsidP="002D412D">
      <w:pPr>
        <w:pStyle w:val="Amain"/>
      </w:pPr>
      <w:r w:rsidRPr="00E42D31">
        <w:tab/>
        <w:t>(3)</w:t>
      </w:r>
      <w:r w:rsidRPr="00E42D31">
        <w:tab/>
        <w:t>An approval is a notifiable instrument.</w:t>
      </w:r>
    </w:p>
    <w:p w14:paraId="78BA6B08" w14:textId="1188D04E" w:rsidR="002D412D" w:rsidRPr="00E42D31" w:rsidRDefault="002D412D" w:rsidP="002D412D">
      <w:pPr>
        <w:pStyle w:val="aNote"/>
      </w:pPr>
      <w:r w:rsidRPr="00E42D31">
        <w:rPr>
          <w:rStyle w:val="charItals"/>
        </w:rPr>
        <w:t>Note</w:t>
      </w:r>
      <w:r w:rsidRPr="00E42D31">
        <w:rPr>
          <w:rStyle w:val="charItals"/>
        </w:rPr>
        <w:tab/>
      </w:r>
      <w:r w:rsidRPr="00E42D31">
        <w:t xml:space="preserve">A notifiable instrument must be notified under the </w:t>
      </w:r>
      <w:hyperlink r:id="rId58" w:tooltip="A2001-14" w:history="1">
        <w:r w:rsidRPr="00E42D31">
          <w:rPr>
            <w:rStyle w:val="charCitHyperlinkAbbrev"/>
          </w:rPr>
          <w:t>Legislation Act</w:t>
        </w:r>
      </w:hyperlink>
      <w:r w:rsidRPr="00E42D31">
        <w:t>.</w:t>
      </w:r>
    </w:p>
    <w:p w14:paraId="22A906B9" w14:textId="77777777" w:rsidR="002D412D" w:rsidRPr="00E42D31" w:rsidRDefault="002D412D" w:rsidP="002D412D">
      <w:pPr>
        <w:pStyle w:val="AH5Sec"/>
      </w:pPr>
      <w:bookmarkStart w:id="95" w:name="_Toc170903798"/>
      <w:r w:rsidRPr="00F31572">
        <w:rPr>
          <w:rStyle w:val="CharSectNo"/>
        </w:rPr>
        <w:t>84A</w:t>
      </w:r>
      <w:r w:rsidRPr="00E42D31">
        <w:tab/>
        <w:t>Conscientious objection</w:t>
      </w:r>
      <w:bookmarkEnd w:id="95"/>
    </w:p>
    <w:p w14:paraId="176E1FE3" w14:textId="77777777" w:rsidR="00D37CCB" w:rsidRPr="00815D8D" w:rsidRDefault="00D37CCB" w:rsidP="000C013D">
      <w:pPr>
        <w:pStyle w:val="Amain"/>
      </w:pPr>
      <w:r w:rsidRPr="00DA7C01">
        <w:tab/>
      </w:r>
      <w:r w:rsidRPr="00815D8D">
        <w:t>(1)</w:t>
      </w:r>
      <w:r w:rsidRPr="00815D8D">
        <w:tab/>
        <w:t xml:space="preserve">Subject to subsection (2), an authorised person may, on religious or other conscientious grounds (a </w:t>
      </w:r>
      <w:r w:rsidRPr="00815D8D">
        <w:rPr>
          <w:rStyle w:val="charBoldItals"/>
        </w:rPr>
        <w:t>conscientious objection</w:t>
      </w:r>
      <w:r w:rsidRPr="00815D8D">
        <w:t xml:space="preserve">), refuse to provide any of the following services (an </w:t>
      </w:r>
      <w:r w:rsidRPr="00815D8D">
        <w:rPr>
          <w:rStyle w:val="charBoldItals"/>
        </w:rPr>
        <w:t>abortion service</w:t>
      </w:r>
      <w:r w:rsidRPr="00815D8D">
        <w:t>):</w:t>
      </w:r>
    </w:p>
    <w:p w14:paraId="76CA0042" w14:textId="77777777" w:rsidR="00D37CCB" w:rsidRPr="00815D8D" w:rsidRDefault="00D37CCB" w:rsidP="000C013D">
      <w:pPr>
        <w:pStyle w:val="Apara"/>
      </w:pPr>
      <w:r w:rsidRPr="00815D8D">
        <w:tab/>
        <w:t>(a)</w:t>
      </w:r>
      <w:r w:rsidRPr="00815D8D">
        <w:tab/>
        <w:t>prescribe, supply or administer an abortifacient;</w:t>
      </w:r>
    </w:p>
    <w:p w14:paraId="3E78D80A" w14:textId="77777777" w:rsidR="00D37CCB" w:rsidRPr="00DA7C01" w:rsidRDefault="00D37CCB" w:rsidP="000C013D">
      <w:pPr>
        <w:pStyle w:val="Apara"/>
      </w:pPr>
      <w:r w:rsidRPr="00815D8D">
        <w:tab/>
        <w:t>(b)</w:t>
      </w:r>
      <w:r w:rsidRPr="00815D8D">
        <w:tab/>
        <w:t>carry out or assist in carrying out a surgical abortion.</w:t>
      </w:r>
    </w:p>
    <w:p w14:paraId="740A7158" w14:textId="77777777" w:rsidR="002D412D" w:rsidRPr="00E42D31" w:rsidRDefault="002D412D" w:rsidP="002D412D">
      <w:pPr>
        <w:pStyle w:val="Amain"/>
      </w:pPr>
      <w:r w:rsidRPr="00E42D31">
        <w:tab/>
        <w:t>(2)</w:t>
      </w:r>
      <w:r w:rsidRPr="00E42D31">
        <w:tab/>
        <w:t>An authorised person must not refuse, only because of a conscientious objection—</w:t>
      </w:r>
    </w:p>
    <w:p w14:paraId="4FAB4137" w14:textId="77777777" w:rsidR="002D412D" w:rsidRPr="00E42D31" w:rsidRDefault="002D412D" w:rsidP="002D412D">
      <w:pPr>
        <w:pStyle w:val="Apara"/>
      </w:pPr>
      <w:r w:rsidRPr="00E42D31">
        <w:tab/>
        <w:t>(a)</w:t>
      </w:r>
      <w:r w:rsidRPr="00E42D31">
        <w:tab/>
        <w:t>to carry out, or assist in carrying out, a surgical abortion in an emergency where an abortion is necessary to preserve the life of the pregnant person; or</w:t>
      </w:r>
    </w:p>
    <w:p w14:paraId="77F1CBBF" w14:textId="77777777" w:rsidR="002D412D" w:rsidRPr="00E42D31" w:rsidRDefault="002D412D" w:rsidP="002D412D">
      <w:pPr>
        <w:pStyle w:val="Apara"/>
      </w:pPr>
      <w:r w:rsidRPr="00E42D31">
        <w:tab/>
        <w:t>(b)</w:t>
      </w:r>
      <w:r w:rsidRPr="00E42D31">
        <w:tab/>
        <w:t>to provide medical assistance or treatment to a person requiring medical treatment because of an abortion.</w:t>
      </w:r>
    </w:p>
    <w:p w14:paraId="12224664" w14:textId="4D67216C" w:rsidR="002D412D" w:rsidRPr="00E42D31" w:rsidRDefault="002D412D" w:rsidP="002D412D">
      <w:pPr>
        <w:pStyle w:val="Amain"/>
      </w:pPr>
      <w:r w:rsidRPr="00E42D31">
        <w:lastRenderedPageBreak/>
        <w:tab/>
        <w:t>(3)</w:t>
      </w:r>
      <w:r w:rsidRPr="00E42D31">
        <w:tab/>
        <w:t xml:space="preserve">There is no breach of duty (by contract or by statutory or other legal requirement) or contravention of a territory law if an authorised person refuses to </w:t>
      </w:r>
      <w:r w:rsidR="000A3217" w:rsidRPr="004F3DB4">
        <w:t>provide an abortion service</w:t>
      </w:r>
      <w:r w:rsidR="000A3217">
        <w:t xml:space="preserve"> </w:t>
      </w:r>
      <w:r w:rsidRPr="00E42D31">
        <w:t>because of a conscientious objection.</w:t>
      </w:r>
    </w:p>
    <w:p w14:paraId="7B465B5A" w14:textId="0E076D48" w:rsidR="00AF1324" w:rsidRPr="002D2103" w:rsidRDefault="00AF1324" w:rsidP="00F42ED9">
      <w:pPr>
        <w:pStyle w:val="Amain"/>
      </w:pPr>
      <w:r w:rsidRPr="00DA7C01">
        <w:tab/>
      </w:r>
      <w:r w:rsidRPr="002D2103">
        <w:t>(4)</w:t>
      </w:r>
      <w:r w:rsidRPr="002D2103">
        <w:tab/>
        <w:t>However, if an authorised person refuses to provide an abortion service because of a conscientious objection, they must, immediately after refusing—</w:t>
      </w:r>
    </w:p>
    <w:p w14:paraId="552B8D65" w14:textId="77777777" w:rsidR="00AF1324" w:rsidRPr="002D2103" w:rsidRDefault="00AF1324" w:rsidP="00712241">
      <w:pPr>
        <w:pStyle w:val="Apara"/>
      </w:pPr>
      <w:r w:rsidRPr="002D2103">
        <w:tab/>
        <w:t>(a)</w:t>
      </w:r>
      <w:r w:rsidRPr="002D2103">
        <w:tab/>
        <w:t>tell the person requesting the abortion service that they refuse to provide the service because of the objection; and</w:t>
      </w:r>
    </w:p>
    <w:p w14:paraId="02DC45B8" w14:textId="77777777" w:rsidR="00AF1324" w:rsidRPr="002D2103" w:rsidRDefault="00AF1324" w:rsidP="00712241">
      <w:pPr>
        <w:pStyle w:val="Apara"/>
      </w:pPr>
      <w:r w:rsidRPr="002D2103">
        <w:tab/>
        <w:t>(b)</w:t>
      </w:r>
      <w:r w:rsidRPr="002D2103">
        <w:tab/>
        <w:t>either—</w:t>
      </w:r>
    </w:p>
    <w:p w14:paraId="576B5825" w14:textId="77777777" w:rsidR="00AF1324" w:rsidRPr="002D2103" w:rsidRDefault="00AF1324" w:rsidP="00712241">
      <w:pPr>
        <w:pStyle w:val="Asubpara"/>
      </w:pPr>
      <w:r w:rsidRPr="002D2103">
        <w:tab/>
        <w:t>(i)</w:t>
      </w:r>
      <w:r w:rsidRPr="002D2103">
        <w:tab/>
        <w:t>give the person information about how to locate or contact—</w:t>
      </w:r>
    </w:p>
    <w:p w14:paraId="4C21550A" w14:textId="77777777" w:rsidR="00AF1324" w:rsidRPr="002D2103" w:rsidRDefault="00AF1324" w:rsidP="00712241">
      <w:pPr>
        <w:pStyle w:val="Asubsubpara"/>
      </w:pPr>
      <w:r w:rsidRPr="002D2103">
        <w:tab/>
        <w:t>(A)</w:t>
      </w:r>
      <w:r w:rsidRPr="002D2103">
        <w:tab/>
        <w:t>a health practitioner who they reasonably believe can provide the abortion service and would not refuse to do so because of a conscientious objection; or</w:t>
      </w:r>
    </w:p>
    <w:p w14:paraId="35C84A0F" w14:textId="77777777" w:rsidR="00AF1324" w:rsidRPr="002D2103" w:rsidRDefault="00AF1324" w:rsidP="00712241">
      <w:pPr>
        <w:pStyle w:val="Asubsubpara"/>
      </w:pPr>
      <w:r w:rsidRPr="002D2103">
        <w:tab/>
        <w:t>(B)</w:t>
      </w:r>
      <w:r w:rsidRPr="002D2103">
        <w:tab/>
        <w:t>a medical facility where they reasonably believe a health practitioner working at the facility can provide the abortion service and would not refuse to do so because of a conscientious objection; or</w:t>
      </w:r>
    </w:p>
    <w:p w14:paraId="5FCDEABA" w14:textId="77777777" w:rsidR="00AF1324" w:rsidRPr="00DA7C01" w:rsidRDefault="00AF1324" w:rsidP="00712241">
      <w:pPr>
        <w:pStyle w:val="Asubpara"/>
      </w:pPr>
      <w:r w:rsidRPr="002D2103">
        <w:tab/>
        <w:t>(ii)</w:t>
      </w:r>
      <w:r w:rsidRPr="002D2103">
        <w:tab/>
        <w:t>transfer the person’s care to a practitioner or facility mentioned in subparagraph (i) (A) or (B).</w:t>
      </w:r>
    </w:p>
    <w:p w14:paraId="484B66E5" w14:textId="77777777" w:rsidR="00AF1324" w:rsidRPr="00185B8E" w:rsidRDefault="00AF1324" w:rsidP="00712241">
      <w:pPr>
        <w:pStyle w:val="Amain"/>
      </w:pPr>
      <w:r w:rsidRPr="00DA7C01">
        <w:tab/>
      </w:r>
      <w:r w:rsidRPr="00185B8E">
        <w:t>(5)</w:t>
      </w:r>
      <w:r w:rsidRPr="00185B8E">
        <w:tab/>
        <w:t>In this section:</w:t>
      </w:r>
    </w:p>
    <w:p w14:paraId="0FB73F41" w14:textId="77777777" w:rsidR="00AF1324" w:rsidRPr="00185B8E" w:rsidRDefault="00AF1324" w:rsidP="00AF1324">
      <w:pPr>
        <w:pStyle w:val="aDef"/>
        <w:keepNext/>
      </w:pPr>
      <w:r w:rsidRPr="00185B8E">
        <w:rPr>
          <w:rStyle w:val="charBoldItals"/>
        </w:rPr>
        <w:t>authorised person</w:t>
      </w:r>
      <w:r w:rsidRPr="00185B8E">
        <w:rPr>
          <w:bCs/>
          <w:iCs/>
        </w:rPr>
        <w:t xml:space="preserve"> means—</w:t>
      </w:r>
    </w:p>
    <w:p w14:paraId="04024ED9" w14:textId="77777777" w:rsidR="00AF1324" w:rsidRPr="00185B8E" w:rsidRDefault="00AF1324" w:rsidP="00712241">
      <w:pPr>
        <w:pStyle w:val="aDefpara"/>
      </w:pPr>
      <w:r w:rsidRPr="00185B8E">
        <w:tab/>
        <w:t>(a)</w:t>
      </w:r>
      <w:r w:rsidRPr="00185B8E">
        <w:tab/>
        <w:t>a doctor; or</w:t>
      </w:r>
    </w:p>
    <w:p w14:paraId="67979114" w14:textId="77777777" w:rsidR="00AF1324" w:rsidRPr="00185B8E" w:rsidRDefault="00AF1324" w:rsidP="00712241">
      <w:pPr>
        <w:pStyle w:val="aDefpara"/>
      </w:pPr>
      <w:r w:rsidRPr="00185B8E">
        <w:tab/>
        <w:t>(b)</w:t>
      </w:r>
      <w:r w:rsidRPr="00185B8E">
        <w:tab/>
        <w:t>a nurse; or</w:t>
      </w:r>
    </w:p>
    <w:p w14:paraId="3CA59996" w14:textId="77777777" w:rsidR="00AF1324" w:rsidRPr="00185B8E" w:rsidRDefault="00AF1324" w:rsidP="00712241">
      <w:pPr>
        <w:pStyle w:val="aDefpara"/>
      </w:pPr>
      <w:r w:rsidRPr="00185B8E">
        <w:tab/>
        <w:t>(c)</w:t>
      </w:r>
      <w:r w:rsidRPr="00185B8E">
        <w:tab/>
        <w:t>a nurse practitioner; or</w:t>
      </w:r>
    </w:p>
    <w:p w14:paraId="3801E9DB" w14:textId="77777777" w:rsidR="00AF1324" w:rsidRPr="00DA7C01" w:rsidRDefault="00AF1324" w:rsidP="00712241">
      <w:pPr>
        <w:pStyle w:val="aDefpara"/>
      </w:pPr>
      <w:r w:rsidRPr="00185B8E">
        <w:tab/>
        <w:t>(d)</w:t>
      </w:r>
      <w:r w:rsidRPr="00185B8E">
        <w:tab/>
        <w:t>a person prescribed by regulation for section 81 (1) (c) (iii).</w:t>
      </w:r>
    </w:p>
    <w:p w14:paraId="2BE28CCB" w14:textId="77777777" w:rsidR="002E6F72" w:rsidRPr="00F31572" w:rsidRDefault="002E6F72" w:rsidP="002E6F72">
      <w:pPr>
        <w:pStyle w:val="AH3Div"/>
      </w:pPr>
      <w:bookmarkStart w:id="96" w:name="_Toc170903799"/>
      <w:r w:rsidRPr="00F31572">
        <w:rPr>
          <w:rStyle w:val="CharDivNo"/>
        </w:rPr>
        <w:lastRenderedPageBreak/>
        <w:t>Division 6.2</w:t>
      </w:r>
      <w:r w:rsidRPr="00BD66E8">
        <w:tab/>
      </w:r>
      <w:r w:rsidRPr="00F31572">
        <w:rPr>
          <w:rStyle w:val="CharDivText"/>
        </w:rPr>
        <w:t>Patient privacy in protected areas</w:t>
      </w:r>
      <w:bookmarkEnd w:id="96"/>
      <w:r w:rsidRPr="00F31572">
        <w:rPr>
          <w:rStyle w:val="CharDivText"/>
        </w:rPr>
        <w:t xml:space="preserve"> </w:t>
      </w:r>
    </w:p>
    <w:p w14:paraId="2D400005" w14:textId="77777777" w:rsidR="002E6F72" w:rsidRPr="00BD66E8" w:rsidRDefault="002E6F72" w:rsidP="002E6F72">
      <w:pPr>
        <w:pStyle w:val="AH5Sec"/>
      </w:pPr>
      <w:bookmarkStart w:id="97" w:name="_Toc170903800"/>
      <w:r w:rsidRPr="00F31572">
        <w:rPr>
          <w:rStyle w:val="CharSectNo"/>
        </w:rPr>
        <w:t>85</w:t>
      </w:r>
      <w:r w:rsidRPr="00BD66E8">
        <w:tab/>
        <w:t>Definitions—div 6.2</w:t>
      </w:r>
      <w:bookmarkEnd w:id="97"/>
    </w:p>
    <w:p w14:paraId="0B4D831B" w14:textId="77777777" w:rsidR="002E6F72" w:rsidRPr="00BD66E8" w:rsidRDefault="002E6F72" w:rsidP="002E6F72">
      <w:pPr>
        <w:pStyle w:val="Amain"/>
      </w:pPr>
      <w:r w:rsidRPr="00BD66E8">
        <w:tab/>
        <w:t>(1)</w:t>
      </w:r>
      <w:r w:rsidRPr="00BD66E8">
        <w:tab/>
        <w:t>In this division:</w:t>
      </w:r>
    </w:p>
    <w:p w14:paraId="37AB5AA2" w14:textId="77777777" w:rsidR="002E6F72" w:rsidRPr="00BD66E8" w:rsidRDefault="002E6F72" w:rsidP="002E6F72">
      <w:pPr>
        <w:pStyle w:val="aDef"/>
        <w:keepNext/>
      </w:pPr>
      <w:r w:rsidRPr="00BD66E8">
        <w:rPr>
          <w:rStyle w:val="charBoldItals"/>
        </w:rPr>
        <w:t>capture visual data</w:t>
      </w:r>
      <w:r w:rsidRPr="00BD66E8">
        <w:t xml:space="preserve">—a person </w:t>
      </w:r>
      <w:r w:rsidRPr="00BD66E8">
        <w:rPr>
          <w:rStyle w:val="charBoldItals"/>
        </w:rPr>
        <w:t>captures visual data</w:t>
      </w:r>
      <w:r w:rsidRPr="00BD66E8">
        <w:t xml:space="preserve"> of another person if the person captures moving or still images of the other person by a camera or any other means in such a way that—</w:t>
      </w:r>
    </w:p>
    <w:p w14:paraId="43C0B8B1" w14:textId="77777777" w:rsidR="002E6F72" w:rsidRPr="00BD66E8" w:rsidRDefault="002E6F72" w:rsidP="002E6F72">
      <w:pPr>
        <w:pStyle w:val="aDefpara"/>
      </w:pPr>
      <w:r w:rsidRPr="00BD66E8">
        <w:tab/>
        <w:t>(a)</w:t>
      </w:r>
      <w:r w:rsidRPr="00BD66E8">
        <w:tab/>
        <w:t xml:space="preserve">a recording is made of the images; or </w:t>
      </w:r>
    </w:p>
    <w:p w14:paraId="537A2ED9" w14:textId="77777777" w:rsidR="002E6F72" w:rsidRPr="00BD66E8" w:rsidRDefault="002E6F72" w:rsidP="002E6F72">
      <w:pPr>
        <w:pStyle w:val="aDefpara"/>
      </w:pPr>
      <w:r w:rsidRPr="00BD66E8">
        <w:tab/>
        <w:t>(b)</w:t>
      </w:r>
      <w:r w:rsidRPr="00BD66E8">
        <w:tab/>
        <w:t>the images are capable of being transmitted in real time with or without retention or storage in a physical or electronic form; or</w:t>
      </w:r>
    </w:p>
    <w:p w14:paraId="11641ECA" w14:textId="77777777" w:rsidR="002E6F72" w:rsidRPr="00BD66E8" w:rsidRDefault="002E6F72" w:rsidP="002E6F72">
      <w:pPr>
        <w:pStyle w:val="aDefpara"/>
      </w:pPr>
      <w:r w:rsidRPr="00BD66E8">
        <w:tab/>
        <w:t>(c)</w:t>
      </w:r>
      <w:r w:rsidRPr="00BD66E8">
        <w:tab/>
        <w:t>the images are otherwise capable of being distributed.</w:t>
      </w:r>
    </w:p>
    <w:p w14:paraId="48FDEAB2" w14:textId="77777777" w:rsidR="002E6F72" w:rsidRPr="00BD66E8" w:rsidRDefault="002E6F72" w:rsidP="002E6F72">
      <w:pPr>
        <w:pStyle w:val="aDef"/>
      </w:pPr>
      <w:r w:rsidRPr="00BD66E8">
        <w:rPr>
          <w:rStyle w:val="charBoldItals"/>
        </w:rPr>
        <w:t>prohibited behaviour</w:t>
      </w:r>
      <w:r w:rsidRPr="00BD66E8">
        <w:t xml:space="preserve">, in a protected area around </w:t>
      </w:r>
      <w:r w:rsidR="00152EDF" w:rsidRPr="00E42D31">
        <w:t>a protected</w:t>
      </w:r>
      <w:r w:rsidRPr="00BD66E8">
        <w:t xml:space="preserve"> facility, means any of the following: </w:t>
      </w:r>
    </w:p>
    <w:p w14:paraId="50219B29" w14:textId="77777777" w:rsidR="002E6F72" w:rsidRPr="00BD66E8" w:rsidRDefault="002E6F72" w:rsidP="002E6F72">
      <w:pPr>
        <w:pStyle w:val="aDefpara"/>
      </w:pPr>
      <w:r w:rsidRPr="00BD66E8">
        <w:tab/>
        <w:t>(a)</w:t>
      </w:r>
      <w:r w:rsidRPr="00BD66E8">
        <w:tab/>
        <w:t>the harassment, hindering, intimidation, interference with, threatening or obstruction of a person, including by the capturing of visual data of the person, in the protected period that is intended to stop the person from—</w:t>
      </w:r>
    </w:p>
    <w:p w14:paraId="344A4E56" w14:textId="77777777" w:rsidR="002E6F72" w:rsidRPr="00BD66E8" w:rsidRDefault="002E6F72" w:rsidP="002E6F72">
      <w:pPr>
        <w:pStyle w:val="aDefsubpara"/>
      </w:pPr>
      <w:r w:rsidRPr="00BD66E8">
        <w:tab/>
        <w:t>(i)</w:t>
      </w:r>
      <w:r w:rsidRPr="00BD66E8">
        <w:tab/>
        <w:t xml:space="preserve">entering the </w:t>
      </w:r>
      <w:r w:rsidR="00FD663A" w:rsidRPr="00E42D31">
        <w:t>protected</w:t>
      </w:r>
      <w:r w:rsidRPr="00BD66E8">
        <w:t xml:space="preserve"> facility; or </w:t>
      </w:r>
    </w:p>
    <w:p w14:paraId="21ABF5F0" w14:textId="77777777" w:rsidR="00E52419" w:rsidRPr="00E42D31" w:rsidRDefault="00E52419" w:rsidP="00E52419">
      <w:pPr>
        <w:pStyle w:val="aDefsubpara"/>
      </w:pPr>
      <w:r w:rsidRPr="00E42D31">
        <w:tab/>
        <w:t>(ii)</w:t>
      </w:r>
      <w:r w:rsidRPr="00E42D31">
        <w:tab/>
        <w:t>having an abortion, providing a surgical abortion or prescribing, supplying or administering an abortifacient in the protected facility;</w:t>
      </w:r>
    </w:p>
    <w:p w14:paraId="5D06B09B" w14:textId="77777777" w:rsidR="002E6F72" w:rsidRPr="00BD66E8" w:rsidRDefault="002E6F72" w:rsidP="005D3C59">
      <w:pPr>
        <w:pStyle w:val="aDefpara"/>
        <w:keepNext/>
      </w:pPr>
      <w:r w:rsidRPr="00BD66E8">
        <w:tab/>
        <w:t>(b)</w:t>
      </w:r>
      <w:r w:rsidRPr="00BD66E8">
        <w:tab/>
        <w:t>an act that—</w:t>
      </w:r>
    </w:p>
    <w:p w14:paraId="64B221E4" w14:textId="77777777" w:rsidR="002E6F72" w:rsidRPr="00BD66E8" w:rsidRDefault="002E6F72" w:rsidP="002E6F72">
      <w:pPr>
        <w:pStyle w:val="aDefsubpara"/>
      </w:pPr>
      <w:r w:rsidRPr="00BD66E8">
        <w:tab/>
        <w:t>(i)</w:t>
      </w:r>
      <w:r w:rsidRPr="00BD66E8">
        <w:tab/>
        <w:t>can be seen or heard by anyone in the protected period; and</w:t>
      </w:r>
    </w:p>
    <w:p w14:paraId="20CB2423" w14:textId="77777777" w:rsidR="004E5A61" w:rsidRPr="00E42D31" w:rsidRDefault="004E5A61" w:rsidP="00EA3116">
      <w:pPr>
        <w:pStyle w:val="aDefsubpara"/>
      </w:pPr>
      <w:r w:rsidRPr="00E42D31">
        <w:tab/>
        <w:t>(ii)</w:t>
      </w:r>
      <w:r w:rsidRPr="00E42D31">
        <w:tab/>
        <w:t>is intended to stop a person from—</w:t>
      </w:r>
    </w:p>
    <w:p w14:paraId="2C36134E" w14:textId="77777777" w:rsidR="004E5A61" w:rsidRPr="00E42D31" w:rsidRDefault="004E5A61" w:rsidP="00EA3116">
      <w:pPr>
        <w:pStyle w:val="Asubsubpara"/>
      </w:pPr>
      <w:r w:rsidRPr="00E42D31">
        <w:tab/>
        <w:t>(A)</w:t>
      </w:r>
      <w:r w:rsidRPr="00E42D31">
        <w:tab/>
        <w:t xml:space="preserve">entering the protected facility; or </w:t>
      </w:r>
    </w:p>
    <w:p w14:paraId="318F60D8" w14:textId="77777777" w:rsidR="004E5A61" w:rsidRPr="00E42D31" w:rsidRDefault="004E5A61" w:rsidP="00EA3116">
      <w:pPr>
        <w:pStyle w:val="Asubsubpara"/>
      </w:pPr>
      <w:r w:rsidRPr="00E42D31">
        <w:tab/>
        <w:t>(B)</w:t>
      </w:r>
      <w:r w:rsidRPr="00E42D31">
        <w:tab/>
        <w:t>having an abortion, providing a surgical abortion or prescribing, supplying or administering an abortifacient in the protected facility;</w:t>
      </w:r>
    </w:p>
    <w:p w14:paraId="6482F936" w14:textId="06B42D33" w:rsidR="002E6F72" w:rsidRPr="00BD66E8" w:rsidRDefault="002E6F72" w:rsidP="002E6F72">
      <w:pPr>
        <w:pStyle w:val="aDefpara"/>
      </w:pPr>
      <w:r w:rsidRPr="00BD66E8">
        <w:lastRenderedPageBreak/>
        <w:tab/>
        <w:t>(c)</w:t>
      </w:r>
      <w:r w:rsidRPr="00BD66E8">
        <w:tab/>
        <w:t xml:space="preserve">a protest, by any means, in the protected period in relation to </w:t>
      </w:r>
      <w:r w:rsidR="00844C2C" w:rsidRPr="00E42D31">
        <w:t>a person doing any of the things mentioned in paragraph (b)</w:t>
      </w:r>
      <w:r w:rsidR="00044B0C">
        <w:t> </w:t>
      </w:r>
      <w:r w:rsidR="00844C2C" w:rsidRPr="00E42D31">
        <w:t>(ii)</w:t>
      </w:r>
      <w:r w:rsidR="00044B0C">
        <w:t> </w:t>
      </w:r>
      <w:r w:rsidR="00844C2C" w:rsidRPr="00E42D31">
        <w:t>(A) or (B)</w:t>
      </w:r>
      <w:r w:rsidRPr="00BD66E8">
        <w:t>.</w:t>
      </w:r>
    </w:p>
    <w:p w14:paraId="0F9F760B" w14:textId="77777777" w:rsidR="002E6F72" w:rsidRDefault="002E6F72" w:rsidP="002E6F72">
      <w:pPr>
        <w:pStyle w:val="aDef"/>
      </w:pPr>
      <w:r w:rsidRPr="00BD66E8">
        <w:rPr>
          <w:rStyle w:val="charBoldItals"/>
        </w:rPr>
        <w:t>protected area</w:t>
      </w:r>
      <w:r w:rsidRPr="00BD66E8">
        <w:t xml:space="preserve"> means an area declared under section 86.</w:t>
      </w:r>
    </w:p>
    <w:p w14:paraId="73804D46" w14:textId="332A73C3" w:rsidR="00D7144F" w:rsidRPr="00E42D31" w:rsidRDefault="00D7144F" w:rsidP="00D7144F">
      <w:pPr>
        <w:pStyle w:val="aDef"/>
      </w:pPr>
      <w:r w:rsidRPr="00E42D31">
        <w:rPr>
          <w:b/>
          <w:i/>
        </w:rPr>
        <w:t>protected facility</w:t>
      </w:r>
      <w:r w:rsidRPr="00E42D31">
        <w:t xml:space="preserve"> means an approved medical facility or other place around which a protected area has been declared under section</w:t>
      </w:r>
      <w:r w:rsidR="0008506E">
        <w:t> </w:t>
      </w:r>
      <w:r w:rsidRPr="00E42D31">
        <w:t>86.</w:t>
      </w:r>
    </w:p>
    <w:p w14:paraId="1C2168FF" w14:textId="77777777" w:rsidR="002E6F72" w:rsidRPr="00BD66E8" w:rsidRDefault="002E6F72" w:rsidP="002E6F72">
      <w:pPr>
        <w:pStyle w:val="Amain"/>
      </w:pPr>
      <w:r w:rsidRPr="00BD66E8">
        <w:tab/>
        <w:t>(2)</w:t>
      </w:r>
      <w:r w:rsidRPr="00BD66E8">
        <w:tab/>
        <w:t xml:space="preserve">For this section, </w:t>
      </w:r>
      <w:r w:rsidRPr="00BD66E8">
        <w:rPr>
          <w:rStyle w:val="charBoldItals"/>
        </w:rPr>
        <w:t>protected period</w:t>
      </w:r>
      <w:r w:rsidRPr="00BD66E8">
        <w:t xml:space="preserve">, in relation to </w:t>
      </w:r>
      <w:r w:rsidR="002D0EE3" w:rsidRPr="00E42D31">
        <w:t>a protected</w:t>
      </w:r>
      <w:r w:rsidRPr="00BD66E8">
        <w:t xml:space="preserve"> facility, means the period between 7 am and 6 pm on each day the facility is open or any other period declared by the Minister.</w:t>
      </w:r>
    </w:p>
    <w:p w14:paraId="48C5CE23" w14:textId="77777777" w:rsidR="002E6F72" w:rsidRPr="00BD66E8" w:rsidRDefault="002E6F72" w:rsidP="002E6F72">
      <w:pPr>
        <w:pStyle w:val="Amain"/>
      </w:pPr>
      <w:r w:rsidRPr="00BD66E8">
        <w:tab/>
        <w:t>(3)</w:t>
      </w:r>
      <w:r w:rsidRPr="00BD66E8">
        <w:tab/>
        <w:t>A declaration is a disallowable instrument.</w:t>
      </w:r>
    </w:p>
    <w:p w14:paraId="6781E3D6" w14:textId="0A9AE2DF" w:rsidR="002E6F72" w:rsidRPr="00BD66E8" w:rsidRDefault="002E6F72" w:rsidP="002E6F72">
      <w:pPr>
        <w:pStyle w:val="aNote"/>
      </w:pPr>
      <w:r w:rsidRPr="00BD66E8">
        <w:rPr>
          <w:rStyle w:val="charItals"/>
        </w:rPr>
        <w:t>Note</w:t>
      </w:r>
      <w:r w:rsidRPr="00BD66E8">
        <w:rPr>
          <w:rStyle w:val="charItals"/>
        </w:rPr>
        <w:tab/>
      </w:r>
      <w:r w:rsidRPr="00BD66E8">
        <w:t xml:space="preserve">A disallowable instrument must be notified, and presented to the Legislative Assembly, under the </w:t>
      </w:r>
      <w:hyperlink r:id="rId59" w:tooltip="A2001-14" w:history="1">
        <w:r w:rsidRPr="00BD66E8">
          <w:rPr>
            <w:rStyle w:val="charCitHyperlinkAbbrev"/>
          </w:rPr>
          <w:t>Legislation Act</w:t>
        </w:r>
      </w:hyperlink>
      <w:r w:rsidRPr="00BD66E8">
        <w:t>.</w:t>
      </w:r>
    </w:p>
    <w:p w14:paraId="7D0E81BF" w14:textId="77777777" w:rsidR="002E6F72" w:rsidRPr="00BD66E8" w:rsidRDefault="002E6F72" w:rsidP="002E6F72">
      <w:pPr>
        <w:pStyle w:val="AH5Sec"/>
      </w:pPr>
      <w:bookmarkStart w:id="98" w:name="_Toc170903801"/>
      <w:r w:rsidRPr="00F31572">
        <w:rPr>
          <w:rStyle w:val="CharSectNo"/>
        </w:rPr>
        <w:t>86</w:t>
      </w:r>
      <w:r w:rsidRPr="00BD66E8">
        <w:tab/>
        <w:t>Declaration of protected area</w:t>
      </w:r>
      <w:bookmarkEnd w:id="98"/>
      <w:r w:rsidRPr="00BD66E8">
        <w:t xml:space="preserve"> </w:t>
      </w:r>
    </w:p>
    <w:p w14:paraId="30948A01" w14:textId="77777777" w:rsidR="002E6F72" w:rsidRDefault="002E6F72" w:rsidP="002E6F72">
      <w:pPr>
        <w:pStyle w:val="Amain"/>
      </w:pPr>
      <w:r w:rsidRPr="00BD66E8">
        <w:tab/>
        <w:t>(1)</w:t>
      </w:r>
      <w:r w:rsidRPr="00BD66E8">
        <w:tab/>
        <w:t>The Minister must declare an area around an approved medical facility to be a protected area.</w:t>
      </w:r>
    </w:p>
    <w:p w14:paraId="4D7F0787" w14:textId="77777777" w:rsidR="004350EF" w:rsidRPr="00E42D31" w:rsidRDefault="004350EF" w:rsidP="000B444A">
      <w:pPr>
        <w:pStyle w:val="Amain"/>
      </w:pPr>
      <w:r w:rsidRPr="00E42D31">
        <w:tab/>
        <w:t>(</w:t>
      </w:r>
      <w:r w:rsidR="00143DDF">
        <w:t>2</w:t>
      </w:r>
      <w:r w:rsidRPr="00E42D31">
        <w:t>)</w:t>
      </w:r>
      <w:r w:rsidRPr="00E42D31">
        <w:tab/>
        <w:t>The Minister may declare an area around a place where an abortifacient is prescribed, supplied or administered to be a protected area.</w:t>
      </w:r>
    </w:p>
    <w:p w14:paraId="1D50A49B" w14:textId="77777777" w:rsidR="002E6F72" w:rsidRPr="00BD66E8" w:rsidRDefault="002E6F72" w:rsidP="002E6F72">
      <w:pPr>
        <w:pStyle w:val="Amain"/>
      </w:pPr>
      <w:r w:rsidRPr="00BD66E8">
        <w:tab/>
        <w:t>(</w:t>
      </w:r>
      <w:r w:rsidR="00143DDF">
        <w:t>3</w:t>
      </w:r>
      <w:r w:rsidRPr="00BD66E8">
        <w:t>)</w:t>
      </w:r>
      <w:r w:rsidRPr="00BD66E8">
        <w:tab/>
        <w:t>In making the declaration, the Minister must be satisfied that the area declared is—</w:t>
      </w:r>
    </w:p>
    <w:p w14:paraId="39C78AA0" w14:textId="77777777" w:rsidR="002E6F72" w:rsidRPr="001265A8" w:rsidRDefault="002E6F72" w:rsidP="002E6F72">
      <w:pPr>
        <w:pStyle w:val="Apara"/>
      </w:pPr>
      <w:r>
        <w:tab/>
        <w:t>(a)</w:t>
      </w:r>
      <w:r>
        <w:tab/>
        <w:t xml:space="preserve">not less than 50m at any point from the </w:t>
      </w:r>
      <w:r w:rsidR="008905B2" w:rsidRPr="00E42D31">
        <w:t>protected</w:t>
      </w:r>
      <w:r>
        <w:t xml:space="preserve"> facility; and </w:t>
      </w:r>
    </w:p>
    <w:p w14:paraId="371DFE6F" w14:textId="77777777" w:rsidR="002E6F72" w:rsidRDefault="002E6F72" w:rsidP="00EC3733">
      <w:pPr>
        <w:pStyle w:val="Apara"/>
        <w:keepNext/>
      </w:pPr>
      <w:r w:rsidRPr="00BD66E8">
        <w:tab/>
        <w:t>(</w:t>
      </w:r>
      <w:r>
        <w:t>b</w:t>
      </w:r>
      <w:r w:rsidRPr="00BD66E8">
        <w:t>)</w:t>
      </w:r>
      <w:r w:rsidRPr="00BD66E8">
        <w:tab/>
        <w:t xml:space="preserve">sufficient to ensure the privacy and unimpeded access for anyone entering, trying to enter or leaving </w:t>
      </w:r>
      <w:r w:rsidR="00C0559F" w:rsidRPr="00E42D31">
        <w:t>the protected</w:t>
      </w:r>
      <w:r w:rsidRPr="00BD66E8">
        <w:t xml:space="preserve"> facility; but</w:t>
      </w:r>
    </w:p>
    <w:p w14:paraId="14B6A7CB" w14:textId="77777777" w:rsidR="002E6F72" w:rsidRPr="00BD66E8" w:rsidRDefault="002E6F72" w:rsidP="004164E8">
      <w:pPr>
        <w:pStyle w:val="Apara"/>
      </w:pPr>
      <w:r>
        <w:tab/>
        <w:t>(c</w:t>
      </w:r>
      <w:r w:rsidRPr="00BD66E8">
        <w:t>)</w:t>
      </w:r>
      <w:r w:rsidRPr="00BD66E8">
        <w:tab/>
        <w:t>no bigger than necessary to ensure that outcome.</w:t>
      </w:r>
    </w:p>
    <w:p w14:paraId="3E4FC474" w14:textId="77777777" w:rsidR="002E6F72" w:rsidRPr="00BD66E8" w:rsidRDefault="002E6F72" w:rsidP="00EC3733">
      <w:pPr>
        <w:pStyle w:val="Amain"/>
        <w:keepNext/>
      </w:pPr>
      <w:r w:rsidRPr="00BD66E8">
        <w:tab/>
        <w:t>(</w:t>
      </w:r>
      <w:r w:rsidR="00143DDF">
        <w:t>4</w:t>
      </w:r>
      <w:r w:rsidRPr="00BD66E8">
        <w:t>)</w:t>
      </w:r>
      <w:r w:rsidRPr="00BD66E8">
        <w:tab/>
        <w:t>A declaration is a disallowable instrument.</w:t>
      </w:r>
    </w:p>
    <w:p w14:paraId="15306857" w14:textId="1F5C52FB" w:rsidR="002E6F72" w:rsidRPr="00BD66E8" w:rsidRDefault="002E6F72" w:rsidP="002E6F72">
      <w:pPr>
        <w:pStyle w:val="aNote"/>
      </w:pPr>
      <w:r w:rsidRPr="00BD66E8">
        <w:rPr>
          <w:rStyle w:val="charItals"/>
        </w:rPr>
        <w:t>Note</w:t>
      </w:r>
      <w:r w:rsidRPr="00BD66E8">
        <w:rPr>
          <w:rStyle w:val="charItals"/>
        </w:rPr>
        <w:tab/>
      </w:r>
      <w:r w:rsidRPr="00BD66E8">
        <w:t xml:space="preserve">A disallowable instrument must be notified, and presented to the Legislative Assembly, under the </w:t>
      </w:r>
      <w:hyperlink r:id="rId60" w:tooltip="A2001-14" w:history="1">
        <w:r w:rsidRPr="00BD66E8">
          <w:rPr>
            <w:rStyle w:val="charCitHyperlinkAbbrev"/>
          </w:rPr>
          <w:t>Legislation Act</w:t>
        </w:r>
      </w:hyperlink>
      <w:r w:rsidRPr="00BD66E8">
        <w:t>.</w:t>
      </w:r>
    </w:p>
    <w:p w14:paraId="7D1F8F0B" w14:textId="77777777" w:rsidR="002E6F72" w:rsidRPr="00BD66E8" w:rsidRDefault="002E6F72" w:rsidP="002E6F72">
      <w:pPr>
        <w:pStyle w:val="AH5Sec"/>
      </w:pPr>
      <w:bookmarkStart w:id="99" w:name="_Toc170903802"/>
      <w:r w:rsidRPr="00F31572">
        <w:rPr>
          <w:rStyle w:val="CharSectNo"/>
        </w:rPr>
        <w:lastRenderedPageBreak/>
        <w:t>87</w:t>
      </w:r>
      <w:r w:rsidRPr="00BD66E8">
        <w:tab/>
        <w:t>Prohibited behaviour in or in relation to protected area</w:t>
      </w:r>
      <w:bookmarkEnd w:id="99"/>
    </w:p>
    <w:p w14:paraId="3EBF971A" w14:textId="77777777" w:rsidR="002E6F72" w:rsidRPr="00BD66E8" w:rsidRDefault="002E6F72" w:rsidP="002E6F72">
      <w:pPr>
        <w:pStyle w:val="Amain"/>
      </w:pPr>
      <w:r w:rsidRPr="00BD66E8">
        <w:tab/>
        <w:t>(1)</w:t>
      </w:r>
      <w:r w:rsidRPr="00BD66E8">
        <w:tab/>
        <w:t>A person commits an offence if the person—</w:t>
      </w:r>
    </w:p>
    <w:p w14:paraId="57148EE5" w14:textId="77777777" w:rsidR="002E6F72" w:rsidRPr="00BD66E8" w:rsidRDefault="002E6F72" w:rsidP="002E6F72">
      <w:pPr>
        <w:pStyle w:val="Apara"/>
      </w:pPr>
      <w:r w:rsidRPr="00BD66E8">
        <w:tab/>
        <w:t>(a)</w:t>
      </w:r>
      <w:r w:rsidRPr="00BD66E8">
        <w:tab/>
        <w:t>is in a protected area; and</w:t>
      </w:r>
    </w:p>
    <w:p w14:paraId="4ABAC7D9" w14:textId="77777777" w:rsidR="002E6F72" w:rsidRPr="00BD66E8" w:rsidRDefault="002E6F72" w:rsidP="002E6F72">
      <w:pPr>
        <w:pStyle w:val="Apara"/>
      </w:pPr>
      <w:r w:rsidRPr="00BD66E8">
        <w:tab/>
        <w:t>(b)</w:t>
      </w:r>
      <w:r w:rsidRPr="00BD66E8">
        <w:tab/>
        <w:t>engages in prohibited behaviour.</w:t>
      </w:r>
    </w:p>
    <w:p w14:paraId="7A91B5CE" w14:textId="77777777" w:rsidR="002E6F72" w:rsidRPr="00BD66E8" w:rsidRDefault="002E6F72" w:rsidP="002E6F72">
      <w:pPr>
        <w:pStyle w:val="Penalty"/>
      </w:pPr>
      <w:r w:rsidRPr="00BD66E8">
        <w:t>Maximum penalty:  25 penalty units.</w:t>
      </w:r>
    </w:p>
    <w:p w14:paraId="42F8A835" w14:textId="77777777" w:rsidR="002E6F72" w:rsidRPr="00BD66E8" w:rsidRDefault="002E6F72" w:rsidP="002E6F72">
      <w:pPr>
        <w:pStyle w:val="Amain"/>
      </w:pPr>
      <w:r w:rsidRPr="00BD66E8">
        <w:tab/>
        <w:t>(2)</w:t>
      </w:r>
      <w:r w:rsidRPr="00BD66E8">
        <w:tab/>
        <w:t>A person commits an offence if—</w:t>
      </w:r>
    </w:p>
    <w:p w14:paraId="5859C335" w14:textId="77777777" w:rsidR="002E6F72" w:rsidRPr="00BD66E8" w:rsidRDefault="002E6F72" w:rsidP="002E6F72">
      <w:pPr>
        <w:pStyle w:val="Apara"/>
      </w:pPr>
      <w:r w:rsidRPr="00BD66E8">
        <w:tab/>
        <w:t>(a)</w:t>
      </w:r>
      <w:r w:rsidRPr="00BD66E8">
        <w:tab/>
        <w:t xml:space="preserve">the person publishes captured visual data of a person (the </w:t>
      </w:r>
      <w:r w:rsidRPr="00BD66E8">
        <w:rPr>
          <w:rStyle w:val="charBoldItals"/>
        </w:rPr>
        <w:t>recorded person</w:t>
      </w:r>
      <w:r w:rsidRPr="00BD66E8">
        <w:t xml:space="preserve">) entering or leaving, or trying to enter or leave, </w:t>
      </w:r>
      <w:r w:rsidR="00F5126F" w:rsidRPr="00E42D31">
        <w:t>a protected</w:t>
      </w:r>
      <w:r w:rsidRPr="00BD66E8">
        <w:t xml:space="preserve"> facility; and</w:t>
      </w:r>
    </w:p>
    <w:p w14:paraId="06A2ACD0" w14:textId="77777777" w:rsidR="00F5126F" w:rsidRPr="00E42D31" w:rsidRDefault="00F5126F" w:rsidP="00F5126F">
      <w:pPr>
        <w:pStyle w:val="Apara"/>
      </w:pPr>
      <w:r w:rsidRPr="00E42D31">
        <w:tab/>
        <w:t>(b)</w:t>
      </w:r>
      <w:r w:rsidRPr="00E42D31">
        <w:tab/>
        <w:t>the person does so with the intention of stopping a person from—</w:t>
      </w:r>
    </w:p>
    <w:p w14:paraId="29CC51E6" w14:textId="77777777" w:rsidR="00F5126F" w:rsidRPr="00E42D31" w:rsidRDefault="00F5126F" w:rsidP="00F5126F">
      <w:pPr>
        <w:pStyle w:val="Asubpara"/>
      </w:pPr>
      <w:r w:rsidRPr="00E42D31">
        <w:tab/>
        <w:t>(i)</w:t>
      </w:r>
      <w:r w:rsidRPr="00E42D31">
        <w:tab/>
        <w:t>having an abortion; or</w:t>
      </w:r>
    </w:p>
    <w:p w14:paraId="1E6EB016" w14:textId="77777777" w:rsidR="00F5126F" w:rsidRPr="00E42D31" w:rsidRDefault="00F5126F" w:rsidP="00F5126F">
      <w:pPr>
        <w:pStyle w:val="Asubpara"/>
      </w:pPr>
      <w:r w:rsidRPr="00E42D31">
        <w:tab/>
        <w:t>(ii)</w:t>
      </w:r>
      <w:r w:rsidRPr="00E42D31">
        <w:tab/>
        <w:t>providing a surgical abortion; or</w:t>
      </w:r>
    </w:p>
    <w:p w14:paraId="1765F311" w14:textId="77777777" w:rsidR="00F5126F" w:rsidRPr="00E42D31" w:rsidRDefault="00F5126F" w:rsidP="00F5126F">
      <w:pPr>
        <w:pStyle w:val="Asubpara"/>
      </w:pPr>
      <w:r w:rsidRPr="00E42D31">
        <w:tab/>
        <w:t>(iii)</w:t>
      </w:r>
      <w:r w:rsidRPr="00E42D31">
        <w:tab/>
        <w:t>prescribing, supplying or administering an abortifacient; and</w:t>
      </w:r>
    </w:p>
    <w:p w14:paraId="3D2A9A0F" w14:textId="77777777" w:rsidR="002E6F72" w:rsidRPr="00BD66E8" w:rsidRDefault="002E6F72" w:rsidP="002E6F72">
      <w:pPr>
        <w:pStyle w:val="Apara"/>
      </w:pPr>
      <w:r w:rsidRPr="00BD66E8">
        <w:tab/>
        <w:t>(c)</w:t>
      </w:r>
      <w:r w:rsidRPr="00BD66E8">
        <w:tab/>
        <w:t>the recorded person did not consent to the publication.</w:t>
      </w:r>
    </w:p>
    <w:p w14:paraId="266504D9" w14:textId="77777777" w:rsidR="002E6F72" w:rsidRPr="00BD66E8" w:rsidRDefault="002E6F72" w:rsidP="002E6F72">
      <w:pPr>
        <w:pStyle w:val="Penalty"/>
      </w:pPr>
      <w:r w:rsidRPr="00BD66E8">
        <w:t>Maximum penalty:  50 penalty units, imprisonment for 6 months or both.</w:t>
      </w:r>
    </w:p>
    <w:p w14:paraId="0C77B2AE" w14:textId="77777777" w:rsidR="002E6F72" w:rsidRPr="00BD66E8" w:rsidRDefault="002E6F72" w:rsidP="00044B0C">
      <w:pPr>
        <w:pStyle w:val="Amain"/>
      </w:pPr>
      <w:r w:rsidRPr="00BD66E8">
        <w:tab/>
        <w:t>(3)</w:t>
      </w:r>
      <w:r w:rsidRPr="00BD66E8">
        <w:tab/>
        <w:t>In this section:</w:t>
      </w:r>
    </w:p>
    <w:p w14:paraId="670E7960" w14:textId="77777777" w:rsidR="002E6F72" w:rsidRPr="00BD66E8" w:rsidRDefault="002E6F72" w:rsidP="00044B0C">
      <w:pPr>
        <w:pStyle w:val="aDef"/>
        <w:rPr>
          <w:lang w:eastAsia="en-AU"/>
        </w:rPr>
      </w:pPr>
      <w:r w:rsidRPr="00BD66E8">
        <w:rPr>
          <w:rStyle w:val="charBoldItals"/>
        </w:rPr>
        <w:t>publish</w:t>
      </w:r>
      <w:r w:rsidRPr="00BD66E8">
        <w:t>, captured visual data</w:t>
      </w:r>
      <w:r w:rsidRPr="00BD66E8">
        <w:rPr>
          <w:lang w:eastAsia="en-AU"/>
        </w:rPr>
        <w:t xml:space="preserve">— </w:t>
      </w:r>
    </w:p>
    <w:p w14:paraId="3153529C" w14:textId="77777777" w:rsidR="002E6F72" w:rsidRPr="00BD66E8" w:rsidRDefault="002E6F72" w:rsidP="00044B0C">
      <w:pPr>
        <w:pStyle w:val="aDefpara"/>
        <w:keepLines/>
        <w:rPr>
          <w:lang w:eastAsia="en-AU"/>
        </w:rPr>
      </w:pPr>
      <w:r w:rsidRPr="00BD66E8">
        <w:rPr>
          <w:lang w:eastAsia="en-AU"/>
        </w:rPr>
        <w:tab/>
        <w:t>(a)</w:t>
      </w:r>
      <w:r w:rsidRPr="00BD66E8">
        <w:rPr>
          <w:lang w:eastAsia="en-AU"/>
        </w:rPr>
        <w:tab/>
        <w:t>means communicate or distribute visual data in a way or to an extent that makes it available to, or likely to come to the notice of, the public or a section of the public or anyone else not lawfully entitled to the visual data; and</w:t>
      </w:r>
    </w:p>
    <w:p w14:paraId="6494F260" w14:textId="77777777" w:rsidR="002E6F72" w:rsidRPr="00BD66E8" w:rsidRDefault="002E6F72" w:rsidP="00044B0C">
      <w:pPr>
        <w:pStyle w:val="aDefpara"/>
        <w:keepNext/>
      </w:pPr>
      <w:r w:rsidRPr="00BD66E8">
        <w:lastRenderedPageBreak/>
        <w:tab/>
        <w:t>(b)</w:t>
      </w:r>
      <w:r w:rsidRPr="00BD66E8">
        <w:tab/>
        <w:t>includes—</w:t>
      </w:r>
    </w:p>
    <w:p w14:paraId="4123468F" w14:textId="77777777" w:rsidR="002E6F72" w:rsidRPr="00BD66E8" w:rsidRDefault="002E6F72" w:rsidP="00044B0C">
      <w:pPr>
        <w:pStyle w:val="aDefsubpara"/>
        <w:keepNext/>
      </w:pPr>
      <w:r w:rsidRPr="00BD66E8">
        <w:tab/>
        <w:t>(i)</w:t>
      </w:r>
      <w:r w:rsidRPr="00BD66E8">
        <w:tab/>
        <w:t>entering into an agreement or arrangement to do a thing mentioned in paragraph (a); and</w:t>
      </w:r>
    </w:p>
    <w:p w14:paraId="0156B531" w14:textId="77777777" w:rsidR="002E6F72" w:rsidRPr="00BD66E8" w:rsidRDefault="002E6F72" w:rsidP="00044B0C">
      <w:pPr>
        <w:pStyle w:val="aDefsubpara"/>
        <w:keepNext/>
      </w:pPr>
      <w:r w:rsidRPr="00BD66E8">
        <w:tab/>
        <w:t>(ii)</w:t>
      </w:r>
      <w:r w:rsidRPr="00BD66E8">
        <w:tab/>
        <w:t>attempting to do a thing mentioned in paragraph (a) or subparagraph (i).</w:t>
      </w:r>
    </w:p>
    <w:p w14:paraId="7671D916" w14:textId="77777777" w:rsidR="00F45B19" w:rsidRDefault="00F45B19">
      <w:pPr>
        <w:pStyle w:val="PageBreak"/>
      </w:pPr>
      <w:r>
        <w:br w:type="page"/>
      </w:r>
    </w:p>
    <w:p w14:paraId="08A21B5B" w14:textId="77777777" w:rsidR="00F45B19" w:rsidRPr="00F31572" w:rsidRDefault="00F45B19">
      <w:pPr>
        <w:pStyle w:val="AH2Part"/>
      </w:pPr>
      <w:bookmarkStart w:id="100" w:name="_Toc170903803"/>
      <w:r w:rsidRPr="00F31572">
        <w:rPr>
          <w:rStyle w:val="CharPartNo"/>
        </w:rPr>
        <w:lastRenderedPageBreak/>
        <w:t>Part 7</w:t>
      </w:r>
      <w:r>
        <w:tab/>
      </w:r>
      <w:r w:rsidRPr="00F31572">
        <w:rPr>
          <w:rStyle w:val="CharPartText"/>
        </w:rPr>
        <w:t>VMO service contracts</w:t>
      </w:r>
      <w:bookmarkEnd w:id="100"/>
    </w:p>
    <w:p w14:paraId="4E002289" w14:textId="77777777" w:rsidR="002E6F72" w:rsidRDefault="002E6F72" w:rsidP="00F96180">
      <w:pPr>
        <w:pStyle w:val="Placeholder"/>
        <w:suppressLineNumbers/>
      </w:pPr>
      <w:r>
        <w:rPr>
          <w:rStyle w:val="CharDivNo"/>
        </w:rPr>
        <w:t xml:space="preserve">  </w:t>
      </w:r>
      <w:r>
        <w:rPr>
          <w:rStyle w:val="CharDivText"/>
        </w:rPr>
        <w:t xml:space="preserve">  </w:t>
      </w:r>
    </w:p>
    <w:p w14:paraId="7639CF9D" w14:textId="77777777" w:rsidR="00F45B19" w:rsidRDefault="00F45B19">
      <w:pPr>
        <w:pStyle w:val="AH5Sec"/>
      </w:pPr>
      <w:bookmarkStart w:id="101" w:name="_Toc170903804"/>
      <w:r w:rsidRPr="00F31572">
        <w:rPr>
          <w:rStyle w:val="CharSectNo"/>
        </w:rPr>
        <w:t>100</w:t>
      </w:r>
      <w:r>
        <w:tab/>
        <w:t>Definitions for pt 7</w:t>
      </w:r>
      <w:bookmarkEnd w:id="101"/>
    </w:p>
    <w:p w14:paraId="22DE9ED1" w14:textId="77777777" w:rsidR="00F45B19" w:rsidRDefault="00F45B19">
      <w:pPr>
        <w:pStyle w:val="Amainreturn"/>
      </w:pPr>
      <w:r>
        <w:t>In this part:</w:t>
      </w:r>
    </w:p>
    <w:p w14:paraId="517F773D" w14:textId="77777777" w:rsidR="00F45B19" w:rsidRDefault="00F45B19">
      <w:pPr>
        <w:pStyle w:val="aDef"/>
      </w:pPr>
      <w:r>
        <w:rPr>
          <w:rStyle w:val="charBoldItals"/>
        </w:rPr>
        <w:t>authorised representative</w:t>
      </w:r>
      <w:r>
        <w:t xml:space="preserve"> means an entity authorised as a representative under section 105.</w:t>
      </w:r>
    </w:p>
    <w:p w14:paraId="220E4BA9" w14:textId="77777777" w:rsidR="00F45B19" w:rsidRDefault="00F45B19">
      <w:pPr>
        <w:pStyle w:val="aDef"/>
      </w:pPr>
      <w:r>
        <w:rPr>
          <w:rStyle w:val="charBoldItals"/>
        </w:rPr>
        <w:t>core conditions</w:t>
      </w:r>
      <w:r>
        <w:t xml:space="preserve"> means conditions determined under section 102.</w:t>
      </w:r>
    </w:p>
    <w:p w14:paraId="19794679" w14:textId="77777777" w:rsidR="00F45B19" w:rsidRDefault="00F45B19">
      <w:pPr>
        <w:pStyle w:val="aDef"/>
      </w:pPr>
      <w:r>
        <w:rPr>
          <w:rStyle w:val="charBoldItals"/>
        </w:rPr>
        <w:t>entity</w:t>
      </w:r>
      <w:r>
        <w:t xml:space="preserve"> means a corporation or an unincorporated association.</w:t>
      </w:r>
    </w:p>
    <w:p w14:paraId="5C914CA6" w14:textId="77777777" w:rsidR="00F45B19" w:rsidRDefault="00F45B19">
      <w:pPr>
        <w:pStyle w:val="aDef"/>
      </w:pPr>
      <w:r>
        <w:rPr>
          <w:rStyle w:val="charBoldItals"/>
        </w:rPr>
        <w:t>negotiating agent</w:t>
      </w:r>
      <w:r>
        <w:t xml:space="preserve"> means an entity approved as a negotiating agent under section 104.</w:t>
      </w:r>
    </w:p>
    <w:p w14:paraId="4D365B17" w14:textId="77777777" w:rsidR="00F45B19" w:rsidRDefault="00F45B19">
      <w:pPr>
        <w:pStyle w:val="aDef"/>
      </w:pPr>
      <w:r>
        <w:rPr>
          <w:rStyle w:val="charBoldItals"/>
        </w:rPr>
        <w:t>negotiating period</w:t>
      </w:r>
      <w:r>
        <w:t>—see section 103 (2).</w:t>
      </w:r>
    </w:p>
    <w:p w14:paraId="39515294" w14:textId="45C9CD48" w:rsidR="00F45B19" w:rsidRDefault="00F45B19">
      <w:pPr>
        <w:pStyle w:val="aDef"/>
      </w:pPr>
      <w:r>
        <w:rPr>
          <w:rStyle w:val="charBoldItals"/>
        </w:rPr>
        <w:t>practice corporation</w:t>
      </w:r>
      <w:r>
        <w:t xml:space="preserve">, of a VMO, means a corporation that is controlled or conducted by the VMO and by which the VMO conducts </w:t>
      </w:r>
      <w:r w:rsidR="00807A1F" w:rsidRPr="004F7C1A">
        <w:rPr>
          <w:color w:val="000000"/>
        </w:rPr>
        <w:t>their</w:t>
      </w:r>
      <w:r>
        <w:t xml:space="preserve"> practice as a doctor or dentist.</w:t>
      </w:r>
    </w:p>
    <w:p w14:paraId="7FD9CDB4" w14:textId="77777777" w:rsidR="00F45B19" w:rsidRDefault="00F45B19">
      <w:pPr>
        <w:pStyle w:val="aDef"/>
      </w:pPr>
      <w:r>
        <w:rPr>
          <w:rStyle w:val="charBoldItals"/>
        </w:rPr>
        <w:t>service contract</w:t>
      </w:r>
      <w:r>
        <w:t xml:space="preserve"> means a contract for services, between the Territory and a VMO (or the VMO’s practice corporation), under which the VMO is to provide health services to or for the Territory.</w:t>
      </w:r>
    </w:p>
    <w:p w14:paraId="61B57FB4" w14:textId="77777777" w:rsidR="00F45B19" w:rsidRDefault="00F45B19">
      <w:pPr>
        <w:pStyle w:val="aDef"/>
      </w:pPr>
      <w:r>
        <w:rPr>
          <w:rStyle w:val="charBoldItals"/>
        </w:rPr>
        <w:t xml:space="preserve">VMO </w:t>
      </w:r>
      <w:r>
        <w:t>(visiting medical officer) means a doctor or dentist who is engaged, or who the Territory proposes to engage, under a service contract.</w:t>
      </w:r>
    </w:p>
    <w:p w14:paraId="0AF10C69" w14:textId="77777777" w:rsidR="00F45B19" w:rsidRDefault="00F45B19">
      <w:pPr>
        <w:pStyle w:val="AH5Sec"/>
      </w:pPr>
      <w:bookmarkStart w:id="102" w:name="_Toc170903805"/>
      <w:r w:rsidRPr="00F31572">
        <w:rPr>
          <w:rStyle w:val="CharSectNo"/>
        </w:rPr>
        <w:t>101</w:t>
      </w:r>
      <w:r>
        <w:tab/>
        <w:t>Service contracts</w:t>
      </w:r>
      <w:bookmarkEnd w:id="102"/>
    </w:p>
    <w:p w14:paraId="5C75E0D3" w14:textId="77777777" w:rsidR="00F45B19" w:rsidRDefault="00F45B19">
      <w:pPr>
        <w:pStyle w:val="Amain"/>
      </w:pPr>
      <w:r>
        <w:tab/>
        <w:t>(1)</w:t>
      </w:r>
      <w:r>
        <w:tab/>
        <w:t>The Territory must not enter into a service contract unless it includes the core conditions that apply to the contract.</w:t>
      </w:r>
    </w:p>
    <w:p w14:paraId="313EDFD6" w14:textId="77777777" w:rsidR="00F45B19" w:rsidRDefault="00F45B19">
      <w:pPr>
        <w:pStyle w:val="Amain"/>
      </w:pPr>
      <w:r>
        <w:tab/>
        <w:t>(2)</w:t>
      </w:r>
      <w:r>
        <w:tab/>
        <w:t>A service contract entered into in contravention of subsection (1) is void.</w:t>
      </w:r>
    </w:p>
    <w:p w14:paraId="541DDEC5" w14:textId="77777777" w:rsidR="00F45B19" w:rsidRDefault="00F45B19">
      <w:pPr>
        <w:pStyle w:val="Amain"/>
      </w:pPr>
      <w:r>
        <w:tab/>
        <w:t>(3)</w:t>
      </w:r>
      <w:r>
        <w:tab/>
        <w:t>A condition of a service contract that is inconsistent with a core condition that applies to the contract is void to the extent of the inconsistency.</w:t>
      </w:r>
    </w:p>
    <w:p w14:paraId="18F81717" w14:textId="77777777" w:rsidR="00F45B19" w:rsidRDefault="00F45B19">
      <w:pPr>
        <w:pStyle w:val="AH5Sec"/>
      </w:pPr>
      <w:bookmarkStart w:id="103" w:name="_Toc170903806"/>
      <w:r w:rsidRPr="00F31572">
        <w:rPr>
          <w:rStyle w:val="CharSectNo"/>
        </w:rPr>
        <w:lastRenderedPageBreak/>
        <w:t>102</w:t>
      </w:r>
      <w:r>
        <w:tab/>
        <w:t>Core conditions</w:t>
      </w:r>
      <w:bookmarkEnd w:id="103"/>
    </w:p>
    <w:p w14:paraId="009A99F0" w14:textId="77777777" w:rsidR="00F45B19" w:rsidRDefault="00F45B19">
      <w:pPr>
        <w:pStyle w:val="Amain"/>
      </w:pPr>
      <w:r>
        <w:tab/>
        <w:t>(</w:t>
      </w:r>
      <w:r w:rsidR="00126635">
        <w:t>1)</w:t>
      </w:r>
      <w:r w:rsidR="00126635">
        <w:tab/>
        <w:t>The Minister may</w:t>
      </w:r>
      <w:r>
        <w:t xml:space="preserve"> determine core conditions for service contracts.</w:t>
      </w:r>
    </w:p>
    <w:p w14:paraId="461031BA" w14:textId="77777777" w:rsidR="00F45B19" w:rsidRDefault="00F45B19">
      <w:pPr>
        <w:pStyle w:val="Amain"/>
      </w:pPr>
      <w:r>
        <w:tab/>
        <w:t>(2)</w:t>
      </w:r>
      <w:r>
        <w:tab/>
        <w:t>The Minister must not determine a condition as a core condition unless the condition has been—</w:t>
      </w:r>
    </w:p>
    <w:p w14:paraId="7650867C" w14:textId="77777777" w:rsidR="00F45B19" w:rsidRDefault="00F45B19">
      <w:pPr>
        <w:pStyle w:val="Apara"/>
      </w:pPr>
      <w:r>
        <w:tab/>
        <w:t>(a)</w:t>
      </w:r>
      <w:r>
        <w:tab/>
        <w:t>agreed in collective negotiations under section 103; or</w:t>
      </w:r>
    </w:p>
    <w:p w14:paraId="0A442728" w14:textId="77777777" w:rsidR="00F45B19" w:rsidRDefault="00F45B19">
      <w:pPr>
        <w:pStyle w:val="Apara"/>
      </w:pPr>
      <w:r>
        <w:tab/>
        <w:t>(b)</w:t>
      </w:r>
      <w:r>
        <w:tab/>
        <w:t xml:space="preserve">decided by arbitration under section 106. </w:t>
      </w:r>
    </w:p>
    <w:p w14:paraId="739ED06B" w14:textId="77777777" w:rsidR="00F45B19" w:rsidRDefault="00F45B19">
      <w:pPr>
        <w:pStyle w:val="Amain"/>
        <w:keepNext/>
      </w:pPr>
      <w:r>
        <w:tab/>
        <w:t>(3)</w:t>
      </w:r>
      <w:r>
        <w:tab/>
        <w:t>A determination of core conditions is a notifiable instrument.</w:t>
      </w:r>
    </w:p>
    <w:p w14:paraId="2EAE7D20" w14:textId="6A0E9A2B" w:rsidR="00F45B19" w:rsidRDefault="00F45B19">
      <w:pPr>
        <w:pStyle w:val="aNote"/>
      </w:pPr>
      <w:r>
        <w:rPr>
          <w:rStyle w:val="charItals"/>
        </w:rPr>
        <w:t>Note</w:t>
      </w:r>
      <w:r>
        <w:rPr>
          <w:rStyle w:val="charItals"/>
        </w:rPr>
        <w:tab/>
      </w:r>
      <w:r>
        <w:t xml:space="preserve">A notifiable instrument must be notified under the </w:t>
      </w:r>
      <w:hyperlink r:id="rId61" w:tooltip="A2001-14" w:history="1">
        <w:r w:rsidR="00C55754" w:rsidRPr="00C55754">
          <w:rPr>
            <w:rStyle w:val="charCitHyperlinkAbbrev"/>
          </w:rPr>
          <w:t>Legislation Act</w:t>
        </w:r>
      </w:hyperlink>
      <w:r>
        <w:t>.</w:t>
      </w:r>
    </w:p>
    <w:p w14:paraId="77030FF6" w14:textId="77777777" w:rsidR="00F45B19" w:rsidRDefault="00F45B19">
      <w:pPr>
        <w:pStyle w:val="AH5Sec"/>
      </w:pPr>
      <w:bookmarkStart w:id="104" w:name="_Toc170903807"/>
      <w:r w:rsidRPr="00F31572">
        <w:rPr>
          <w:rStyle w:val="CharSectNo"/>
        </w:rPr>
        <w:t>103</w:t>
      </w:r>
      <w:r>
        <w:tab/>
        <w:t>Collective negotiations</w:t>
      </w:r>
      <w:bookmarkEnd w:id="104"/>
    </w:p>
    <w:p w14:paraId="4B883A51" w14:textId="77777777" w:rsidR="00F45B19" w:rsidRDefault="00F45B19">
      <w:pPr>
        <w:pStyle w:val="Amain"/>
      </w:pPr>
      <w:r>
        <w:tab/>
        <w:t>(1)</w:t>
      </w:r>
      <w:r>
        <w:tab/>
        <w:t>The Territory may negotiate with a negotiating agent, or negotiating agents, to establish proposed core conditions for service contracts.</w:t>
      </w:r>
    </w:p>
    <w:p w14:paraId="44320945" w14:textId="77777777" w:rsidR="00F45B19" w:rsidRDefault="00F45B19">
      <w:pPr>
        <w:pStyle w:val="Amain"/>
      </w:pPr>
      <w:r>
        <w:tab/>
        <w:t>(2)</w:t>
      </w:r>
      <w:r>
        <w:tab/>
        <w:t xml:space="preserve">Before beginning collective negotiations, the Minister must determine a period (the </w:t>
      </w:r>
      <w:r>
        <w:rPr>
          <w:rStyle w:val="charBoldItals"/>
        </w:rPr>
        <w:t>negotiating period</w:t>
      </w:r>
      <w:r>
        <w:t>) for the negotiations.</w:t>
      </w:r>
    </w:p>
    <w:p w14:paraId="4E9A7FB8" w14:textId="77777777" w:rsidR="00F45B19" w:rsidRDefault="00990384">
      <w:pPr>
        <w:pStyle w:val="Amain"/>
      </w:pPr>
      <w:r>
        <w:tab/>
        <w:t>(3)</w:t>
      </w:r>
      <w:r>
        <w:tab/>
        <w:t>A negotiating period</w:t>
      </w:r>
      <w:r w:rsidR="00F45B19">
        <w:t xml:space="preserve"> must not be shorter than 3 months unless the parties to the negotiations agree to a shorter negotiating period.</w:t>
      </w:r>
    </w:p>
    <w:p w14:paraId="1822A604" w14:textId="77777777" w:rsidR="00F45B19" w:rsidRDefault="00F45B19">
      <w:pPr>
        <w:pStyle w:val="Amain"/>
        <w:keepNext/>
      </w:pPr>
      <w:r>
        <w:tab/>
        <w:t>(4)</w:t>
      </w:r>
      <w:r>
        <w:tab/>
        <w:t>A determination of a negotiating period is a notifiable instrument.</w:t>
      </w:r>
    </w:p>
    <w:p w14:paraId="044797B6" w14:textId="44AD4409" w:rsidR="00F45B19" w:rsidRDefault="00F45B19">
      <w:pPr>
        <w:pStyle w:val="aNote"/>
      </w:pPr>
      <w:r>
        <w:rPr>
          <w:rStyle w:val="charItals"/>
        </w:rPr>
        <w:t>Note</w:t>
      </w:r>
      <w:r>
        <w:rPr>
          <w:rStyle w:val="charItals"/>
        </w:rPr>
        <w:tab/>
      </w:r>
      <w:r>
        <w:t xml:space="preserve">A notifiable instrument must be notified under the </w:t>
      </w:r>
      <w:hyperlink r:id="rId62" w:tooltip="A2001-14" w:history="1">
        <w:r w:rsidR="00C55754" w:rsidRPr="00C55754">
          <w:rPr>
            <w:rStyle w:val="charCitHyperlinkAbbrev"/>
          </w:rPr>
          <w:t>Legislation Act</w:t>
        </w:r>
      </w:hyperlink>
      <w:r>
        <w:t>.</w:t>
      </w:r>
    </w:p>
    <w:p w14:paraId="4993D3B2" w14:textId="77777777" w:rsidR="00F45B19" w:rsidRDefault="00F45B19">
      <w:pPr>
        <w:pStyle w:val="AH5Sec"/>
      </w:pPr>
      <w:bookmarkStart w:id="105" w:name="_Toc170903808"/>
      <w:r w:rsidRPr="00F31572">
        <w:rPr>
          <w:rStyle w:val="CharSectNo"/>
        </w:rPr>
        <w:t>104</w:t>
      </w:r>
      <w:r>
        <w:tab/>
        <w:t>Negotiating agents</w:t>
      </w:r>
      <w:bookmarkEnd w:id="105"/>
    </w:p>
    <w:p w14:paraId="472D1E71" w14:textId="77777777" w:rsidR="00F45B19" w:rsidRDefault="00F45B19">
      <w:pPr>
        <w:pStyle w:val="Amain"/>
        <w:keepNext/>
      </w:pPr>
      <w:r>
        <w:tab/>
        <w:t>(1)</w:t>
      </w:r>
      <w:r>
        <w:tab/>
        <w:t>The Minister may, in writing, approve an entity as a negotiating agent.</w:t>
      </w:r>
    </w:p>
    <w:p w14:paraId="28F5B988" w14:textId="77777777" w:rsidR="00F45B19" w:rsidRDefault="00F45B19">
      <w:pPr>
        <w:pStyle w:val="Amain"/>
        <w:keepNext/>
      </w:pPr>
      <w:r>
        <w:tab/>
        <w:t>(2)</w:t>
      </w:r>
      <w:r>
        <w:tab/>
        <w:t>The Minister must not approve an entity as a negotiating agent unless the Minister is satisfied that—</w:t>
      </w:r>
    </w:p>
    <w:p w14:paraId="75DB6022" w14:textId="77777777" w:rsidR="00F45B19" w:rsidRDefault="00F45B19">
      <w:pPr>
        <w:pStyle w:val="Apara"/>
      </w:pPr>
      <w:r>
        <w:tab/>
        <w:t>(a)</w:t>
      </w:r>
      <w:r>
        <w:tab/>
        <w:t>the entity is the authorised representative of at least 50 VMOs who, between them, belong to at least 3 of the following categories:</w:t>
      </w:r>
    </w:p>
    <w:p w14:paraId="7C03EE5C" w14:textId="77777777" w:rsidR="00F45B19" w:rsidRDefault="00F45B19">
      <w:pPr>
        <w:pStyle w:val="Asubpara"/>
      </w:pPr>
      <w:r>
        <w:tab/>
        <w:t>(i)</w:t>
      </w:r>
      <w:r>
        <w:tab/>
        <w:t>physician;</w:t>
      </w:r>
    </w:p>
    <w:p w14:paraId="3DDC42EC" w14:textId="77777777" w:rsidR="00F45B19" w:rsidRDefault="00F45B19">
      <w:pPr>
        <w:pStyle w:val="Asubpara"/>
      </w:pPr>
      <w:r>
        <w:tab/>
        <w:t>(ii)</w:t>
      </w:r>
      <w:r>
        <w:tab/>
        <w:t>surgeon;</w:t>
      </w:r>
    </w:p>
    <w:p w14:paraId="4600292E" w14:textId="77777777" w:rsidR="00F45B19" w:rsidRDefault="00F45B19">
      <w:pPr>
        <w:pStyle w:val="Asubpara"/>
      </w:pPr>
      <w:r>
        <w:lastRenderedPageBreak/>
        <w:tab/>
        <w:t>(iii)</w:t>
      </w:r>
      <w:r>
        <w:tab/>
        <w:t>obstetrician and gynaecologist;</w:t>
      </w:r>
    </w:p>
    <w:p w14:paraId="0F38B490" w14:textId="77777777" w:rsidR="00F45B19" w:rsidRDefault="00F45B19">
      <w:pPr>
        <w:pStyle w:val="Asubpara"/>
      </w:pPr>
      <w:r>
        <w:tab/>
        <w:t>(iv)</w:t>
      </w:r>
      <w:r>
        <w:tab/>
        <w:t>anaesthetist;</w:t>
      </w:r>
    </w:p>
    <w:p w14:paraId="0D73AC8A" w14:textId="77777777" w:rsidR="00F45B19" w:rsidRDefault="00F45B19">
      <w:pPr>
        <w:pStyle w:val="Asubpara"/>
      </w:pPr>
      <w:r>
        <w:tab/>
        <w:t>(v)</w:t>
      </w:r>
      <w:r>
        <w:tab/>
        <w:t>general practitioner or other doctor or dentist; and</w:t>
      </w:r>
    </w:p>
    <w:p w14:paraId="29AEF4C3" w14:textId="77777777" w:rsidR="00F45B19" w:rsidRDefault="00F45B19">
      <w:pPr>
        <w:pStyle w:val="Apara"/>
      </w:pPr>
      <w:r>
        <w:tab/>
        <w:t>(b)</w:t>
      </w:r>
      <w:r>
        <w:tab/>
        <w:t>the entity is not disqualified under subsection (3); and</w:t>
      </w:r>
    </w:p>
    <w:p w14:paraId="37F0B362" w14:textId="77777777" w:rsidR="00727BE8" w:rsidRDefault="00727BE8" w:rsidP="00727BE8">
      <w:pPr>
        <w:pStyle w:val="Apara"/>
      </w:pPr>
      <w:r>
        <w:tab/>
        <w:t>(c)</w:t>
      </w:r>
      <w:r>
        <w:tab/>
        <w:t>the entity is otherwise suitable to be a negotiating agent having regard to anything that may reasonably influence that decision, including the following:</w:t>
      </w:r>
    </w:p>
    <w:p w14:paraId="281E8893" w14:textId="77777777" w:rsidR="00727BE8" w:rsidRDefault="00727BE8" w:rsidP="00727BE8">
      <w:pPr>
        <w:pStyle w:val="Asubpara"/>
      </w:pPr>
      <w:r>
        <w:tab/>
        <w:t>(i)</w:t>
      </w:r>
      <w:r>
        <w:tab/>
        <w:t>any criminal or civil court proceedings in which the entity or an executive officer of the entity has been concerned in the previous 10 years;</w:t>
      </w:r>
    </w:p>
    <w:p w14:paraId="366A3E4E" w14:textId="77777777" w:rsidR="00727BE8" w:rsidRDefault="00727BE8" w:rsidP="00727BE8">
      <w:pPr>
        <w:pStyle w:val="Asubpara"/>
      </w:pPr>
      <w:r>
        <w:tab/>
        <w:t>(ii)</w:t>
      </w:r>
      <w:r>
        <w:tab/>
        <w:t>any levy of execution against the entity or an executive officer of the entity that is not satisfied;</w:t>
      </w:r>
    </w:p>
    <w:p w14:paraId="24E4F414" w14:textId="77777777" w:rsidR="00727BE8" w:rsidRDefault="00727BE8" w:rsidP="00727BE8">
      <w:pPr>
        <w:pStyle w:val="Asubpara"/>
      </w:pPr>
      <w:r>
        <w:tab/>
        <w:t>(iii)</w:t>
      </w:r>
      <w:r>
        <w:tab/>
        <w:t>whether an executive officer of the entity has ceased to carry on business, or has been involved in the management of an entity that has ceased to carry on business, with the result that creditors were not fully paid or are unlikely to be fully paid.</w:t>
      </w:r>
    </w:p>
    <w:p w14:paraId="7E747083" w14:textId="77777777" w:rsidR="00F45B19" w:rsidRDefault="00F45B19">
      <w:pPr>
        <w:pStyle w:val="Amain"/>
        <w:keepNext/>
      </w:pPr>
      <w:r>
        <w:tab/>
        <w:t>(3)</w:t>
      </w:r>
      <w:r>
        <w:tab/>
        <w:t>For subsection (2) (b), an entity is disqualified if—</w:t>
      </w:r>
    </w:p>
    <w:p w14:paraId="540D5C35" w14:textId="77777777" w:rsidR="00F45B19" w:rsidRDefault="00F45B19">
      <w:pPr>
        <w:pStyle w:val="Apara"/>
      </w:pPr>
      <w:r>
        <w:tab/>
        <w:t>(a)</w:t>
      </w:r>
      <w:r>
        <w:tab/>
        <w:t>the entity, or an executive officer of the entity, has been convicted, in the ACT or elsewhere, of—</w:t>
      </w:r>
    </w:p>
    <w:p w14:paraId="1F973898" w14:textId="77777777" w:rsidR="00F45B19" w:rsidRDefault="00F45B19">
      <w:pPr>
        <w:pStyle w:val="Asubpara"/>
      </w:pPr>
      <w:r>
        <w:tab/>
        <w:t>(i)</w:t>
      </w:r>
      <w:r>
        <w:tab/>
        <w:t>an offence punishable by imprisonment for longer than 1 year; or</w:t>
      </w:r>
    </w:p>
    <w:p w14:paraId="0762E2CF" w14:textId="77777777" w:rsidR="00F45B19" w:rsidRDefault="00F45B19">
      <w:pPr>
        <w:pStyle w:val="Asubpara"/>
      </w:pPr>
      <w:r>
        <w:tab/>
        <w:t>(ii)</w:t>
      </w:r>
      <w:r>
        <w:tab/>
        <w:t>an offence that involves dishonesty and is punishable by imprisonment for 3 months or longer; or</w:t>
      </w:r>
    </w:p>
    <w:p w14:paraId="77A3CC87" w14:textId="77777777" w:rsidR="00F45B19" w:rsidRDefault="00F45B19">
      <w:pPr>
        <w:pStyle w:val="Apara"/>
      </w:pPr>
      <w:r>
        <w:tab/>
        <w:t>(b)</w:t>
      </w:r>
      <w:r>
        <w:tab/>
        <w:t>the entity has a receiver, receiver and manager, or provisional liquidator appointed over part or all of its affairs, or is otherwise under external administration; or</w:t>
      </w:r>
    </w:p>
    <w:p w14:paraId="61EA531F" w14:textId="77777777" w:rsidR="00727BE8" w:rsidRPr="00591A0F" w:rsidRDefault="00727BE8" w:rsidP="00727BE8">
      <w:pPr>
        <w:pStyle w:val="Apara"/>
        <w:keepNext/>
      </w:pPr>
      <w:r w:rsidRPr="00591A0F">
        <w:lastRenderedPageBreak/>
        <w:tab/>
        <w:t>(c)</w:t>
      </w:r>
      <w:r w:rsidRPr="00591A0F">
        <w:tab/>
        <w:t>the entity is bankrupt or personally insolvent; or</w:t>
      </w:r>
    </w:p>
    <w:p w14:paraId="7583C4AB" w14:textId="1D1879B6" w:rsidR="00727BE8" w:rsidRPr="00591A0F" w:rsidRDefault="00727BE8" w:rsidP="00727BE8">
      <w:pPr>
        <w:pStyle w:val="aNotepar"/>
      </w:pPr>
      <w:r w:rsidRPr="00591A0F">
        <w:rPr>
          <w:rStyle w:val="charItals"/>
        </w:rPr>
        <w:t>Note</w:t>
      </w:r>
      <w:r w:rsidRPr="00591A0F">
        <w:rPr>
          <w:rStyle w:val="charItals"/>
        </w:rPr>
        <w:tab/>
      </w:r>
      <w:r w:rsidRPr="00591A0F">
        <w:rPr>
          <w:rStyle w:val="charBoldItals"/>
        </w:rPr>
        <w:t>Bankrupt or personally insolvent</w:t>
      </w:r>
      <w:r w:rsidRPr="00591A0F">
        <w:t xml:space="preserve">—see the </w:t>
      </w:r>
      <w:hyperlink r:id="rId63" w:tooltip="A2001-14" w:history="1">
        <w:r w:rsidRPr="00591A0F">
          <w:rPr>
            <w:rStyle w:val="charCitHyperlinkAbbrev"/>
          </w:rPr>
          <w:t>Legislation Act</w:t>
        </w:r>
      </w:hyperlink>
      <w:r w:rsidRPr="00591A0F">
        <w:t>, dict, pt</w:t>
      </w:r>
      <w:r w:rsidR="004B26DE">
        <w:t> </w:t>
      </w:r>
      <w:r w:rsidRPr="00591A0F">
        <w:t>1.</w:t>
      </w:r>
    </w:p>
    <w:p w14:paraId="5B1CD05A" w14:textId="183C4E1E" w:rsidR="00F45B19" w:rsidRDefault="00F45B19">
      <w:pPr>
        <w:pStyle w:val="Apara"/>
      </w:pPr>
      <w:r>
        <w:tab/>
        <w:t>(d)</w:t>
      </w:r>
      <w:r>
        <w:tab/>
        <w:t xml:space="preserve">the executive officer of the entity is disqualified from managing corporations under the </w:t>
      </w:r>
      <w:hyperlink r:id="rId64" w:tooltip="Act 2001 No 50 (Cwlth)" w:history="1">
        <w:r w:rsidR="00C55754" w:rsidRPr="00C55754">
          <w:rPr>
            <w:rStyle w:val="charCitHyperlinkAbbrev"/>
          </w:rPr>
          <w:t>Corporations Act</w:t>
        </w:r>
      </w:hyperlink>
      <w:r>
        <w:t>, part</w:t>
      </w:r>
      <w:r w:rsidR="009D6C29">
        <w:t> </w:t>
      </w:r>
      <w:r>
        <w:t>2D.6 (Disqualification from managing corporations).</w:t>
      </w:r>
    </w:p>
    <w:p w14:paraId="7B71ECD3" w14:textId="77777777" w:rsidR="00F45B19" w:rsidRDefault="00F45B19">
      <w:pPr>
        <w:pStyle w:val="Amain"/>
      </w:pPr>
      <w:r>
        <w:tab/>
        <w:t>(4)</w:t>
      </w:r>
      <w:r>
        <w:tab/>
        <w:t>In this section:</w:t>
      </w:r>
    </w:p>
    <w:p w14:paraId="5C975C94" w14:textId="682EAA2D" w:rsidR="00F45B19" w:rsidRDefault="00F45B19">
      <w:pPr>
        <w:pStyle w:val="aDef"/>
      </w:pPr>
      <w:r>
        <w:rPr>
          <w:rStyle w:val="charBoldItals"/>
        </w:rPr>
        <w:t>executive officer</w:t>
      </w:r>
      <w:r>
        <w:rPr>
          <w:bCs/>
          <w:iCs/>
        </w:rPr>
        <w:t>, of an entity, means a person, by whatever name called, and whether or not the person is a director of the entity, who is concerned with or takes part in the management of the entity.</w:t>
      </w:r>
    </w:p>
    <w:p w14:paraId="35C77268" w14:textId="77777777" w:rsidR="00F45B19" w:rsidRDefault="00F45B19">
      <w:pPr>
        <w:pStyle w:val="AH5Sec"/>
      </w:pPr>
      <w:bookmarkStart w:id="106" w:name="_Toc170903809"/>
      <w:r w:rsidRPr="00F31572">
        <w:rPr>
          <w:rStyle w:val="CharSectNo"/>
        </w:rPr>
        <w:t>105</w:t>
      </w:r>
      <w:r>
        <w:tab/>
        <w:t>Authorised representatives</w:t>
      </w:r>
      <w:bookmarkEnd w:id="106"/>
    </w:p>
    <w:p w14:paraId="3F7CD50D" w14:textId="77777777" w:rsidR="00F45B19" w:rsidRDefault="00F45B19">
      <w:pPr>
        <w:pStyle w:val="Amain"/>
        <w:keepNext/>
      </w:pPr>
      <w:r>
        <w:tab/>
        <w:t>(1)</w:t>
      </w:r>
      <w:r>
        <w:tab/>
        <w:t>A VMO may, in writing, authorise 1 entity to represent the VMO in collective negotiations under section 103.</w:t>
      </w:r>
    </w:p>
    <w:p w14:paraId="33062253" w14:textId="77777777" w:rsidR="00F45B19" w:rsidRDefault="00F45B19">
      <w:pPr>
        <w:pStyle w:val="aNote"/>
      </w:pPr>
      <w:r>
        <w:rPr>
          <w:rStyle w:val="charItals"/>
        </w:rPr>
        <w:t>Note</w:t>
      </w:r>
      <w:r>
        <w:tab/>
        <w:t>If a form is approved under s 194 for an authorisation, the form must be used.</w:t>
      </w:r>
    </w:p>
    <w:p w14:paraId="0D5F9263" w14:textId="77777777" w:rsidR="00F45B19" w:rsidRDefault="00F45B19">
      <w:pPr>
        <w:pStyle w:val="Amain"/>
      </w:pPr>
      <w:r>
        <w:tab/>
        <w:t>(2)</w:t>
      </w:r>
      <w:r>
        <w:tab/>
        <w:t>The authorisation must nominate 1 of the categories mentioned in section 104 (2) (a) as the category to which the VMO belongs.</w:t>
      </w:r>
    </w:p>
    <w:p w14:paraId="267F9757" w14:textId="77777777" w:rsidR="00F45B19" w:rsidRDefault="00F45B19">
      <w:pPr>
        <w:pStyle w:val="AH5Sec"/>
      </w:pPr>
      <w:bookmarkStart w:id="107" w:name="_Toc170903810"/>
      <w:r w:rsidRPr="00F31572">
        <w:rPr>
          <w:rStyle w:val="CharSectNo"/>
        </w:rPr>
        <w:t>106</w:t>
      </w:r>
      <w:r>
        <w:tab/>
        <w:t>Arbitration</w:t>
      </w:r>
      <w:bookmarkEnd w:id="107"/>
    </w:p>
    <w:p w14:paraId="07DDA100" w14:textId="77777777" w:rsidR="00F45B19" w:rsidRDefault="00F45B19">
      <w:pPr>
        <w:pStyle w:val="Amain"/>
      </w:pPr>
      <w:r>
        <w:tab/>
        <w:t>(1)</w:t>
      </w:r>
      <w:r>
        <w:tab/>
        <w:t>This section applies if agreement is not reached in collective negotiations between the Territory and a negotiating agent or negotiating agents in relation to a matter before the end of the negotiating period.</w:t>
      </w:r>
    </w:p>
    <w:p w14:paraId="5C763FE9" w14:textId="77777777" w:rsidR="00F45B19" w:rsidRDefault="00F45B19">
      <w:pPr>
        <w:pStyle w:val="Amain"/>
      </w:pPr>
      <w:r>
        <w:tab/>
        <w:t>(2)</w:t>
      </w:r>
      <w:r>
        <w:tab/>
        <w:t>Unless resolved by mediation beforehand, the matter must be decided by arbitration.</w:t>
      </w:r>
    </w:p>
    <w:p w14:paraId="3F7EAF5A" w14:textId="3EAF85C9" w:rsidR="00F45B19" w:rsidRDefault="00F45B19">
      <w:pPr>
        <w:pStyle w:val="Amain"/>
      </w:pPr>
      <w:r>
        <w:tab/>
        <w:t>(3)</w:t>
      </w:r>
      <w:r>
        <w:tab/>
        <w:t xml:space="preserve">The arbitration must be conducted under the </w:t>
      </w:r>
      <w:hyperlink r:id="rId65" w:tooltip="A2017-7" w:history="1">
        <w:r w:rsidR="002A50D8" w:rsidRPr="002A50D8">
          <w:rPr>
            <w:rStyle w:val="charCitHyperlinkItal"/>
          </w:rPr>
          <w:t>Commercial Arbitration Act</w:t>
        </w:r>
        <w:r w:rsidR="005E6035">
          <w:rPr>
            <w:rStyle w:val="charCitHyperlinkItal"/>
          </w:rPr>
          <w:t> </w:t>
        </w:r>
        <w:r w:rsidR="002A50D8" w:rsidRPr="002A50D8">
          <w:rPr>
            <w:rStyle w:val="charCitHyperlinkItal"/>
          </w:rPr>
          <w:t>2017</w:t>
        </w:r>
      </w:hyperlink>
      <w:r>
        <w:t xml:space="preserve"> and in accordance with principles a</w:t>
      </w:r>
      <w:r w:rsidR="00126635">
        <w:t>nd rules determined</w:t>
      </w:r>
      <w:r>
        <w:t xml:space="preserve"> by the Minister.</w:t>
      </w:r>
    </w:p>
    <w:p w14:paraId="7A19E423" w14:textId="77777777" w:rsidR="00F45B19" w:rsidRDefault="00F45B19">
      <w:pPr>
        <w:pStyle w:val="Amain"/>
      </w:pPr>
      <w:r>
        <w:lastRenderedPageBreak/>
        <w:tab/>
        <w:t>(4)</w:t>
      </w:r>
      <w:r>
        <w:tab/>
        <w:t>That Act applies to the arbitration as if the determined principles and rules were an arbitration agreement between the Territory and the negotiating agent or negotiating agents.</w:t>
      </w:r>
    </w:p>
    <w:p w14:paraId="4E5207C1" w14:textId="77777777" w:rsidR="00F45B19" w:rsidRDefault="00F45B19">
      <w:pPr>
        <w:pStyle w:val="Amain"/>
      </w:pPr>
      <w:r>
        <w:tab/>
        <w:t>(5)</w:t>
      </w:r>
      <w:r>
        <w:tab/>
        <w:t>The principles and rules—</w:t>
      </w:r>
    </w:p>
    <w:p w14:paraId="3C004677" w14:textId="77777777" w:rsidR="00F45B19" w:rsidRDefault="00F45B19">
      <w:pPr>
        <w:pStyle w:val="Apara"/>
      </w:pPr>
      <w:r>
        <w:tab/>
        <w:t>(a)</w:t>
      </w:r>
      <w:r>
        <w:tab/>
        <w:t>must be determined by the Minister having regard to the objective of improving the efficiency, effectiveness and quality of health services, and other public interest considerations; and</w:t>
      </w:r>
    </w:p>
    <w:p w14:paraId="719C046A" w14:textId="77777777" w:rsidR="00A2086D" w:rsidRPr="007B6AE8" w:rsidRDefault="00A2086D" w:rsidP="00265B97">
      <w:pPr>
        <w:pStyle w:val="Apara"/>
        <w:keepNext/>
      </w:pPr>
      <w:r w:rsidRPr="007B6AE8">
        <w:tab/>
        <w:t>(b)</w:t>
      </w:r>
      <w:r w:rsidRPr="007B6AE8">
        <w:tab/>
        <w:t>must include a requirement that the arbitrator—</w:t>
      </w:r>
    </w:p>
    <w:p w14:paraId="096257C3" w14:textId="77777777" w:rsidR="00A2086D" w:rsidRPr="007B6AE8" w:rsidRDefault="00A2086D" w:rsidP="00265B97">
      <w:pPr>
        <w:pStyle w:val="Asubpara"/>
        <w:keepNext/>
      </w:pPr>
      <w:r w:rsidRPr="007B6AE8">
        <w:tab/>
        <w:t>(i)</w:t>
      </w:r>
      <w:r w:rsidRPr="007B6AE8">
        <w:tab/>
        <w:t>be a person with experience in determining industrial awards or a barrister with mediation experience; and</w:t>
      </w:r>
    </w:p>
    <w:p w14:paraId="1CCD940E" w14:textId="77777777" w:rsidR="00A2086D" w:rsidRPr="007B6AE8" w:rsidRDefault="00A2086D" w:rsidP="00265B97">
      <w:pPr>
        <w:pStyle w:val="Asubpara"/>
        <w:keepNext/>
      </w:pPr>
      <w:r w:rsidRPr="007B6AE8">
        <w:tab/>
        <w:t>(ii)</w:t>
      </w:r>
      <w:r w:rsidRPr="007B6AE8">
        <w:tab/>
        <w:t>have appropriate experience to enable the arbitrator to carry out the arbitrator’s role; and</w:t>
      </w:r>
    </w:p>
    <w:p w14:paraId="15B5AA1D" w14:textId="77777777" w:rsidR="00F45B19" w:rsidRDefault="00F45B19">
      <w:pPr>
        <w:pStyle w:val="Apara"/>
      </w:pPr>
      <w:r>
        <w:tab/>
        <w:t>(c)</w:t>
      </w:r>
      <w:r>
        <w:tab/>
        <w:t>must be fair and reasonable.</w:t>
      </w:r>
    </w:p>
    <w:p w14:paraId="754BE9E2" w14:textId="77777777" w:rsidR="00F45B19" w:rsidRDefault="00F45B19">
      <w:pPr>
        <w:pStyle w:val="Amain"/>
        <w:keepNext/>
      </w:pPr>
      <w:r>
        <w:tab/>
        <w:t>(6)</w:t>
      </w:r>
      <w:r>
        <w:tab/>
        <w:t>A determination of principles and rules for arbitration is a notifiable instrument.</w:t>
      </w:r>
    </w:p>
    <w:p w14:paraId="7C586AA6" w14:textId="63130929" w:rsidR="00F45B19" w:rsidRDefault="00F45B19">
      <w:pPr>
        <w:pStyle w:val="aNote"/>
      </w:pPr>
      <w:r>
        <w:rPr>
          <w:rStyle w:val="charItals"/>
        </w:rPr>
        <w:t>Note</w:t>
      </w:r>
      <w:r>
        <w:rPr>
          <w:rStyle w:val="charItals"/>
        </w:rPr>
        <w:tab/>
      </w:r>
      <w:r>
        <w:t xml:space="preserve">A notifiable instrument must be notified under the </w:t>
      </w:r>
      <w:hyperlink r:id="rId66" w:tooltip="A2001-14" w:history="1">
        <w:r w:rsidR="00C55754" w:rsidRPr="00C55754">
          <w:rPr>
            <w:rStyle w:val="charCitHyperlinkAbbrev"/>
          </w:rPr>
          <w:t>Legislation Act</w:t>
        </w:r>
      </w:hyperlink>
      <w:r>
        <w:t>.</w:t>
      </w:r>
    </w:p>
    <w:p w14:paraId="670063B4" w14:textId="77777777" w:rsidR="00F45B19" w:rsidRDefault="00F45B19">
      <w:pPr>
        <w:pStyle w:val="AH5Sec"/>
      </w:pPr>
      <w:bookmarkStart w:id="108" w:name="_Toc170903811"/>
      <w:r w:rsidRPr="00F31572">
        <w:rPr>
          <w:rStyle w:val="CharSectNo"/>
        </w:rPr>
        <w:t>107</w:t>
      </w:r>
      <w:r>
        <w:tab/>
      </w:r>
      <w:r w:rsidR="000C5F05" w:rsidRPr="00E83334">
        <w:t>Competition and Consumer Act</w:t>
      </w:r>
      <w:r>
        <w:t xml:space="preserve"> authorisation</w:t>
      </w:r>
      <w:bookmarkEnd w:id="108"/>
    </w:p>
    <w:p w14:paraId="14FDE4E8" w14:textId="5417B56A" w:rsidR="00F45B19" w:rsidRDefault="00F45B19">
      <w:pPr>
        <w:pStyle w:val="Amainreturn"/>
        <w:keepNext/>
      </w:pPr>
      <w:r>
        <w:t xml:space="preserve">For the </w:t>
      </w:r>
      <w:hyperlink r:id="rId67" w:tooltip="Act 1974 No 51 (Cwlth)" w:history="1">
        <w:r w:rsidR="007E2F05" w:rsidRPr="007E2F05">
          <w:rPr>
            <w:rStyle w:val="charCitHyperlinkItal"/>
          </w:rPr>
          <w:t>Competition and Consumer Act 2010</w:t>
        </w:r>
      </w:hyperlink>
      <w:r w:rsidR="000C5F05" w:rsidRPr="00E83334">
        <w:t xml:space="preserve"> (Cwlth)</w:t>
      </w:r>
      <w:r>
        <w:t xml:space="preserve"> and the Competition Code of the ACT, the following are authorised:</w:t>
      </w:r>
    </w:p>
    <w:p w14:paraId="6B435D10" w14:textId="77777777" w:rsidR="00F45B19" w:rsidRDefault="00F45B19">
      <w:pPr>
        <w:pStyle w:val="Apara"/>
        <w:keepNext/>
      </w:pPr>
      <w:r>
        <w:tab/>
        <w:t>(a)</w:t>
      </w:r>
      <w:r>
        <w:tab/>
        <w:t>collective negotiations between the Territory and an approved negotiating agent, or approved negotiating agents, under this part;</w:t>
      </w:r>
    </w:p>
    <w:p w14:paraId="12562547" w14:textId="77777777" w:rsidR="00F45B19" w:rsidRDefault="00F45B19">
      <w:pPr>
        <w:pStyle w:val="Apara"/>
      </w:pPr>
      <w:r>
        <w:tab/>
        <w:t>(b)</w:t>
      </w:r>
      <w:r>
        <w:tab/>
        <w:t xml:space="preserve">the conditions agreed in those negotiations; </w:t>
      </w:r>
    </w:p>
    <w:p w14:paraId="0DE0CF04" w14:textId="77777777" w:rsidR="00F45B19" w:rsidRDefault="00F45B19">
      <w:pPr>
        <w:pStyle w:val="Apara"/>
      </w:pPr>
      <w:r>
        <w:tab/>
        <w:t>(c)</w:t>
      </w:r>
      <w:r>
        <w:tab/>
        <w:t>service contracts containing core conditions;</w:t>
      </w:r>
    </w:p>
    <w:p w14:paraId="0472851A" w14:textId="77777777" w:rsidR="00F45B19" w:rsidRDefault="00F45B19">
      <w:pPr>
        <w:pStyle w:val="Apara"/>
      </w:pPr>
      <w:r>
        <w:tab/>
        <w:t>(d)</w:t>
      </w:r>
      <w:r>
        <w:tab/>
        <w:t>everything done under a service contract.</w:t>
      </w:r>
    </w:p>
    <w:p w14:paraId="3868F636" w14:textId="77777777" w:rsidR="00F45B19" w:rsidRDefault="00F45B19">
      <w:pPr>
        <w:pStyle w:val="PageBreak"/>
      </w:pPr>
    </w:p>
    <w:p w14:paraId="2DBA3F33" w14:textId="77777777" w:rsidR="00F45B19" w:rsidRDefault="00F45B19">
      <w:pPr>
        <w:pStyle w:val="PageBreak"/>
      </w:pPr>
      <w:r>
        <w:br w:type="page"/>
      </w:r>
    </w:p>
    <w:p w14:paraId="5D17493D" w14:textId="77777777" w:rsidR="00F45B19" w:rsidRPr="00F31572" w:rsidRDefault="00254F7B">
      <w:pPr>
        <w:pStyle w:val="AH2Part"/>
      </w:pPr>
      <w:bookmarkStart w:id="109" w:name="_Toc170903812"/>
      <w:r w:rsidRPr="00F31572">
        <w:rPr>
          <w:rStyle w:val="CharPartNo"/>
        </w:rPr>
        <w:lastRenderedPageBreak/>
        <w:t xml:space="preserve">Part </w:t>
      </w:r>
      <w:r w:rsidR="00F45B19" w:rsidRPr="00F31572">
        <w:rPr>
          <w:rStyle w:val="CharPartNo"/>
        </w:rPr>
        <w:t>8</w:t>
      </w:r>
      <w:r w:rsidR="00F45B19">
        <w:tab/>
      </w:r>
      <w:r w:rsidR="00F45B19" w:rsidRPr="00F31572">
        <w:rPr>
          <w:rStyle w:val="CharPartText"/>
        </w:rPr>
        <w:t>Secrecy</w:t>
      </w:r>
      <w:bookmarkEnd w:id="109"/>
    </w:p>
    <w:p w14:paraId="61618E76" w14:textId="77777777" w:rsidR="00F45B19" w:rsidRDefault="00F45B19">
      <w:pPr>
        <w:pStyle w:val="AH5Sec"/>
      </w:pPr>
      <w:bookmarkStart w:id="110" w:name="_Toc170903813"/>
      <w:r w:rsidRPr="00F31572">
        <w:rPr>
          <w:rStyle w:val="CharSectNo"/>
        </w:rPr>
        <w:t>120</w:t>
      </w:r>
      <w:r>
        <w:tab/>
        <w:t>Definitions—pt 8</w:t>
      </w:r>
      <w:bookmarkEnd w:id="110"/>
    </w:p>
    <w:p w14:paraId="76A334E2" w14:textId="77777777" w:rsidR="00F45B19" w:rsidRDefault="00F45B19">
      <w:pPr>
        <w:pStyle w:val="Amainreturn"/>
        <w:keepNext/>
      </w:pPr>
      <w:r>
        <w:t>In this part:</w:t>
      </w:r>
    </w:p>
    <w:p w14:paraId="6E30B125" w14:textId="77777777" w:rsidR="00F45B19" w:rsidRPr="00C55754" w:rsidRDefault="00F45B19">
      <w:pPr>
        <w:pStyle w:val="aDef"/>
      </w:pPr>
      <w:r>
        <w:rPr>
          <w:rStyle w:val="charBoldItals"/>
        </w:rPr>
        <w:t>divulge</w:t>
      </w:r>
      <w:r w:rsidRPr="00C55754">
        <w:t>—see section 121.</w:t>
      </w:r>
    </w:p>
    <w:p w14:paraId="5D08B9C6" w14:textId="77777777" w:rsidR="00F45B19" w:rsidRPr="00C55754" w:rsidRDefault="00F45B19">
      <w:pPr>
        <w:pStyle w:val="aDef"/>
      </w:pPr>
      <w:r>
        <w:rPr>
          <w:rStyle w:val="charBoldItals"/>
        </w:rPr>
        <w:t>information holder</w:t>
      </w:r>
      <w:r w:rsidRPr="00C55754">
        <w:t>—see section 122.</w:t>
      </w:r>
    </w:p>
    <w:p w14:paraId="355A9774" w14:textId="77777777" w:rsidR="00774DF2" w:rsidRPr="005F3DEA" w:rsidRDefault="00774DF2" w:rsidP="00774DF2">
      <w:pPr>
        <w:pStyle w:val="aNote"/>
      </w:pPr>
      <w:r w:rsidRPr="005F3DEA">
        <w:rPr>
          <w:rStyle w:val="charItals"/>
        </w:rPr>
        <w:t>Note</w:t>
      </w:r>
      <w:r w:rsidRPr="005F3DEA">
        <w:rPr>
          <w:rStyle w:val="charItals"/>
        </w:rPr>
        <w:tab/>
      </w:r>
      <w:r w:rsidRPr="005F3DEA">
        <w:rPr>
          <w:rStyle w:val="charBoldItals"/>
        </w:rPr>
        <w:t>Protected information</w:t>
      </w:r>
      <w:r w:rsidRPr="005F3DEA">
        <w:t xml:space="preserve"> and </w:t>
      </w:r>
      <w:r w:rsidRPr="005F3DEA">
        <w:rPr>
          <w:rStyle w:val="charBoldItals"/>
        </w:rPr>
        <w:t xml:space="preserve">sensitive information </w:t>
      </w:r>
      <w:r w:rsidRPr="005F3DEA">
        <w:t>are defined for the Act (see s 123 and s 124).</w:t>
      </w:r>
    </w:p>
    <w:p w14:paraId="7C0EB52C" w14:textId="77777777" w:rsidR="00F45B19" w:rsidRDefault="00F45B19">
      <w:pPr>
        <w:pStyle w:val="AH5Sec"/>
      </w:pPr>
      <w:bookmarkStart w:id="111" w:name="_Toc170903814"/>
      <w:r w:rsidRPr="00F31572">
        <w:rPr>
          <w:rStyle w:val="CharSectNo"/>
        </w:rPr>
        <w:t>121</w:t>
      </w:r>
      <w:r>
        <w:tab/>
        <w:t xml:space="preserve">When is information </w:t>
      </w:r>
      <w:r w:rsidRPr="00C55754">
        <w:rPr>
          <w:rStyle w:val="charItals"/>
        </w:rPr>
        <w:t>divulged</w:t>
      </w:r>
      <w:r>
        <w:t>?</w:t>
      </w:r>
      <w:bookmarkEnd w:id="111"/>
    </w:p>
    <w:p w14:paraId="5B494494" w14:textId="77777777" w:rsidR="00F45B19" w:rsidRDefault="00F45B19">
      <w:pPr>
        <w:pStyle w:val="Amainreturn"/>
        <w:keepNext/>
      </w:pPr>
      <w:r>
        <w:t>In this part:</w:t>
      </w:r>
    </w:p>
    <w:p w14:paraId="24D8DBAD" w14:textId="77777777" w:rsidR="00F45B19" w:rsidRPr="00C55754" w:rsidRDefault="00F45B19">
      <w:pPr>
        <w:pStyle w:val="aDef"/>
      </w:pPr>
      <w:r>
        <w:rPr>
          <w:rStyle w:val="charBoldItals"/>
        </w:rPr>
        <w:t>divulge</w:t>
      </w:r>
      <w:r w:rsidRPr="00C55754">
        <w:t xml:space="preserve"> includes communicate.</w:t>
      </w:r>
    </w:p>
    <w:p w14:paraId="2E7043A1" w14:textId="77777777" w:rsidR="00F45B19" w:rsidRDefault="00F45B19">
      <w:pPr>
        <w:pStyle w:val="AH5Sec"/>
      </w:pPr>
      <w:bookmarkStart w:id="112" w:name="_Toc170903815"/>
      <w:r w:rsidRPr="00F31572">
        <w:rPr>
          <w:rStyle w:val="CharSectNo"/>
        </w:rPr>
        <w:t>122</w:t>
      </w:r>
      <w:r>
        <w:tab/>
        <w:t xml:space="preserve">Who is an </w:t>
      </w:r>
      <w:r w:rsidRPr="00C55754">
        <w:rPr>
          <w:rStyle w:val="charItals"/>
        </w:rPr>
        <w:t>information holder</w:t>
      </w:r>
      <w:r>
        <w:t>?</w:t>
      </w:r>
      <w:bookmarkEnd w:id="112"/>
    </w:p>
    <w:p w14:paraId="23DF51C7" w14:textId="77777777" w:rsidR="00F45B19" w:rsidRDefault="00F45B19">
      <w:pPr>
        <w:pStyle w:val="Amainreturn"/>
      </w:pPr>
      <w:r>
        <w:t xml:space="preserve">For this part, a person is an </w:t>
      </w:r>
      <w:r>
        <w:rPr>
          <w:rStyle w:val="charBoldItals"/>
        </w:rPr>
        <w:t>information holder</w:t>
      </w:r>
      <w:r w:rsidRPr="003E7115">
        <w:rPr>
          <w:rStyle w:val="charBoldItals"/>
          <w:b w:val="0"/>
          <w:bCs/>
          <w:i w:val="0"/>
          <w:iCs/>
        </w:rPr>
        <w:t xml:space="preserve"> </w:t>
      </w:r>
      <w:r>
        <w:t>if—</w:t>
      </w:r>
    </w:p>
    <w:p w14:paraId="49511469" w14:textId="77777777" w:rsidR="00F45B19" w:rsidRDefault="00F45B19">
      <w:pPr>
        <w:pStyle w:val="Apara"/>
      </w:pPr>
      <w:r>
        <w:tab/>
        <w:t>(a)</w:t>
      </w:r>
      <w:r>
        <w:tab/>
        <w:t>the person is or has been—</w:t>
      </w:r>
    </w:p>
    <w:p w14:paraId="4688E72C" w14:textId="77777777" w:rsidR="00F45B19" w:rsidRDefault="00F45B19">
      <w:pPr>
        <w:pStyle w:val="Asubpara"/>
      </w:pPr>
      <w:r>
        <w:tab/>
        <w:t>(i)</w:t>
      </w:r>
      <w:r>
        <w:tab/>
        <w:t>a member of a quality assurance committee; or</w:t>
      </w:r>
    </w:p>
    <w:p w14:paraId="0D195376" w14:textId="77777777" w:rsidR="00F16255" w:rsidRPr="00720A3C" w:rsidRDefault="00F16255" w:rsidP="00F16255">
      <w:pPr>
        <w:pStyle w:val="Asubpara"/>
      </w:pPr>
      <w:r w:rsidRPr="00720A3C">
        <w:tab/>
        <w:t>(ii)</w:t>
      </w:r>
      <w:r w:rsidRPr="00720A3C">
        <w:tab/>
        <w:t>a member of a scope of clinical practice committee; or</w:t>
      </w:r>
    </w:p>
    <w:p w14:paraId="1FA38C7E" w14:textId="77777777" w:rsidR="00F16255" w:rsidRPr="00720A3C" w:rsidRDefault="00F16255" w:rsidP="00F16255">
      <w:pPr>
        <w:pStyle w:val="Asubpara"/>
      </w:pPr>
      <w:r w:rsidRPr="00720A3C">
        <w:tab/>
        <w:t>(iii)</w:t>
      </w:r>
      <w:r w:rsidRPr="00720A3C">
        <w:tab/>
        <w:t>someone else exercising a function under part 4 (Quality assurance) or part 5 (Reviewing scope of clinical practice); or</w:t>
      </w:r>
    </w:p>
    <w:p w14:paraId="60518135" w14:textId="77777777" w:rsidR="00F16255" w:rsidRPr="00720A3C" w:rsidRDefault="00F16255" w:rsidP="00F16255">
      <w:pPr>
        <w:pStyle w:val="Asubpara"/>
      </w:pPr>
      <w:r w:rsidRPr="00720A3C">
        <w:tab/>
        <w:t>(iv)</w:t>
      </w:r>
      <w:r w:rsidRPr="00720A3C">
        <w:tab/>
        <w:t>someone else engaged in the administration of part 4 (Quality assurance) or part 5 (Reviewing scope of clinical practice); or</w:t>
      </w:r>
    </w:p>
    <w:p w14:paraId="31D6BA60" w14:textId="77777777" w:rsidR="00F45B19" w:rsidRDefault="00F45B19">
      <w:pPr>
        <w:pStyle w:val="Apara"/>
        <w:keepNext/>
      </w:pPr>
      <w:r>
        <w:lastRenderedPageBreak/>
        <w:tab/>
        <w:t>(b)</w:t>
      </w:r>
      <w:r>
        <w:tab/>
        <w:t>the person has been given information under this Act by a person mentioned in paragraph (a).</w:t>
      </w:r>
    </w:p>
    <w:p w14:paraId="15B8D2D7" w14:textId="77777777" w:rsidR="00F45B19" w:rsidRDefault="00F45B19">
      <w:pPr>
        <w:pStyle w:val="aNotepar"/>
        <w:keepNext/>
      </w:pPr>
      <w:r w:rsidRPr="00C55754">
        <w:rPr>
          <w:rStyle w:val="charItals"/>
        </w:rPr>
        <w:t>Note</w:t>
      </w:r>
      <w:r w:rsidRPr="00C55754">
        <w:rPr>
          <w:rStyle w:val="charItals"/>
        </w:rPr>
        <w:tab/>
      </w:r>
      <w:r>
        <w:t>Information may be given to people under various provisions of pt 4 and pt 5, including:</w:t>
      </w:r>
    </w:p>
    <w:p w14:paraId="6E7D2D09" w14:textId="77777777" w:rsidR="00F45B19" w:rsidRDefault="00F45B19">
      <w:pPr>
        <w:pStyle w:val="aNoteBulletpar"/>
      </w:pPr>
      <w:r>
        <w:rPr>
          <w:rFonts w:ascii="Symbol" w:hAnsi="Symbol"/>
        </w:rPr>
        <w:t></w:t>
      </w:r>
      <w:r>
        <w:rPr>
          <w:rFonts w:ascii="Symbol" w:hAnsi="Symbol"/>
        </w:rPr>
        <w:tab/>
      </w:r>
      <w:r>
        <w:t xml:space="preserve">s 39 (Giving health service reports to CEO or </w:t>
      </w:r>
      <w:r w:rsidR="007B24AD">
        <w:t>director</w:t>
      </w:r>
      <w:r w:rsidR="007B24AD">
        <w:noBreakHyphen/>
        <w:t>general</w:t>
      </w:r>
      <w:r>
        <w:t>)</w:t>
      </w:r>
    </w:p>
    <w:p w14:paraId="5335B58B" w14:textId="77777777" w:rsidR="00F45B19" w:rsidRDefault="00F45B19">
      <w:pPr>
        <w:pStyle w:val="aNoteBulletpar"/>
      </w:pPr>
      <w:r>
        <w:rPr>
          <w:rFonts w:ascii="Symbol" w:hAnsi="Symbol"/>
        </w:rPr>
        <w:t></w:t>
      </w:r>
      <w:r>
        <w:rPr>
          <w:rFonts w:ascii="Symbol" w:hAnsi="Symbol"/>
        </w:rPr>
        <w:tab/>
      </w:r>
      <w:r>
        <w:t>s 43 (Quality assurance committees—giving information to the Coroner’s Court)</w:t>
      </w:r>
    </w:p>
    <w:p w14:paraId="4E827853" w14:textId="77777777" w:rsidR="00F45B19" w:rsidRDefault="00F45B19">
      <w:pPr>
        <w:pStyle w:val="aNoteBulletpar"/>
      </w:pPr>
      <w:r>
        <w:rPr>
          <w:rFonts w:ascii="Symbol" w:hAnsi="Symbol"/>
        </w:rPr>
        <w:t></w:t>
      </w:r>
      <w:r>
        <w:rPr>
          <w:rFonts w:ascii="Symbol" w:hAnsi="Symbol"/>
        </w:rPr>
        <w:tab/>
      </w:r>
      <w:r>
        <w:t>s 44 (Quality assurance committees—giving information to other quality assurance committees)</w:t>
      </w:r>
    </w:p>
    <w:p w14:paraId="7E4EF864" w14:textId="1D7BD87D" w:rsidR="00574B67" w:rsidRPr="00720A3C" w:rsidRDefault="00574B67" w:rsidP="00574B67">
      <w:pPr>
        <w:pStyle w:val="aNoteBulletpar"/>
        <w:tabs>
          <w:tab w:val="left" w:pos="2800"/>
        </w:tabs>
      </w:pPr>
      <w:r w:rsidRPr="00720A3C">
        <w:rPr>
          <w:rFonts w:ascii="Symbol" w:hAnsi="Symbol"/>
        </w:rPr>
        <w:t></w:t>
      </w:r>
      <w:r w:rsidRPr="00720A3C">
        <w:rPr>
          <w:rFonts w:ascii="Symbol" w:hAnsi="Symbol"/>
        </w:rPr>
        <w:tab/>
      </w:r>
      <w:r w:rsidRPr="00720A3C">
        <w:t>s 45 (Quality assurance committees—giving information to health board and health services commissioner)</w:t>
      </w:r>
    </w:p>
    <w:p w14:paraId="369C1847" w14:textId="77777777" w:rsidR="00574B67" w:rsidRPr="00720A3C" w:rsidRDefault="00574B67" w:rsidP="00574B67">
      <w:pPr>
        <w:pStyle w:val="aNoteBulletpar"/>
        <w:tabs>
          <w:tab w:val="left" w:pos="2800"/>
        </w:tabs>
      </w:pPr>
      <w:r w:rsidRPr="00720A3C">
        <w:rPr>
          <w:rFonts w:ascii="Symbol" w:hAnsi="Symbol"/>
        </w:rPr>
        <w:t></w:t>
      </w:r>
      <w:r w:rsidRPr="00720A3C">
        <w:rPr>
          <w:rFonts w:ascii="Symbol" w:hAnsi="Symbol"/>
        </w:rPr>
        <w:tab/>
      </w:r>
      <w:r w:rsidRPr="00720A3C">
        <w:t>s 74 (Scope of clinical practice committees—giving information to health board and health services commissioner).</w:t>
      </w:r>
    </w:p>
    <w:p w14:paraId="1D5C30B0" w14:textId="77777777" w:rsidR="00F45B19" w:rsidRDefault="00F45B19">
      <w:pPr>
        <w:pStyle w:val="AH5Sec"/>
      </w:pPr>
      <w:bookmarkStart w:id="113" w:name="_Toc170903816"/>
      <w:r w:rsidRPr="00F31572">
        <w:rPr>
          <w:rStyle w:val="CharSectNo"/>
        </w:rPr>
        <w:t>123</w:t>
      </w:r>
      <w:r>
        <w:tab/>
        <w:t xml:space="preserve">What is </w:t>
      </w:r>
      <w:r w:rsidRPr="00C55754">
        <w:rPr>
          <w:rStyle w:val="charItals"/>
        </w:rPr>
        <w:t>protected information</w:t>
      </w:r>
      <w:r>
        <w:t>?</w:t>
      </w:r>
      <w:bookmarkEnd w:id="113"/>
    </w:p>
    <w:p w14:paraId="74C4A20E" w14:textId="587CCD48" w:rsidR="00F45B19" w:rsidRDefault="00F45B19">
      <w:pPr>
        <w:pStyle w:val="Amain"/>
      </w:pPr>
      <w:r>
        <w:tab/>
        <w:t>(1)</w:t>
      </w:r>
      <w:r>
        <w:tab/>
      </w:r>
      <w:r w:rsidR="000E7341" w:rsidRPr="005F3DEA">
        <w:t>For this Act</w:t>
      </w:r>
      <w:r>
        <w:t xml:space="preserve">, information is </w:t>
      </w:r>
      <w:r>
        <w:rPr>
          <w:rStyle w:val="charBoldItals"/>
        </w:rPr>
        <w:t>protected information</w:t>
      </w:r>
      <w:r>
        <w:t xml:space="preserve"> about a person if it is information about the person that is disclosed to, or obtained by, an information holder because of the exercise of a function under this Act by the information holder or someone else.</w:t>
      </w:r>
    </w:p>
    <w:p w14:paraId="3689F649" w14:textId="77777777" w:rsidR="00F45B19" w:rsidRDefault="00F45B19">
      <w:pPr>
        <w:pStyle w:val="Amain"/>
      </w:pPr>
      <w:r>
        <w:tab/>
        <w:t>(2)</w:t>
      </w:r>
      <w:r>
        <w:tab/>
        <w:t xml:space="preserve">Without limiting subsection (1), </w:t>
      </w:r>
      <w:r>
        <w:rPr>
          <w:rStyle w:val="charBoldItals"/>
        </w:rPr>
        <w:t>protected information</w:t>
      </w:r>
      <w:r>
        <w:t xml:space="preserve"> includes sensitive information.</w:t>
      </w:r>
    </w:p>
    <w:p w14:paraId="65BA2A74" w14:textId="77777777" w:rsidR="00F45B19" w:rsidRDefault="00F45B19">
      <w:pPr>
        <w:pStyle w:val="AH5Sec"/>
      </w:pPr>
      <w:bookmarkStart w:id="114" w:name="_Toc170903817"/>
      <w:r w:rsidRPr="00F31572">
        <w:rPr>
          <w:rStyle w:val="CharSectNo"/>
        </w:rPr>
        <w:t>124</w:t>
      </w:r>
      <w:r>
        <w:tab/>
        <w:t xml:space="preserve">What is </w:t>
      </w:r>
      <w:r w:rsidRPr="00C55754">
        <w:rPr>
          <w:rStyle w:val="charItals"/>
        </w:rPr>
        <w:t>sensitive information</w:t>
      </w:r>
      <w:r>
        <w:t>?</w:t>
      </w:r>
      <w:bookmarkEnd w:id="114"/>
    </w:p>
    <w:p w14:paraId="31FB9F79" w14:textId="77777777" w:rsidR="00F45B19" w:rsidRDefault="00F45B19">
      <w:pPr>
        <w:pStyle w:val="Amainreturn"/>
        <w:keepNext/>
      </w:pPr>
      <w:r>
        <w:t>In this Act:</w:t>
      </w:r>
    </w:p>
    <w:p w14:paraId="1D21BE0D" w14:textId="77777777" w:rsidR="00F45B19" w:rsidRDefault="00F45B19">
      <w:pPr>
        <w:pStyle w:val="aDef"/>
      </w:pPr>
      <w:r w:rsidRPr="00C55754">
        <w:rPr>
          <w:rStyle w:val="charBoldItals"/>
        </w:rPr>
        <w:t>sensitive information</w:t>
      </w:r>
      <w:r>
        <w:t xml:space="preserve"> means information that—</w:t>
      </w:r>
    </w:p>
    <w:p w14:paraId="3284AB13" w14:textId="77777777" w:rsidR="00F45B19" w:rsidRDefault="00F45B19">
      <w:pPr>
        <w:pStyle w:val="aDefpara"/>
      </w:pPr>
      <w:r>
        <w:tab/>
        <w:t>(a)</w:t>
      </w:r>
      <w:r>
        <w:tab/>
        <w:t>identifies a person who—</w:t>
      </w:r>
    </w:p>
    <w:p w14:paraId="26A3D424" w14:textId="77777777" w:rsidR="00F45B19" w:rsidRDefault="00F45B19">
      <w:pPr>
        <w:pStyle w:val="Asubpara"/>
      </w:pPr>
      <w:r>
        <w:tab/>
        <w:t>(i)</w:t>
      </w:r>
      <w:r>
        <w:tab/>
        <w:t>has received a health service; or</w:t>
      </w:r>
    </w:p>
    <w:p w14:paraId="760E338E" w14:textId="77777777" w:rsidR="00F45B19" w:rsidRDefault="00F45B19">
      <w:pPr>
        <w:pStyle w:val="Asubpara"/>
      </w:pPr>
      <w:r>
        <w:tab/>
        <w:t>(ii)</w:t>
      </w:r>
      <w:r>
        <w:tab/>
        <w:t>is a health service provider; or</w:t>
      </w:r>
    </w:p>
    <w:p w14:paraId="19DCBD8F" w14:textId="77777777" w:rsidR="00F45B19" w:rsidRDefault="00F45B19" w:rsidP="00A205AD">
      <w:pPr>
        <w:pStyle w:val="Asubpara"/>
        <w:keepNext/>
        <w:keepLines/>
      </w:pPr>
      <w:r>
        <w:lastRenderedPageBreak/>
        <w:tab/>
        <w:t>(iii)</w:t>
      </w:r>
      <w:r>
        <w:tab/>
        <w:t>has provided information to a quality assurance committee under section 35 (Quality assurance committees—obtaining information) or otherwise in the course of the committee carrying out the committee’s functions under this Act; or</w:t>
      </w:r>
    </w:p>
    <w:p w14:paraId="4460CAE0" w14:textId="77777777" w:rsidR="00574B67" w:rsidRPr="00720A3C" w:rsidRDefault="00574B67" w:rsidP="00574B67">
      <w:pPr>
        <w:pStyle w:val="Asubpara"/>
      </w:pPr>
      <w:r w:rsidRPr="00720A3C">
        <w:tab/>
        <w:t>(iv)</w:t>
      </w:r>
      <w:r w:rsidRPr="00720A3C">
        <w:tab/>
        <w:t>has provided information to a scope of clinical practice committee under section 64 (Scope of clinical practice committees—obtaining information) or otherwise in the course of the committee carrying out the committee’s functions under this Act; or</w:t>
      </w:r>
    </w:p>
    <w:p w14:paraId="5053C87E" w14:textId="77777777" w:rsidR="00F45B19" w:rsidRDefault="00F45B19">
      <w:pPr>
        <w:pStyle w:val="aDefpara"/>
      </w:pPr>
      <w:r>
        <w:tab/>
        <w:t>(b)</w:t>
      </w:r>
      <w:r>
        <w:tab/>
        <w:t>would allow the identity of the person to be worked out.</w:t>
      </w:r>
    </w:p>
    <w:p w14:paraId="393F70CD" w14:textId="77777777" w:rsidR="00F45B19" w:rsidRDefault="00F45B19">
      <w:pPr>
        <w:pStyle w:val="AH5Sec"/>
      </w:pPr>
      <w:bookmarkStart w:id="115" w:name="_Toc170903818"/>
      <w:r w:rsidRPr="00F31572">
        <w:rPr>
          <w:rStyle w:val="CharSectNo"/>
        </w:rPr>
        <w:t>125</w:t>
      </w:r>
      <w:r>
        <w:tab/>
        <w:t>Offence—secrecy of protected information</w:t>
      </w:r>
      <w:bookmarkEnd w:id="115"/>
    </w:p>
    <w:p w14:paraId="51D738F2" w14:textId="77777777" w:rsidR="00F45B19" w:rsidRDefault="00F45B19">
      <w:pPr>
        <w:pStyle w:val="Amain"/>
      </w:pPr>
      <w:r>
        <w:tab/>
        <w:t>(1)</w:t>
      </w:r>
      <w:r>
        <w:tab/>
        <w:t>An information holder commits an offence if—</w:t>
      </w:r>
    </w:p>
    <w:p w14:paraId="48B078E6" w14:textId="77777777" w:rsidR="00F45B19" w:rsidRDefault="00F45B19">
      <w:pPr>
        <w:pStyle w:val="Apara"/>
      </w:pPr>
      <w:r>
        <w:tab/>
        <w:t>(a)</w:t>
      </w:r>
      <w:r>
        <w:tab/>
        <w:t>the information holder—</w:t>
      </w:r>
    </w:p>
    <w:p w14:paraId="351AF95B" w14:textId="77777777" w:rsidR="00F45B19" w:rsidRDefault="00F45B19">
      <w:pPr>
        <w:pStyle w:val="Asubpara"/>
      </w:pPr>
      <w:r>
        <w:tab/>
        <w:t>(i)</w:t>
      </w:r>
      <w:r>
        <w:tab/>
        <w:t>makes a record of protected information about someone else; and</w:t>
      </w:r>
    </w:p>
    <w:p w14:paraId="66DCDDD1" w14:textId="77777777" w:rsidR="00F45B19" w:rsidRDefault="00F45B19">
      <w:pPr>
        <w:pStyle w:val="Asubpara"/>
      </w:pPr>
      <w:r>
        <w:tab/>
        <w:t>(ii)</w:t>
      </w:r>
      <w:r>
        <w:tab/>
        <w:t>is reckless about whether the information is protected information about someone else; or</w:t>
      </w:r>
    </w:p>
    <w:p w14:paraId="423678E3" w14:textId="77777777" w:rsidR="00F45B19" w:rsidRDefault="00F45B19">
      <w:pPr>
        <w:pStyle w:val="Apara"/>
      </w:pPr>
      <w:r>
        <w:tab/>
        <w:t>(b)</w:t>
      </w:r>
      <w:r>
        <w:tab/>
        <w:t>the information holder—</w:t>
      </w:r>
    </w:p>
    <w:p w14:paraId="3EC86DC3" w14:textId="77777777" w:rsidR="00F45B19" w:rsidRDefault="00F45B19">
      <w:pPr>
        <w:pStyle w:val="Asubpara"/>
      </w:pPr>
      <w:r>
        <w:tab/>
        <w:t>(i)</w:t>
      </w:r>
      <w:r>
        <w:tab/>
        <w:t>does something that divulges protected information about someone else; and</w:t>
      </w:r>
    </w:p>
    <w:p w14:paraId="2A27AEC1" w14:textId="77777777" w:rsidR="00F45B19" w:rsidRDefault="00F45B19">
      <w:pPr>
        <w:pStyle w:val="Asubpara"/>
      </w:pPr>
      <w:r>
        <w:tab/>
        <w:t>(ii)</w:t>
      </w:r>
      <w:r>
        <w:tab/>
        <w:t>is reckless about whether—</w:t>
      </w:r>
    </w:p>
    <w:p w14:paraId="4F67DE94" w14:textId="77777777" w:rsidR="00F45B19" w:rsidRDefault="00F45B19">
      <w:pPr>
        <w:pStyle w:val="Asubsubpara"/>
      </w:pPr>
      <w:r>
        <w:tab/>
        <w:t>(A)</w:t>
      </w:r>
      <w:r>
        <w:tab/>
        <w:t>the information is protected information about someone else; and</w:t>
      </w:r>
    </w:p>
    <w:p w14:paraId="5ED2C402" w14:textId="77777777" w:rsidR="00F45B19" w:rsidRDefault="00F45B19" w:rsidP="00900B7D">
      <w:pPr>
        <w:pStyle w:val="Asubsubpara"/>
        <w:keepNext/>
      </w:pPr>
      <w:r>
        <w:tab/>
        <w:t>(B)</w:t>
      </w:r>
      <w:r>
        <w:tab/>
        <w:t>doing the thing would result in the information being divulged to another person.</w:t>
      </w:r>
    </w:p>
    <w:p w14:paraId="56B65E50" w14:textId="77777777" w:rsidR="00F45B19" w:rsidRDefault="00F45B19">
      <w:pPr>
        <w:pStyle w:val="Penalty"/>
      </w:pPr>
      <w:r>
        <w:t>Maximum penalty:  50 penalty units, imprisonment for 6 months or both.</w:t>
      </w:r>
    </w:p>
    <w:p w14:paraId="2D4CF7E2" w14:textId="77777777" w:rsidR="00F45B19" w:rsidRDefault="00F45B19">
      <w:pPr>
        <w:pStyle w:val="Amain"/>
      </w:pPr>
      <w:r>
        <w:lastRenderedPageBreak/>
        <w:tab/>
        <w:t>(2)</w:t>
      </w:r>
      <w:r>
        <w:tab/>
        <w:t>This section does not apply to the making of a record or the divulging of information if the record is made or the information divulged—</w:t>
      </w:r>
    </w:p>
    <w:p w14:paraId="7CCE6440" w14:textId="77777777" w:rsidR="00F45B19" w:rsidRDefault="00F45B19">
      <w:pPr>
        <w:pStyle w:val="Apara"/>
      </w:pPr>
      <w:r>
        <w:tab/>
        <w:t>(a)</w:t>
      </w:r>
      <w:r>
        <w:tab/>
        <w:t>under this Act; or</w:t>
      </w:r>
    </w:p>
    <w:p w14:paraId="14E8F293" w14:textId="77777777" w:rsidR="00F45B19" w:rsidRDefault="00F45B19">
      <w:pPr>
        <w:pStyle w:val="Apara"/>
      </w:pPr>
      <w:r>
        <w:tab/>
        <w:t>(b)</w:t>
      </w:r>
      <w:r>
        <w:tab/>
        <w:t>in the exercise of a function, as an information holder, under this Act.</w:t>
      </w:r>
    </w:p>
    <w:p w14:paraId="47AEA6AD" w14:textId="77777777" w:rsidR="00F45B19" w:rsidRDefault="00F45B19">
      <w:pPr>
        <w:pStyle w:val="Amain"/>
      </w:pPr>
      <w:r>
        <w:tab/>
        <w:t>(3)</w:t>
      </w:r>
      <w:r>
        <w:tab/>
        <w:t>This section does not apply to the making of a record or the divulging of information if—</w:t>
      </w:r>
    </w:p>
    <w:p w14:paraId="123D1A4F" w14:textId="77777777" w:rsidR="00F45B19" w:rsidRDefault="00F45B19">
      <w:pPr>
        <w:pStyle w:val="Apara"/>
      </w:pPr>
      <w:r>
        <w:tab/>
        <w:t>(a)</w:t>
      </w:r>
      <w:r>
        <w:tab/>
        <w:t>the protected information is not sensitive information; and</w:t>
      </w:r>
    </w:p>
    <w:p w14:paraId="4D270BE9" w14:textId="77777777" w:rsidR="00F45B19" w:rsidRDefault="00F45B19">
      <w:pPr>
        <w:pStyle w:val="Apara"/>
      </w:pPr>
      <w:r>
        <w:tab/>
        <w:t>(b)</w:t>
      </w:r>
      <w:r>
        <w:tab/>
        <w:t>the record is made or the information divulged—</w:t>
      </w:r>
    </w:p>
    <w:p w14:paraId="6E00C0DC" w14:textId="77777777" w:rsidR="00F45B19" w:rsidRDefault="00F45B19">
      <w:pPr>
        <w:pStyle w:val="Asubpara"/>
      </w:pPr>
      <w:r>
        <w:tab/>
        <w:t>(i)</w:t>
      </w:r>
      <w:r>
        <w:tab/>
        <w:t>under another territory law; or</w:t>
      </w:r>
    </w:p>
    <w:p w14:paraId="2DF3A23F" w14:textId="77777777" w:rsidR="00F45B19" w:rsidRDefault="00F45B19">
      <w:pPr>
        <w:pStyle w:val="Asubpara"/>
      </w:pPr>
      <w:r>
        <w:tab/>
        <w:t>(ii)</w:t>
      </w:r>
      <w:r>
        <w:tab/>
        <w:t>in the exercise of a function, as an information holder, under another territory law.</w:t>
      </w:r>
    </w:p>
    <w:p w14:paraId="76A41B22" w14:textId="77777777" w:rsidR="00F45B19" w:rsidRDefault="00F45B19">
      <w:pPr>
        <w:pStyle w:val="Amain"/>
      </w:pPr>
      <w:r>
        <w:tab/>
        <w:t>(4)</w:t>
      </w:r>
      <w:r>
        <w:tab/>
        <w:t>This section does not apply to the divulging of protected information about someone with the person’s agreement.</w:t>
      </w:r>
    </w:p>
    <w:p w14:paraId="10B1D5CD" w14:textId="77777777" w:rsidR="00F45B19" w:rsidRDefault="00F45B19" w:rsidP="00900B7D">
      <w:pPr>
        <w:pStyle w:val="Amain"/>
        <w:keepNext/>
      </w:pPr>
      <w:r>
        <w:tab/>
        <w:t>(5)</w:t>
      </w:r>
      <w:r>
        <w:tab/>
        <w:t>An information holder must not divulge protected information to a court, or produce a document containing protected information to a court, unless it is necessary to do so for this Act.</w:t>
      </w:r>
    </w:p>
    <w:p w14:paraId="1163C310" w14:textId="77777777" w:rsidR="00F45B19" w:rsidRDefault="00F45B19">
      <w:pPr>
        <w:pStyle w:val="aNote"/>
      </w:pPr>
      <w:r w:rsidRPr="00C55754">
        <w:rPr>
          <w:rStyle w:val="charItals"/>
        </w:rPr>
        <w:t>Note</w:t>
      </w:r>
      <w:r w:rsidRPr="00C55754">
        <w:rPr>
          <w:rStyle w:val="charItals"/>
        </w:rPr>
        <w:tab/>
      </w:r>
      <w:r>
        <w:t>A quality assurance committee may give protected information to the Coroner’s Court (see s 43).</w:t>
      </w:r>
    </w:p>
    <w:p w14:paraId="3B3EE905" w14:textId="77777777" w:rsidR="00F45B19" w:rsidRDefault="00F45B19">
      <w:pPr>
        <w:pStyle w:val="Amain"/>
      </w:pPr>
      <w:r>
        <w:tab/>
        <w:t>(6)</w:t>
      </w:r>
      <w:r>
        <w:tab/>
        <w:t>In this section:</w:t>
      </w:r>
    </w:p>
    <w:p w14:paraId="777E4519" w14:textId="77777777" w:rsidR="00F45B19" w:rsidRDefault="00F45B19">
      <w:pPr>
        <w:pStyle w:val="aDef"/>
      </w:pPr>
      <w:r>
        <w:rPr>
          <w:rStyle w:val="charBoldItals"/>
        </w:rPr>
        <w:t>court</w:t>
      </w:r>
      <w:r>
        <w:t xml:space="preserve"> includes a tribunal, authority or person with power to require the production of documents or the answering of questions.</w:t>
      </w:r>
    </w:p>
    <w:p w14:paraId="422DB995" w14:textId="77777777" w:rsidR="00F45B19" w:rsidRDefault="00F45B19">
      <w:pPr>
        <w:pStyle w:val="aDef"/>
      </w:pPr>
      <w:r>
        <w:rPr>
          <w:rStyle w:val="charBoldItals"/>
        </w:rPr>
        <w:t>produce</w:t>
      </w:r>
      <w:r>
        <w:t xml:space="preserve"> includes allow access to.</w:t>
      </w:r>
    </w:p>
    <w:p w14:paraId="6F355960" w14:textId="77777777" w:rsidR="006575AF" w:rsidRPr="00373FCB" w:rsidRDefault="006575AF" w:rsidP="006575AF">
      <w:pPr>
        <w:pStyle w:val="AH5Sec"/>
      </w:pPr>
      <w:bookmarkStart w:id="116" w:name="_Toc170903819"/>
      <w:r w:rsidRPr="00F31572">
        <w:rPr>
          <w:rStyle w:val="CharSectNo"/>
        </w:rPr>
        <w:lastRenderedPageBreak/>
        <w:t>126</w:t>
      </w:r>
      <w:r w:rsidRPr="00373FCB">
        <w:tab/>
        <w:t>Information may be given to Chief Executive Medicare</w:t>
      </w:r>
      <w:bookmarkEnd w:id="116"/>
      <w:r w:rsidRPr="00373FCB">
        <w:t xml:space="preserve"> </w:t>
      </w:r>
    </w:p>
    <w:p w14:paraId="6CB2A651" w14:textId="77777777" w:rsidR="00F45B19" w:rsidRDefault="00F45B19" w:rsidP="00AE6762">
      <w:pPr>
        <w:pStyle w:val="Amain"/>
        <w:keepNext/>
      </w:pPr>
      <w:r>
        <w:tab/>
        <w:t>(1)</w:t>
      </w:r>
      <w:r>
        <w:tab/>
        <w:t>The CEO of a health facility may give protected information about a health service provided by a health service provider for the health facility to—</w:t>
      </w:r>
    </w:p>
    <w:p w14:paraId="1CA367BD" w14:textId="77777777" w:rsidR="00A77A23" w:rsidRPr="00373FCB" w:rsidRDefault="00A77A23" w:rsidP="00A77A23">
      <w:pPr>
        <w:pStyle w:val="Apara"/>
      </w:pPr>
      <w:r w:rsidRPr="00373FCB">
        <w:tab/>
        <w:t>(a)</w:t>
      </w:r>
      <w:r w:rsidRPr="00373FCB">
        <w:tab/>
        <w:t>Chief Executive Medicare; or</w:t>
      </w:r>
    </w:p>
    <w:p w14:paraId="43CF904E" w14:textId="77777777" w:rsidR="00F45B19" w:rsidRDefault="00F45B19">
      <w:pPr>
        <w:pStyle w:val="Apara"/>
      </w:pPr>
      <w:r>
        <w:tab/>
        <w:t>(b)</w:t>
      </w:r>
      <w:r>
        <w:tab/>
        <w:t>the auditor-general.</w:t>
      </w:r>
    </w:p>
    <w:p w14:paraId="0CDFE797" w14:textId="77777777" w:rsidR="00F45B19" w:rsidRDefault="00F45B19">
      <w:pPr>
        <w:pStyle w:val="aNote"/>
      </w:pPr>
      <w:r w:rsidRPr="00C55754">
        <w:rPr>
          <w:rStyle w:val="charItals"/>
        </w:rPr>
        <w:t>Note</w:t>
      </w:r>
      <w:r w:rsidRPr="00C55754">
        <w:rPr>
          <w:rStyle w:val="charItals"/>
        </w:rPr>
        <w:tab/>
      </w:r>
      <w:r>
        <w:t>Protected information includes sensitive information (see s 123).</w:t>
      </w:r>
    </w:p>
    <w:p w14:paraId="04C44AE0" w14:textId="77777777" w:rsidR="00F45B19" w:rsidRDefault="00F45B19">
      <w:pPr>
        <w:pStyle w:val="Amain"/>
      </w:pPr>
      <w:r>
        <w:tab/>
        <w:t>(2)</w:t>
      </w:r>
      <w:r>
        <w:tab/>
        <w:t>However, the CEO must not give the information unless—</w:t>
      </w:r>
    </w:p>
    <w:p w14:paraId="79791DA2" w14:textId="77777777" w:rsidR="00F45B19" w:rsidRDefault="00F45B19">
      <w:pPr>
        <w:pStyle w:val="Apara"/>
      </w:pPr>
      <w:r>
        <w:tab/>
        <w:t>(a)</w:t>
      </w:r>
      <w:r>
        <w:tab/>
        <w:t>the CEO is satisfied that the giving of the information will help the prevention or detection of fraud; and</w:t>
      </w:r>
    </w:p>
    <w:p w14:paraId="3672BAC6" w14:textId="77777777" w:rsidR="00F45B19" w:rsidRDefault="00F45B19">
      <w:pPr>
        <w:pStyle w:val="Apara"/>
      </w:pPr>
      <w:r>
        <w:tab/>
        <w:t>(b)</w:t>
      </w:r>
      <w:r>
        <w:tab/>
        <w:t>the Minister agrees, in writing, to the giving of the information.</w:t>
      </w:r>
    </w:p>
    <w:p w14:paraId="6A741F8F" w14:textId="77777777" w:rsidR="00F45B19" w:rsidRDefault="00F45B19">
      <w:pPr>
        <w:pStyle w:val="Amain"/>
      </w:pPr>
      <w:r>
        <w:tab/>
        <w:t>(3)</w:t>
      </w:r>
      <w:r>
        <w:tab/>
        <w:t>In this section:</w:t>
      </w:r>
    </w:p>
    <w:p w14:paraId="03EBA4CB" w14:textId="77777777" w:rsidR="00F45B19" w:rsidRDefault="00F45B19">
      <w:pPr>
        <w:pStyle w:val="aDef"/>
      </w:pPr>
      <w:r w:rsidRPr="00C55754">
        <w:rPr>
          <w:rStyle w:val="charBoldItals"/>
        </w:rPr>
        <w:t>CEO</w:t>
      </w:r>
      <w:r>
        <w:t>, of</w:t>
      </w:r>
      <w:r w:rsidRPr="00C55754">
        <w:t xml:space="preserve"> </w:t>
      </w:r>
      <w:r>
        <w:t>a health facility—see section 22.</w:t>
      </w:r>
    </w:p>
    <w:p w14:paraId="021DAC2F" w14:textId="496E9F7D" w:rsidR="00A77A23" w:rsidRPr="00373FCB" w:rsidRDefault="00A77A23" w:rsidP="00A77A23">
      <w:pPr>
        <w:pStyle w:val="aDef"/>
      </w:pPr>
      <w:r w:rsidRPr="00373FCB">
        <w:rPr>
          <w:rStyle w:val="charBoldItals"/>
        </w:rPr>
        <w:t>Chief Executive Medicare</w:t>
      </w:r>
      <w:r w:rsidRPr="00373FCB">
        <w:t xml:space="preserve">—see the </w:t>
      </w:r>
      <w:hyperlink r:id="rId68" w:tooltip="Act 1974 No 41 (Cwlth)" w:history="1">
        <w:r w:rsidRPr="00373FCB">
          <w:rPr>
            <w:rStyle w:val="charCitHyperlinkItal"/>
          </w:rPr>
          <w:t>Human Services (Medicare) Act 1973</w:t>
        </w:r>
      </w:hyperlink>
      <w:r w:rsidRPr="00373FCB">
        <w:t xml:space="preserve"> (Cwlth), section 3.</w:t>
      </w:r>
    </w:p>
    <w:p w14:paraId="47632F89" w14:textId="77777777" w:rsidR="00A713C2" w:rsidRDefault="00A713C2" w:rsidP="00A713C2">
      <w:pPr>
        <w:pStyle w:val="PageBreak"/>
      </w:pPr>
      <w:r>
        <w:br w:type="page"/>
      </w:r>
    </w:p>
    <w:p w14:paraId="432377E8" w14:textId="42FACD90" w:rsidR="00A713C2" w:rsidRPr="00F31572" w:rsidRDefault="00A713C2" w:rsidP="00A713C2">
      <w:pPr>
        <w:pStyle w:val="AH2Part"/>
      </w:pPr>
      <w:bookmarkStart w:id="117" w:name="_Toc170903820"/>
      <w:r w:rsidRPr="00F31572">
        <w:rPr>
          <w:rStyle w:val="CharPartNo"/>
        </w:rPr>
        <w:lastRenderedPageBreak/>
        <w:t>Part 8A</w:t>
      </w:r>
      <w:r w:rsidRPr="003E1992">
        <w:tab/>
      </w:r>
      <w:r w:rsidRPr="00F31572">
        <w:rPr>
          <w:rStyle w:val="CharPartText"/>
        </w:rPr>
        <w:t>Offence—provision of health services by non</w:t>
      </w:r>
      <w:r w:rsidR="005670B4" w:rsidRPr="00F31572">
        <w:rPr>
          <w:rStyle w:val="CharPartText"/>
        </w:rPr>
        <w:noBreakHyphen/>
      </w:r>
      <w:r w:rsidRPr="00F31572">
        <w:rPr>
          <w:rStyle w:val="CharPartText"/>
        </w:rPr>
        <w:t>health practitioners</w:t>
      </w:r>
      <w:bookmarkEnd w:id="117"/>
    </w:p>
    <w:p w14:paraId="42BBE7A8" w14:textId="77777777" w:rsidR="00A713C2" w:rsidRPr="003E1992" w:rsidRDefault="00A713C2" w:rsidP="00A713C2">
      <w:pPr>
        <w:pStyle w:val="AH5Sec"/>
      </w:pPr>
      <w:bookmarkStart w:id="118" w:name="_Toc170903821"/>
      <w:r w:rsidRPr="00F31572">
        <w:rPr>
          <w:rStyle w:val="CharSectNo"/>
        </w:rPr>
        <w:t>127</w:t>
      </w:r>
      <w:r w:rsidRPr="003E1992">
        <w:tab/>
        <w:t>Provision of regulated health service by person not health practitioner</w:t>
      </w:r>
      <w:bookmarkEnd w:id="118"/>
    </w:p>
    <w:p w14:paraId="3DB2F2D8" w14:textId="77777777" w:rsidR="00A713C2" w:rsidRPr="003E1992" w:rsidRDefault="00A713C2" w:rsidP="00A713C2">
      <w:pPr>
        <w:pStyle w:val="Amain"/>
      </w:pPr>
      <w:r w:rsidRPr="003E1992">
        <w:tab/>
        <w:t>(1)</w:t>
      </w:r>
      <w:r w:rsidRPr="003E1992">
        <w:tab/>
        <w:t>A person commits an offence if—</w:t>
      </w:r>
    </w:p>
    <w:p w14:paraId="151B2801" w14:textId="77777777" w:rsidR="00A713C2" w:rsidRPr="003E1992" w:rsidRDefault="00A713C2" w:rsidP="00A713C2">
      <w:pPr>
        <w:pStyle w:val="Apara"/>
      </w:pPr>
      <w:r w:rsidRPr="003E1992">
        <w:tab/>
        <w:t>(a)</w:t>
      </w:r>
      <w:r w:rsidRPr="003E1992">
        <w:tab/>
        <w:t>the person intentionally provides a regulated health service; and</w:t>
      </w:r>
    </w:p>
    <w:p w14:paraId="4DDA788B" w14:textId="77777777" w:rsidR="00A713C2" w:rsidRPr="003E1992" w:rsidRDefault="00A713C2" w:rsidP="00A713C2">
      <w:pPr>
        <w:pStyle w:val="Apara"/>
      </w:pPr>
      <w:r w:rsidRPr="003E1992">
        <w:tab/>
        <w:t>(b)</w:t>
      </w:r>
      <w:r w:rsidRPr="003E1992">
        <w:tab/>
        <w:t>the person is not a health practitioner.</w:t>
      </w:r>
    </w:p>
    <w:p w14:paraId="514F3F97" w14:textId="77777777" w:rsidR="00A713C2" w:rsidRPr="003E1992" w:rsidRDefault="00A713C2" w:rsidP="00A713C2">
      <w:pPr>
        <w:pStyle w:val="Penalty"/>
        <w:keepNext/>
      </w:pPr>
      <w:r w:rsidRPr="003E1992">
        <w:t>Maximum penalty:  50 penalty units, imprisonment for 6 months or both.</w:t>
      </w:r>
    </w:p>
    <w:p w14:paraId="68476E8D" w14:textId="77777777" w:rsidR="00A713C2" w:rsidRPr="003E1992" w:rsidRDefault="00A713C2" w:rsidP="00A713C2">
      <w:pPr>
        <w:pStyle w:val="aExamHdgss"/>
      </w:pPr>
      <w:r w:rsidRPr="003E1992">
        <w:t>Example</w:t>
      </w:r>
      <w:r>
        <w:t>—</w:t>
      </w:r>
      <w:r w:rsidRPr="003E1992">
        <w:t xml:space="preserve">someone providing a regulated health service to someone in the ACT when </w:t>
      </w:r>
      <w:r w:rsidRPr="0060584C">
        <w:t>not a</w:t>
      </w:r>
      <w:r w:rsidRPr="003E1992">
        <w:t xml:space="preserve"> health practitioner</w:t>
      </w:r>
    </w:p>
    <w:p w14:paraId="17690A3E" w14:textId="0D0A24E7" w:rsidR="00A713C2" w:rsidRPr="003E1992" w:rsidRDefault="00A713C2" w:rsidP="00A713C2">
      <w:pPr>
        <w:pStyle w:val="aExam"/>
        <w:keepNext/>
      </w:pPr>
      <w:r w:rsidRPr="003E1992">
        <w:t>A person (</w:t>
      </w:r>
      <w:r w:rsidRPr="003E1992">
        <w:rPr>
          <w:rStyle w:val="charBoldItals"/>
        </w:rPr>
        <w:t>Dr W</w:t>
      </w:r>
      <w:r w:rsidRPr="003E1992">
        <w:t xml:space="preserve">) provides a medical service by a video link from an island in the </w:t>
      </w:r>
      <w:r w:rsidR="00102CA1">
        <w:t>S</w:t>
      </w:r>
      <w:r w:rsidRPr="003E1992">
        <w:t>outh Pacific to Mary Smith in the ACT. Dr W advises Mary that she needs to have her tonsils removed. Dr W is not a health practitioner. Dr W contravenes this subsection.</w:t>
      </w:r>
    </w:p>
    <w:p w14:paraId="33BA9908" w14:textId="77777777" w:rsidR="00A713C2" w:rsidRPr="003E1992" w:rsidRDefault="00A713C2" w:rsidP="00A713C2">
      <w:pPr>
        <w:pStyle w:val="Amain"/>
      </w:pPr>
      <w:r w:rsidRPr="003E1992">
        <w:tab/>
        <w:t>(2)</w:t>
      </w:r>
      <w:r w:rsidRPr="003E1992">
        <w:tab/>
        <w:t>This section does not apply to—</w:t>
      </w:r>
    </w:p>
    <w:p w14:paraId="188D9DB4" w14:textId="77777777" w:rsidR="00A713C2" w:rsidRPr="003E1992" w:rsidRDefault="00A713C2" w:rsidP="00A713C2">
      <w:pPr>
        <w:pStyle w:val="Apara"/>
      </w:pPr>
      <w:r w:rsidRPr="003E1992">
        <w:tab/>
        <w:t>(a)</w:t>
      </w:r>
      <w:r w:rsidRPr="003E1992">
        <w:tab/>
        <w:t>a health service provided in an emergency; or</w:t>
      </w:r>
    </w:p>
    <w:p w14:paraId="0BE7B50C" w14:textId="77777777" w:rsidR="00A713C2" w:rsidRPr="003E1992" w:rsidRDefault="00A713C2" w:rsidP="00900B7D">
      <w:pPr>
        <w:pStyle w:val="Apara"/>
      </w:pPr>
      <w:r w:rsidRPr="003E1992">
        <w:tab/>
        <w:t>(</w:t>
      </w:r>
      <w:r w:rsidRPr="00191672">
        <w:t>b</w:t>
      </w:r>
      <w:r w:rsidRPr="003E1992">
        <w:t>)</w:t>
      </w:r>
      <w:r w:rsidRPr="003E1992">
        <w:tab/>
        <w:t>the provision, by mail order, or over the internet or by other electronic means, of manufactured aids to rehabilitation or surgical prosthetics and orthotics; or</w:t>
      </w:r>
    </w:p>
    <w:p w14:paraId="531938BE" w14:textId="77777777" w:rsidR="00A713C2" w:rsidRPr="003E1992" w:rsidRDefault="00A713C2" w:rsidP="00806C5F">
      <w:pPr>
        <w:pStyle w:val="Apara"/>
        <w:keepNext/>
      </w:pPr>
      <w:r w:rsidRPr="003E1992">
        <w:tab/>
        <w:t>(</w:t>
      </w:r>
      <w:r w:rsidRPr="00191672">
        <w:t>c</w:t>
      </w:r>
      <w:r w:rsidRPr="003E1992">
        <w:t>)</w:t>
      </w:r>
      <w:r w:rsidRPr="003E1992">
        <w:tab/>
        <w:t>a health service ordinarily provided in the ordinary course of business by people other than health practitioners.</w:t>
      </w:r>
    </w:p>
    <w:p w14:paraId="09A2B163" w14:textId="77777777" w:rsidR="00A713C2" w:rsidRPr="003E1992" w:rsidRDefault="00A713C2" w:rsidP="00A713C2">
      <w:pPr>
        <w:pStyle w:val="aExamHdgss"/>
      </w:pPr>
      <w:r>
        <w:t>Example—par (</w:t>
      </w:r>
      <w:r w:rsidRPr="00191672">
        <w:t>b</w:t>
      </w:r>
      <w:r w:rsidRPr="003E1992">
        <w:t>)</w:t>
      </w:r>
    </w:p>
    <w:p w14:paraId="417BC6B5" w14:textId="77777777" w:rsidR="00A713C2" w:rsidRPr="003E1992" w:rsidRDefault="00A713C2" w:rsidP="00A713C2">
      <w:pPr>
        <w:pStyle w:val="aExamss"/>
      </w:pPr>
      <w:r w:rsidRPr="003E1992">
        <w:t>dental restorative or corrective devices</w:t>
      </w:r>
    </w:p>
    <w:p w14:paraId="4482D9E2" w14:textId="77777777" w:rsidR="00A713C2" w:rsidRPr="003E1992" w:rsidRDefault="00A713C2" w:rsidP="003C32A2">
      <w:pPr>
        <w:pStyle w:val="Amain"/>
        <w:keepNext/>
      </w:pPr>
      <w:r>
        <w:tab/>
        <w:t>(</w:t>
      </w:r>
      <w:r w:rsidRPr="00191672">
        <w:t>3</w:t>
      </w:r>
      <w:r w:rsidRPr="003E1992">
        <w:t>)</w:t>
      </w:r>
      <w:r w:rsidRPr="003E1992">
        <w:tab/>
        <w:t>In this sectio</w:t>
      </w:r>
      <w:r w:rsidRPr="00191672">
        <w:t>n:</w:t>
      </w:r>
    </w:p>
    <w:p w14:paraId="6AED7B8E" w14:textId="77777777" w:rsidR="00A713C2" w:rsidRPr="003E1992" w:rsidRDefault="00A713C2" w:rsidP="00A713C2">
      <w:pPr>
        <w:pStyle w:val="aDef"/>
      </w:pPr>
      <w:r w:rsidRPr="00C55754">
        <w:rPr>
          <w:rStyle w:val="charBoldItals"/>
        </w:rPr>
        <w:t xml:space="preserve">regulated health service </w:t>
      </w:r>
      <w:r w:rsidRPr="003E1992">
        <w:t>means a health service ordinarily provided by a health practitioner.</w:t>
      </w:r>
    </w:p>
    <w:p w14:paraId="33A9E93A" w14:textId="77777777" w:rsidR="00375E6F" w:rsidRDefault="00375E6F" w:rsidP="00375E6F">
      <w:pPr>
        <w:pStyle w:val="PageBreak"/>
      </w:pPr>
      <w:r>
        <w:br w:type="page"/>
      </w:r>
    </w:p>
    <w:p w14:paraId="18652C9D" w14:textId="77777777" w:rsidR="00DE06A8" w:rsidRPr="00F31572" w:rsidRDefault="00DE06A8" w:rsidP="00DE06A8">
      <w:pPr>
        <w:pStyle w:val="AH2Part"/>
      </w:pPr>
      <w:bookmarkStart w:id="119" w:name="_Toc170903822"/>
      <w:r w:rsidRPr="00F31572">
        <w:rPr>
          <w:rStyle w:val="CharPartNo"/>
        </w:rPr>
        <w:lastRenderedPageBreak/>
        <w:t>Part 10</w:t>
      </w:r>
      <w:r>
        <w:tab/>
      </w:r>
      <w:r w:rsidRPr="00F31572">
        <w:rPr>
          <w:rStyle w:val="CharPartText"/>
        </w:rPr>
        <w:t>Review of decisions</w:t>
      </w:r>
      <w:bookmarkEnd w:id="119"/>
    </w:p>
    <w:p w14:paraId="7C6D5501" w14:textId="77777777" w:rsidR="00F45B19" w:rsidRDefault="00F45B19" w:rsidP="00E43415">
      <w:pPr>
        <w:pStyle w:val="AH5Sec"/>
      </w:pPr>
      <w:bookmarkStart w:id="120" w:name="_Toc170903823"/>
      <w:r w:rsidRPr="00F31572">
        <w:rPr>
          <w:rStyle w:val="CharSectNo"/>
        </w:rPr>
        <w:t>130</w:t>
      </w:r>
      <w:r>
        <w:tab/>
        <w:t>Review of decisions</w:t>
      </w:r>
      <w:bookmarkEnd w:id="120"/>
    </w:p>
    <w:p w14:paraId="0962FCA1" w14:textId="77777777" w:rsidR="00F45B19" w:rsidRDefault="00BC214D" w:rsidP="00BC214D">
      <w:pPr>
        <w:pStyle w:val="Amain"/>
      </w:pPr>
      <w:r>
        <w:tab/>
        <w:t>(1)</w:t>
      </w:r>
      <w:r>
        <w:tab/>
      </w:r>
      <w:r w:rsidR="00F45B19">
        <w:t xml:space="preserve">A </w:t>
      </w:r>
      <w:r w:rsidR="00561E7C" w:rsidRPr="0039270B">
        <w:rPr>
          <w:color w:val="000000"/>
        </w:rPr>
        <w:t>practitioner</w:t>
      </w:r>
      <w:r w:rsidR="00F45B19">
        <w:t xml:space="preserve"> for a health facility may apply to the </w:t>
      </w:r>
      <w:r w:rsidR="00E43415">
        <w:t xml:space="preserve">ACAT </w:t>
      </w:r>
      <w:r w:rsidR="00F45B19">
        <w:t>for review of a decision of the CEO of the health facility under section 69—</w:t>
      </w:r>
    </w:p>
    <w:p w14:paraId="35826A4E" w14:textId="77777777" w:rsidR="00200653" w:rsidRPr="00720A3C" w:rsidRDefault="00200653" w:rsidP="00200653">
      <w:pPr>
        <w:pStyle w:val="Apara"/>
      </w:pPr>
      <w:r w:rsidRPr="00720A3C">
        <w:tab/>
        <w:t>(a)</w:t>
      </w:r>
      <w:r w:rsidRPr="00720A3C">
        <w:tab/>
        <w:t xml:space="preserve">to amend or withdraw the scope of </w:t>
      </w:r>
      <w:r w:rsidR="004D025C">
        <w:t xml:space="preserve">clinical practice of the </w:t>
      </w:r>
      <w:r w:rsidR="00561E7C" w:rsidRPr="0039270B">
        <w:rPr>
          <w:color w:val="000000"/>
        </w:rPr>
        <w:t>practitioner</w:t>
      </w:r>
      <w:r w:rsidRPr="00720A3C">
        <w:t>; or</w:t>
      </w:r>
    </w:p>
    <w:p w14:paraId="6735068E" w14:textId="77777777" w:rsidR="00F45B19" w:rsidRDefault="00F45B19">
      <w:pPr>
        <w:pStyle w:val="Apara"/>
      </w:pPr>
      <w:r>
        <w:tab/>
        <w:t>(b)</w:t>
      </w:r>
      <w:r>
        <w:tab/>
        <w:t>to amend the te</w:t>
      </w:r>
      <w:r w:rsidR="004D025C">
        <w:t xml:space="preserve">rms of engagement of the </w:t>
      </w:r>
      <w:r w:rsidR="00561E7C" w:rsidRPr="0039270B">
        <w:rPr>
          <w:color w:val="000000"/>
        </w:rPr>
        <w:t>practitioner</w:t>
      </w:r>
      <w:r>
        <w:t>; or</w:t>
      </w:r>
    </w:p>
    <w:p w14:paraId="784955B7" w14:textId="77777777" w:rsidR="00F45B19" w:rsidRDefault="00F45B19">
      <w:pPr>
        <w:pStyle w:val="Apara"/>
      </w:pPr>
      <w:r>
        <w:tab/>
        <w:t>(c)</w:t>
      </w:r>
      <w:r>
        <w:tab/>
        <w:t xml:space="preserve">to suspend or end the engagement of the </w:t>
      </w:r>
      <w:r w:rsidR="00561E7C" w:rsidRPr="0039270B">
        <w:rPr>
          <w:color w:val="000000"/>
        </w:rPr>
        <w:t>practitioner</w:t>
      </w:r>
      <w:r>
        <w:t>.</w:t>
      </w:r>
    </w:p>
    <w:p w14:paraId="306A4F68" w14:textId="77777777" w:rsidR="009722BA" w:rsidRPr="00E42D31" w:rsidRDefault="009722BA" w:rsidP="00BC214D">
      <w:pPr>
        <w:pStyle w:val="Amain"/>
      </w:pPr>
      <w:r w:rsidRPr="00E42D31">
        <w:tab/>
        <w:t>(2)</w:t>
      </w:r>
      <w:r w:rsidRPr="00E42D31">
        <w:tab/>
        <w:t>An applicant under section 84 may apply to the ACAT for review of a decision of the Minister to refuse approval of a medical facility, or a part of a medical facility, to carry out surgical abortions.</w:t>
      </w:r>
    </w:p>
    <w:p w14:paraId="7975216B" w14:textId="77777777" w:rsidR="00520518" w:rsidRPr="00383099" w:rsidRDefault="00520518" w:rsidP="00520518">
      <w:pPr>
        <w:pStyle w:val="AH5Sec"/>
      </w:pPr>
      <w:bookmarkStart w:id="121" w:name="_Toc170903824"/>
      <w:r w:rsidRPr="00F31572">
        <w:rPr>
          <w:rStyle w:val="CharSectNo"/>
        </w:rPr>
        <w:t>131</w:t>
      </w:r>
      <w:r w:rsidRPr="00383099">
        <w:tab/>
        <w:t>Pt 10 obligations—no contracting out</w:t>
      </w:r>
      <w:bookmarkEnd w:id="121"/>
    </w:p>
    <w:p w14:paraId="1D900181" w14:textId="77777777" w:rsidR="00520518" w:rsidRPr="00383099" w:rsidRDefault="00520518" w:rsidP="00520518">
      <w:pPr>
        <w:pStyle w:val="Amainreturn"/>
      </w:pPr>
      <w:r w:rsidRPr="00383099">
        <w:t>To remove any doubt</w:t>
      </w:r>
      <w:r w:rsidR="00190363">
        <w:t>,</w:t>
      </w:r>
      <w:r w:rsidR="00341BDE">
        <w:t xml:space="preserve"> </w:t>
      </w:r>
      <w:r w:rsidR="00341BDE" w:rsidRPr="00E42D31">
        <w:t>for section 130</w:t>
      </w:r>
      <w:r w:rsidRPr="00383099">
        <w:t xml:space="preserve"> this part applies in relation to a </w:t>
      </w:r>
      <w:r w:rsidR="00561E7C" w:rsidRPr="0039270B">
        <w:rPr>
          <w:color w:val="000000"/>
        </w:rPr>
        <w:t>practitioner</w:t>
      </w:r>
      <w:r w:rsidRPr="00383099">
        <w:t xml:space="preserve"> for a health facility despite anything to the contrary in a term of the </w:t>
      </w:r>
      <w:r w:rsidR="00691E94" w:rsidRPr="0039270B">
        <w:rPr>
          <w:color w:val="000000"/>
        </w:rPr>
        <w:t>practitioner’s</w:t>
      </w:r>
      <w:r w:rsidRPr="00383099">
        <w:t xml:space="preserve"> engagement.</w:t>
      </w:r>
    </w:p>
    <w:p w14:paraId="3896809D" w14:textId="77777777" w:rsidR="00F45B19" w:rsidRDefault="00F45B19">
      <w:pPr>
        <w:pStyle w:val="PageBreak"/>
      </w:pPr>
      <w:r>
        <w:br w:type="page"/>
      </w:r>
    </w:p>
    <w:p w14:paraId="00D0DD35" w14:textId="77777777" w:rsidR="00F45B19" w:rsidRPr="00F31572" w:rsidRDefault="00F45B19">
      <w:pPr>
        <w:pStyle w:val="AH2Part"/>
      </w:pPr>
      <w:bookmarkStart w:id="122" w:name="_Toc170903825"/>
      <w:r w:rsidRPr="00F31572">
        <w:rPr>
          <w:rStyle w:val="CharPartNo"/>
        </w:rPr>
        <w:lastRenderedPageBreak/>
        <w:t>Part 15</w:t>
      </w:r>
      <w:r>
        <w:tab/>
      </w:r>
      <w:r w:rsidRPr="00F31572">
        <w:rPr>
          <w:rStyle w:val="CharPartText"/>
        </w:rPr>
        <w:t>Miscellaneous</w:t>
      </w:r>
      <w:bookmarkEnd w:id="122"/>
    </w:p>
    <w:p w14:paraId="67C2E962" w14:textId="77777777" w:rsidR="00F45B19" w:rsidRDefault="00F45B19">
      <w:pPr>
        <w:pStyle w:val="Placeholder"/>
      </w:pPr>
      <w:r>
        <w:rPr>
          <w:rStyle w:val="CharDivNo"/>
        </w:rPr>
        <w:t xml:space="preserve">  </w:t>
      </w:r>
      <w:r>
        <w:rPr>
          <w:rStyle w:val="CharDivText"/>
        </w:rPr>
        <w:t xml:space="preserve">  </w:t>
      </w:r>
    </w:p>
    <w:p w14:paraId="3B80381C" w14:textId="77777777" w:rsidR="00793764" w:rsidRPr="00720A3C" w:rsidRDefault="00793764" w:rsidP="00793764">
      <w:pPr>
        <w:pStyle w:val="AH5Sec"/>
      </w:pPr>
      <w:bookmarkStart w:id="123" w:name="_Toc170903826"/>
      <w:r w:rsidRPr="00F31572">
        <w:rPr>
          <w:rStyle w:val="CharSectNo"/>
        </w:rPr>
        <w:t>189</w:t>
      </w:r>
      <w:r w:rsidRPr="00720A3C">
        <w:tab/>
      </w:r>
      <w:r w:rsidR="009C5013" w:rsidRPr="00383099">
        <w:t xml:space="preserve">Protection of </w:t>
      </w:r>
      <w:r w:rsidR="00561E7C" w:rsidRPr="0039270B">
        <w:rPr>
          <w:color w:val="000000"/>
        </w:rPr>
        <w:t>practitioner</w:t>
      </w:r>
      <w:r w:rsidR="009C5013" w:rsidRPr="00383099">
        <w:t xml:space="preserve"> from liability in emergency</w:t>
      </w:r>
      <w:bookmarkEnd w:id="123"/>
    </w:p>
    <w:p w14:paraId="40F55181" w14:textId="77777777" w:rsidR="00793764" w:rsidRPr="00720A3C" w:rsidRDefault="009C5013" w:rsidP="00793764">
      <w:pPr>
        <w:pStyle w:val="Amain"/>
      </w:pPr>
      <w:r>
        <w:tab/>
        <w:t>(1)</w:t>
      </w:r>
      <w:r>
        <w:tab/>
        <w:t xml:space="preserve">A </w:t>
      </w:r>
      <w:r w:rsidR="00561E7C" w:rsidRPr="0039270B">
        <w:rPr>
          <w:color w:val="000000"/>
        </w:rPr>
        <w:t>practitioner</w:t>
      </w:r>
      <w:r w:rsidRPr="00383099">
        <w:t xml:space="preserve"> </w:t>
      </w:r>
      <w:r w:rsidR="00793764" w:rsidRPr="00720A3C">
        <w:t xml:space="preserve">for a health facility does not incur personal civil liability for an act done or omission made that falls outside the </w:t>
      </w:r>
      <w:r w:rsidR="00691E94" w:rsidRPr="0039270B">
        <w:rPr>
          <w:color w:val="000000"/>
        </w:rPr>
        <w:t>practitioner’s</w:t>
      </w:r>
      <w:r w:rsidR="00793764" w:rsidRPr="00720A3C">
        <w:t xml:space="preserve"> scope of clinical practice at the health facility if done or made honestly and without recklessness to assist, or give advice about the assistance to be given to, a person who is apparently—</w:t>
      </w:r>
    </w:p>
    <w:p w14:paraId="1E4498B5" w14:textId="77777777" w:rsidR="00793764" w:rsidRPr="00720A3C" w:rsidRDefault="00793764" w:rsidP="00793764">
      <w:pPr>
        <w:pStyle w:val="Apara"/>
      </w:pPr>
      <w:r w:rsidRPr="00720A3C">
        <w:tab/>
        <w:t>(a)</w:t>
      </w:r>
      <w:r w:rsidRPr="00720A3C">
        <w:tab/>
        <w:t>injured or at risk of being injured; or</w:t>
      </w:r>
    </w:p>
    <w:p w14:paraId="48A31F3C" w14:textId="77777777" w:rsidR="00793764" w:rsidRPr="00720A3C" w:rsidRDefault="00793764" w:rsidP="00793764">
      <w:pPr>
        <w:pStyle w:val="Apara"/>
      </w:pPr>
      <w:r w:rsidRPr="00720A3C">
        <w:tab/>
        <w:t>(b)</w:t>
      </w:r>
      <w:r w:rsidRPr="00720A3C">
        <w:tab/>
        <w:t>in need of emergency medical assistance.</w:t>
      </w:r>
    </w:p>
    <w:p w14:paraId="34F22594" w14:textId="77777777" w:rsidR="00793764" w:rsidRPr="00720A3C" w:rsidRDefault="00793764" w:rsidP="00793764">
      <w:pPr>
        <w:pStyle w:val="Amain"/>
      </w:pPr>
      <w:r w:rsidRPr="00720A3C">
        <w:tab/>
        <w:t>(2)</w:t>
      </w:r>
      <w:r w:rsidRPr="00720A3C">
        <w:tab/>
        <w:t>However, the protection does not apply if—</w:t>
      </w:r>
    </w:p>
    <w:p w14:paraId="48985E01" w14:textId="77777777" w:rsidR="00793764" w:rsidRPr="00720A3C" w:rsidRDefault="00793764" w:rsidP="00793764">
      <w:pPr>
        <w:pStyle w:val="Apara"/>
      </w:pPr>
      <w:r w:rsidRPr="00720A3C">
        <w:tab/>
        <w:t>(a)</w:t>
      </w:r>
      <w:r w:rsidRPr="00720A3C">
        <w:tab/>
        <w:t>there is in force a professional indemnity insurance arrangement that covers the liability; or</w:t>
      </w:r>
    </w:p>
    <w:p w14:paraId="185B31E5" w14:textId="77777777" w:rsidR="00793764" w:rsidRPr="00720A3C" w:rsidRDefault="00793764" w:rsidP="00793764">
      <w:pPr>
        <w:pStyle w:val="Apara"/>
      </w:pPr>
      <w:r w:rsidRPr="00720A3C">
        <w:tab/>
        <w:t>(b)</w:t>
      </w:r>
      <w:r w:rsidRPr="00720A3C">
        <w:tab/>
        <w:t xml:space="preserve">the </w:t>
      </w:r>
      <w:r w:rsidR="00691E94" w:rsidRPr="0039270B">
        <w:rPr>
          <w:color w:val="000000"/>
        </w:rPr>
        <w:t>practitioner’s</w:t>
      </w:r>
      <w:r w:rsidRPr="00720A3C">
        <w:t xml:space="preserve"> capacity to exercise appropriate care and skill was, at the relevant time, significantly impaired by a recreational drug.</w:t>
      </w:r>
    </w:p>
    <w:p w14:paraId="7D95D662" w14:textId="77777777" w:rsidR="00793764" w:rsidRPr="00720A3C" w:rsidRDefault="00793764" w:rsidP="00793764">
      <w:pPr>
        <w:pStyle w:val="Amain"/>
      </w:pPr>
      <w:r w:rsidRPr="00720A3C">
        <w:tab/>
        <w:t>(3)</w:t>
      </w:r>
      <w:r w:rsidRPr="00720A3C">
        <w:tab/>
        <w:t>In this section:</w:t>
      </w:r>
    </w:p>
    <w:p w14:paraId="784E76A4" w14:textId="77777777" w:rsidR="00793764" w:rsidRPr="00720A3C" w:rsidRDefault="00793764" w:rsidP="00793764">
      <w:pPr>
        <w:pStyle w:val="aDef"/>
        <w:numPr>
          <w:ilvl w:val="5"/>
          <w:numId w:val="0"/>
        </w:numPr>
        <w:ind w:left="1100"/>
      </w:pPr>
      <w:r w:rsidRPr="00C55754">
        <w:rPr>
          <w:rStyle w:val="charBoldItals"/>
        </w:rPr>
        <w:t xml:space="preserve">recreational drug </w:t>
      </w:r>
      <w:r w:rsidRPr="00720A3C">
        <w:t>means a drug consumed voluntarily for non</w:t>
      </w:r>
      <w:r w:rsidRPr="00720A3C">
        <w:noBreakHyphen/>
        <w:t>medicinal purposes, and includes alcohol.</w:t>
      </w:r>
    </w:p>
    <w:p w14:paraId="752A7A52" w14:textId="77777777" w:rsidR="00F45B19" w:rsidRDefault="00F45B19" w:rsidP="003C32A2">
      <w:pPr>
        <w:pStyle w:val="AH5Sec"/>
        <w:keepLines/>
      </w:pPr>
      <w:bookmarkStart w:id="124" w:name="_Toc170903827"/>
      <w:r w:rsidRPr="00F31572">
        <w:rPr>
          <w:rStyle w:val="CharSectNo"/>
        </w:rPr>
        <w:t>190</w:t>
      </w:r>
      <w:r>
        <w:tab/>
        <w:t>Disclosure of interests by committee members</w:t>
      </w:r>
      <w:bookmarkEnd w:id="124"/>
    </w:p>
    <w:p w14:paraId="79A388A8" w14:textId="77777777" w:rsidR="00F45B19" w:rsidRDefault="00F45B19" w:rsidP="003C32A2">
      <w:pPr>
        <w:pStyle w:val="Amain"/>
        <w:keepNext/>
        <w:keepLines/>
      </w:pPr>
      <w:r>
        <w:tab/>
        <w:t>(1)</w:t>
      </w:r>
      <w:r>
        <w:tab/>
        <w:t>If a member of a committee to which this section applies has a material interest in an issue being considered, or about to be considered, by the committee, the member must disclose the nature of the interest at a committee meeting as soon as practicable after the relevant facts come to the member’s knowledge.</w:t>
      </w:r>
    </w:p>
    <w:p w14:paraId="11BE9264" w14:textId="77777777" w:rsidR="00A714CD" w:rsidRPr="00720A3C" w:rsidRDefault="00A714CD" w:rsidP="00A714CD">
      <w:pPr>
        <w:pStyle w:val="aNote"/>
        <w:keepNext/>
      </w:pPr>
      <w:r w:rsidRPr="00C55754">
        <w:rPr>
          <w:rStyle w:val="charItals"/>
        </w:rPr>
        <w:t>Note 1</w:t>
      </w:r>
      <w:r w:rsidRPr="00720A3C">
        <w:tab/>
        <w:t>This section applies to a quality assurance committee (see s 32) and a scope of clinical practice committee (see s 61).</w:t>
      </w:r>
    </w:p>
    <w:p w14:paraId="5702B575" w14:textId="1B2CA8E5" w:rsidR="00F45B19" w:rsidRDefault="00F45B19">
      <w:pPr>
        <w:pStyle w:val="aNote"/>
      </w:pPr>
      <w:r w:rsidRPr="00C55754">
        <w:rPr>
          <w:rStyle w:val="charItals"/>
        </w:rPr>
        <w:t>Note 2</w:t>
      </w:r>
      <w:r>
        <w:rPr>
          <w:rStyle w:val="charBoldItals"/>
        </w:rPr>
        <w:tab/>
        <w:t>Material interest</w:t>
      </w:r>
      <w:r>
        <w:t xml:space="preserve"> is defined in s (4). The definition of </w:t>
      </w:r>
      <w:r>
        <w:rPr>
          <w:rStyle w:val="charBoldItals"/>
        </w:rPr>
        <w:t>indirect interest</w:t>
      </w:r>
      <w:r>
        <w:t xml:space="preserve"> in s (4) applies to the definition of </w:t>
      </w:r>
      <w:r>
        <w:rPr>
          <w:rStyle w:val="charBoldItals"/>
        </w:rPr>
        <w:t>material interest</w:t>
      </w:r>
      <w:r>
        <w:t>.</w:t>
      </w:r>
    </w:p>
    <w:p w14:paraId="1DF82D03" w14:textId="77777777" w:rsidR="00F45B19" w:rsidRDefault="00F45B19">
      <w:pPr>
        <w:pStyle w:val="Amain"/>
      </w:pPr>
      <w:r>
        <w:lastRenderedPageBreak/>
        <w:tab/>
        <w:t>(2)</w:t>
      </w:r>
      <w:r>
        <w:tab/>
        <w:t>The disclosure must be recorded in the committee’s minutes and, unless the committee otherwise decides, the member must not—</w:t>
      </w:r>
    </w:p>
    <w:p w14:paraId="54E387F5" w14:textId="77777777" w:rsidR="00F45B19" w:rsidRDefault="00F45B19">
      <w:pPr>
        <w:pStyle w:val="Apara"/>
      </w:pPr>
      <w:r>
        <w:tab/>
        <w:t>(a)</w:t>
      </w:r>
      <w:r>
        <w:tab/>
        <w:t>be present when the committee considers the issue; or</w:t>
      </w:r>
    </w:p>
    <w:p w14:paraId="37E3A0DD" w14:textId="77777777" w:rsidR="00F45B19" w:rsidRDefault="00F45B19">
      <w:pPr>
        <w:pStyle w:val="Apara"/>
      </w:pPr>
      <w:r>
        <w:tab/>
        <w:t>(b)</w:t>
      </w:r>
      <w:r>
        <w:tab/>
        <w:t>take part in a decision of the committee on the issue.</w:t>
      </w:r>
    </w:p>
    <w:p w14:paraId="329F167A" w14:textId="77777777" w:rsidR="00F45B19" w:rsidRDefault="00F45B19">
      <w:pPr>
        <w:pStyle w:val="aExamHdgss"/>
        <w:rPr>
          <w:lang w:val="en-US"/>
        </w:rPr>
      </w:pPr>
      <w:r>
        <w:rPr>
          <w:lang w:val="en-US"/>
        </w:rPr>
        <w:t>Example</w:t>
      </w:r>
    </w:p>
    <w:p w14:paraId="1C2E1825" w14:textId="77777777" w:rsidR="00F45B19" w:rsidRDefault="00F45B19">
      <w:pPr>
        <w:pStyle w:val="aExamss"/>
      </w:pPr>
      <w:r>
        <w:t xml:space="preserve">Adam, Ben and Charlotte are members of a quality assurance committee.  They have an interest in an issue being considered at a committee meeting and they disclose the interest as soon as they become aware of it.  Adam’s and Ben’s interests are minor but </w:t>
      </w:r>
      <w:smartTag w:uri="urn:schemas-microsoft-com:office:smarttags" w:element="place">
        <w:smartTag w:uri="urn:schemas-microsoft-com:office:smarttags" w:element="City">
          <w:r>
            <w:t>Charlotte</w:t>
          </w:r>
        </w:smartTag>
      </w:smartTag>
      <w:r>
        <w:t xml:space="preserve"> has a direct financial interest in the issue.</w:t>
      </w:r>
    </w:p>
    <w:p w14:paraId="2F610468" w14:textId="77777777" w:rsidR="00F45B19" w:rsidRDefault="00F45B19">
      <w:pPr>
        <w:pStyle w:val="aExamss"/>
        <w:keepNext/>
      </w:pPr>
      <w:r>
        <w:t>The committee considers the disclosures and decides that because of the nature of the interests:</w:t>
      </w:r>
    </w:p>
    <w:p w14:paraId="37F2CFC4" w14:textId="77777777" w:rsidR="00F45B19" w:rsidRDefault="00F45B19">
      <w:pPr>
        <w:pStyle w:val="aExamBulletss"/>
        <w:rPr>
          <w:lang w:val="en-US"/>
        </w:rPr>
      </w:pPr>
      <w:r>
        <w:rPr>
          <w:rFonts w:ascii="Symbol" w:hAnsi="Symbol"/>
          <w:lang w:val="en-US"/>
        </w:rPr>
        <w:t></w:t>
      </w:r>
      <w:r>
        <w:rPr>
          <w:rFonts w:ascii="Symbol" w:hAnsi="Symbol"/>
          <w:lang w:val="en-US"/>
        </w:rPr>
        <w:tab/>
      </w:r>
      <w:r>
        <w:rPr>
          <w:lang w:val="en-US"/>
        </w:rPr>
        <w:t>Adam may be present when the committee considers the issue but not take part in the decision</w:t>
      </w:r>
    </w:p>
    <w:p w14:paraId="79195EB4" w14:textId="77777777" w:rsidR="00F45B19" w:rsidRDefault="00F45B19">
      <w:pPr>
        <w:pStyle w:val="aExamBulletss"/>
        <w:rPr>
          <w:lang w:val="en-US"/>
        </w:rPr>
      </w:pPr>
      <w:r>
        <w:rPr>
          <w:rFonts w:ascii="Symbol" w:hAnsi="Symbol"/>
          <w:lang w:val="en-US"/>
        </w:rPr>
        <w:t></w:t>
      </w:r>
      <w:r>
        <w:rPr>
          <w:rFonts w:ascii="Symbol" w:hAnsi="Symbol"/>
          <w:lang w:val="en-US"/>
        </w:rPr>
        <w:tab/>
      </w:r>
      <w:r>
        <w:rPr>
          <w:lang w:val="en-US"/>
        </w:rPr>
        <w:t>Ben may be present for the consideration and take part in the decision.</w:t>
      </w:r>
    </w:p>
    <w:p w14:paraId="5D530AB0" w14:textId="77777777" w:rsidR="00F45B19" w:rsidRDefault="00F45B19">
      <w:pPr>
        <w:pStyle w:val="aExamss"/>
        <w:keepNext/>
      </w:pPr>
      <w:r>
        <w:t xml:space="preserve">The committee does not make a decision allowing </w:t>
      </w:r>
      <w:smartTag w:uri="urn:schemas-microsoft-com:office:smarttags" w:element="place">
        <w:smartTag w:uri="urn:schemas-microsoft-com:office:smarttags" w:element="City">
          <w:r>
            <w:t>Charlotte</w:t>
          </w:r>
        </w:smartTag>
      </w:smartTag>
      <w:r>
        <w:t xml:space="preserve"> to be present or take part in the committee’s decision.  Accordingly, since </w:t>
      </w:r>
      <w:smartTag w:uri="urn:schemas-microsoft-com:office:smarttags" w:element="place">
        <w:smartTag w:uri="urn:schemas-microsoft-com:office:smarttags" w:element="City">
          <w:r>
            <w:t>Charlotte</w:t>
          </w:r>
        </w:smartTag>
      </w:smartTag>
      <w:r>
        <w:t xml:space="preserve"> has a material interest she cannot be present for the consideration of the issue or take part in the decision.</w:t>
      </w:r>
    </w:p>
    <w:p w14:paraId="55CDDFF9" w14:textId="77777777" w:rsidR="00F45B19" w:rsidRDefault="00F45B19">
      <w:pPr>
        <w:pStyle w:val="Amain"/>
      </w:pPr>
      <w:r>
        <w:tab/>
        <w:t>(3)</w:t>
      </w:r>
      <w:r>
        <w:tab/>
        <w:t>Any other committee member who also has a material interest in the issue must not be present when the committee is considering its decision under subsection (2).</w:t>
      </w:r>
    </w:p>
    <w:p w14:paraId="56162BB9" w14:textId="77777777" w:rsidR="00F45B19" w:rsidRDefault="00F45B19" w:rsidP="00BF24B9">
      <w:pPr>
        <w:pStyle w:val="Amain"/>
        <w:keepNext/>
      </w:pPr>
      <w:r>
        <w:tab/>
        <w:t>(4)</w:t>
      </w:r>
      <w:r>
        <w:tab/>
        <w:t>In this section:</w:t>
      </w:r>
    </w:p>
    <w:p w14:paraId="2B983100" w14:textId="77777777" w:rsidR="00F45B19" w:rsidRPr="00C55754" w:rsidRDefault="00F45B19">
      <w:pPr>
        <w:pStyle w:val="aDef"/>
      </w:pPr>
      <w:r>
        <w:rPr>
          <w:rStyle w:val="charBoldItals"/>
        </w:rPr>
        <w:t>associate</w:t>
      </w:r>
      <w:r w:rsidRPr="00C55754">
        <w:t>, of a person, means—</w:t>
      </w:r>
    </w:p>
    <w:p w14:paraId="089C89D8" w14:textId="77777777" w:rsidR="00F45B19" w:rsidRPr="00C55754" w:rsidRDefault="00F45B19">
      <w:pPr>
        <w:pStyle w:val="aDefpara"/>
      </w:pPr>
      <w:r w:rsidRPr="00C55754">
        <w:tab/>
        <w:t>(a)</w:t>
      </w:r>
      <w:r w:rsidRPr="00C55754">
        <w:tab/>
        <w:t>the person’s business partner; or</w:t>
      </w:r>
    </w:p>
    <w:p w14:paraId="7860E9D3" w14:textId="77777777" w:rsidR="00F45B19" w:rsidRPr="00C55754" w:rsidRDefault="00F45B19">
      <w:pPr>
        <w:pStyle w:val="aDefpara"/>
      </w:pPr>
      <w:r w:rsidRPr="00C55754">
        <w:tab/>
        <w:t>(b)</w:t>
      </w:r>
      <w:r w:rsidRPr="00C55754">
        <w:tab/>
        <w:t>a close friend of the person; or</w:t>
      </w:r>
    </w:p>
    <w:p w14:paraId="38F732FF" w14:textId="77777777" w:rsidR="00F45B19" w:rsidRPr="00C55754" w:rsidRDefault="00F45B19">
      <w:pPr>
        <w:pStyle w:val="aDefpara"/>
      </w:pPr>
      <w:r w:rsidRPr="00C55754">
        <w:tab/>
        <w:t>(c)</w:t>
      </w:r>
      <w:r w:rsidRPr="00C55754">
        <w:tab/>
        <w:t>a family member of the person.</w:t>
      </w:r>
    </w:p>
    <w:p w14:paraId="7E6C377A" w14:textId="77777777" w:rsidR="00F45B19" w:rsidRDefault="00F45B19">
      <w:pPr>
        <w:pStyle w:val="aDef"/>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1899312B" w14:textId="77777777" w:rsidR="00F45B19" w:rsidRDefault="00F45B19">
      <w:pPr>
        <w:pStyle w:val="aDef"/>
        <w:keepNext/>
      </w:pPr>
      <w:r>
        <w:rPr>
          <w:rStyle w:val="charBoldItals"/>
        </w:rPr>
        <w:lastRenderedPageBreak/>
        <w:t>indirect interest</w:t>
      </w:r>
      <w:r>
        <w:t xml:space="preserve">—without limiting the kinds of indirect interests a person may have, a person has an </w:t>
      </w:r>
      <w:r>
        <w:rPr>
          <w:rStyle w:val="charBoldItals"/>
        </w:rPr>
        <w:t xml:space="preserve">indirect interest </w:t>
      </w:r>
      <w:r>
        <w:t>in an issue if any of the following has an interest in the issue:</w:t>
      </w:r>
    </w:p>
    <w:p w14:paraId="47FFFD30" w14:textId="77777777" w:rsidR="00F45B19" w:rsidRDefault="00F45B19">
      <w:pPr>
        <w:pStyle w:val="aDefpara"/>
      </w:pPr>
      <w:r>
        <w:tab/>
        <w:t>(a)</w:t>
      </w:r>
      <w:r>
        <w:tab/>
        <w:t>an associate of the person;</w:t>
      </w:r>
    </w:p>
    <w:p w14:paraId="42A0E79D" w14:textId="77777777" w:rsidR="00F45B19" w:rsidRDefault="00F45B19">
      <w:pPr>
        <w:pStyle w:val="aDefpara"/>
      </w:pPr>
      <w:r>
        <w:tab/>
        <w:t>(b)</w:t>
      </w:r>
      <w:r>
        <w:tab/>
        <w:t>a corporation if the corporation has not more than 100 members and the person, or an associate of the person, is a member of the corporation;</w:t>
      </w:r>
    </w:p>
    <w:p w14:paraId="31E24F52" w14:textId="77777777" w:rsidR="00F45B19" w:rsidRDefault="00F45B19">
      <w:pPr>
        <w:pStyle w:val="aDefpara"/>
      </w:pPr>
      <w:r>
        <w:tab/>
        <w:t>(c)</w:t>
      </w:r>
      <w:r>
        <w:tab/>
        <w:t>a subsidiary of a corporation mentioned in paragraph (b);</w:t>
      </w:r>
    </w:p>
    <w:p w14:paraId="5209DC19" w14:textId="77777777" w:rsidR="00F45B19" w:rsidRDefault="00F45B19">
      <w:pPr>
        <w:pStyle w:val="aDefpara"/>
      </w:pPr>
      <w:r>
        <w:tab/>
        <w:t>(d)</w:t>
      </w:r>
      <w:r>
        <w:tab/>
        <w:t>a corporation if the person, or an associate of the person, is an executive officer of the corporation;</w:t>
      </w:r>
    </w:p>
    <w:p w14:paraId="5F4D86B8" w14:textId="77777777" w:rsidR="00F45B19" w:rsidRDefault="00F45B19">
      <w:pPr>
        <w:pStyle w:val="aDefpara"/>
      </w:pPr>
      <w:r>
        <w:tab/>
        <w:t>(e)</w:t>
      </w:r>
      <w:r>
        <w:tab/>
        <w:t>the trustee of a trust if the person, or an associate of the person, is a beneficiary of the trust;</w:t>
      </w:r>
    </w:p>
    <w:p w14:paraId="3C36204E" w14:textId="77777777" w:rsidR="00F45B19" w:rsidRDefault="00F45B19">
      <w:pPr>
        <w:pStyle w:val="aDefpara"/>
      </w:pPr>
      <w:r>
        <w:tab/>
        <w:t>(f)</w:t>
      </w:r>
      <w:r>
        <w:tab/>
        <w:t>a member of a firm or partnership if the person, or an associate of the person, is a member of the firm or partnership;</w:t>
      </w:r>
    </w:p>
    <w:p w14:paraId="0382138D" w14:textId="77777777" w:rsidR="00F45B19" w:rsidRDefault="00F45B19">
      <w:pPr>
        <w:pStyle w:val="aDefpara"/>
      </w:pPr>
      <w:r>
        <w:tab/>
        <w:t>(g)</w:t>
      </w:r>
      <w:r>
        <w:tab/>
        <w:t>someone else carrying on a business if the person, or an associate of the person, has a direct or indirect right to participate in the profits of the business.</w:t>
      </w:r>
    </w:p>
    <w:p w14:paraId="3034B914" w14:textId="77777777" w:rsidR="00F45B19" w:rsidRDefault="00F45B19" w:rsidP="00BF24B9">
      <w:pPr>
        <w:pStyle w:val="aDef"/>
        <w:keepNext/>
      </w:pPr>
      <w:r>
        <w:rPr>
          <w:rStyle w:val="charBoldItals"/>
        </w:rPr>
        <w:t>material interest</w:t>
      </w:r>
      <w:r>
        <w:t xml:space="preserve">—a committee member has a </w:t>
      </w:r>
      <w:r>
        <w:rPr>
          <w:rStyle w:val="charBoldItals"/>
        </w:rPr>
        <w:t xml:space="preserve">material interest </w:t>
      </w:r>
      <w:r>
        <w:t>in an issue if the member has—</w:t>
      </w:r>
    </w:p>
    <w:p w14:paraId="71ACF839" w14:textId="77777777" w:rsidR="00F45B19" w:rsidRDefault="00F45B19">
      <w:pPr>
        <w:pStyle w:val="aDefpara"/>
      </w:pPr>
      <w:r>
        <w:tab/>
        <w:t>(a)</w:t>
      </w:r>
      <w:r>
        <w:tab/>
        <w:t>a direct or indirect financial interest in the issue; or</w:t>
      </w:r>
    </w:p>
    <w:p w14:paraId="13BB993F" w14:textId="77777777" w:rsidR="00F45B19" w:rsidRDefault="00F45B19">
      <w:pPr>
        <w:pStyle w:val="aDefpara"/>
      </w:pPr>
      <w:r>
        <w:tab/>
        <w:t>(b)</w:t>
      </w:r>
      <w:r>
        <w:tab/>
        <w:t>a direct or indirect interest of any other kind if the interest could conflict with the proper exercise of the member’s functions in relation to the committee’s consideration of the issue.</w:t>
      </w:r>
    </w:p>
    <w:p w14:paraId="1EF2C727" w14:textId="77777777" w:rsidR="00F45B19" w:rsidRDefault="00F45B19">
      <w:pPr>
        <w:pStyle w:val="AH5Sec"/>
      </w:pPr>
      <w:bookmarkStart w:id="125" w:name="_Toc170903828"/>
      <w:r w:rsidRPr="00F31572">
        <w:rPr>
          <w:rStyle w:val="CharSectNo"/>
        </w:rPr>
        <w:t>191</w:t>
      </w:r>
      <w:r>
        <w:tab/>
        <w:t>References to Health and Community Care Service</w:t>
      </w:r>
      <w:bookmarkEnd w:id="125"/>
    </w:p>
    <w:p w14:paraId="62CEDEA9" w14:textId="77777777" w:rsidR="00F45B19" w:rsidRDefault="00F45B19">
      <w:pPr>
        <w:pStyle w:val="Amain"/>
      </w:pPr>
      <w:r>
        <w:tab/>
        <w:t>(1)</w:t>
      </w:r>
      <w:r>
        <w:tab/>
        <w:t>In any Act, instrument made under an Act, contract or other document, a reference to the</w:t>
      </w:r>
      <w:r w:rsidRPr="00C55754">
        <w:rPr>
          <w:rStyle w:val="charBoldItals"/>
        </w:rPr>
        <w:t xml:space="preserve"> Health and Community Care Service</w:t>
      </w:r>
      <w:r>
        <w:t xml:space="preserve"> is, for the application of that Act, instrument, contract or other document after the commencement of this section, a reference to the Territory.</w:t>
      </w:r>
    </w:p>
    <w:p w14:paraId="3540DBC7" w14:textId="77777777" w:rsidR="00F45B19" w:rsidRDefault="00F45B19">
      <w:pPr>
        <w:pStyle w:val="Amain"/>
      </w:pPr>
      <w:r>
        <w:lastRenderedPageBreak/>
        <w:tab/>
        <w:t>(2)</w:t>
      </w:r>
      <w:r>
        <w:tab/>
        <w:t>In this section:</w:t>
      </w:r>
    </w:p>
    <w:p w14:paraId="143C27BB" w14:textId="1A081FA2" w:rsidR="00F45B19" w:rsidRDefault="00F45B19">
      <w:pPr>
        <w:pStyle w:val="aDef"/>
      </w:pPr>
      <w:r>
        <w:rPr>
          <w:rStyle w:val="charBoldItals"/>
        </w:rPr>
        <w:t>Health and Community Care Service</w:t>
      </w:r>
      <w:r>
        <w:t xml:space="preserve"> means the Australian Capital Territory Health and Community Care Service established by the </w:t>
      </w:r>
      <w:hyperlink r:id="rId69" w:tooltip="A1996-34" w:history="1">
        <w:r w:rsidR="00C55754" w:rsidRPr="00C55754">
          <w:rPr>
            <w:rStyle w:val="charCitHyperlinkItal"/>
          </w:rPr>
          <w:t>Health and Community Care Services Act 1996</w:t>
        </w:r>
      </w:hyperlink>
      <w:r>
        <w:t xml:space="preserve"> (repealed).</w:t>
      </w:r>
    </w:p>
    <w:p w14:paraId="62CCDA84" w14:textId="77777777" w:rsidR="00F45B19" w:rsidRDefault="00F45B19">
      <w:pPr>
        <w:pStyle w:val="AH5Sec"/>
      </w:pPr>
      <w:bookmarkStart w:id="126" w:name="_Toc170903829"/>
      <w:r w:rsidRPr="00F31572">
        <w:rPr>
          <w:rStyle w:val="CharSectNo"/>
        </w:rPr>
        <w:t>192</w:t>
      </w:r>
      <w:r>
        <w:tab/>
        <w:t>Determination of fees</w:t>
      </w:r>
      <w:bookmarkEnd w:id="126"/>
    </w:p>
    <w:p w14:paraId="67E7F2E3" w14:textId="77777777" w:rsidR="00F45B19" w:rsidRDefault="00F45B19">
      <w:pPr>
        <w:pStyle w:val="Amain"/>
        <w:keepNext/>
      </w:pPr>
      <w:r>
        <w:tab/>
        <w:t>(</w:t>
      </w:r>
      <w:r w:rsidR="00126635">
        <w:t>1)</w:t>
      </w:r>
      <w:r w:rsidR="00126635">
        <w:tab/>
        <w:t>The Minister may</w:t>
      </w:r>
      <w:r>
        <w:t xml:space="preserve"> determine fees for this Act.</w:t>
      </w:r>
    </w:p>
    <w:p w14:paraId="485DCEBF" w14:textId="046916E2" w:rsidR="00F45B19" w:rsidRDefault="00F45B19">
      <w:pPr>
        <w:pStyle w:val="aNote"/>
      </w:pPr>
      <w:r>
        <w:rPr>
          <w:rStyle w:val="charItals"/>
        </w:rPr>
        <w:t>Note</w:t>
      </w:r>
      <w:r>
        <w:tab/>
        <w:t xml:space="preserve">The </w:t>
      </w:r>
      <w:hyperlink r:id="rId70" w:tooltip="A2001-14" w:history="1">
        <w:r w:rsidR="00C55754" w:rsidRPr="00C55754">
          <w:rPr>
            <w:rStyle w:val="charCitHyperlinkAbbrev"/>
          </w:rPr>
          <w:t>Legislation Act</w:t>
        </w:r>
      </w:hyperlink>
      <w:r>
        <w:t xml:space="preserve"> contains provisions about the making of determinations and regulations relating to fees (see pt 6.3)</w:t>
      </w:r>
    </w:p>
    <w:p w14:paraId="51D15EE3" w14:textId="77777777" w:rsidR="00F45B19" w:rsidRDefault="00F45B19">
      <w:pPr>
        <w:pStyle w:val="Amain"/>
      </w:pPr>
      <w:r>
        <w:tab/>
        <w:t>(2)</w:t>
      </w:r>
      <w:r>
        <w:tab/>
        <w:t>Without limiting subsection (1), the Minister may determine fees in relation to the provision of health and community care services.</w:t>
      </w:r>
    </w:p>
    <w:p w14:paraId="6831FAB6" w14:textId="77777777" w:rsidR="00F45B19" w:rsidRDefault="00F45B19">
      <w:pPr>
        <w:pStyle w:val="Amain"/>
        <w:keepNext/>
      </w:pPr>
      <w:r>
        <w:tab/>
        <w:t>(3)</w:t>
      </w:r>
      <w:r>
        <w:tab/>
        <w:t>A determination is a disallowable instrument.</w:t>
      </w:r>
    </w:p>
    <w:p w14:paraId="606C068F" w14:textId="58B04551" w:rsidR="00F45B19" w:rsidRDefault="00F45B19">
      <w:pPr>
        <w:pStyle w:val="aNote"/>
      </w:pPr>
      <w:r>
        <w:rPr>
          <w:rStyle w:val="charItals"/>
        </w:rPr>
        <w:t>Note</w:t>
      </w:r>
      <w:r>
        <w:rPr>
          <w:rStyle w:val="charItals"/>
        </w:rPr>
        <w:tab/>
      </w:r>
      <w:r>
        <w:t xml:space="preserve">A disallowable instrument must be notified, and presented to the Legislative Assembly, under the </w:t>
      </w:r>
      <w:hyperlink r:id="rId71" w:tooltip="A2001-14" w:history="1">
        <w:r w:rsidR="00C55754" w:rsidRPr="00C55754">
          <w:rPr>
            <w:rStyle w:val="charCitHyperlinkAbbrev"/>
          </w:rPr>
          <w:t>Legislation Act</w:t>
        </w:r>
      </w:hyperlink>
      <w:r>
        <w:t>.</w:t>
      </w:r>
    </w:p>
    <w:p w14:paraId="2B44921D" w14:textId="77777777" w:rsidR="00F45B19" w:rsidRDefault="00F45B19">
      <w:pPr>
        <w:pStyle w:val="Amain"/>
        <w:keepNext/>
      </w:pPr>
      <w:r>
        <w:tab/>
        <w:t>(4)</w:t>
      </w:r>
      <w:r>
        <w:tab/>
        <w:t>A determination may adopt a Commonwealth law or a health benefits agreement (or a provision of a Commonwealth law or health benefits agreement) as in force from time to time.</w:t>
      </w:r>
    </w:p>
    <w:p w14:paraId="00A6272C" w14:textId="6CECEBE2" w:rsidR="00F45B19" w:rsidRDefault="00F45B19">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72" w:tooltip="A2001-14" w:history="1">
        <w:r w:rsidR="00C55754" w:rsidRPr="00C55754">
          <w:rPr>
            <w:rStyle w:val="charCitHyperlinkAbbrev"/>
          </w:rPr>
          <w:t>Legislation Act</w:t>
        </w:r>
      </w:hyperlink>
      <w:r>
        <w:rPr>
          <w:snapToGrid w:val="0"/>
        </w:rPr>
        <w:t>, s 47 (5) or (6) is not disapplied (see s 47 (7)).</w:t>
      </w:r>
    </w:p>
    <w:p w14:paraId="01398526" w14:textId="34D0287F" w:rsidR="00F45B19" w:rsidRDefault="00F45B19">
      <w:pPr>
        <w:pStyle w:val="aNote"/>
        <w:rPr>
          <w:snapToGrid w:val="0"/>
        </w:rPr>
      </w:pPr>
      <w:r>
        <w:rPr>
          <w:rStyle w:val="charItals"/>
        </w:rPr>
        <w:t>Note 2</w:t>
      </w:r>
      <w:r>
        <w:rPr>
          <w:rStyle w:val="charItals"/>
        </w:rPr>
        <w:tab/>
      </w:r>
      <w:r>
        <w:rPr>
          <w:snapToGrid w:val="0"/>
        </w:rPr>
        <w:t xml:space="preserve">A notifiable instrument must be notified under the </w:t>
      </w:r>
      <w:hyperlink r:id="rId73" w:tooltip="A2001-14" w:history="1">
        <w:r w:rsidR="00C55754" w:rsidRPr="00C55754">
          <w:rPr>
            <w:rStyle w:val="charCitHyperlinkAbbrev"/>
          </w:rPr>
          <w:t>Legislation Act</w:t>
        </w:r>
      </w:hyperlink>
      <w:r>
        <w:rPr>
          <w:snapToGrid w:val="0"/>
        </w:rPr>
        <w:t>.</w:t>
      </w:r>
    </w:p>
    <w:p w14:paraId="16B5C532" w14:textId="77777777" w:rsidR="00F45B19" w:rsidRDefault="00F45B19">
      <w:pPr>
        <w:pStyle w:val="Amain"/>
      </w:pPr>
      <w:r>
        <w:tab/>
        <w:t>(5)</w:t>
      </w:r>
      <w:r>
        <w:tab/>
        <w:t>In this section:</w:t>
      </w:r>
    </w:p>
    <w:p w14:paraId="565ACB97" w14:textId="06B25ECA" w:rsidR="00F45B19" w:rsidRDefault="00F45B19">
      <w:pPr>
        <w:pStyle w:val="aDef"/>
      </w:pPr>
      <w:r>
        <w:rPr>
          <w:rStyle w:val="charBoldItals"/>
        </w:rPr>
        <w:t>Commonwealth law</w:t>
      </w:r>
      <w:r>
        <w:t xml:space="preserve"> means a Commonwealth Act, or any regulations, rules, ordinance or </w:t>
      </w:r>
      <w:r w:rsidR="000E7341" w:rsidRPr="005F3DEA">
        <w:t>disallowable legislative instrument</w:t>
      </w:r>
      <w:r>
        <w:t xml:space="preserve"> under a Commonwealth Act.</w:t>
      </w:r>
    </w:p>
    <w:p w14:paraId="73201F18" w14:textId="2E440C12" w:rsidR="000E7341" w:rsidRPr="005F3DEA" w:rsidRDefault="000E7341" w:rsidP="000E7341">
      <w:pPr>
        <w:pStyle w:val="aDef"/>
        <w:keepLines/>
      </w:pPr>
      <w:r w:rsidRPr="005F3DEA">
        <w:rPr>
          <w:rStyle w:val="charBoldItals"/>
        </w:rPr>
        <w:t>disallowable legislative instrument</w:t>
      </w:r>
      <w:r w:rsidRPr="005F3DEA">
        <w:rPr>
          <w:bCs/>
          <w:iCs/>
        </w:rPr>
        <w:t xml:space="preserve">, for a Commonwealth Act, means a legislative instrument that can be disallowed under the </w:t>
      </w:r>
      <w:hyperlink r:id="rId74" w:tooltip="Act 2003 No 139 (Cwlth)" w:history="1">
        <w:r w:rsidRPr="005F3DEA">
          <w:rPr>
            <w:rStyle w:val="charCitHyperlinkItal"/>
          </w:rPr>
          <w:t>Legislation Act 2003</w:t>
        </w:r>
      </w:hyperlink>
      <w:r w:rsidRPr="005F3DEA">
        <w:rPr>
          <w:lang w:eastAsia="en-AU"/>
        </w:rPr>
        <w:t> (Cwlth), chapter 3, part 2</w:t>
      </w:r>
      <w:r w:rsidRPr="005F3DEA">
        <w:rPr>
          <w:bCs/>
          <w:iCs/>
        </w:rPr>
        <w:t xml:space="preserve"> (Parliamentary scrutiny of legislative instruments), including that part, or provisions of that part, applied by another Commonwealth law.</w:t>
      </w:r>
    </w:p>
    <w:p w14:paraId="07926951" w14:textId="77777777" w:rsidR="00F45B19" w:rsidRDefault="00F45B19">
      <w:pPr>
        <w:pStyle w:val="aDef"/>
      </w:pPr>
      <w:r>
        <w:rPr>
          <w:rStyle w:val="charBoldItals"/>
        </w:rPr>
        <w:lastRenderedPageBreak/>
        <w:t>health benefits agreement</w:t>
      </w:r>
      <w:r>
        <w:t xml:space="preserve"> means an agreement between the Territory and an entity that provides health benefits to contributors of a health benefits fund conducted by the entity.</w:t>
      </w:r>
    </w:p>
    <w:p w14:paraId="16DF0CB0" w14:textId="77777777" w:rsidR="00F45B19" w:rsidRDefault="00F45B19">
      <w:pPr>
        <w:pStyle w:val="AH5Sec"/>
      </w:pPr>
      <w:bookmarkStart w:id="127" w:name="_Toc170903830"/>
      <w:r w:rsidRPr="00F31572">
        <w:rPr>
          <w:rStyle w:val="CharSectNo"/>
        </w:rPr>
        <w:t>193</w:t>
      </w:r>
      <w:r>
        <w:tab/>
        <w:t>Payment of fees and interest</w:t>
      </w:r>
      <w:bookmarkEnd w:id="127"/>
    </w:p>
    <w:p w14:paraId="05F681A0" w14:textId="77777777" w:rsidR="00F45B19" w:rsidRDefault="00F45B19">
      <w:pPr>
        <w:pStyle w:val="Amain"/>
        <w:keepNext/>
      </w:pPr>
      <w:r>
        <w:tab/>
        <w:t>(1)</w:t>
      </w:r>
      <w:r>
        <w:tab/>
        <w:t>A fee is payable to the Territory on or before the payment date.</w:t>
      </w:r>
    </w:p>
    <w:p w14:paraId="5CD787C1" w14:textId="77777777" w:rsidR="00F45B19" w:rsidRDefault="00F45B19">
      <w:pPr>
        <w:pStyle w:val="Amain"/>
      </w:pPr>
      <w:r>
        <w:tab/>
        <w:t>(2)</w:t>
      </w:r>
      <w:r>
        <w:tab/>
        <w:t>If an amount for a fee remains unpaid after the payment date, in addition to that amount, interest calculated on the aggregate amount a</w:t>
      </w:r>
      <w:r w:rsidR="00086779">
        <w:t>t the rate determined</w:t>
      </w:r>
      <w:r>
        <w:t xml:space="preserve"> by the Minister is payable to the Territory in relation to every month or part of a month that the aggregate amount remains unpaid.</w:t>
      </w:r>
    </w:p>
    <w:p w14:paraId="537FCC88" w14:textId="77777777" w:rsidR="00F45B19" w:rsidRDefault="00F45B19">
      <w:pPr>
        <w:pStyle w:val="Amain"/>
        <w:keepNext/>
      </w:pPr>
      <w:r>
        <w:tab/>
        <w:t>(3)</w:t>
      </w:r>
      <w:r>
        <w:tab/>
        <w:t>A determination is a disallowable instrument.</w:t>
      </w:r>
    </w:p>
    <w:p w14:paraId="68D659F1" w14:textId="41B60FB7" w:rsidR="00F45B19" w:rsidRDefault="00F45B19">
      <w:pPr>
        <w:pStyle w:val="aNote"/>
      </w:pPr>
      <w:r>
        <w:rPr>
          <w:rStyle w:val="charItals"/>
        </w:rPr>
        <w:t>Note</w:t>
      </w:r>
      <w:r>
        <w:rPr>
          <w:rStyle w:val="charItals"/>
        </w:rPr>
        <w:tab/>
      </w:r>
      <w:r>
        <w:t xml:space="preserve">A disallowable instrument must be notified, and presented to the Legislative Assembly, under the </w:t>
      </w:r>
      <w:hyperlink r:id="rId75" w:tooltip="A2001-14" w:history="1">
        <w:r w:rsidR="00C55754" w:rsidRPr="00C55754">
          <w:rPr>
            <w:rStyle w:val="charCitHyperlinkAbbrev"/>
          </w:rPr>
          <w:t>Legislation Act</w:t>
        </w:r>
      </w:hyperlink>
      <w:r>
        <w:t>.</w:t>
      </w:r>
    </w:p>
    <w:p w14:paraId="024558E8" w14:textId="77777777" w:rsidR="00F45B19" w:rsidRDefault="00F45B19" w:rsidP="00761004">
      <w:pPr>
        <w:pStyle w:val="Amain"/>
        <w:keepNext/>
      </w:pPr>
      <w:r>
        <w:tab/>
        <w:t>(4)</w:t>
      </w:r>
      <w:r>
        <w:tab/>
        <w:t>In this section:</w:t>
      </w:r>
    </w:p>
    <w:p w14:paraId="39707467" w14:textId="77777777" w:rsidR="00F45B19" w:rsidRDefault="00F45B19">
      <w:pPr>
        <w:pStyle w:val="aDef"/>
      </w:pPr>
      <w:r>
        <w:rPr>
          <w:rStyle w:val="charBoldItals"/>
        </w:rPr>
        <w:t>aggregate amount</w:t>
      </w:r>
      <w:r>
        <w:t>, for a month, means the total of—</w:t>
      </w:r>
    </w:p>
    <w:p w14:paraId="2A2E6F22" w14:textId="77777777" w:rsidR="00F45B19" w:rsidRDefault="00F45B19">
      <w:pPr>
        <w:pStyle w:val="Apara"/>
      </w:pPr>
      <w:r>
        <w:tab/>
        <w:t>(a)</w:t>
      </w:r>
      <w:r>
        <w:tab/>
        <w:t>the amount of the fee; and</w:t>
      </w:r>
    </w:p>
    <w:p w14:paraId="526A426B" w14:textId="77777777" w:rsidR="00F45B19" w:rsidRDefault="00F45B19">
      <w:pPr>
        <w:pStyle w:val="Apara"/>
      </w:pPr>
      <w:r>
        <w:tab/>
        <w:t>(b)</w:t>
      </w:r>
      <w:r>
        <w:tab/>
        <w:t>the amount of interest;</w:t>
      </w:r>
    </w:p>
    <w:p w14:paraId="5182DF42" w14:textId="77777777" w:rsidR="00F45B19" w:rsidRDefault="00F45B19">
      <w:pPr>
        <w:pStyle w:val="Amainreturn"/>
      </w:pPr>
      <w:r>
        <w:t>remaining unpaid at the end of the previous month.</w:t>
      </w:r>
    </w:p>
    <w:p w14:paraId="24BBBF65" w14:textId="77777777" w:rsidR="00F45B19" w:rsidRDefault="00F45B19">
      <w:pPr>
        <w:pStyle w:val="aDef"/>
      </w:pPr>
      <w:r>
        <w:rPr>
          <w:rStyle w:val="charBoldItals"/>
        </w:rPr>
        <w:t>payment date</w:t>
      </w:r>
      <w:r>
        <w:t>, for a fee, means the 28th day after the day when the account for the fee was issued.</w:t>
      </w:r>
    </w:p>
    <w:p w14:paraId="51AA460E" w14:textId="77777777" w:rsidR="00F45B19" w:rsidRDefault="00F45B19">
      <w:pPr>
        <w:pStyle w:val="AH5Sec"/>
      </w:pPr>
      <w:bookmarkStart w:id="128" w:name="_Toc170903831"/>
      <w:r w:rsidRPr="00F31572">
        <w:rPr>
          <w:rStyle w:val="CharSectNo"/>
        </w:rPr>
        <w:t>194</w:t>
      </w:r>
      <w:r>
        <w:tab/>
        <w:t>Approved forms</w:t>
      </w:r>
      <w:bookmarkEnd w:id="128"/>
    </w:p>
    <w:p w14:paraId="0C4E620D" w14:textId="77777777" w:rsidR="00F45B19" w:rsidRDefault="00086779">
      <w:pPr>
        <w:pStyle w:val="Amain"/>
      </w:pPr>
      <w:r>
        <w:tab/>
        <w:t>(1)</w:t>
      </w:r>
      <w:r>
        <w:tab/>
        <w:t>The Minister may</w:t>
      </w:r>
      <w:r w:rsidR="00F45B19">
        <w:t xml:space="preserve"> approve forms for this Act.</w:t>
      </w:r>
    </w:p>
    <w:p w14:paraId="361453D5" w14:textId="77777777" w:rsidR="00F45B19" w:rsidRDefault="00F45B19">
      <w:pPr>
        <w:pStyle w:val="Amain"/>
        <w:keepNext/>
      </w:pPr>
      <w:r>
        <w:tab/>
        <w:t>(2)</w:t>
      </w:r>
      <w:r>
        <w:tab/>
        <w:t>If the Minister approves a form for a particular purpose, the form must be used for that purpose.</w:t>
      </w:r>
    </w:p>
    <w:p w14:paraId="44E0D451" w14:textId="22F8896C" w:rsidR="00F45B19" w:rsidRDefault="00F45B19">
      <w:pPr>
        <w:pStyle w:val="aNote"/>
      </w:pPr>
      <w:r>
        <w:rPr>
          <w:rStyle w:val="charItals"/>
        </w:rPr>
        <w:t>Note</w:t>
      </w:r>
      <w:r>
        <w:tab/>
        <w:t xml:space="preserve">For other provisions about forms, see </w:t>
      </w:r>
      <w:hyperlink r:id="rId76" w:tooltip="A2001-14" w:history="1">
        <w:r w:rsidR="00C55754" w:rsidRPr="00C55754">
          <w:rPr>
            <w:rStyle w:val="charCitHyperlinkAbbrev"/>
          </w:rPr>
          <w:t>Legislation Act</w:t>
        </w:r>
      </w:hyperlink>
      <w:r>
        <w:t>, s 255.</w:t>
      </w:r>
    </w:p>
    <w:p w14:paraId="003DFB46" w14:textId="77777777" w:rsidR="00F45B19" w:rsidRDefault="00F45B19">
      <w:pPr>
        <w:pStyle w:val="Amain"/>
        <w:keepNext/>
      </w:pPr>
      <w:r>
        <w:tab/>
        <w:t>(3)</w:t>
      </w:r>
      <w:r>
        <w:tab/>
        <w:t>An approved form is a notifiable instrument.</w:t>
      </w:r>
    </w:p>
    <w:p w14:paraId="64DD69B8" w14:textId="6B9F7E91" w:rsidR="00F45B19" w:rsidRDefault="00F45B19">
      <w:pPr>
        <w:pStyle w:val="aNote"/>
      </w:pPr>
      <w:r>
        <w:rPr>
          <w:rStyle w:val="charItals"/>
        </w:rPr>
        <w:t>Note</w:t>
      </w:r>
      <w:r>
        <w:rPr>
          <w:rStyle w:val="charItals"/>
        </w:rPr>
        <w:tab/>
      </w:r>
      <w:r>
        <w:t xml:space="preserve">A notifiable instrument must be notified under the </w:t>
      </w:r>
      <w:hyperlink r:id="rId77" w:tooltip="A2001-14" w:history="1">
        <w:r w:rsidR="00C55754" w:rsidRPr="00C55754">
          <w:rPr>
            <w:rStyle w:val="charCitHyperlinkAbbrev"/>
          </w:rPr>
          <w:t>Legislation Act</w:t>
        </w:r>
      </w:hyperlink>
      <w:r>
        <w:t>.</w:t>
      </w:r>
    </w:p>
    <w:p w14:paraId="1D2DA804" w14:textId="77777777" w:rsidR="00F45B19" w:rsidRDefault="00F45B19">
      <w:pPr>
        <w:pStyle w:val="AH5Sec"/>
      </w:pPr>
      <w:bookmarkStart w:id="129" w:name="_Toc170903832"/>
      <w:r w:rsidRPr="00F31572">
        <w:rPr>
          <w:rStyle w:val="CharSectNo"/>
        </w:rPr>
        <w:lastRenderedPageBreak/>
        <w:t>196</w:t>
      </w:r>
      <w:r>
        <w:tab/>
        <w:t>Regulation-making power</w:t>
      </w:r>
      <w:bookmarkEnd w:id="129"/>
    </w:p>
    <w:p w14:paraId="7B936017" w14:textId="0FBC0295" w:rsidR="00F45B19" w:rsidRPr="00FE050A" w:rsidRDefault="00970D45" w:rsidP="00970D45">
      <w:pPr>
        <w:pStyle w:val="Amain"/>
      </w:pPr>
      <w:r>
        <w:tab/>
      </w:r>
      <w:r w:rsidRPr="00FE050A">
        <w:t>(1)</w:t>
      </w:r>
      <w:r w:rsidRPr="00FE050A">
        <w:tab/>
      </w:r>
      <w:r w:rsidR="00F45B19" w:rsidRPr="00FE050A">
        <w:t>The Executive may make regulations for this Act.</w:t>
      </w:r>
    </w:p>
    <w:p w14:paraId="5FDA4CDD" w14:textId="5F1CCB3A" w:rsidR="00F45B19" w:rsidRPr="00FE050A" w:rsidRDefault="00F45B19">
      <w:pPr>
        <w:pStyle w:val="aNote"/>
      </w:pPr>
      <w:r w:rsidRPr="00FE050A">
        <w:rPr>
          <w:rStyle w:val="charItals"/>
        </w:rPr>
        <w:t>Note</w:t>
      </w:r>
      <w:r w:rsidRPr="00FE050A">
        <w:tab/>
        <w:t xml:space="preserve">Regulations must be notified, and presented to the Legislative Assembly, under the </w:t>
      </w:r>
      <w:hyperlink r:id="rId78" w:tooltip="A2001-14" w:history="1">
        <w:r w:rsidR="00C55754" w:rsidRPr="00FE050A">
          <w:rPr>
            <w:rStyle w:val="charCitHyperlinkAbbrev"/>
          </w:rPr>
          <w:t>Legislation Act</w:t>
        </w:r>
      </w:hyperlink>
      <w:r w:rsidRPr="00FE050A">
        <w:t>.</w:t>
      </w:r>
    </w:p>
    <w:p w14:paraId="40E5529D" w14:textId="77777777" w:rsidR="00970D45" w:rsidRPr="00FE050A" w:rsidRDefault="00970D45" w:rsidP="00970D45">
      <w:pPr>
        <w:pStyle w:val="Amain"/>
      </w:pPr>
      <w:r w:rsidRPr="00FE050A">
        <w:tab/>
        <w:t>(2)</w:t>
      </w:r>
      <w:r w:rsidRPr="00FE050A">
        <w:tab/>
        <w:t>A regulation may apply, adopt or incorporate a law or instrument as in force from time to time.</w:t>
      </w:r>
    </w:p>
    <w:p w14:paraId="389F19DE" w14:textId="0DDBA910" w:rsidR="00970D45" w:rsidRPr="00DA7C01" w:rsidRDefault="00970D45" w:rsidP="00970D45">
      <w:pPr>
        <w:pStyle w:val="aNote"/>
        <w:rPr>
          <w:snapToGrid w:val="0"/>
        </w:rPr>
      </w:pPr>
      <w:r w:rsidRPr="00FE050A">
        <w:rPr>
          <w:rStyle w:val="charItals"/>
        </w:rPr>
        <w:t>Note</w:t>
      </w:r>
      <w:r w:rsidRPr="00FE050A">
        <w:rPr>
          <w:i/>
          <w:snapToGrid w:val="0"/>
        </w:rPr>
        <w:tab/>
      </w:r>
      <w:r w:rsidRPr="00FE050A">
        <w:rPr>
          <w:snapToGrid w:val="0"/>
        </w:rPr>
        <w:t xml:space="preserve">The text of an applied, adopted or incorporated law or instrument, whether applied as in force from time to time or at a particular time, is taken to be a notifiable instrument if the operation of the </w:t>
      </w:r>
      <w:hyperlink r:id="rId79" w:tooltip="A2001-14" w:history="1">
        <w:r w:rsidRPr="00FE050A">
          <w:rPr>
            <w:rStyle w:val="charCitHyperlinkAbbrev"/>
          </w:rPr>
          <w:t>Legislation Act</w:t>
        </w:r>
      </w:hyperlink>
      <w:r w:rsidRPr="00FE050A">
        <w:t xml:space="preserve">, </w:t>
      </w:r>
      <w:r w:rsidRPr="00FE050A">
        <w:rPr>
          <w:snapToGrid w:val="0"/>
        </w:rPr>
        <w:t>s 47 (5) or (6) is not disapplied (see s 47 (7)).</w:t>
      </w:r>
    </w:p>
    <w:p w14:paraId="2BA4FBD1" w14:textId="77777777" w:rsidR="00CC2848" w:rsidRDefault="00CC2848">
      <w:pPr>
        <w:pStyle w:val="02Text"/>
        <w:sectPr w:rsidR="00CC2848">
          <w:headerReference w:type="even" r:id="rId80"/>
          <w:headerReference w:type="default" r:id="rId81"/>
          <w:footerReference w:type="even" r:id="rId82"/>
          <w:footerReference w:type="default" r:id="rId83"/>
          <w:footerReference w:type="first" r:id="rId84"/>
          <w:pgSz w:w="11907" w:h="16839" w:code="9"/>
          <w:pgMar w:top="3880" w:right="1900" w:bottom="3100" w:left="2300" w:header="2280" w:footer="1760" w:gutter="0"/>
          <w:pgNumType w:start="1"/>
          <w:cols w:space="720"/>
          <w:titlePg/>
          <w:docGrid w:linePitch="254"/>
        </w:sectPr>
      </w:pPr>
    </w:p>
    <w:p w14:paraId="3C8826A8" w14:textId="77777777" w:rsidR="000E7341" w:rsidRPr="000E7341" w:rsidRDefault="000E7341" w:rsidP="000E7341">
      <w:pPr>
        <w:pStyle w:val="PageBreak"/>
      </w:pPr>
      <w:r w:rsidRPr="000E7341">
        <w:br w:type="page"/>
      </w:r>
    </w:p>
    <w:p w14:paraId="6DFF6254" w14:textId="41A6F169" w:rsidR="00F45B19" w:rsidRDefault="00F45B19" w:rsidP="00E43415">
      <w:pPr>
        <w:pStyle w:val="Dict-Heading"/>
      </w:pPr>
      <w:bookmarkStart w:id="130" w:name="_Toc170903833"/>
      <w:r>
        <w:lastRenderedPageBreak/>
        <w:t>Dictionary</w:t>
      </w:r>
      <w:bookmarkEnd w:id="130"/>
    </w:p>
    <w:p w14:paraId="796C2ADF" w14:textId="77777777" w:rsidR="00F45B19" w:rsidRDefault="00F45B19">
      <w:pPr>
        <w:pStyle w:val="ref"/>
        <w:keepNext/>
      </w:pPr>
      <w:r>
        <w:t>(see s 2)</w:t>
      </w:r>
    </w:p>
    <w:p w14:paraId="45B59EAE" w14:textId="5307DD39" w:rsidR="00F45B19" w:rsidRDefault="00F45B19">
      <w:pPr>
        <w:pStyle w:val="aNote"/>
      </w:pPr>
      <w:r w:rsidRPr="00C55754">
        <w:rPr>
          <w:rStyle w:val="charItals"/>
        </w:rPr>
        <w:t>Note 1</w:t>
      </w:r>
      <w:r w:rsidRPr="00C55754">
        <w:rPr>
          <w:rStyle w:val="charItals"/>
        </w:rPr>
        <w:tab/>
      </w:r>
      <w:r>
        <w:t xml:space="preserve">The </w:t>
      </w:r>
      <w:hyperlink r:id="rId85" w:tooltip="A2001-14" w:history="1">
        <w:r w:rsidR="00C55754" w:rsidRPr="00C55754">
          <w:rPr>
            <w:rStyle w:val="charCitHyperlinkAbbrev"/>
          </w:rPr>
          <w:t>Legislation Act</w:t>
        </w:r>
      </w:hyperlink>
      <w:r>
        <w:t xml:space="preserve"> contains definitions and other provisions relevant to this Act.</w:t>
      </w:r>
    </w:p>
    <w:p w14:paraId="639541D1" w14:textId="047E7E38" w:rsidR="00F45B19" w:rsidRDefault="00F45B19">
      <w:pPr>
        <w:pStyle w:val="aNote"/>
        <w:keepNext/>
      </w:pPr>
      <w:r w:rsidRPr="00C55754">
        <w:rPr>
          <w:rStyle w:val="charItals"/>
        </w:rPr>
        <w:t>Note 2</w:t>
      </w:r>
      <w:r w:rsidRPr="00C55754">
        <w:rPr>
          <w:rStyle w:val="charItals"/>
        </w:rPr>
        <w:tab/>
      </w:r>
      <w:r>
        <w:t xml:space="preserve">For example, the </w:t>
      </w:r>
      <w:hyperlink r:id="rId86" w:tooltip="A2001-14" w:history="1">
        <w:r w:rsidR="00C55754" w:rsidRPr="00C55754">
          <w:rPr>
            <w:rStyle w:val="charCitHyperlinkAbbrev"/>
          </w:rPr>
          <w:t>Legislation Act</w:t>
        </w:r>
      </w:hyperlink>
      <w:r>
        <w:t>, dict, pt 1 defines the following terms:</w:t>
      </w:r>
    </w:p>
    <w:p w14:paraId="700AC923" w14:textId="77777777" w:rsidR="00F45B19" w:rsidRDefault="00F45B19">
      <w:pPr>
        <w:pStyle w:val="aNoteBulletss"/>
        <w:tabs>
          <w:tab w:val="left" w:pos="2300"/>
        </w:tabs>
      </w:pPr>
      <w:r>
        <w:rPr>
          <w:rFonts w:ascii="Symbol" w:hAnsi="Symbol"/>
        </w:rPr>
        <w:t></w:t>
      </w:r>
      <w:r>
        <w:rPr>
          <w:rFonts w:ascii="Symbol" w:hAnsi="Symbol"/>
        </w:rPr>
        <w:tab/>
      </w:r>
      <w:r w:rsidR="00E43415">
        <w:t>ACAT</w:t>
      </w:r>
    </w:p>
    <w:p w14:paraId="68D3383A" w14:textId="77777777" w:rsidR="00F45B19" w:rsidRDefault="00F45B19">
      <w:pPr>
        <w:pStyle w:val="aNoteBulletss"/>
        <w:tabs>
          <w:tab w:val="left" w:pos="2300"/>
        </w:tabs>
      </w:pPr>
      <w:r>
        <w:rPr>
          <w:rFonts w:ascii="Symbol" w:hAnsi="Symbol"/>
        </w:rPr>
        <w:t></w:t>
      </w:r>
      <w:r>
        <w:rPr>
          <w:rFonts w:ascii="Symbol" w:hAnsi="Symbol"/>
        </w:rPr>
        <w:tab/>
      </w:r>
      <w:r>
        <w:t>Act</w:t>
      </w:r>
    </w:p>
    <w:p w14:paraId="0A20F44C" w14:textId="77777777" w:rsidR="00F45B19" w:rsidRDefault="00F45B19">
      <w:pPr>
        <w:pStyle w:val="aNoteBulletss"/>
        <w:tabs>
          <w:tab w:val="left" w:pos="2300"/>
        </w:tabs>
      </w:pPr>
      <w:r>
        <w:rPr>
          <w:rFonts w:ascii="Symbol" w:hAnsi="Symbol"/>
        </w:rPr>
        <w:t></w:t>
      </w:r>
      <w:r>
        <w:rPr>
          <w:rFonts w:ascii="Symbol" w:hAnsi="Symbol"/>
        </w:rPr>
        <w:tab/>
      </w:r>
      <w:r>
        <w:t>ACT</w:t>
      </w:r>
    </w:p>
    <w:p w14:paraId="2D48B850" w14:textId="77777777" w:rsidR="00F45B19" w:rsidRDefault="00F45B19">
      <w:pPr>
        <w:pStyle w:val="aNoteBulletss"/>
        <w:tabs>
          <w:tab w:val="left" w:pos="2300"/>
        </w:tabs>
      </w:pPr>
      <w:r>
        <w:rPr>
          <w:rFonts w:ascii="Symbol" w:hAnsi="Symbol"/>
        </w:rPr>
        <w:t></w:t>
      </w:r>
      <w:r>
        <w:rPr>
          <w:rFonts w:ascii="Symbol" w:hAnsi="Symbol"/>
        </w:rPr>
        <w:tab/>
      </w:r>
      <w:r>
        <w:t>appoint</w:t>
      </w:r>
    </w:p>
    <w:p w14:paraId="59D3B173" w14:textId="77777777" w:rsidR="00F45B19" w:rsidRDefault="00F45B19">
      <w:pPr>
        <w:pStyle w:val="aNoteBulletss"/>
        <w:tabs>
          <w:tab w:val="left" w:pos="2300"/>
        </w:tabs>
      </w:pPr>
      <w:r>
        <w:rPr>
          <w:rFonts w:ascii="Symbol" w:hAnsi="Symbol"/>
        </w:rPr>
        <w:t></w:t>
      </w:r>
      <w:r>
        <w:rPr>
          <w:rFonts w:ascii="Symbol" w:hAnsi="Symbol"/>
        </w:rPr>
        <w:tab/>
      </w:r>
      <w:r>
        <w:t>Commonwealth</w:t>
      </w:r>
    </w:p>
    <w:p w14:paraId="294B6132" w14:textId="77777777" w:rsidR="00F45B19" w:rsidRDefault="00F45B19">
      <w:pPr>
        <w:pStyle w:val="aNoteBulletss"/>
        <w:tabs>
          <w:tab w:val="left" w:pos="2300"/>
        </w:tabs>
      </w:pPr>
      <w:r>
        <w:rPr>
          <w:rFonts w:ascii="Symbol" w:hAnsi="Symbol"/>
        </w:rPr>
        <w:t></w:t>
      </w:r>
      <w:r>
        <w:rPr>
          <w:rFonts w:ascii="Symbol" w:hAnsi="Symbol"/>
        </w:rPr>
        <w:tab/>
      </w:r>
      <w:r>
        <w:t>Coroner’s Court</w:t>
      </w:r>
    </w:p>
    <w:p w14:paraId="4BDC7B87" w14:textId="77777777" w:rsidR="00261FAD" w:rsidRPr="0039270B" w:rsidRDefault="00261FAD" w:rsidP="00261FAD">
      <w:pPr>
        <w:pStyle w:val="aNoteBulletss"/>
        <w:tabs>
          <w:tab w:val="left" w:pos="2300"/>
        </w:tabs>
        <w:rPr>
          <w:color w:val="000000"/>
        </w:rPr>
      </w:pPr>
      <w:r w:rsidRPr="0039270B">
        <w:rPr>
          <w:rFonts w:ascii="Symbol" w:hAnsi="Symbol"/>
          <w:color w:val="000000"/>
        </w:rPr>
        <w:t></w:t>
      </w:r>
      <w:r w:rsidRPr="0039270B">
        <w:rPr>
          <w:rFonts w:ascii="Symbol" w:hAnsi="Symbol"/>
          <w:color w:val="000000"/>
        </w:rPr>
        <w:tab/>
      </w:r>
      <w:r w:rsidRPr="0039270B">
        <w:rPr>
          <w:color w:val="000000"/>
        </w:rPr>
        <w:t>dentist</w:t>
      </w:r>
    </w:p>
    <w:p w14:paraId="647BC501" w14:textId="77777777" w:rsidR="00994E1C" w:rsidRDefault="00994E1C" w:rsidP="00994E1C">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7B41A4D5" w14:textId="77777777" w:rsidR="00EA7E9C" w:rsidRPr="00E42D31" w:rsidRDefault="00EA7E9C" w:rsidP="00EA7E9C">
      <w:pPr>
        <w:pStyle w:val="aNoteBulletss"/>
        <w:keepNext/>
        <w:tabs>
          <w:tab w:val="left" w:pos="2300"/>
        </w:tabs>
      </w:pPr>
      <w:r w:rsidRPr="00E42D31">
        <w:rPr>
          <w:rFonts w:ascii="Symbol" w:hAnsi="Symbol"/>
        </w:rPr>
        <w:t></w:t>
      </w:r>
      <w:r w:rsidRPr="00E42D31">
        <w:rPr>
          <w:rFonts w:ascii="Symbol" w:hAnsi="Symbol"/>
        </w:rPr>
        <w:tab/>
      </w:r>
      <w:r w:rsidRPr="00E42D31">
        <w:t>doctor</w:t>
      </w:r>
    </w:p>
    <w:p w14:paraId="205D67AE" w14:textId="77777777" w:rsidR="00F45B19" w:rsidRDefault="00F45B19">
      <w:pPr>
        <w:pStyle w:val="aNoteBulletss"/>
        <w:tabs>
          <w:tab w:val="left" w:pos="2300"/>
        </w:tabs>
      </w:pPr>
      <w:r>
        <w:rPr>
          <w:rFonts w:ascii="Symbol" w:hAnsi="Symbol"/>
        </w:rPr>
        <w:t></w:t>
      </w:r>
      <w:r>
        <w:rPr>
          <w:rFonts w:ascii="Symbol" w:hAnsi="Symbol"/>
        </w:rPr>
        <w:tab/>
      </w:r>
      <w:r>
        <w:t>entity</w:t>
      </w:r>
    </w:p>
    <w:p w14:paraId="3A5F520E" w14:textId="77777777" w:rsidR="00F45B19" w:rsidRDefault="00F45B19">
      <w:pPr>
        <w:pStyle w:val="aNoteBulletss"/>
        <w:tabs>
          <w:tab w:val="left" w:pos="2300"/>
        </w:tabs>
      </w:pPr>
      <w:r>
        <w:rPr>
          <w:rFonts w:ascii="Symbol" w:hAnsi="Symbol"/>
        </w:rPr>
        <w:t></w:t>
      </w:r>
      <w:r>
        <w:rPr>
          <w:rFonts w:ascii="Symbol" w:hAnsi="Symbol"/>
        </w:rPr>
        <w:tab/>
      </w:r>
      <w:r>
        <w:t>exercise</w:t>
      </w:r>
    </w:p>
    <w:p w14:paraId="75DBC6BD" w14:textId="77777777" w:rsidR="00990384" w:rsidRDefault="00990384" w:rsidP="00990384">
      <w:pPr>
        <w:pStyle w:val="aNoteBulletss"/>
        <w:tabs>
          <w:tab w:val="left" w:pos="2300"/>
        </w:tabs>
      </w:pPr>
      <w:r>
        <w:rPr>
          <w:rFonts w:ascii="Symbol" w:hAnsi="Symbol"/>
        </w:rPr>
        <w:t></w:t>
      </w:r>
      <w:r>
        <w:rPr>
          <w:rFonts w:ascii="Symbol" w:hAnsi="Symbol"/>
        </w:rPr>
        <w:tab/>
      </w:r>
      <w:r w:rsidRPr="00383099">
        <w:t>found guilty</w:t>
      </w:r>
    </w:p>
    <w:p w14:paraId="0B6430D5" w14:textId="77777777" w:rsidR="00F45B19" w:rsidRDefault="00F45B19">
      <w:pPr>
        <w:pStyle w:val="aNoteBulletss"/>
        <w:tabs>
          <w:tab w:val="left" w:pos="2300"/>
        </w:tabs>
      </w:pPr>
      <w:r>
        <w:rPr>
          <w:rFonts w:ascii="Symbol" w:hAnsi="Symbol"/>
        </w:rPr>
        <w:t></w:t>
      </w:r>
      <w:r>
        <w:rPr>
          <w:rFonts w:ascii="Symbol" w:hAnsi="Symbol"/>
        </w:rPr>
        <w:tab/>
      </w:r>
      <w:r>
        <w:t>function</w:t>
      </w:r>
    </w:p>
    <w:p w14:paraId="1DB20BB6" w14:textId="77777777" w:rsidR="00ED0DA1" w:rsidRPr="003E1992" w:rsidRDefault="00ED0DA1" w:rsidP="00ED0DA1">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health practitioner</w:t>
      </w:r>
    </w:p>
    <w:p w14:paraId="5277FEA9" w14:textId="77777777" w:rsidR="00F45B19" w:rsidRDefault="00F45B19">
      <w:pPr>
        <w:pStyle w:val="aNoteBulletss"/>
        <w:tabs>
          <w:tab w:val="left" w:pos="2300"/>
        </w:tabs>
      </w:pPr>
      <w:r>
        <w:rPr>
          <w:rFonts w:ascii="Symbol" w:hAnsi="Symbol"/>
        </w:rPr>
        <w:t></w:t>
      </w:r>
      <w:r>
        <w:rPr>
          <w:rFonts w:ascii="Symbol" w:hAnsi="Symbol"/>
        </w:rPr>
        <w:tab/>
      </w:r>
      <w:r>
        <w:t>in relation to</w:t>
      </w:r>
    </w:p>
    <w:p w14:paraId="6071866A" w14:textId="77777777" w:rsidR="00F45B19" w:rsidRDefault="00F45B19">
      <w:pPr>
        <w:pStyle w:val="aNoteBulletss"/>
        <w:tabs>
          <w:tab w:val="left" w:pos="2300"/>
        </w:tabs>
      </w:pPr>
      <w:r>
        <w:rPr>
          <w:rFonts w:ascii="Symbol" w:hAnsi="Symbol"/>
        </w:rPr>
        <w:t></w:t>
      </w:r>
      <w:r>
        <w:rPr>
          <w:rFonts w:ascii="Symbol" w:hAnsi="Symbol"/>
        </w:rPr>
        <w:tab/>
      </w:r>
      <w:r>
        <w:t>interest</w:t>
      </w:r>
    </w:p>
    <w:p w14:paraId="7E3E755C" w14:textId="77777777" w:rsidR="00F45B19" w:rsidRDefault="00F45B19">
      <w:pPr>
        <w:pStyle w:val="aNoteBulletss"/>
        <w:tabs>
          <w:tab w:val="left" w:pos="2300"/>
        </w:tabs>
      </w:pPr>
      <w:r>
        <w:rPr>
          <w:rFonts w:ascii="Symbol" w:hAnsi="Symbol"/>
        </w:rPr>
        <w:t></w:t>
      </w:r>
      <w:r>
        <w:rPr>
          <w:rFonts w:ascii="Symbol" w:hAnsi="Symbol"/>
        </w:rPr>
        <w:tab/>
      </w:r>
      <w:r>
        <w:t>make</w:t>
      </w:r>
    </w:p>
    <w:p w14:paraId="3D2936FE" w14:textId="77777777" w:rsidR="00261FAD" w:rsidRPr="0039270B" w:rsidRDefault="00261FAD" w:rsidP="00261FAD">
      <w:pPr>
        <w:pStyle w:val="aNoteBulletss"/>
        <w:tabs>
          <w:tab w:val="left" w:pos="2300"/>
        </w:tabs>
        <w:rPr>
          <w:color w:val="000000"/>
        </w:rPr>
      </w:pPr>
      <w:r w:rsidRPr="0039270B">
        <w:rPr>
          <w:rFonts w:ascii="Symbol" w:hAnsi="Symbol"/>
          <w:color w:val="000000"/>
        </w:rPr>
        <w:t></w:t>
      </w:r>
      <w:r w:rsidRPr="0039270B">
        <w:rPr>
          <w:rFonts w:ascii="Symbol" w:hAnsi="Symbol"/>
          <w:color w:val="000000"/>
        </w:rPr>
        <w:tab/>
      </w:r>
      <w:r w:rsidRPr="0039270B">
        <w:rPr>
          <w:color w:val="000000"/>
        </w:rPr>
        <w:t>midwife</w:t>
      </w:r>
    </w:p>
    <w:p w14:paraId="712F8FC1" w14:textId="77777777" w:rsidR="00EA7E9C" w:rsidRPr="00E42D31" w:rsidRDefault="00EA7E9C" w:rsidP="00EA7E9C">
      <w:pPr>
        <w:pStyle w:val="aNoteBulletss"/>
        <w:tabs>
          <w:tab w:val="left" w:pos="2300"/>
        </w:tabs>
      </w:pPr>
      <w:r w:rsidRPr="00E42D31">
        <w:rPr>
          <w:rFonts w:ascii="Symbol" w:hAnsi="Symbol"/>
        </w:rPr>
        <w:t></w:t>
      </w:r>
      <w:r w:rsidRPr="00E42D31">
        <w:rPr>
          <w:rFonts w:ascii="Symbol" w:hAnsi="Symbol"/>
        </w:rPr>
        <w:tab/>
      </w:r>
      <w:r w:rsidRPr="00E42D31">
        <w:t>Minister (see s 162)</w:t>
      </w:r>
    </w:p>
    <w:p w14:paraId="48AAC504" w14:textId="77777777" w:rsidR="00EA7E9C" w:rsidRPr="00E42D31" w:rsidRDefault="00EA7E9C" w:rsidP="00EA7E9C">
      <w:pPr>
        <w:pStyle w:val="aNoteBulletss"/>
        <w:tabs>
          <w:tab w:val="left" w:pos="2300"/>
        </w:tabs>
      </w:pPr>
      <w:r w:rsidRPr="00E42D31">
        <w:rPr>
          <w:rFonts w:ascii="Symbol" w:hAnsi="Symbol"/>
        </w:rPr>
        <w:t></w:t>
      </w:r>
      <w:r w:rsidRPr="00E42D31">
        <w:rPr>
          <w:rFonts w:ascii="Symbol" w:hAnsi="Symbol"/>
        </w:rPr>
        <w:tab/>
      </w:r>
      <w:r w:rsidRPr="00E42D31">
        <w:t>notifiable instrument (see s 10)</w:t>
      </w:r>
    </w:p>
    <w:p w14:paraId="5A55057D" w14:textId="77777777" w:rsidR="00261FAD" w:rsidRPr="0039270B" w:rsidRDefault="00261FAD" w:rsidP="00261FAD">
      <w:pPr>
        <w:pStyle w:val="aNoteBulletss"/>
        <w:tabs>
          <w:tab w:val="left" w:pos="2300"/>
        </w:tabs>
        <w:rPr>
          <w:color w:val="000000"/>
        </w:rPr>
      </w:pPr>
      <w:r w:rsidRPr="0039270B">
        <w:rPr>
          <w:rFonts w:ascii="Symbol" w:hAnsi="Symbol"/>
          <w:color w:val="000000"/>
        </w:rPr>
        <w:t></w:t>
      </w:r>
      <w:r w:rsidRPr="0039270B">
        <w:rPr>
          <w:rFonts w:ascii="Symbol" w:hAnsi="Symbol"/>
          <w:color w:val="000000"/>
        </w:rPr>
        <w:tab/>
      </w:r>
      <w:r w:rsidRPr="0039270B">
        <w:rPr>
          <w:color w:val="000000"/>
        </w:rPr>
        <w:t>nurse practitioner</w:t>
      </w:r>
    </w:p>
    <w:p w14:paraId="0AC080DA" w14:textId="77777777" w:rsidR="00EA7E9C" w:rsidRDefault="00EA7E9C">
      <w:pPr>
        <w:pStyle w:val="aNoteBulletss"/>
        <w:tabs>
          <w:tab w:val="left" w:pos="2300"/>
        </w:tabs>
      </w:pPr>
      <w:r w:rsidRPr="00E42D31">
        <w:rPr>
          <w:rFonts w:ascii="Symbol" w:hAnsi="Symbol"/>
        </w:rPr>
        <w:t></w:t>
      </w:r>
      <w:r w:rsidRPr="00E42D31">
        <w:rPr>
          <w:rFonts w:ascii="Symbol" w:hAnsi="Symbol"/>
        </w:rPr>
        <w:tab/>
      </w:r>
      <w:r w:rsidRPr="00E42D31">
        <w:t>penalty unit (see s 133)</w:t>
      </w:r>
    </w:p>
    <w:p w14:paraId="161BE904" w14:textId="77777777" w:rsidR="00ED0DA1" w:rsidRPr="003E1992" w:rsidRDefault="00ED0DA1" w:rsidP="00ED0DA1">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pharmacist</w:t>
      </w:r>
    </w:p>
    <w:p w14:paraId="47C6EC4F" w14:textId="77777777" w:rsidR="00F45B19" w:rsidRDefault="00F45B19">
      <w:pPr>
        <w:pStyle w:val="aNoteBulletss"/>
        <w:tabs>
          <w:tab w:val="left" w:pos="2300"/>
        </w:tabs>
      </w:pPr>
      <w:r>
        <w:rPr>
          <w:rFonts w:ascii="Symbol" w:hAnsi="Symbol"/>
        </w:rPr>
        <w:t></w:t>
      </w:r>
      <w:r>
        <w:rPr>
          <w:rFonts w:ascii="Symbol" w:hAnsi="Symbol"/>
        </w:rPr>
        <w:tab/>
      </w:r>
      <w:r>
        <w:t>proceeding</w:t>
      </w:r>
    </w:p>
    <w:p w14:paraId="356472D5" w14:textId="77777777" w:rsidR="00F45B19" w:rsidRDefault="00F45B19" w:rsidP="005545D2">
      <w:pPr>
        <w:pStyle w:val="aNoteBulletss"/>
        <w:keepNext/>
        <w:tabs>
          <w:tab w:val="left" w:pos="2300"/>
        </w:tabs>
      </w:pPr>
      <w:r>
        <w:rPr>
          <w:rFonts w:ascii="Symbol" w:hAnsi="Symbol"/>
        </w:rPr>
        <w:t></w:t>
      </w:r>
      <w:r>
        <w:rPr>
          <w:rFonts w:ascii="Symbol" w:hAnsi="Symbol"/>
        </w:rPr>
        <w:tab/>
      </w:r>
      <w:r>
        <w:t>territory law</w:t>
      </w:r>
    </w:p>
    <w:p w14:paraId="699630F0" w14:textId="77777777" w:rsidR="00F45B19" w:rsidRDefault="00F45B19" w:rsidP="005545D2">
      <w:pPr>
        <w:pStyle w:val="aNoteBulletss"/>
        <w:keepNext/>
        <w:tabs>
          <w:tab w:val="left" w:pos="2300"/>
        </w:tabs>
      </w:pPr>
      <w:r>
        <w:rPr>
          <w:rFonts w:ascii="Symbol" w:hAnsi="Symbol"/>
        </w:rPr>
        <w:t></w:t>
      </w:r>
      <w:r>
        <w:rPr>
          <w:rFonts w:ascii="Symbol" w:hAnsi="Symbol"/>
        </w:rPr>
        <w:tab/>
      </w:r>
      <w:r>
        <w:t>the Territory</w:t>
      </w:r>
    </w:p>
    <w:p w14:paraId="41E0660B" w14:textId="77777777" w:rsidR="00F45B19" w:rsidRDefault="00F45B19">
      <w:pPr>
        <w:pStyle w:val="aNoteBulletss"/>
        <w:tabs>
          <w:tab w:val="left" w:pos="2300"/>
        </w:tabs>
      </w:pPr>
      <w:r>
        <w:rPr>
          <w:rFonts w:ascii="Symbol" w:hAnsi="Symbol"/>
        </w:rPr>
        <w:t></w:t>
      </w:r>
      <w:r>
        <w:rPr>
          <w:rFonts w:ascii="Symbol" w:hAnsi="Symbol"/>
        </w:rPr>
        <w:tab/>
      </w:r>
      <w:r>
        <w:t>tribunal.</w:t>
      </w:r>
    </w:p>
    <w:p w14:paraId="58B77B54" w14:textId="77777777" w:rsidR="00EA7E9C" w:rsidRPr="00EA7E9C" w:rsidRDefault="00EA7E9C">
      <w:pPr>
        <w:pStyle w:val="aDef"/>
        <w:rPr>
          <w:rStyle w:val="charBoldItals"/>
          <w:b w:val="0"/>
          <w:i w:val="0"/>
        </w:rPr>
      </w:pPr>
      <w:r w:rsidRPr="00E42D31">
        <w:rPr>
          <w:rStyle w:val="charBoldItals"/>
        </w:rPr>
        <w:lastRenderedPageBreak/>
        <w:t>abortifacient</w:t>
      </w:r>
      <w:r w:rsidRPr="00E42D31">
        <w:t>, for part 6 (Abortions)—see section 80 (1).</w:t>
      </w:r>
    </w:p>
    <w:p w14:paraId="12031C5C" w14:textId="77777777" w:rsidR="00EA7E9C" w:rsidRPr="00E42D31" w:rsidRDefault="00EA7E9C" w:rsidP="00EA7E9C">
      <w:pPr>
        <w:pStyle w:val="aDef"/>
      </w:pPr>
      <w:r w:rsidRPr="00E42D31">
        <w:rPr>
          <w:rStyle w:val="charBoldItals"/>
        </w:rPr>
        <w:t>abortion</w:t>
      </w:r>
      <w:r w:rsidRPr="00E42D31">
        <w:t>, for part 6 (Abortions)—see section 80 (1).</w:t>
      </w:r>
    </w:p>
    <w:p w14:paraId="1C63BCE8" w14:textId="77777777" w:rsidR="00EA7E9C" w:rsidRPr="00E42D31" w:rsidRDefault="00EA7E9C" w:rsidP="00EA7E9C">
      <w:pPr>
        <w:pStyle w:val="aDef"/>
      </w:pPr>
      <w:r w:rsidRPr="00E42D31">
        <w:rPr>
          <w:rStyle w:val="charBoldItals"/>
        </w:rPr>
        <w:t>approved medical facility</w:t>
      </w:r>
      <w:r w:rsidRPr="00E42D31">
        <w:t>, for part 6 (Abortions)—see section 80 (1).</w:t>
      </w:r>
    </w:p>
    <w:p w14:paraId="3952CEB2" w14:textId="77777777" w:rsidR="00F45B19" w:rsidRDefault="00F45B19">
      <w:pPr>
        <w:pStyle w:val="aDef"/>
      </w:pPr>
      <w:r>
        <w:rPr>
          <w:rStyle w:val="charBoldItals"/>
        </w:rPr>
        <w:t>authorised representative</w:t>
      </w:r>
      <w:r>
        <w:t>, for part 7 (VMO service contracts)—see section 100.</w:t>
      </w:r>
    </w:p>
    <w:p w14:paraId="38D06845" w14:textId="77777777" w:rsidR="002E6F72" w:rsidRPr="00BD66E8" w:rsidRDefault="002E6F72" w:rsidP="002E6F72">
      <w:pPr>
        <w:pStyle w:val="aDef"/>
      </w:pPr>
      <w:r w:rsidRPr="00BD66E8">
        <w:rPr>
          <w:rStyle w:val="charBoldItals"/>
        </w:rPr>
        <w:t>capture visual data</w:t>
      </w:r>
      <w:r w:rsidRPr="00BD66E8">
        <w:t>, for division 6.2 (Patient privacy in protected areas)—see section 85.</w:t>
      </w:r>
    </w:p>
    <w:p w14:paraId="2E3CDE3B" w14:textId="77777777" w:rsidR="00F45B19" w:rsidRDefault="00F45B19" w:rsidP="000E70BA">
      <w:pPr>
        <w:pStyle w:val="aDef"/>
        <w:keepNext/>
      </w:pPr>
      <w:r w:rsidRPr="00C55754">
        <w:rPr>
          <w:rStyle w:val="charBoldItals"/>
        </w:rPr>
        <w:t>CEO</w:t>
      </w:r>
      <w:r>
        <w:t>—</w:t>
      </w:r>
    </w:p>
    <w:p w14:paraId="70265BFE" w14:textId="77777777" w:rsidR="00F45B19" w:rsidRDefault="00F45B19">
      <w:pPr>
        <w:pStyle w:val="aDefpara"/>
      </w:pPr>
      <w:r>
        <w:tab/>
        <w:t>(a)</w:t>
      </w:r>
      <w:r>
        <w:tab/>
        <w:t>of a health facility, for part 4 (Quality assurance)—see section 22; and</w:t>
      </w:r>
    </w:p>
    <w:p w14:paraId="0AA401F5" w14:textId="77777777" w:rsidR="00F45B19" w:rsidRDefault="00F45B19">
      <w:pPr>
        <w:pStyle w:val="aDefpara"/>
      </w:pPr>
      <w:r>
        <w:tab/>
        <w:t>(b)</w:t>
      </w:r>
      <w:r>
        <w:tab/>
        <w:t>of a health professional organisation, for part 4 (Quality assurance)—see section 23; and</w:t>
      </w:r>
    </w:p>
    <w:p w14:paraId="50EBD005" w14:textId="77777777" w:rsidR="00F45B19" w:rsidRDefault="00F45B19">
      <w:pPr>
        <w:pStyle w:val="aDefpara"/>
      </w:pPr>
      <w:r>
        <w:tab/>
        <w:t>(c)</w:t>
      </w:r>
      <w:r>
        <w:tab/>
        <w:t xml:space="preserve">of a health facility, for part 5 (Reviewing </w:t>
      </w:r>
      <w:r w:rsidR="00D427A3">
        <w:t xml:space="preserve">scope of </w:t>
      </w:r>
      <w:r>
        <w:t xml:space="preserve">clinical </w:t>
      </w:r>
      <w:r w:rsidR="00D427A3">
        <w:t>practice</w:t>
      </w:r>
      <w:r>
        <w:t>)—see section 53.</w:t>
      </w:r>
    </w:p>
    <w:p w14:paraId="485A22FC" w14:textId="77777777" w:rsidR="00F45B19" w:rsidRDefault="00F45B19">
      <w:pPr>
        <w:pStyle w:val="aDef"/>
      </w:pPr>
      <w:r>
        <w:rPr>
          <w:rStyle w:val="charBoldItals"/>
        </w:rPr>
        <w:t>core conditions</w:t>
      </w:r>
      <w:r>
        <w:t>, for part 7 (VMO service contracts)—see section 100.</w:t>
      </w:r>
    </w:p>
    <w:p w14:paraId="44FCF01E" w14:textId="77777777" w:rsidR="00F45B19" w:rsidRDefault="00F45B19">
      <w:pPr>
        <w:pStyle w:val="aDef"/>
      </w:pPr>
      <w:r w:rsidRPr="00C55754">
        <w:rPr>
          <w:rStyle w:val="charBoldItals"/>
        </w:rPr>
        <w:t>day hospital</w:t>
      </w:r>
      <w:r w:rsidRPr="005670B4">
        <w:rPr>
          <w:rStyle w:val="charBoldItals"/>
          <w:b w:val="0"/>
          <w:bCs/>
          <w:i w:val="0"/>
          <w:iCs/>
        </w:rPr>
        <w:t xml:space="preserve"> </w:t>
      </w:r>
      <w:r>
        <w:t>means a facility where a person is admitted for surgical or medical treatment and discharged on the same day.</w:t>
      </w:r>
    </w:p>
    <w:p w14:paraId="36949AA5" w14:textId="77777777" w:rsidR="009D4630" w:rsidRPr="00552242" w:rsidRDefault="009D4630" w:rsidP="009D4630">
      <w:pPr>
        <w:pStyle w:val="aDef"/>
      </w:pPr>
      <w:r w:rsidRPr="00C55754">
        <w:rPr>
          <w:rStyle w:val="charBoldItals"/>
        </w:rPr>
        <w:t>dental technical work</w:t>
      </w:r>
      <w:r w:rsidRPr="00552242">
        <w:t xml:space="preserve"> means work involving the making, altering, repairing or maintaining of dental prosthetic appliances.</w:t>
      </w:r>
    </w:p>
    <w:p w14:paraId="7DFD8D6B" w14:textId="77777777" w:rsidR="009D4630" w:rsidRPr="00552242" w:rsidRDefault="009D4630" w:rsidP="009D4630">
      <w:pPr>
        <w:pStyle w:val="aExamHdgss"/>
      </w:pPr>
      <w:r w:rsidRPr="00552242">
        <w:t>Example—dental technical work</w:t>
      </w:r>
    </w:p>
    <w:p w14:paraId="03274E24" w14:textId="77777777" w:rsidR="009D4630" w:rsidRPr="00552242" w:rsidRDefault="009D4630" w:rsidP="005545D2">
      <w:pPr>
        <w:pStyle w:val="aExamss"/>
      </w:pPr>
      <w:r w:rsidRPr="00552242">
        <w:t>shade-taking for dental prosthetic appliances</w:t>
      </w:r>
    </w:p>
    <w:p w14:paraId="15ED6FC1" w14:textId="77777777" w:rsidR="009D4630" w:rsidRPr="00552242" w:rsidRDefault="009D4630" w:rsidP="00A205AD">
      <w:pPr>
        <w:pStyle w:val="aDef"/>
        <w:keepNext/>
      </w:pPr>
      <w:r w:rsidRPr="00C55754">
        <w:rPr>
          <w:rStyle w:val="charBoldItals"/>
        </w:rPr>
        <w:t>dental technician</w:t>
      </w:r>
      <w:r w:rsidRPr="00552242">
        <w:t xml:space="preserve"> means a person who does dental technical work and either—</w:t>
      </w:r>
    </w:p>
    <w:p w14:paraId="50E50D31" w14:textId="77777777" w:rsidR="009D4630" w:rsidRPr="00552242" w:rsidRDefault="009D4630" w:rsidP="009D4630">
      <w:pPr>
        <w:pStyle w:val="aDefpara"/>
      </w:pPr>
      <w:r w:rsidRPr="00552242">
        <w:tab/>
        <w:t>(a)</w:t>
      </w:r>
      <w:r w:rsidRPr="00552242">
        <w:tab/>
        <w:t>is a graduate of a course of education in dental technical work accredited by the Council of Regulating Authorities for Dental Technicians and Dental Prosthetists (</w:t>
      </w:r>
      <w:r w:rsidRPr="00C55754">
        <w:rPr>
          <w:rStyle w:val="charBoldItals"/>
        </w:rPr>
        <w:t>CORA</w:t>
      </w:r>
      <w:r w:rsidRPr="00552242">
        <w:t>); or</w:t>
      </w:r>
    </w:p>
    <w:p w14:paraId="7E37E59E" w14:textId="77777777" w:rsidR="009D4630" w:rsidRPr="00552242" w:rsidRDefault="009D4630" w:rsidP="004C73EC">
      <w:pPr>
        <w:pStyle w:val="aDefpara"/>
        <w:keepNext/>
      </w:pPr>
      <w:r w:rsidRPr="00552242">
        <w:lastRenderedPageBreak/>
        <w:tab/>
        <w:t>(b)</w:t>
      </w:r>
      <w:r w:rsidRPr="00552242">
        <w:tab/>
        <w:t>has—</w:t>
      </w:r>
    </w:p>
    <w:p w14:paraId="4170CFEA" w14:textId="77777777" w:rsidR="009D4630" w:rsidRPr="00552242" w:rsidRDefault="009D4630" w:rsidP="009D4630">
      <w:pPr>
        <w:pStyle w:val="aDefsubpara"/>
      </w:pPr>
      <w:r w:rsidRPr="00552242">
        <w:tab/>
        <w:t>(i)</w:t>
      </w:r>
      <w:r w:rsidRPr="00552242">
        <w:tab/>
        <w:t>completed a course of education or training in dental prosthetic work outside Australia that is accredited by CORA; and</w:t>
      </w:r>
    </w:p>
    <w:p w14:paraId="1FE5250B" w14:textId="77777777" w:rsidR="009D4630" w:rsidRPr="00552242" w:rsidRDefault="009D4630" w:rsidP="009D4630">
      <w:pPr>
        <w:pStyle w:val="aDefsubpara"/>
      </w:pPr>
      <w:r w:rsidRPr="00552242">
        <w:tab/>
        <w:t>(ii)</w:t>
      </w:r>
      <w:r w:rsidRPr="00552242">
        <w:tab/>
        <w:t>passed an exam in dental prosthetic work accredited by CORA.</w:t>
      </w:r>
    </w:p>
    <w:p w14:paraId="34CAD317" w14:textId="77777777" w:rsidR="00F45B19" w:rsidRDefault="00F45B19">
      <w:pPr>
        <w:pStyle w:val="aDef"/>
      </w:pPr>
      <w:r w:rsidRPr="00C55754">
        <w:rPr>
          <w:rStyle w:val="charBoldItals"/>
        </w:rPr>
        <w:t>divulge</w:t>
      </w:r>
      <w:r>
        <w:t>, for part 8 (Secrecy)—see section 121.</w:t>
      </w:r>
    </w:p>
    <w:p w14:paraId="6410E6C1" w14:textId="77777777" w:rsidR="00F45B19" w:rsidRDefault="00F45B19">
      <w:pPr>
        <w:pStyle w:val="aDef"/>
        <w:keepNext/>
      </w:pPr>
      <w:r w:rsidRPr="00C55754">
        <w:rPr>
          <w:rStyle w:val="charBoldItals"/>
        </w:rPr>
        <w:t>engage</w:t>
      </w:r>
      <w:r>
        <w:t xml:space="preserve"> in conduct means—</w:t>
      </w:r>
    </w:p>
    <w:p w14:paraId="77716C4D" w14:textId="77777777" w:rsidR="00F45B19" w:rsidRDefault="00F45B19">
      <w:pPr>
        <w:pStyle w:val="aDefpara"/>
      </w:pPr>
      <w:r>
        <w:tab/>
        <w:t>(a)</w:t>
      </w:r>
      <w:r>
        <w:tab/>
        <w:t>do an act; or</w:t>
      </w:r>
    </w:p>
    <w:p w14:paraId="5554BF48" w14:textId="77777777" w:rsidR="00F45B19" w:rsidRDefault="00F45B19">
      <w:pPr>
        <w:pStyle w:val="aDefpara"/>
      </w:pPr>
      <w:r>
        <w:tab/>
        <w:t>(b)</w:t>
      </w:r>
      <w:r>
        <w:tab/>
        <w:t>omit to do an act.</w:t>
      </w:r>
    </w:p>
    <w:p w14:paraId="2F3B09FE" w14:textId="77777777" w:rsidR="00F45B19" w:rsidRDefault="00F45B19">
      <w:pPr>
        <w:pStyle w:val="aDef"/>
      </w:pPr>
      <w:r w:rsidRPr="00C55754">
        <w:rPr>
          <w:rStyle w:val="charBoldItals"/>
        </w:rPr>
        <w:t>entity</w:t>
      </w:r>
      <w:r>
        <w:t>, for part 7 (VMO service contracts)—see section 100.</w:t>
      </w:r>
    </w:p>
    <w:p w14:paraId="06FB3124" w14:textId="0184FCB9" w:rsidR="001A2078" w:rsidRPr="00743DAB" w:rsidRDefault="001A2078" w:rsidP="001A2078">
      <w:pPr>
        <w:pStyle w:val="aDef"/>
      </w:pPr>
      <w:r w:rsidRPr="00743DAB">
        <w:rPr>
          <w:rStyle w:val="charBoldItals"/>
        </w:rPr>
        <w:t>health board</w:t>
      </w:r>
      <w:r w:rsidRPr="00743DAB">
        <w:t xml:space="preserve"> means a national board established under the </w:t>
      </w:r>
      <w:hyperlink r:id="rId87" w:tooltip="Health Practitioner Regulation National Law (ACT)" w:history="1">
        <w:r w:rsidRPr="00743DAB">
          <w:rPr>
            <w:rStyle w:val="charCitHyperlinkItal"/>
          </w:rPr>
          <w:t>Health Practitioner Regulation National Law (ACT)</w:t>
        </w:r>
      </w:hyperlink>
      <w:r w:rsidRPr="00743DAB">
        <w:t>, section 31.</w:t>
      </w:r>
    </w:p>
    <w:p w14:paraId="6D98D9B6" w14:textId="77777777" w:rsidR="00F45B19" w:rsidRDefault="00F45B19">
      <w:pPr>
        <w:pStyle w:val="aDef"/>
      </w:pPr>
      <w:r w:rsidRPr="00C55754">
        <w:rPr>
          <w:rStyle w:val="charBoldItals"/>
        </w:rPr>
        <w:t>health facility</w:t>
      </w:r>
      <w:r>
        <w:t>—see section 6.</w:t>
      </w:r>
    </w:p>
    <w:p w14:paraId="1BE51EB2" w14:textId="77777777" w:rsidR="00F45B19" w:rsidRDefault="00F45B19">
      <w:pPr>
        <w:pStyle w:val="aDef"/>
      </w:pPr>
      <w:r w:rsidRPr="00C55754">
        <w:rPr>
          <w:rStyle w:val="charBoldItals"/>
        </w:rPr>
        <w:t>health facility QAC</w:t>
      </w:r>
      <w:r>
        <w:t>, for a health facility, for part 4 (Quality assurance)—see section 20.</w:t>
      </w:r>
    </w:p>
    <w:p w14:paraId="3FD744A4" w14:textId="77777777" w:rsidR="00F45B19" w:rsidRDefault="00F45B19">
      <w:pPr>
        <w:pStyle w:val="aDef"/>
      </w:pPr>
      <w:r w:rsidRPr="00C55754">
        <w:rPr>
          <w:rStyle w:val="charBoldItals"/>
        </w:rPr>
        <w:t>health professional organisation</w:t>
      </w:r>
      <w:r>
        <w:t>, for part 4 (Quality assurance)—see section 21.</w:t>
      </w:r>
    </w:p>
    <w:p w14:paraId="40712756" w14:textId="77777777" w:rsidR="00F45B19" w:rsidRDefault="00F45B19">
      <w:pPr>
        <w:pStyle w:val="aDef"/>
      </w:pPr>
      <w:r w:rsidRPr="00C55754">
        <w:rPr>
          <w:rStyle w:val="charBoldItals"/>
        </w:rPr>
        <w:t>health professional organisation QAC</w:t>
      </w:r>
      <w:r>
        <w:t>, for a health professional organisation, for part 4 (Quality assurance)—see section 20.</w:t>
      </w:r>
    </w:p>
    <w:p w14:paraId="4FFEED53" w14:textId="77777777" w:rsidR="00F45B19" w:rsidRDefault="00F45B19">
      <w:pPr>
        <w:pStyle w:val="aDef"/>
      </w:pPr>
      <w:r w:rsidRPr="00C55754">
        <w:rPr>
          <w:rStyle w:val="charBoldItals"/>
        </w:rPr>
        <w:t>health service</w:t>
      </w:r>
      <w:r>
        <w:t>—see section 5.</w:t>
      </w:r>
    </w:p>
    <w:p w14:paraId="01E37641" w14:textId="77777777" w:rsidR="00F45B19" w:rsidRDefault="00F45B19">
      <w:pPr>
        <w:pStyle w:val="aDef"/>
      </w:pPr>
      <w:r w:rsidRPr="00C55754">
        <w:rPr>
          <w:rStyle w:val="charBoldItals"/>
        </w:rPr>
        <w:t>health service provider</w:t>
      </w:r>
      <w:r>
        <w:t>—see section 7.</w:t>
      </w:r>
    </w:p>
    <w:p w14:paraId="0E3C3AB6" w14:textId="77777777" w:rsidR="00F45B19" w:rsidRDefault="00F45B19">
      <w:pPr>
        <w:pStyle w:val="aDef"/>
      </w:pPr>
      <w:r w:rsidRPr="00C55754">
        <w:rPr>
          <w:rStyle w:val="charBoldItals"/>
        </w:rPr>
        <w:t>health service report</w:t>
      </w:r>
      <w:r>
        <w:t>, for part 4 (Quality assurance)—see section 38.</w:t>
      </w:r>
    </w:p>
    <w:p w14:paraId="37A51A35" w14:textId="77777777" w:rsidR="00B9158E" w:rsidRPr="00720A3C" w:rsidRDefault="00B9158E" w:rsidP="00B9158E">
      <w:pPr>
        <w:pStyle w:val="aDef"/>
        <w:numPr>
          <w:ilvl w:val="5"/>
          <w:numId w:val="0"/>
        </w:numPr>
        <w:ind w:left="1100"/>
      </w:pPr>
      <w:r w:rsidRPr="00C55754">
        <w:rPr>
          <w:rStyle w:val="charBoldItals"/>
        </w:rPr>
        <w:t>hospital</w:t>
      </w:r>
      <w:r w:rsidRPr="00720A3C">
        <w:t>, for part 5 (Reviewing scope of clinical practice)—see section 50.</w:t>
      </w:r>
    </w:p>
    <w:p w14:paraId="53EB35AD" w14:textId="77777777" w:rsidR="00F45B19" w:rsidRDefault="00F45B19">
      <w:pPr>
        <w:pStyle w:val="aDef"/>
      </w:pPr>
      <w:r w:rsidRPr="00C55754">
        <w:rPr>
          <w:rStyle w:val="charBoldItals"/>
        </w:rPr>
        <w:t>information holder</w:t>
      </w:r>
      <w:r>
        <w:t>, for part 8 (Secrecy)—see section 122.</w:t>
      </w:r>
    </w:p>
    <w:p w14:paraId="01770033" w14:textId="77777777" w:rsidR="00F45B19" w:rsidRDefault="00F45B19">
      <w:pPr>
        <w:pStyle w:val="aDef"/>
      </w:pPr>
      <w:r w:rsidRPr="00C55754">
        <w:rPr>
          <w:rStyle w:val="charBoldItals"/>
        </w:rPr>
        <w:t>ministerial report</w:t>
      </w:r>
      <w:r>
        <w:t>, for part 4 (Quality assurance)—section 41.</w:t>
      </w:r>
    </w:p>
    <w:p w14:paraId="4D4F498B" w14:textId="77777777" w:rsidR="00F45B19" w:rsidRDefault="00F45B19">
      <w:pPr>
        <w:pStyle w:val="aDef"/>
      </w:pPr>
      <w:r>
        <w:rPr>
          <w:rStyle w:val="charBoldItals"/>
        </w:rPr>
        <w:lastRenderedPageBreak/>
        <w:t>negotiating agent</w:t>
      </w:r>
      <w:r>
        <w:t>, for part 7 (VMO service contracts)—see section 100.</w:t>
      </w:r>
    </w:p>
    <w:p w14:paraId="75C528FE" w14:textId="77777777" w:rsidR="00F45B19" w:rsidRDefault="00F45B19">
      <w:pPr>
        <w:pStyle w:val="aDef"/>
      </w:pPr>
      <w:r>
        <w:rPr>
          <w:rStyle w:val="charBoldItals"/>
        </w:rPr>
        <w:t>negotiating period</w:t>
      </w:r>
      <w:r>
        <w:t>, for part 7 (VMO service contracts)—see section 103 (2).</w:t>
      </w:r>
    </w:p>
    <w:p w14:paraId="27C2993A" w14:textId="77777777" w:rsidR="00F45B19" w:rsidRDefault="00F45B19">
      <w:pPr>
        <w:pStyle w:val="aDef"/>
      </w:pPr>
      <w:r>
        <w:rPr>
          <w:rStyle w:val="charBoldItals"/>
        </w:rPr>
        <w:t>practice corporation</w:t>
      </w:r>
      <w:r>
        <w:t>, for part 7 (VMO service contracts)—see section 100.</w:t>
      </w:r>
    </w:p>
    <w:p w14:paraId="6F7D10C5" w14:textId="77777777" w:rsidR="003A2DB1" w:rsidRPr="0039270B" w:rsidRDefault="003A2DB1" w:rsidP="003A2DB1">
      <w:pPr>
        <w:pStyle w:val="aDef"/>
        <w:rPr>
          <w:color w:val="000000"/>
        </w:rPr>
      </w:pPr>
      <w:r w:rsidRPr="0039270B">
        <w:rPr>
          <w:rStyle w:val="charBoldItals"/>
        </w:rPr>
        <w:t>practitioner</w:t>
      </w:r>
      <w:r w:rsidRPr="0039270B">
        <w:rPr>
          <w:color w:val="000000"/>
        </w:rPr>
        <w:t>, for a health facility—see section 52.</w:t>
      </w:r>
    </w:p>
    <w:p w14:paraId="2BF95971" w14:textId="77777777" w:rsidR="002E6F72" w:rsidRPr="00BD66E8" w:rsidRDefault="002E6F72" w:rsidP="002E6F72">
      <w:pPr>
        <w:pStyle w:val="aDef"/>
      </w:pPr>
      <w:r w:rsidRPr="00BD66E8">
        <w:rPr>
          <w:rStyle w:val="charBoldItals"/>
        </w:rPr>
        <w:t>prohibited behaviour</w:t>
      </w:r>
      <w:r w:rsidRPr="00BD66E8">
        <w:t xml:space="preserve">, for division 6.2 (Patient privacy in protected areas)—see section 85. </w:t>
      </w:r>
    </w:p>
    <w:p w14:paraId="17E911E7" w14:textId="77777777" w:rsidR="002E6F72" w:rsidRDefault="002E6F72" w:rsidP="002E6F72">
      <w:pPr>
        <w:pStyle w:val="aDef"/>
      </w:pPr>
      <w:r w:rsidRPr="00BD66E8">
        <w:rPr>
          <w:rStyle w:val="charBoldItals"/>
        </w:rPr>
        <w:t>protected area</w:t>
      </w:r>
      <w:r w:rsidRPr="00BD66E8">
        <w:t>, for division 6.2 (Patient privacy in protected areas)—see section 85.</w:t>
      </w:r>
    </w:p>
    <w:p w14:paraId="63609A31" w14:textId="77777777" w:rsidR="00EA7E9C" w:rsidRPr="00EA7E9C" w:rsidRDefault="00EA7E9C" w:rsidP="002E6F72">
      <w:pPr>
        <w:pStyle w:val="aDef"/>
        <w:rPr>
          <w:i/>
        </w:rPr>
      </w:pPr>
      <w:r w:rsidRPr="00E42D31">
        <w:rPr>
          <w:rStyle w:val="charBoldItals"/>
        </w:rPr>
        <w:t>protected facility</w:t>
      </w:r>
      <w:r w:rsidRPr="00E42D31">
        <w:t xml:space="preserve">, for division 6.2 (Patient privacy in protected areas)—see section 85. </w:t>
      </w:r>
    </w:p>
    <w:p w14:paraId="03BDA787" w14:textId="77777777" w:rsidR="000E7341" w:rsidRPr="005F3DEA" w:rsidRDefault="000E7341" w:rsidP="000E7341">
      <w:pPr>
        <w:pStyle w:val="aDef"/>
      </w:pPr>
      <w:r w:rsidRPr="005F3DEA">
        <w:rPr>
          <w:rStyle w:val="charBoldItals"/>
        </w:rPr>
        <w:t>protected information</w:t>
      </w:r>
      <w:r w:rsidRPr="005F3DEA">
        <w:t>—see section 123.</w:t>
      </w:r>
    </w:p>
    <w:p w14:paraId="304ED09D" w14:textId="77777777" w:rsidR="00F45B19" w:rsidRDefault="00F45B19">
      <w:pPr>
        <w:pStyle w:val="aDef"/>
      </w:pPr>
      <w:r w:rsidRPr="00C55754">
        <w:rPr>
          <w:rStyle w:val="charBoldItals"/>
        </w:rPr>
        <w:t>quality assurance committee</w:t>
      </w:r>
      <w:r>
        <w:t>—see section 24.</w:t>
      </w:r>
    </w:p>
    <w:p w14:paraId="5AA5D6CC" w14:textId="77777777" w:rsidR="00B9158E" w:rsidRPr="00720A3C" w:rsidRDefault="00B9158E" w:rsidP="00B9158E">
      <w:pPr>
        <w:pStyle w:val="aDef"/>
        <w:numPr>
          <w:ilvl w:val="5"/>
          <w:numId w:val="0"/>
        </w:numPr>
        <w:ind w:left="1100"/>
      </w:pPr>
      <w:r w:rsidRPr="00C55754">
        <w:rPr>
          <w:rStyle w:val="charBoldItals"/>
        </w:rPr>
        <w:t>review</w:t>
      </w:r>
      <w:r w:rsidRPr="00720A3C">
        <w:t>, in relation to the scope of clinical practice, for part 5 (Reviewing scope of clinical practice)—see section 55.</w:t>
      </w:r>
    </w:p>
    <w:p w14:paraId="272E400E" w14:textId="77777777" w:rsidR="00540E88" w:rsidRPr="00720A3C" w:rsidRDefault="00540E88" w:rsidP="00540E88">
      <w:pPr>
        <w:pStyle w:val="aDef"/>
        <w:numPr>
          <w:ilvl w:val="5"/>
          <w:numId w:val="0"/>
        </w:numPr>
        <w:ind w:left="1100"/>
      </w:pPr>
      <w:r w:rsidRPr="00C55754">
        <w:rPr>
          <w:rStyle w:val="charBoldItals"/>
        </w:rPr>
        <w:t>scope of clinical practice</w:t>
      </w:r>
      <w:r w:rsidR="00955139">
        <w:t xml:space="preserve">, of a </w:t>
      </w:r>
      <w:r w:rsidR="008F6F7C" w:rsidRPr="0039270B">
        <w:rPr>
          <w:color w:val="000000"/>
        </w:rPr>
        <w:t>practitioner</w:t>
      </w:r>
      <w:r w:rsidRPr="00720A3C">
        <w:t>, for a health facility, for part 5 (Reviewing scope of clinical practice)—see section 54.</w:t>
      </w:r>
    </w:p>
    <w:p w14:paraId="345C1ACD" w14:textId="77777777" w:rsidR="00540E88" w:rsidRPr="00720A3C" w:rsidRDefault="00540E88" w:rsidP="00540E88">
      <w:pPr>
        <w:pStyle w:val="aDef"/>
        <w:numPr>
          <w:ilvl w:val="5"/>
          <w:numId w:val="0"/>
        </w:numPr>
        <w:ind w:left="1100"/>
      </w:pPr>
      <w:r w:rsidRPr="00C55754">
        <w:rPr>
          <w:rStyle w:val="charBoldItals"/>
        </w:rPr>
        <w:t>scope of clinical practice committee</w:t>
      </w:r>
      <w:r w:rsidRPr="00720A3C">
        <w:t>—see section 51.</w:t>
      </w:r>
    </w:p>
    <w:p w14:paraId="4C7CE969" w14:textId="77777777" w:rsidR="00540E88" w:rsidRPr="00720A3C" w:rsidRDefault="00540E88" w:rsidP="00540E88">
      <w:pPr>
        <w:pStyle w:val="aDef"/>
        <w:numPr>
          <w:ilvl w:val="5"/>
          <w:numId w:val="0"/>
        </w:numPr>
        <w:ind w:left="1100"/>
      </w:pPr>
      <w:r w:rsidRPr="00C55754">
        <w:rPr>
          <w:rStyle w:val="charBoldItals"/>
        </w:rPr>
        <w:t>scope of clinical practice executive decision notice</w:t>
      </w:r>
      <w:r w:rsidRPr="00720A3C">
        <w:t>, for part 5 (Reviewing scope of clinical practice)—see section 70.</w:t>
      </w:r>
    </w:p>
    <w:p w14:paraId="6F135129" w14:textId="77777777" w:rsidR="00540E88" w:rsidRPr="00720A3C" w:rsidRDefault="00540E88" w:rsidP="00540E88">
      <w:pPr>
        <w:pStyle w:val="aDef"/>
        <w:numPr>
          <w:ilvl w:val="5"/>
          <w:numId w:val="0"/>
        </w:numPr>
        <w:ind w:left="1100"/>
      </w:pPr>
      <w:r w:rsidRPr="00C55754">
        <w:rPr>
          <w:rStyle w:val="charBoldItals"/>
        </w:rPr>
        <w:t>scope of clinical practice report</w:t>
      </w:r>
      <w:r w:rsidRPr="00720A3C">
        <w:t>, for part 5 (Reviewing scope of clinical practice)—see section 67.</w:t>
      </w:r>
    </w:p>
    <w:p w14:paraId="531D80F0" w14:textId="77777777" w:rsidR="00F45B19" w:rsidRDefault="00F45B19">
      <w:pPr>
        <w:pStyle w:val="aDef"/>
      </w:pPr>
      <w:r w:rsidRPr="00C55754">
        <w:rPr>
          <w:rStyle w:val="charBoldItals"/>
        </w:rPr>
        <w:t>sensitive information</w:t>
      </w:r>
      <w:r>
        <w:t>—see section 124.</w:t>
      </w:r>
    </w:p>
    <w:p w14:paraId="2DE85885" w14:textId="77777777" w:rsidR="00F45B19" w:rsidRDefault="00F45B19">
      <w:pPr>
        <w:pStyle w:val="aDef"/>
      </w:pPr>
      <w:r>
        <w:rPr>
          <w:rStyle w:val="charBoldItals"/>
        </w:rPr>
        <w:t>service contract</w:t>
      </w:r>
      <w:r>
        <w:t>, for part 7 (VMO service contracts)—see section 100.</w:t>
      </w:r>
    </w:p>
    <w:p w14:paraId="4598BE48" w14:textId="77777777" w:rsidR="00F45B19" w:rsidRDefault="00F45B19">
      <w:pPr>
        <w:pStyle w:val="aDef"/>
      </w:pPr>
      <w:r w:rsidRPr="00C55754">
        <w:rPr>
          <w:rStyle w:val="charBoldItals"/>
        </w:rPr>
        <w:t>special purpose QAC</w:t>
      </w:r>
      <w:r>
        <w:t>, for part 4 (Quality assura</w:t>
      </w:r>
      <w:r w:rsidR="00E7251E">
        <w:t>nce)</w:t>
      </w:r>
      <w:r>
        <w:t>—see section 20.</w:t>
      </w:r>
    </w:p>
    <w:p w14:paraId="0FC8B371" w14:textId="77777777" w:rsidR="00EA7E9C" w:rsidRDefault="00EA7E9C">
      <w:pPr>
        <w:pStyle w:val="aDef"/>
      </w:pPr>
      <w:r w:rsidRPr="00E42D31">
        <w:rPr>
          <w:rStyle w:val="charBoldItals"/>
        </w:rPr>
        <w:lastRenderedPageBreak/>
        <w:t>surgical abortion</w:t>
      </w:r>
      <w:r w:rsidRPr="00E42D31">
        <w:t xml:space="preserve">, for part 6 (Abortions)—see section 80 (1). </w:t>
      </w:r>
    </w:p>
    <w:p w14:paraId="21989D04" w14:textId="77777777" w:rsidR="00F45B19" w:rsidRDefault="00F45B19">
      <w:pPr>
        <w:pStyle w:val="aDef"/>
      </w:pPr>
      <w:r>
        <w:rPr>
          <w:rStyle w:val="charBoldItals"/>
        </w:rPr>
        <w:t>VMO</w:t>
      </w:r>
      <w:r w:rsidRPr="00C55754">
        <w:t xml:space="preserve">, or </w:t>
      </w:r>
      <w:r>
        <w:t>visiting medical officer, for part 7 (VMO service contracts)—see section 100.</w:t>
      </w:r>
    </w:p>
    <w:p w14:paraId="6ACF1BCA" w14:textId="77777777" w:rsidR="00CC2848" w:rsidRDefault="00CC2848">
      <w:pPr>
        <w:pStyle w:val="04Dictionary"/>
        <w:sectPr w:rsidR="00CC2848">
          <w:headerReference w:type="even" r:id="rId88"/>
          <w:headerReference w:type="default" r:id="rId89"/>
          <w:footerReference w:type="even" r:id="rId90"/>
          <w:footerReference w:type="default" r:id="rId91"/>
          <w:type w:val="continuous"/>
          <w:pgSz w:w="11907" w:h="16839" w:code="9"/>
          <w:pgMar w:top="3000" w:right="1900" w:bottom="2500" w:left="2300" w:header="2480" w:footer="2100" w:gutter="0"/>
          <w:cols w:space="720"/>
          <w:docGrid w:linePitch="254"/>
        </w:sectPr>
      </w:pPr>
    </w:p>
    <w:p w14:paraId="1AA43F22" w14:textId="77777777" w:rsidR="000F7F53" w:rsidRDefault="000F7F53">
      <w:pPr>
        <w:pStyle w:val="Endnote1"/>
      </w:pPr>
      <w:bookmarkStart w:id="131" w:name="_Toc170903834"/>
      <w:r>
        <w:lastRenderedPageBreak/>
        <w:t>Endnotes</w:t>
      </w:r>
      <w:bookmarkEnd w:id="131"/>
    </w:p>
    <w:p w14:paraId="2A16B187" w14:textId="77777777" w:rsidR="000F7F53" w:rsidRPr="00F31572" w:rsidRDefault="000F7F53">
      <w:pPr>
        <w:pStyle w:val="Endnote2"/>
      </w:pPr>
      <w:bookmarkStart w:id="132" w:name="_Toc170903835"/>
      <w:r w:rsidRPr="00F31572">
        <w:rPr>
          <w:rStyle w:val="charTableNo"/>
        </w:rPr>
        <w:t>1</w:t>
      </w:r>
      <w:r>
        <w:tab/>
      </w:r>
      <w:r w:rsidRPr="00F31572">
        <w:rPr>
          <w:rStyle w:val="charTableText"/>
        </w:rPr>
        <w:t>About the endnotes</w:t>
      </w:r>
      <w:bookmarkEnd w:id="132"/>
    </w:p>
    <w:p w14:paraId="43A54808" w14:textId="77777777" w:rsidR="000F7F53" w:rsidRDefault="000F7F53">
      <w:pPr>
        <w:pStyle w:val="EndNoteTextPub"/>
      </w:pPr>
      <w:r>
        <w:t>Amending and modifying laws are annotated in the legislation history and the amendment history.  Current modifications are not included in the republished law but are set out in the endnotes.</w:t>
      </w:r>
    </w:p>
    <w:p w14:paraId="36C93964" w14:textId="59858394" w:rsidR="000F7F53" w:rsidRDefault="000F7F53">
      <w:pPr>
        <w:pStyle w:val="EndNoteTextPub"/>
      </w:pPr>
      <w:r>
        <w:t xml:space="preserve">Not all editorial amendments made under the </w:t>
      </w:r>
      <w:hyperlink r:id="rId92" w:tooltip="A2001-14" w:history="1">
        <w:r w:rsidR="00C55754" w:rsidRPr="00C55754">
          <w:rPr>
            <w:rStyle w:val="charCitHyperlinkItal"/>
          </w:rPr>
          <w:t>Legislation Act 2001</w:t>
        </w:r>
      </w:hyperlink>
      <w:r>
        <w:t>, part 11.3 are annotated in the amendment history.  Full details of any amendments can be obtained from the Parliamentary Counsel’s Office.</w:t>
      </w:r>
    </w:p>
    <w:p w14:paraId="60AB8D0A" w14:textId="77777777" w:rsidR="000F7F53" w:rsidRDefault="000F7F53" w:rsidP="000F7F5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04E9F10" w14:textId="5D039540" w:rsidR="000F7F53" w:rsidRDefault="000F7F53">
      <w:pPr>
        <w:pStyle w:val="EndNoteTextPub"/>
      </w:pPr>
      <w:r>
        <w:t>If all the provisions of the law have been renumbered, a table of renumbered provisions gives details of previous and current numbering.</w:t>
      </w:r>
    </w:p>
    <w:p w14:paraId="5338E7E7" w14:textId="77777777" w:rsidR="000F7F53" w:rsidRDefault="000F7F53">
      <w:pPr>
        <w:pStyle w:val="EndNoteTextPub"/>
      </w:pPr>
      <w:r>
        <w:t>The endnotes also include a table of earlier republications.</w:t>
      </w:r>
    </w:p>
    <w:p w14:paraId="49256082" w14:textId="77777777" w:rsidR="000F7F53" w:rsidRPr="00F31572" w:rsidRDefault="000F7F53">
      <w:pPr>
        <w:pStyle w:val="Endnote2"/>
      </w:pPr>
      <w:bookmarkStart w:id="133" w:name="_Toc170903836"/>
      <w:r w:rsidRPr="00F31572">
        <w:rPr>
          <w:rStyle w:val="charTableNo"/>
        </w:rPr>
        <w:t>2</w:t>
      </w:r>
      <w:r>
        <w:tab/>
      </w:r>
      <w:r w:rsidRPr="00F31572">
        <w:rPr>
          <w:rStyle w:val="charTableText"/>
        </w:rPr>
        <w:t>Abbreviation key</w:t>
      </w:r>
      <w:bookmarkEnd w:id="133"/>
    </w:p>
    <w:p w14:paraId="39F44207" w14:textId="77777777" w:rsidR="000F7F53" w:rsidRDefault="000F7F53">
      <w:pPr>
        <w:rPr>
          <w:sz w:val="4"/>
        </w:rPr>
      </w:pPr>
    </w:p>
    <w:tbl>
      <w:tblPr>
        <w:tblW w:w="7372" w:type="dxa"/>
        <w:tblInd w:w="1100" w:type="dxa"/>
        <w:tblLayout w:type="fixed"/>
        <w:tblLook w:val="0000" w:firstRow="0" w:lastRow="0" w:firstColumn="0" w:lastColumn="0" w:noHBand="0" w:noVBand="0"/>
      </w:tblPr>
      <w:tblGrid>
        <w:gridCol w:w="3720"/>
        <w:gridCol w:w="3652"/>
      </w:tblGrid>
      <w:tr w:rsidR="000F7F53" w14:paraId="04FCC004" w14:textId="77777777" w:rsidTr="000F7F53">
        <w:tc>
          <w:tcPr>
            <w:tcW w:w="3720" w:type="dxa"/>
          </w:tcPr>
          <w:p w14:paraId="6A95E879" w14:textId="77777777" w:rsidR="000F7F53" w:rsidRDefault="000F7F53">
            <w:pPr>
              <w:pStyle w:val="EndnotesAbbrev"/>
            </w:pPr>
            <w:r>
              <w:t>A = Act</w:t>
            </w:r>
          </w:p>
        </w:tc>
        <w:tc>
          <w:tcPr>
            <w:tcW w:w="3652" w:type="dxa"/>
          </w:tcPr>
          <w:p w14:paraId="1404534F" w14:textId="77777777" w:rsidR="000F7F53" w:rsidRDefault="000F7F53" w:rsidP="000F7F53">
            <w:pPr>
              <w:pStyle w:val="EndnotesAbbrev"/>
            </w:pPr>
            <w:r>
              <w:t>NI = Notifiable instrument</w:t>
            </w:r>
          </w:p>
        </w:tc>
      </w:tr>
      <w:tr w:rsidR="000F7F53" w14:paraId="0AA4E1B5" w14:textId="77777777" w:rsidTr="000F7F53">
        <w:tc>
          <w:tcPr>
            <w:tcW w:w="3720" w:type="dxa"/>
          </w:tcPr>
          <w:p w14:paraId="6F5F0369" w14:textId="77777777" w:rsidR="000F7F53" w:rsidRDefault="000F7F53" w:rsidP="000F7F53">
            <w:pPr>
              <w:pStyle w:val="EndnotesAbbrev"/>
            </w:pPr>
            <w:r>
              <w:t>AF = Approved form</w:t>
            </w:r>
          </w:p>
        </w:tc>
        <w:tc>
          <w:tcPr>
            <w:tcW w:w="3652" w:type="dxa"/>
          </w:tcPr>
          <w:p w14:paraId="2B12C88F" w14:textId="77777777" w:rsidR="000F7F53" w:rsidRDefault="000F7F53" w:rsidP="000F7F53">
            <w:pPr>
              <w:pStyle w:val="EndnotesAbbrev"/>
            </w:pPr>
            <w:r>
              <w:t>o = order</w:t>
            </w:r>
          </w:p>
        </w:tc>
      </w:tr>
      <w:tr w:rsidR="000F7F53" w14:paraId="162ED481" w14:textId="77777777" w:rsidTr="000F7F53">
        <w:tc>
          <w:tcPr>
            <w:tcW w:w="3720" w:type="dxa"/>
          </w:tcPr>
          <w:p w14:paraId="7273825D" w14:textId="77777777" w:rsidR="000F7F53" w:rsidRDefault="000F7F53">
            <w:pPr>
              <w:pStyle w:val="EndnotesAbbrev"/>
            </w:pPr>
            <w:r>
              <w:t>am = amended</w:t>
            </w:r>
          </w:p>
        </w:tc>
        <w:tc>
          <w:tcPr>
            <w:tcW w:w="3652" w:type="dxa"/>
          </w:tcPr>
          <w:p w14:paraId="545D3108" w14:textId="77777777" w:rsidR="000F7F53" w:rsidRDefault="000F7F53" w:rsidP="000F7F53">
            <w:pPr>
              <w:pStyle w:val="EndnotesAbbrev"/>
            </w:pPr>
            <w:r>
              <w:t>om = omitted/repealed</w:t>
            </w:r>
          </w:p>
        </w:tc>
      </w:tr>
      <w:tr w:rsidR="000F7F53" w14:paraId="64C3C623" w14:textId="77777777" w:rsidTr="000F7F53">
        <w:tc>
          <w:tcPr>
            <w:tcW w:w="3720" w:type="dxa"/>
          </w:tcPr>
          <w:p w14:paraId="1D9B0F1D" w14:textId="77777777" w:rsidR="000F7F53" w:rsidRDefault="000F7F53">
            <w:pPr>
              <w:pStyle w:val="EndnotesAbbrev"/>
            </w:pPr>
            <w:r>
              <w:t>amdt = amendment</w:t>
            </w:r>
          </w:p>
        </w:tc>
        <w:tc>
          <w:tcPr>
            <w:tcW w:w="3652" w:type="dxa"/>
          </w:tcPr>
          <w:p w14:paraId="609F927E" w14:textId="77777777" w:rsidR="000F7F53" w:rsidRDefault="000F7F53" w:rsidP="000F7F53">
            <w:pPr>
              <w:pStyle w:val="EndnotesAbbrev"/>
            </w:pPr>
            <w:r>
              <w:t>ord = ordinance</w:t>
            </w:r>
          </w:p>
        </w:tc>
      </w:tr>
      <w:tr w:rsidR="000F7F53" w14:paraId="13DFF117" w14:textId="77777777" w:rsidTr="000F7F53">
        <w:tc>
          <w:tcPr>
            <w:tcW w:w="3720" w:type="dxa"/>
          </w:tcPr>
          <w:p w14:paraId="459508CD" w14:textId="77777777" w:rsidR="000F7F53" w:rsidRDefault="000F7F53">
            <w:pPr>
              <w:pStyle w:val="EndnotesAbbrev"/>
            </w:pPr>
            <w:r>
              <w:t>AR = Assembly resolution</w:t>
            </w:r>
          </w:p>
        </w:tc>
        <w:tc>
          <w:tcPr>
            <w:tcW w:w="3652" w:type="dxa"/>
          </w:tcPr>
          <w:p w14:paraId="017F8362" w14:textId="77777777" w:rsidR="000F7F53" w:rsidRDefault="000F7F53" w:rsidP="000F7F53">
            <w:pPr>
              <w:pStyle w:val="EndnotesAbbrev"/>
            </w:pPr>
            <w:r>
              <w:t>orig = original</w:t>
            </w:r>
          </w:p>
        </w:tc>
      </w:tr>
      <w:tr w:rsidR="000F7F53" w14:paraId="395C61CF" w14:textId="77777777" w:rsidTr="000F7F53">
        <w:tc>
          <w:tcPr>
            <w:tcW w:w="3720" w:type="dxa"/>
          </w:tcPr>
          <w:p w14:paraId="1130B276" w14:textId="77777777" w:rsidR="000F7F53" w:rsidRDefault="000F7F53">
            <w:pPr>
              <w:pStyle w:val="EndnotesAbbrev"/>
            </w:pPr>
            <w:r>
              <w:t>ch = chapter</w:t>
            </w:r>
          </w:p>
        </w:tc>
        <w:tc>
          <w:tcPr>
            <w:tcW w:w="3652" w:type="dxa"/>
          </w:tcPr>
          <w:p w14:paraId="143B1334" w14:textId="77777777" w:rsidR="000F7F53" w:rsidRDefault="000F7F53" w:rsidP="000F7F53">
            <w:pPr>
              <w:pStyle w:val="EndnotesAbbrev"/>
            </w:pPr>
            <w:r>
              <w:t>par = paragraph/subparagraph</w:t>
            </w:r>
          </w:p>
        </w:tc>
      </w:tr>
      <w:tr w:rsidR="000F7F53" w14:paraId="3BFF34BE" w14:textId="77777777" w:rsidTr="000F7F53">
        <w:tc>
          <w:tcPr>
            <w:tcW w:w="3720" w:type="dxa"/>
          </w:tcPr>
          <w:p w14:paraId="28210EF7" w14:textId="77777777" w:rsidR="000F7F53" w:rsidRDefault="000F7F53">
            <w:pPr>
              <w:pStyle w:val="EndnotesAbbrev"/>
            </w:pPr>
            <w:r>
              <w:t>CN = Commencement notice</w:t>
            </w:r>
          </w:p>
        </w:tc>
        <w:tc>
          <w:tcPr>
            <w:tcW w:w="3652" w:type="dxa"/>
          </w:tcPr>
          <w:p w14:paraId="1747E3EA" w14:textId="77777777" w:rsidR="000F7F53" w:rsidRDefault="000F7F53" w:rsidP="000F7F53">
            <w:pPr>
              <w:pStyle w:val="EndnotesAbbrev"/>
            </w:pPr>
            <w:r>
              <w:t>pres = present</w:t>
            </w:r>
          </w:p>
        </w:tc>
      </w:tr>
      <w:tr w:rsidR="000F7F53" w14:paraId="170212C7" w14:textId="77777777" w:rsidTr="000F7F53">
        <w:tc>
          <w:tcPr>
            <w:tcW w:w="3720" w:type="dxa"/>
          </w:tcPr>
          <w:p w14:paraId="4897215C" w14:textId="77777777" w:rsidR="000F7F53" w:rsidRDefault="000F7F53">
            <w:pPr>
              <w:pStyle w:val="EndnotesAbbrev"/>
            </w:pPr>
            <w:r>
              <w:t>def = definition</w:t>
            </w:r>
          </w:p>
        </w:tc>
        <w:tc>
          <w:tcPr>
            <w:tcW w:w="3652" w:type="dxa"/>
          </w:tcPr>
          <w:p w14:paraId="68E79312" w14:textId="77777777" w:rsidR="000F7F53" w:rsidRDefault="000F7F53" w:rsidP="000F7F53">
            <w:pPr>
              <w:pStyle w:val="EndnotesAbbrev"/>
            </w:pPr>
            <w:r>
              <w:t>prev = previous</w:t>
            </w:r>
          </w:p>
        </w:tc>
      </w:tr>
      <w:tr w:rsidR="000F7F53" w14:paraId="5A350974" w14:textId="77777777" w:rsidTr="000F7F53">
        <w:tc>
          <w:tcPr>
            <w:tcW w:w="3720" w:type="dxa"/>
          </w:tcPr>
          <w:p w14:paraId="45970BB9" w14:textId="77777777" w:rsidR="000F7F53" w:rsidRDefault="000F7F53">
            <w:pPr>
              <w:pStyle w:val="EndnotesAbbrev"/>
            </w:pPr>
            <w:r>
              <w:t>DI = Disallowable instrument</w:t>
            </w:r>
          </w:p>
        </w:tc>
        <w:tc>
          <w:tcPr>
            <w:tcW w:w="3652" w:type="dxa"/>
          </w:tcPr>
          <w:p w14:paraId="4EA99139" w14:textId="77777777" w:rsidR="000F7F53" w:rsidRDefault="000F7F53" w:rsidP="000F7F53">
            <w:pPr>
              <w:pStyle w:val="EndnotesAbbrev"/>
            </w:pPr>
            <w:r>
              <w:t>(prev...) = previously</w:t>
            </w:r>
          </w:p>
        </w:tc>
      </w:tr>
      <w:tr w:rsidR="000F7F53" w14:paraId="311E1D70" w14:textId="77777777" w:rsidTr="000F7F53">
        <w:tc>
          <w:tcPr>
            <w:tcW w:w="3720" w:type="dxa"/>
          </w:tcPr>
          <w:p w14:paraId="3FB88780" w14:textId="77777777" w:rsidR="000F7F53" w:rsidRDefault="000F7F53">
            <w:pPr>
              <w:pStyle w:val="EndnotesAbbrev"/>
            </w:pPr>
            <w:r>
              <w:t>dict = dictionary</w:t>
            </w:r>
          </w:p>
        </w:tc>
        <w:tc>
          <w:tcPr>
            <w:tcW w:w="3652" w:type="dxa"/>
          </w:tcPr>
          <w:p w14:paraId="2533039B" w14:textId="77777777" w:rsidR="000F7F53" w:rsidRDefault="000F7F53" w:rsidP="000F7F53">
            <w:pPr>
              <w:pStyle w:val="EndnotesAbbrev"/>
            </w:pPr>
            <w:r>
              <w:t>pt = part</w:t>
            </w:r>
          </w:p>
        </w:tc>
      </w:tr>
      <w:tr w:rsidR="000F7F53" w14:paraId="5A3E6E62" w14:textId="77777777" w:rsidTr="000F7F53">
        <w:tc>
          <w:tcPr>
            <w:tcW w:w="3720" w:type="dxa"/>
          </w:tcPr>
          <w:p w14:paraId="6B5C1A24" w14:textId="77777777" w:rsidR="000F7F53" w:rsidRDefault="000F7F53">
            <w:pPr>
              <w:pStyle w:val="EndnotesAbbrev"/>
            </w:pPr>
            <w:r>
              <w:t xml:space="preserve">disallowed = disallowed by the Legislative </w:t>
            </w:r>
          </w:p>
        </w:tc>
        <w:tc>
          <w:tcPr>
            <w:tcW w:w="3652" w:type="dxa"/>
          </w:tcPr>
          <w:p w14:paraId="4763C9B8" w14:textId="77777777" w:rsidR="000F7F53" w:rsidRDefault="000F7F53" w:rsidP="000F7F53">
            <w:pPr>
              <w:pStyle w:val="EndnotesAbbrev"/>
            </w:pPr>
            <w:r>
              <w:t>r = rule/subrule</w:t>
            </w:r>
          </w:p>
        </w:tc>
      </w:tr>
      <w:tr w:rsidR="000F7F53" w14:paraId="38556319" w14:textId="77777777" w:rsidTr="000F7F53">
        <w:tc>
          <w:tcPr>
            <w:tcW w:w="3720" w:type="dxa"/>
          </w:tcPr>
          <w:p w14:paraId="281D9DF0" w14:textId="77777777" w:rsidR="000F7F53" w:rsidRDefault="000F7F53">
            <w:pPr>
              <w:pStyle w:val="EndnotesAbbrev"/>
              <w:ind w:left="972"/>
            </w:pPr>
            <w:r>
              <w:t>Assembly</w:t>
            </w:r>
          </w:p>
        </w:tc>
        <w:tc>
          <w:tcPr>
            <w:tcW w:w="3652" w:type="dxa"/>
          </w:tcPr>
          <w:p w14:paraId="1340CF17" w14:textId="77777777" w:rsidR="000F7F53" w:rsidRDefault="000F7F53" w:rsidP="000F7F53">
            <w:pPr>
              <w:pStyle w:val="EndnotesAbbrev"/>
            </w:pPr>
            <w:r>
              <w:t>reloc = relocated</w:t>
            </w:r>
          </w:p>
        </w:tc>
      </w:tr>
      <w:tr w:rsidR="000F7F53" w14:paraId="14A44B8B" w14:textId="77777777" w:rsidTr="000F7F53">
        <w:tc>
          <w:tcPr>
            <w:tcW w:w="3720" w:type="dxa"/>
          </w:tcPr>
          <w:p w14:paraId="3EC78355" w14:textId="77777777" w:rsidR="000F7F53" w:rsidRDefault="000F7F53">
            <w:pPr>
              <w:pStyle w:val="EndnotesAbbrev"/>
            </w:pPr>
            <w:r>
              <w:t>div = division</w:t>
            </w:r>
          </w:p>
        </w:tc>
        <w:tc>
          <w:tcPr>
            <w:tcW w:w="3652" w:type="dxa"/>
          </w:tcPr>
          <w:p w14:paraId="07063823" w14:textId="77777777" w:rsidR="000F7F53" w:rsidRDefault="000F7F53" w:rsidP="000F7F53">
            <w:pPr>
              <w:pStyle w:val="EndnotesAbbrev"/>
            </w:pPr>
            <w:r>
              <w:t>renum = renumbered</w:t>
            </w:r>
          </w:p>
        </w:tc>
      </w:tr>
      <w:tr w:rsidR="000F7F53" w14:paraId="45199A48" w14:textId="77777777" w:rsidTr="000F7F53">
        <w:tc>
          <w:tcPr>
            <w:tcW w:w="3720" w:type="dxa"/>
          </w:tcPr>
          <w:p w14:paraId="7DF2C924" w14:textId="77777777" w:rsidR="000F7F53" w:rsidRDefault="000F7F53">
            <w:pPr>
              <w:pStyle w:val="EndnotesAbbrev"/>
            </w:pPr>
            <w:r>
              <w:t>exp = expires/expired</w:t>
            </w:r>
          </w:p>
        </w:tc>
        <w:tc>
          <w:tcPr>
            <w:tcW w:w="3652" w:type="dxa"/>
          </w:tcPr>
          <w:p w14:paraId="661B6C60" w14:textId="77777777" w:rsidR="000F7F53" w:rsidRDefault="000F7F53" w:rsidP="000F7F53">
            <w:pPr>
              <w:pStyle w:val="EndnotesAbbrev"/>
            </w:pPr>
            <w:r>
              <w:t>R[X] = Republication No</w:t>
            </w:r>
          </w:p>
        </w:tc>
      </w:tr>
      <w:tr w:rsidR="000F7F53" w14:paraId="6E5CEA03" w14:textId="77777777" w:rsidTr="000F7F53">
        <w:tc>
          <w:tcPr>
            <w:tcW w:w="3720" w:type="dxa"/>
          </w:tcPr>
          <w:p w14:paraId="02409C38" w14:textId="77777777" w:rsidR="000F7F53" w:rsidRDefault="000F7F53">
            <w:pPr>
              <w:pStyle w:val="EndnotesAbbrev"/>
            </w:pPr>
            <w:r>
              <w:t>Gaz = gazette</w:t>
            </w:r>
          </w:p>
        </w:tc>
        <w:tc>
          <w:tcPr>
            <w:tcW w:w="3652" w:type="dxa"/>
          </w:tcPr>
          <w:p w14:paraId="03B5BE94" w14:textId="77777777" w:rsidR="000F7F53" w:rsidRDefault="000F7F53" w:rsidP="000F7F53">
            <w:pPr>
              <w:pStyle w:val="EndnotesAbbrev"/>
            </w:pPr>
            <w:r>
              <w:t>RI = reissue</w:t>
            </w:r>
          </w:p>
        </w:tc>
      </w:tr>
      <w:tr w:rsidR="000F7F53" w14:paraId="3D74A260" w14:textId="77777777" w:rsidTr="000F7F53">
        <w:tc>
          <w:tcPr>
            <w:tcW w:w="3720" w:type="dxa"/>
          </w:tcPr>
          <w:p w14:paraId="7D8A7967" w14:textId="77777777" w:rsidR="000F7F53" w:rsidRDefault="000F7F53">
            <w:pPr>
              <w:pStyle w:val="EndnotesAbbrev"/>
            </w:pPr>
            <w:r>
              <w:t>hdg = heading</w:t>
            </w:r>
          </w:p>
        </w:tc>
        <w:tc>
          <w:tcPr>
            <w:tcW w:w="3652" w:type="dxa"/>
          </w:tcPr>
          <w:p w14:paraId="44604CF1" w14:textId="77777777" w:rsidR="000F7F53" w:rsidRDefault="000F7F53" w:rsidP="000F7F53">
            <w:pPr>
              <w:pStyle w:val="EndnotesAbbrev"/>
            </w:pPr>
            <w:r>
              <w:t>s = section/subsection</w:t>
            </w:r>
          </w:p>
        </w:tc>
      </w:tr>
      <w:tr w:rsidR="000F7F53" w14:paraId="5BA4E51B" w14:textId="77777777" w:rsidTr="000F7F53">
        <w:tc>
          <w:tcPr>
            <w:tcW w:w="3720" w:type="dxa"/>
          </w:tcPr>
          <w:p w14:paraId="3E861B23" w14:textId="77777777" w:rsidR="000F7F53" w:rsidRDefault="000F7F53">
            <w:pPr>
              <w:pStyle w:val="EndnotesAbbrev"/>
            </w:pPr>
            <w:r>
              <w:t>IA = Interpretation Act 1967</w:t>
            </w:r>
          </w:p>
        </w:tc>
        <w:tc>
          <w:tcPr>
            <w:tcW w:w="3652" w:type="dxa"/>
          </w:tcPr>
          <w:p w14:paraId="39CBD486" w14:textId="77777777" w:rsidR="000F7F53" w:rsidRDefault="000F7F53" w:rsidP="000F7F53">
            <w:pPr>
              <w:pStyle w:val="EndnotesAbbrev"/>
            </w:pPr>
            <w:r>
              <w:t>sch = schedule</w:t>
            </w:r>
          </w:p>
        </w:tc>
      </w:tr>
      <w:tr w:rsidR="000F7F53" w14:paraId="4F20CBE7" w14:textId="77777777" w:rsidTr="000F7F53">
        <w:tc>
          <w:tcPr>
            <w:tcW w:w="3720" w:type="dxa"/>
          </w:tcPr>
          <w:p w14:paraId="5FF62123" w14:textId="77777777" w:rsidR="000F7F53" w:rsidRDefault="000F7F53">
            <w:pPr>
              <w:pStyle w:val="EndnotesAbbrev"/>
            </w:pPr>
            <w:r>
              <w:t>ins = inserted/added</w:t>
            </w:r>
          </w:p>
        </w:tc>
        <w:tc>
          <w:tcPr>
            <w:tcW w:w="3652" w:type="dxa"/>
          </w:tcPr>
          <w:p w14:paraId="00621DE0" w14:textId="77777777" w:rsidR="000F7F53" w:rsidRDefault="000F7F53" w:rsidP="000F7F53">
            <w:pPr>
              <w:pStyle w:val="EndnotesAbbrev"/>
            </w:pPr>
            <w:r>
              <w:t>sdiv = subdivision</w:t>
            </w:r>
          </w:p>
        </w:tc>
      </w:tr>
      <w:tr w:rsidR="000F7F53" w14:paraId="11B952C2" w14:textId="77777777" w:rsidTr="000F7F53">
        <w:tc>
          <w:tcPr>
            <w:tcW w:w="3720" w:type="dxa"/>
          </w:tcPr>
          <w:p w14:paraId="383B393B" w14:textId="77777777" w:rsidR="000F7F53" w:rsidRDefault="000F7F53">
            <w:pPr>
              <w:pStyle w:val="EndnotesAbbrev"/>
            </w:pPr>
            <w:r>
              <w:t>LA = Legislation Act 2001</w:t>
            </w:r>
          </w:p>
        </w:tc>
        <w:tc>
          <w:tcPr>
            <w:tcW w:w="3652" w:type="dxa"/>
          </w:tcPr>
          <w:p w14:paraId="530F6C44" w14:textId="77777777" w:rsidR="000F7F53" w:rsidRDefault="000F7F53" w:rsidP="000F7F53">
            <w:pPr>
              <w:pStyle w:val="EndnotesAbbrev"/>
            </w:pPr>
            <w:r>
              <w:t>SL = Subordinate law</w:t>
            </w:r>
          </w:p>
        </w:tc>
      </w:tr>
      <w:tr w:rsidR="000F7F53" w14:paraId="3010455E" w14:textId="77777777" w:rsidTr="000F7F53">
        <w:tc>
          <w:tcPr>
            <w:tcW w:w="3720" w:type="dxa"/>
          </w:tcPr>
          <w:p w14:paraId="0DA89F17" w14:textId="77777777" w:rsidR="000F7F53" w:rsidRDefault="000F7F53">
            <w:pPr>
              <w:pStyle w:val="EndnotesAbbrev"/>
            </w:pPr>
            <w:r>
              <w:t>LR = legislation register</w:t>
            </w:r>
          </w:p>
        </w:tc>
        <w:tc>
          <w:tcPr>
            <w:tcW w:w="3652" w:type="dxa"/>
          </w:tcPr>
          <w:p w14:paraId="18EBFB31" w14:textId="77777777" w:rsidR="000F7F53" w:rsidRDefault="000F7F53" w:rsidP="000F7F53">
            <w:pPr>
              <w:pStyle w:val="EndnotesAbbrev"/>
            </w:pPr>
            <w:r>
              <w:t>sub = substituted</w:t>
            </w:r>
          </w:p>
        </w:tc>
      </w:tr>
      <w:tr w:rsidR="000F7F53" w14:paraId="38A93512" w14:textId="77777777" w:rsidTr="000F7F53">
        <w:tc>
          <w:tcPr>
            <w:tcW w:w="3720" w:type="dxa"/>
          </w:tcPr>
          <w:p w14:paraId="7B41F452" w14:textId="77777777" w:rsidR="000F7F53" w:rsidRDefault="000F7F53">
            <w:pPr>
              <w:pStyle w:val="EndnotesAbbrev"/>
            </w:pPr>
            <w:r>
              <w:t>LRA = Legislation (Republication) Act 1996</w:t>
            </w:r>
          </w:p>
        </w:tc>
        <w:tc>
          <w:tcPr>
            <w:tcW w:w="3652" w:type="dxa"/>
          </w:tcPr>
          <w:p w14:paraId="2C46F171" w14:textId="77777777" w:rsidR="000F7F53" w:rsidRDefault="000F7F53" w:rsidP="000F7F53">
            <w:pPr>
              <w:pStyle w:val="EndnotesAbbrev"/>
            </w:pPr>
            <w:r w:rsidRPr="00C55754">
              <w:rPr>
                <w:rStyle w:val="charUnderline"/>
              </w:rPr>
              <w:t>underlining</w:t>
            </w:r>
            <w:r>
              <w:t xml:space="preserve"> = whole or part not commenced</w:t>
            </w:r>
          </w:p>
        </w:tc>
      </w:tr>
      <w:tr w:rsidR="000F7F53" w14:paraId="12F0D03F" w14:textId="77777777" w:rsidTr="000F7F53">
        <w:tc>
          <w:tcPr>
            <w:tcW w:w="3720" w:type="dxa"/>
          </w:tcPr>
          <w:p w14:paraId="4E65D625" w14:textId="77777777" w:rsidR="000F7F53" w:rsidRDefault="000F7F53">
            <w:pPr>
              <w:pStyle w:val="EndnotesAbbrev"/>
            </w:pPr>
            <w:r>
              <w:t>mod = modified/modification</w:t>
            </w:r>
          </w:p>
        </w:tc>
        <w:tc>
          <w:tcPr>
            <w:tcW w:w="3652" w:type="dxa"/>
          </w:tcPr>
          <w:p w14:paraId="33D524C8" w14:textId="77777777" w:rsidR="000F7F53" w:rsidRDefault="000F7F53" w:rsidP="000F7F53">
            <w:pPr>
              <w:pStyle w:val="EndnotesAbbrev"/>
              <w:ind w:left="1073"/>
            </w:pPr>
            <w:r>
              <w:t>or to be expired</w:t>
            </w:r>
          </w:p>
        </w:tc>
      </w:tr>
    </w:tbl>
    <w:p w14:paraId="3B71AE38" w14:textId="77777777" w:rsidR="00F45B19" w:rsidRPr="00F31572" w:rsidRDefault="00F45B19">
      <w:pPr>
        <w:pStyle w:val="Endnote2"/>
      </w:pPr>
      <w:bookmarkStart w:id="134" w:name="_Toc170903837"/>
      <w:r w:rsidRPr="00F31572">
        <w:rPr>
          <w:rStyle w:val="charTableNo"/>
        </w:rPr>
        <w:lastRenderedPageBreak/>
        <w:t>3</w:t>
      </w:r>
      <w:r>
        <w:tab/>
      </w:r>
      <w:r w:rsidRPr="00F31572">
        <w:rPr>
          <w:rStyle w:val="charTableText"/>
        </w:rPr>
        <w:t>Legislation history</w:t>
      </w:r>
      <w:bookmarkEnd w:id="134"/>
    </w:p>
    <w:p w14:paraId="13357011" w14:textId="77777777" w:rsidR="00F45B19" w:rsidRDefault="00F45B19">
      <w:pPr>
        <w:pStyle w:val="NewAct"/>
      </w:pPr>
      <w:r>
        <w:t>Health Act 1993</w:t>
      </w:r>
      <w:r w:rsidR="00C55754">
        <w:t xml:space="preserve"> A1993</w:t>
      </w:r>
      <w:r w:rsidR="00C55754">
        <w:noBreakHyphen/>
        <w:t xml:space="preserve">13 </w:t>
      </w:r>
    </w:p>
    <w:p w14:paraId="0418E7DD" w14:textId="77777777" w:rsidR="00F45B19" w:rsidRDefault="00F45B19">
      <w:pPr>
        <w:pStyle w:val="Actdetails"/>
      </w:pPr>
      <w:r>
        <w:t>notified 1 March 1993 (</w:t>
      </w:r>
      <w:r w:rsidR="00C55754" w:rsidRPr="00202D38">
        <w:t>Gaz 1993 No S23</w:t>
      </w:r>
      <w:r>
        <w:t>)</w:t>
      </w:r>
    </w:p>
    <w:p w14:paraId="4A83B8CA" w14:textId="77777777" w:rsidR="00F45B19" w:rsidRDefault="00F45B19">
      <w:pPr>
        <w:pStyle w:val="Actdetails"/>
      </w:pPr>
      <w:r>
        <w:t>commenced 1 March 1993 (s 2)</w:t>
      </w:r>
    </w:p>
    <w:p w14:paraId="3A54FD5E" w14:textId="77777777" w:rsidR="00F45B19" w:rsidRDefault="00F45B19">
      <w:pPr>
        <w:pStyle w:val="Asamby"/>
      </w:pPr>
      <w:r>
        <w:t>as amended by</w:t>
      </w:r>
    </w:p>
    <w:p w14:paraId="6988CCC6" w14:textId="4344488A" w:rsidR="00F45B19" w:rsidRDefault="00C55754">
      <w:pPr>
        <w:pStyle w:val="NewAct"/>
      </w:pPr>
      <w:hyperlink r:id="rId93" w:tooltip="A1994-23" w:history="1">
        <w:r w:rsidRPr="00C55754">
          <w:rPr>
            <w:rStyle w:val="charCitHyperlinkAbbrev"/>
          </w:rPr>
          <w:t>Health (Amendment) Act 1994</w:t>
        </w:r>
      </w:hyperlink>
      <w:r>
        <w:t xml:space="preserve"> A1994</w:t>
      </w:r>
      <w:r>
        <w:noBreakHyphen/>
        <w:t xml:space="preserve">23 </w:t>
      </w:r>
    </w:p>
    <w:p w14:paraId="4024A8AA" w14:textId="77777777" w:rsidR="00F45B19" w:rsidRDefault="00F45B19">
      <w:pPr>
        <w:pStyle w:val="Actdetails"/>
      </w:pPr>
      <w:r>
        <w:t>notified 20 May 1994 (</w:t>
      </w:r>
      <w:r w:rsidR="00C55754" w:rsidRPr="00202D38">
        <w:t>Gaz 1994 No S87</w:t>
      </w:r>
      <w:r>
        <w:t>)</w:t>
      </w:r>
    </w:p>
    <w:p w14:paraId="59674857" w14:textId="77777777" w:rsidR="00F45B19" w:rsidRDefault="00F45B19">
      <w:pPr>
        <w:pStyle w:val="Actdetails"/>
      </w:pPr>
      <w:r>
        <w:t>commenced 20 May 1994 (s 2)</w:t>
      </w:r>
    </w:p>
    <w:p w14:paraId="6A4F0F7D" w14:textId="63092B4C" w:rsidR="00F45B19" w:rsidRPr="00C55754" w:rsidRDefault="00C55754">
      <w:pPr>
        <w:pStyle w:val="NewAct"/>
        <w:rPr>
          <w:rFonts w:cs="Arial"/>
        </w:rPr>
      </w:pPr>
      <w:hyperlink r:id="rId94" w:tooltip="A1994-38" w:history="1">
        <w:r w:rsidRPr="00C55754">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F45B19" w:rsidRPr="00C55754">
        <w:rPr>
          <w:rFonts w:cs="Arial"/>
        </w:rPr>
        <w:t>sch 1 pt 44</w:t>
      </w:r>
    </w:p>
    <w:p w14:paraId="76121F19" w14:textId="77777777" w:rsidR="00F45B19" w:rsidRDefault="00F45B19">
      <w:pPr>
        <w:pStyle w:val="Actdetails"/>
      </w:pPr>
      <w:r>
        <w:t>notified 30 June 1994 (</w:t>
      </w:r>
      <w:r w:rsidR="00C55754" w:rsidRPr="00202D38">
        <w:t>Gaz 1994 No S121</w:t>
      </w:r>
      <w:r>
        <w:t>)</w:t>
      </w:r>
    </w:p>
    <w:p w14:paraId="3040097B" w14:textId="77777777" w:rsidR="00F45B19" w:rsidRDefault="00F45B19">
      <w:pPr>
        <w:pStyle w:val="Actdetails"/>
      </w:pPr>
      <w:r>
        <w:t>s 1, s 2 commenced 30 June 1994 (s 2 (1))</w:t>
      </w:r>
    </w:p>
    <w:p w14:paraId="23B86FDA" w14:textId="77777777" w:rsidR="00F45B19" w:rsidRDefault="00F45B19">
      <w:pPr>
        <w:pStyle w:val="Actdetails"/>
      </w:pPr>
      <w:r>
        <w:t xml:space="preserve">sch 1 pt 44 commenced 1 July 1994 (s 2 (2) and </w:t>
      </w:r>
      <w:r w:rsidR="00C55754" w:rsidRPr="00202D38">
        <w:t>Gaz 1994 No S142</w:t>
      </w:r>
      <w:r>
        <w:t>)</w:t>
      </w:r>
    </w:p>
    <w:p w14:paraId="75A7D290" w14:textId="2CA902E0" w:rsidR="00F45B19" w:rsidRDefault="00C55754">
      <w:pPr>
        <w:pStyle w:val="NewAct"/>
      </w:pPr>
      <w:hyperlink r:id="rId95" w:tooltip="A1994-60" w:history="1">
        <w:r w:rsidRPr="00C55754">
          <w:rPr>
            <w:rStyle w:val="charCitHyperlinkAbbrev"/>
          </w:rPr>
          <w:t>Administrative Appeals (Consequential Amendments) Act 1994</w:t>
        </w:r>
      </w:hyperlink>
      <w:r>
        <w:t xml:space="preserve"> A1994</w:t>
      </w:r>
      <w:r>
        <w:noBreakHyphen/>
        <w:t xml:space="preserve">60 </w:t>
      </w:r>
      <w:r w:rsidR="00F45B19">
        <w:t xml:space="preserve">sch 1 </w:t>
      </w:r>
    </w:p>
    <w:p w14:paraId="4245CC62" w14:textId="77777777" w:rsidR="00F45B19" w:rsidRDefault="00F45B19">
      <w:pPr>
        <w:pStyle w:val="Actdetails"/>
      </w:pPr>
      <w:r>
        <w:t>notified 11 October 1994 (</w:t>
      </w:r>
      <w:r w:rsidR="00C55754" w:rsidRPr="00202D38">
        <w:t>Gaz 1994 No S197</w:t>
      </w:r>
      <w:r>
        <w:t>)</w:t>
      </w:r>
    </w:p>
    <w:p w14:paraId="0ABE9F00" w14:textId="77777777" w:rsidR="00F45B19" w:rsidRDefault="00F45B19">
      <w:pPr>
        <w:pStyle w:val="Actdetails"/>
      </w:pPr>
      <w:r>
        <w:t>s 1, s 2 commenced 11 October 1994 (s 2 (1))</w:t>
      </w:r>
    </w:p>
    <w:p w14:paraId="4DE67CD8" w14:textId="77777777" w:rsidR="00F45B19" w:rsidRDefault="00F45B19">
      <w:pPr>
        <w:pStyle w:val="Actdetails"/>
      </w:pPr>
      <w:r>
        <w:t xml:space="preserve">sch 1 commenced 14 November 1994 (s 2 (2) and see </w:t>
      </w:r>
      <w:r w:rsidR="00C55754" w:rsidRPr="00202D38">
        <w:t>Gaz 1994 No S250</w:t>
      </w:r>
      <w:r>
        <w:t>)</w:t>
      </w:r>
    </w:p>
    <w:p w14:paraId="1E504D00" w14:textId="3206976A" w:rsidR="00F45B19" w:rsidRDefault="00C55754">
      <w:pPr>
        <w:pStyle w:val="NewAct"/>
      </w:pPr>
      <w:hyperlink r:id="rId96" w:tooltip="A1996-35" w:history="1">
        <w:r w:rsidRPr="00C55754">
          <w:rPr>
            <w:rStyle w:val="charCitHyperlinkAbbrev"/>
          </w:rPr>
          <w:t>Health and Community Care Services (Consequential Provisions) Act 1996</w:t>
        </w:r>
      </w:hyperlink>
      <w:r>
        <w:t xml:space="preserve"> A1996</w:t>
      </w:r>
      <w:r>
        <w:noBreakHyphen/>
        <w:t xml:space="preserve">35 </w:t>
      </w:r>
      <w:r w:rsidR="00F45B19">
        <w:t>sch</w:t>
      </w:r>
    </w:p>
    <w:p w14:paraId="09A6CD5F" w14:textId="77777777" w:rsidR="00F45B19" w:rsidRDefault="00F45B19">
      <w:pPr>
        <w:pStyle w:val="Actdetails"/>
      </w:pPr>
      <w:r>
        <w:t>notified 1 July 1996 (</w:t>
      </w:r>
      <w:r w:rsidR="00C55754" w:rsidRPr="00202D38">
        <w:t>Gaz 1996 No S130</w:t>
      </w:r>
      <w:r>
        <w:t>)</w:t>
      </w:r>
    </w:p>
    <w:p w14:paraId="5F217D37" w14:textId="77777777" w:rsidR="00F45B19" w:rsidRDefault="00F45B19">
      <w:pPr>
        <w:pStyle w:val="Actdetails"/>
      </w:pPr>
      <w:r>
        <w:t>commenced 1 July 1996 (s 2)</w:t>
      </w:r>
    </w:p>
    <w:p w14:paraId="22CDA0AB" w14:textId="058489BC" w:rsidR="00F45B19" w:rsidRDefault="00C55754">
      <w:pPr>
        <w:pStyle w:val="NewAct"/>
      </w:pPr>
      <w:hyperlink r:id="rId97" w:tooltip="A1998-50" w:history="1">
        <w:r w:rsidRPr="00C55754">
          <w:rPr>
            <w:rStyle w:val="charCitHyperlinkAbbrev"/>
          </w:rPr>
          <w:t>Health (Amendment) Act 1998</w:t>
        </w:r>
      </w:hyperlink>
      <w:r>
        <w:t xml:space="preserve"> A1998</w:t>
      </w:r>
      <w:r>
        <w:noBreakHyphen/>
        <w:t xml:space="preserve">50 </w:t>
      </w:r>
    </w:p>
    <w:p w14:paraId="459972FF" w14:textId="77777777" w:rsidR="00F45B19" w:rsidRDefault="00F45B19">
      <w:pPr>
        <w:pStyle w:val="Actdetails"/>
      </w:pPr>
      <w:r>
        <w:t>notified 16 November 1998 (</w:t>
      </w:r>
      <w:r w:rsidR="00C55754" w:rsidRPr="00202D38">
        <w:t>Gaz 1998 No S205</w:t>
      </w:r>
      <w:r>
        <w:t>)</w:t>
      </w:r>
    </w:p>
    <w:p w14:paraId="2ADD874A" w14:textId="77777777" w:rsidR="00F45B19" w:rsidRDefault="00F45B19">
      <w:pPr>
        <w:pStyle w:val="Actdetails"/>
      </w:pPr>
      <w:r>
        <w:t>commenced 16 November 1998 (s 2)</w:t>
      </w:r>
    </w:p>
    <w:p w14:paraId="0F9BF5E1" w14:textId="6CDF6DCB" w:rsidR="00F45B19" w:rsidRDefault="00C55754">
      <w:pPr>
        <w:pStyle w:val="NewAct"/>
      </w:pPr>
      <w:hyperlink r:id="rId98" w:tooltip="A1998-54" w:history="1">
        <w:r w:rsidRPr="00C55754">
          <w:rPr>
            <w:rStyle w:val="charCitHyperlinkAbbrev"/>
          </w:rPr>
          <w:t>Statute Law Revision (Penalties) Act 1998</w:t>
        </w:r>
      </w:hyperlink>
      <w:r>
        <w:t xml:space="preserve"> A1998</w:t>
      </w:r>
      <w:r>
        <w:noBreakHyphen/>
        <w:t xml:space="preserve">54 </w:t>
      </w:r>
      <w:r w:rsidR="00F45B19">
        <w:t>sch</w:t>
      </w:r>
    </w:p>
    <w:p w14:paraId="6D3483F7" w14:textId="77777777" w:rsidR="00F45B19" w:rsidRDefault="00F45B19" w:rsidP="00E67932">
      <w:pPr>
        <w:pStyle w:val="Actdetails"/>
        <w:keepNext/>
      </w:pPr>
      <w:r>
        <w:t>notified 27 November 1998 (</w:t>
      </w:r>
      <w:r w:rsidR="00C55754" w:rsidRPr="00202D38">
        <w:t>Gaz 1998 No S207</w:t>
      </w:r>
      <w:r>
        <w:t>)</w:t>
      </w:r>
    </w:p>
    <w:p w14:paraId="12B782A9" w14:textId="77777777" w:rsidR="00F45B19" w:rsidRDefault="00F45B19" w:rsidP="00E67932">
      <w:pPr>
        <w:pStyle w:val="Actdetails"/>
        <w:keepNext/>
      </w:pPr>
      <w:r>
        <w:t>s 1, s 2 commenced 27 November 1998 (s 2 (1))</w:t>
      </w:r>
    </w:p>
    <w:p w14:paraId="251C3E79" w14:textId="77777777" w:rsidR="00F45B19" w:rsidRDefault="00F45B19">
      <w:pPr>
        <w:pStyle w:val="Actdetails"/>
      </w:pPr>
      <w:r>
        <w:t xml:space="preserve">sch commenced 9 December 1998 (s 2 (2) and </w:t>
      </w:r>
      <w:r w:rsidR="00C55754" w:rsidRPr="00202D38">
        <w:t>Gaz 1998 No 49</w:t>
      </w:r>
      <w:r>
        <w:t>)</w:t>
      </w:r>
    </w:p>
    <w:p w14:paraId="479580D2" w14:textId="2A54D757" w:rsidR="00F45B19" w:rsidRDefault="00C55754">
      <w:pPr>
        <w:pStyle w:val="NewAct"/>
      </w:pPr>
      <w:hyperlink r:id="rId99" w:tooltip="A2001-44" w:history="1">
        <w:r w:rsidRPr="00C55754">
          <w:rPr>
            <w:rStyle w:val="charCitHyperlinkAbbrev"/>
          </w:rPr>
          <w:t>Legislation (Consequential Amendments) Act 2001</w:t>
        </w:r>
      </w:hyperlink>
      <w:r>
        <w:t xml:space="preserve"> A2001</w:t>
      </w:r>
      <w:r>
        <w:noBreakHyphen/>
        <w:t xml:space="preserve">44 </w:t>
      </w:r>
      <w:r w:rsidR="00F45B19">
        <w:t>pt</w:t>
      </w:r>
      <w:r w:rsidR="00AD10D5">
        <w:t> </w:t>
      </w:r>
      <w:r w:rsidR="00F45B19">
        <w:t>175</w:t>
      </w:r>
    </w:p>
    <w:p w14:paraId="4D7BE276" w14:textId="77777777" w:rsidR="00F45B19" w:rsidRDefault="00F45B19">
      <w:pPr>
        <w:pStyle w:val="Actdetails"/>
        <w:keepNext/>
      </w:pPr>
      <w:r>
        <w:t>notified 26 July 2001 (</w:t>
      </w:r>
      <w:r w:rsidR="00C55754" w:rsidRPr="00202D38">
        <w:t>Gaz 2001 No 30</w:t>
      </w:r>
      <w:r>
        <w:t>)</w:t>
      </w:r>
    </w:p>
    <w:p w14:paraId="24ABB178" w14:textId="77777777" w:rsidR="00F45B19" w:rsidRPr="00C55754" w:rsidRDefault="00F45B19">
      <w:pPr>
        <w:pStyle w:val="Actdetails"/>
        <w:keepNext/>
      </w:pPr>
      <w:r>
        <w:t>s 1, s 2 commenced 26 July 2001 (IA s 10B)</w:t>
      </w:r>
    </w:p>
    <w:p w14:paraId="69C411F2" w14:textId="77777777" w:rsidR="00F45B19" w:rsidRDefault="00F45B19">
      <w:pPr>
        <w:pStyle w:val="Actdetails"/>
      </w:pPr>
      <w:r>
        <w:t xml:space="preserve">pt 175 commenced 12 September 2001 (s 2 and see </w:t>
      </w:r>
      <w:r w:rsidR="00C55754" w:rsidRPr="00202D38">
        <w:t>Gaz 2001 No S65</w:t>
      </w:r>
      <w:r>
        <w:t>)</w:t>
      </w:r>
    </w:p>
    <w:p w14:paraId="21F16A73" w14:textId="128F5899" w:rsidR="00F45B19" w:rsidRDefault="00C55754">
      <w:pPr>
        <w:pStyle w:val="NewAct"/>
      </w:pPr>
      <w:hyperlink r:id="rId100" w:tooltip="A2001-56" w:history="1">
        <w:r w:rsidRPr="00C55754">
          <w:rPr>
            <w:rStyle w:val="charCitHyperlinkAbbrev"/>
          </w:rPr>
          <w:t>Statute Law Amendment Act 2001 (No 2)</w:t>
        </w:r>
      </w:hyperlink>
      <w:r w:rsidR="00F45B19">
        <w:t xml:space="preserve"> 2001 No 56 pt 1.3</w:t>
      </w:r>
    </w:p>
    <w:p w14:paraId="458D8915" w14:textId="77777777" w:rsidR="00F45B19" w:rsidRDefault="00F45B19">
      <w:pPr>
        <w:pStyle w:val="Actdetails"/>
        <w:keepNext/>
      </w:pPr>
      <w:r>
        <w:t>notified 5 September 2001 (</w:t>
      </w:r>
      <w:r w:rsidR="00C55754" w:rsidRPr="00202D38">
        <w:t>Gaz 2001 No S65</w:t>
      </w:r>
      <w:r>
        <w:t>)</w:t>
      </w:r>
    </w:p>
    <w:p w14:paraId="61D0B328" w14:textId="77777777" w:rsidR="00F45B19" w:rsidRDefault="00F45B19">
      <w:pPr>
        <w:pStyle w:val="Actdetails"/>
        <w:keepNext/>
      </w:pPr>
      <w:r>
        <w:t>s 1, s 2 commenced 5 September 2001 (IA s 10B)</w:t>
      </w:r>
    </w:p>
    <w:p w14:paraId="1E75FF24" w14:textId="77777777" w:rsidR="00F45B19" w:rsidRDefault="00F45B19">
      <w:pPr>
        <w:pStyle w:val="Actdetails"/>
        <w:keepNext/>
      </w:pPr>
      <w:r>
        <w:t>amdts 1.3-1.8, 1.10-1.13, 1.15, 1.16, 1.17, 1.35 commenced 12 September 2001 (s 2 (2))</w:t>
      </w:r>
    </w:p>
    <w:p w14:paraId="2FC9DA5A" w14:textId="77777777" w:rsidR="00F45B19" w:rsidRDefault="00F45B19">
      <w:pPr>
        <w:pStyle w:val="Actdetails"/>
      </w:pPr>
      <w:r>
        <w:t>pt 1.3 remainder commenced 5 September 2001 (s 2 (1))</w:t>
      </w:r>
    </w:p>
    <w:p w14:paraId="6DCA731A" w14:textId="529261C8" w:rsidR="00F45B19" w:rsidRDefault="00C55754">
      <w:pPr>
        <w:pStyle w:val="NewAct"/>
      </w:pPr>
      <w:hyperlink r:id="rId101" w:tooltip="A2002-47" w:history="1">
        <w:r w:rsidRPr="00C55754">
          <w:rPr>
            <w:rStyle w:val="charCitHyperlinkAbbrev"/>
          </w:rPr>
          <w:t>Health and Community Care Services (Repeal and Consequential Amendments) Act 2002</w:t>
        </w:r>
      </w:hyperlink>
      <w:r>
        <w:t xml:space="preserve"> A2002</w:t>
      </w:r>
      <w:r>
        <w:noBreakHyphen/>
        <w:t xml:space="preserve">47 </w:t>
      </w:r>
      <w:r w:rsidR="00F45B19">
        <w:t>pt 1.2</w:t>
      </w:r>
    </w:p>
    <w:p w14:paraId="0AAEA66F" w14:textId="77777777" w:rsidR="00F45B19" w:rsidRDefault="00F45B19">
      <w:pPr>
        <w:pStyle w:val="Actdetails"/>
      </w:pPr>
      <w:r>
        <w:t>notified LR 20 December 2002</w:t>
      </w:r>
    </w:p>
    <w:p w14:paraId="693398B5" w14:textId="77777777" w:rsidR="00F45B19" w:rsidRDefault="00F45B19">
      <w:pPr>
        <w:pStyle w:val="Actdetails"/>
      </w:pPr>
      <w:r>
        <w:t>s 1, s 2 commenced 20 December 2002 (LA s 75 (1))</w:t>
      </w:r>
    </w:p>
    <w:p w14:paraId="7B765448" w14:textId="77777777" w:rsidR="00F45B19" w:rsidRDefault="00F45B19">
      <w:pPr>
        <w:pStyle w:val="Actdetails"/>
      </w:pPr>
      <w:r>
        <w:t>pt 1.2 commenced 31 December 2002 (s 2)</w:t>
      </w:r>
    </w:p>
    <w:p w14:paraId="058C4A04" w14:textId="1942F9E0" w:rsidR="00F45B19" w:rsidRDefault="00C55754">
      <w:pPr>
        <w:pStyle w:val="NewAct"/>
      </w:pPr>
      <w:hyperlink r:id="rId102" w:tooltip="A2003-41" w:history="1">
        <w:r w:rsidRPr="00C55754">
          <w:rPr>
            <w:rStyle w:val="charCitHyperlinkAbbrev"/>
          </w:rPr>
          <w:t>Statute Law Amendment Act 2003</w:t>
        </w:r>
      </w:hyperlink>
      <w:r w:rsidR="00F45B19">
        <w:t xml:space="preserve"> A2003-41 sch 1 pt 1.1</w:t>
      </w:r>
    </w:p>
    <w:p w14:paraId="720038AB" w14:textId="77777777" w:rsidR="00F45B19" w:rsidRDefault="00F45B19">
      <w:pPr>
        <w:pStyle w:val="Actdetails"/>
      </w:pPr>
      <w:r>
        <w:t>notified LR 11 September 2003</w:t>
      </w:r>
      <w:r>
        <w:br/>
        <w:t>s 1, s 2 commenced 11 September 2003 (LA s 75 (1))</w:t>
      </w:r>
      <w:r>
        <w:br/>
        <w:t>sch 1 pt 1.1 commenced 9 October 2003 (s 2 (1))</w:t>
      </w:r>
    </w:p>
    <w:p w14:paraId="0D8AE153" w14:textId="66901C99" w:rsidR="00F45B19" w:rsidRDefault="00C55754">
      <w:pPr>
        <w:pStyle w:val="NewAct"/>
      </w:pPr>
      <w:hyperlink r:id="rId103" w:tooltip="A2003-43" w:history="1">
        <w:r w:rsidRPr="00C55754">
          <w:rPr>
            <w:rStyle w:val="charCitHyperlinkAbbrev"/>
          </w:rPr>
          <w:t>Health Amendment Act 2003</w:t>
        </w:r>
      </w:hyperlink>
      <w:r w:rsidR="00F45B19">
        <w:t xml:space="preserve"> A2003-43</w:t>
      </w:r>
    </w:p>
    <w:p w14:paraId="23F2E187" w14:textId="77777777" w:rsidR="00F45B19" w:rsidRDefault="00F45B19">
      <w:pPr>
        <w:pStyle w:val="Actdetails"/>
      </w:pPr>
      <w:r>
        <w:t>notified LR 29 September 2003</w:t>
      </w:r>
    </w:p>
    <w:p w14:paraId="37C2D09C" w14:textId="77777777" w:rsidR="00F45B19" w:rsidRDefault="00F45B19">
      <w:pPr>
        <w:pStyle w:val="Actdetails"/>
      </w:pPr>
      <w:r>
        <w:t>s 1, s 2 commenced 29 September 2003 (LA s 75 (1))</w:t>
      </w:r>
    </w:p>
    <w:p w14:paraId="47C9BEF9" w14:textId="77777777" w:rsidR="00F45B19" w:rsidRDefault="00F45B19">
      <w:pPr>
        <w:pStyle w:val="Actdetails"/>
      </w:pPr>
      <w:r>
        <w:t>remainder commenced 30 September 2003 (s 2)</w:t>
      </w:r>
    </w:p>
    <w:p w14:paraId="21B0292E" w14:textId="1BAB2C08" w:rsidR="00F45B19" w:rsidRDefault="00C55754">
      <w:pPr>
        <w:pStyle w:val="NewAct"/>
      </w:pPr>
      <w:hyperlink r:id="rId104" w:tooltip="A2004-10" w:history="1">
        <w:r w:rsidRPr="00C55754">
          <w:rPr>
            <w:rStyle w:val="charCitHyperlinkAbbrev"/>
          </w:rPr>
          <w:t>Nurse Practitioners Legislation Amendment Act 2004</w:t>
        </w:r>
      </w:hyperlink>
      <w:r w:rsidR="00F45B19">
        <w:t xml:space="preserve"> A2004-10 pt 2</w:t>
      </w:r>
    </w:p>
    <w:p w14:paraId="7E289190" w14:textId="6DA06A97" w:rsidR="00F45B19" w:rsidRPr="00C55754" w:rsidRDefault="00F45B19">
      <w:pPr>
        <w:pStyle w:val="Actdetails"/>
      </w:pPr>
      <w:r>
        <w:t>notified LR 19 March 2004</w:t>
      </w:r>
      <w:r>
        <w:br/>
        <w:t>s 1, s 2 commenced 19 March 2004 (LA s 75 (1))</w:t>
      </w:r>
      <w:r>
        <w:br/>
        <w:t xml:space="preserve">pt 2 commenced 27 May 2004 (s 2 and </w:t>
      </w:r>
      <w:hyperlink r:id="rId105" w:tooltip="CN2004-9" w:history="1">
        <w:r w:rsidR="00C55754" w:rsidRPr="00C55754">
          <w:rPr>
            <w:rStyle w:val="charCitHyperlinkAbbrev"/>
          </w:rPr>
          <w:t>CN2004-9</w:t>
        </w:r>
      </w:hyperlink>
      <w:r>
        <w:t>)</w:t>
      </w:r>
    </w:p>
    <w:p w14:paraId="756548EE" w14:textId="531CA1D2" w:rsidR="00F45B19" w:rsidRDefault="00C55754">
      <w:pPr>
        <w:pStyle w:val="NewAct"/>
      </w:pPr>
      <w:hyperlink r:id="rId106" w:tooltip="A2004-39" w:history="1">
        <w:r w:rsidRPr="00C55754">
          <w:rPr>
            <w:rStyle w:val="charCitHyperlinkAbbrev"/>
          </w:rPr>
          <w:t>Health Professionals Legislation Amendment Act 2004</w:t>
        </w:r>
      </w:hyperlink>
      <w:r w:rsidR="00F45B19">
        <w:t xml:space="preserve"> A2004-39 sch 1 pt 1.3</w:t>
      </w:r>
    </w:p>
    <w:p w14:paraId="49ABC9F9" w14:textId="77777777" w:rsidR="00F45B19" w:rsidRDefault="00F45B19" w:rsidP="00E67932">
      <w:pPr>
        <w:pStyle w:val="Actdetails"/>
        <w:keepNext/>
      </w:pPr>
      <w:r>
        <w:t>notified LR 8 July 2004</w:t>
      </w:r>
      <w:r>
        <w:br/>
        <w:t>s 1, s 2 commenced 8 July 2004 (LA s 75 (1))</w:t>
      </w:r>
    </w:p>
    <w:p w14:paraId="5E702481" w14:textId="3F1ACF43" w:rsidR="00F45B19" w:rsidRDefault="00F45B19">
      <w:pPr>
        <w:pStyle w:val="Actdetails"/>
      </w:pPr>
      <w:r>
        <w:t xml:space="preserve">sch 1 pt 1.3 commenced 7 July 2005 (s 2 and see </w:t>
      </w:r>
      <w:hyperlink r:id="rId107" w:tooltip="A2004-38" w:history="1">
        <w:r w:rsidR="00C55754" w:rsidRPr="00C55754">
          <w:rPr>
            <w:rStyle w:val="charCitHyperlinkAbbrev"/>
          </w:rPr>
          <w:t>Health Professionals Act 2004</w:t>
        </w:r>
      </w:hyperlink>
      <w:r>
        <w:t xml:space="preserve"> A2004-38, s 2 and </w:t>
      </w:r>
      <w:hyperlink r:id="rId108" w:tooltip="CN2005-11" w:history="1">
        <w:r w:rsidR="00C55754" w:rsidRPr="00C55754">
          <w:rPr>
            <w:rStyle w:val="charCitHyperlinkAbbrev"/>
          </w:rPr>
          <w:t>CN2005-11</w:t>
        </w:r>
      </w:hyperlink>
      <w:r>
        <w:t>)</w:t>
      </w:r>
    </w:p>
    <w:p w14:paraId="0F355AE8" w14:textId="224C982B" w:rsidR="00F45B19" w:rsidRDefault="00C55754">
      <w:pPr>
        <w:pStyle w:val="NewAct"/>
      </w:pPr>
      <w:hyperlink r:id="rId109" w:tooltip="A2005-28" w:history="1">
        <w:r w:rsidRPr="00C55754">
          <w:rPr>
            <w:rStyle w:val="charCitHyperlinkAbbrev"/>
          </w:rPr>
          <w:t>Health Legislation Amendment Act 2005</w:t>
        </w:r>
      </w:hyperlink>
      <w:r w:rsidR="00F45B19">
        <w:t xml:space="preserve"> A2005-28 amdt 1.70</w:t>
      </w:r>
    </w:p>
    <w:p w14:paraId="0CED3B4B" w14:textId="77777777" w:rsidR="00F45B19" w:rsidRDefault="00F45B19">
      <w:pPr>
        <w:pStyle w:val="Actdetails"/>
        <w:keepNext/>
      </w:pPr>
      <w:r>
        <w:t>notified LR 6 July 2005</w:t>
      </w:r>
      <w:r>
        <w:br/>
        <w:t>s 1, s 2 commenced 6 July 2005 (LA s 75 (1))</w:t>
      </w:r>
    </w:p>
    <w:p w14:paraId="04086AE4" w14:textId="77777777" w:rsidR="00F45B19" w:rsidRDefault="00F45B19">
      <w:pPr>
        <w:pStyle w:val="Actdetails"/>
      </w:pPr>
      <w:r>
        <w:t>amdt 1.70 commenced 7 July 2005 (s 2)</w:t>
      </w:r>
    </w:p>
    <w:p w14:paraId="51F95A9C" w14:textId="2B1ACE0B" w:rsidR="00F45B19" w:rsidRDefault="00C55754">
      <w:pPr>
        <w:pStyle w:val="NewAct"/>
      </w:pPr>
      <w:hyperlink r:id="rId110" w:tooltip="A2005-54" w:history="1">
        <w:r w:rsidRPr="00C55754">
          <w:rPr>
            <w:rStyle w:val="charCitHyperlinkAbbrev"/>
          </w:rPr>
          <w:t>Criminal Code Harmonisation Act 2005</w:t>
        </w:r>
      </w:hyperlink>
      <w:r w:rsidR="00F45B19">
        <w:t xml:space="preserve"> A2005-54 sch 1 pt 1.24</w:t>
      </w:r>
    </w:p>
    <w:p w14:paraId="6615EBD6" w14:textId="77777777" w:rsidR="00F45B19" w:rsidRDefault="00F45B19">
      <w:pPr>
        <w:pStyle w:val="Actdetails"/>
      </w:pPr>
      <w:r>
        <w:t>notified LR 27 October 2005</w:t>
      </w:r>
    </w:p>
    <w:p w14:paraId="7205506C" w14:textId="77777777" w:rsidR="00F45B19" w:rsidRDefault="00F45B19">
      <w:pPr>
        <w:pStyle w:val="Actdetails"/>
      </w:pPr>
      <w:r>
        <w:t>s 1, s 2 commenced 27 October 2005 (LA s 75 (1))</w:t>
      </w:r>
    </w:p>
    <w:p w14:paraId="50EB3DB6" w14:textId="77777777" w:rsidR="00F45B19" w:rsidRDefault="00F45B19">
      <w:pPr>
        <w:pStyle w:val="Actdetails"/>
      </w:pPr>
      <w:r>
        <w:t>sch 1 pt 1.24 commenced 24 November 2005 (s 2)</w:t>
      </w:r>
    </w:p>
    <w:p w14:paraId="6BAB6055" w14:textId="678CE585" w:rsidR="00F45B19" w:rsidRDefault="00C55754">
      <w:pPr>
        <w:pStyle w:val="NewAct"/>
      </w:pPr>
      <w:hyperlink r:id="rId111" w:tooltip="A2005-62" w:history="1">
        <w:r w:rsidRPr="00C55754">
          <w:rPr>
            <w:rStyle w:val="charCitHyperlinkAbbrev"/>
          </w:rPr>
          <w:t>Statute Law Amendment Act 2005 (No 2)</w:t>
        </w:r>
      </w:hyperlink>
      <w:r w:rsidR="00F45B19">
        <w:t xml:space="preserve"> A2005-62 sch 3 pt 3.10</w:t>
      </w:r>
    </w:p>
    <w:p w14:paraId="289B8854" w14:textId="77777777" w:rsidR="00F45B19" w:rsidRDefault="00F45B19">
      <w:pPr>
        <w:pStyle w:val="Actdetails"/>
      </w:pPr>
      <w:r>
        <w:t>notified LR 21 December 2005</w:t>
      </w:r>
    </w:p>
    <w:p w14:paraId="71C9C445" w14:textId="77777777" w:rsidR="00F45B19" w:rsidRDefault="00F45B19">
      <w:pPr>
        <w:pStyle w:val="Actdetails"/>
      </w:pPr>
      <w:r>
        <w:t>s 1, s 2 commenced 21 December 2005 (LA s 75 (1))</w:t>
      </w:r>
    </w:p>
    <w:p w14:paraId="647B8F63" w14:textId="77777777" w:rsidR="00F45B19" w:rsidRDefault="00F45B19">
      <w:pPr>
        <w:pStyle w:val="Actdetails"/>
      </w:pPr>
      <w:r>
        <w:t>sch 3 pt 3.10 commenced 11 January 2006 (s 2 (1))</w:t>
      </w:r>
    </w:p>
    <w:p w14:paraId="7338C0C6" w14:textId="042AE4E0" w:rsidR="00F45B19" w:rsidRDefault="00C55754">
      <w:pPr>
        <w:pStyle w:val="NewAct"/>
      </w:pPr>
      <w:hyperlink r:id="rId112" w:tooltip="A2006-27" w:history="1">
        <w:r w:rsidRPr="00C55754">
          <w:rPr>
            <w:rStyle w:val="charCitHyperlinkAbbrev"/>
          </w:rPr>
          <w:t>Health Legislation Amendment Act 2006</w:t>
        </w:r>
      </w:hyperlink>
      <w:r w:rsidR="00F45B19">
        <w:t xml:space="preserve"> A2006-27 pt 2, sch 1</w:t>
      </w:r>
    </w:p>
    <w:p w14:paraId="634856C7" w14:textId="77777777" w:rsidR="00F45B19" w:rsidRDefault="00F45B19">
      <w:pPr>
        <w:pStyle w:val="Actdetails"/>
      </w:pPr>
      <w:r>
        <w:t>notified LR 14 June 2006</w:t>
      </w:r>
      <w:r>
        <w:br/>
        <w:t>s 1, s 2 commenced 14 June 2006 (LA s 75 (1))</w:t>
      </w:r>
      <w:r>
        <w:br/>
        <w:t>pt 2, sch 1 commenced 14 December 2006 (s 2 and LA s 79)</w:t>
      </w:r>
    </w:p>
    <w:p w14:paraId="6935EB07" w14:textId="65D8AC12" w:rsidR="00F45B19" w:rsidRDefault="00C55754">
      <w:pPr>
        <w:pStyle w:val="NewAct"/>
      </w:pPr>
      <w:hyperlink r:id="rId113" w:tooltip="A2006-46" w:history="1">
        <w:r w:rsidRPr="00C55754">
          <w:rPr>
            <w:rStyle w:val="charCitHyperlinkAbbrev"/>
          </w:rPr>
          <w:t>Health Legislation Amendment Act 2006 (No 2)</w:t>
        </w:r>
      </w:hyperlink>
      <w:r w:rsidR="00F45B19">
        <w:t xml:space="preserve"> A2006-46 sch 2 pt 2.8</w:t>
      </w:r>
    </w:p>
    <w:p w14:paraId="54866A78" w14:textId="77777777" w:rsidR="00F45B19" w:rsidRDefault="00F45B19">
      <w:pPr>
        <w:pStyle w:val="Actdetails"/>
      </w:pPr>
      <w:r>
        <w:t>notified LR 17 November 2006</w:t>
      </w:r>
    </w:p>
    <w:p w14:paraId="43AF7242" w14:textId="77777777" w:rsidR="00F45B19" w:rsidRDefault="00F45B19">
      <w:pPr>
        <w:pStyle w:val="Actdetails"/>
      </w:pPr>
      <w:r>
        <w:t>s 1, s 2 commenced 17 November 2006 (LA s 75 (1))</w:t>
      </w:r>
    </w:p>
    <w:p w14:paraId="3CBF20B3" w14:textId="77777777" w:rsidR="00F45B19" w:rsidRPr="00C55754" w:rsidRDefault="00F45B19">
      <w:pPr>
        <w:pStyle w:val="Actdetails"/>
        <w:rPr>
          <w:rFonts w:cs="Arial"/>
        </w:rPr>
      </w:pPr>
      <w:r w:rsidRPr="00C55754">
        <w:rPr>
          <w:rFonts w:cs="Arial"/>
        </w:rPr>
        <w:t>sch 2 pt 2.8 commenced 18 November 2006 (s 2 (2))</w:t>
      </w:r>
    </w:p>
    <w:p w14:paraId="0B563AE3" w14:textId="04981564" w:rsidR="00F45B19" w:rsidRDefault="00C55754">
      <w:pPr>
        <w:pStyle w:val="NewAct"/>
      </w:pPr>
      <w:hyperlink r:id="rId114" w:tooltip="A2007-16" w:history="1">
        <w:r w:rsidRPr="00C55754">
          <w:rPr>
            <w:rStyle w:val="charCitHyperlinkAbbrev"/>
          </w:rPr>
          <w:t>Statute Law Amendment Act 2007 (No 2)</w:t>
        </w:r>
      </w:hyperlink>
      <w:r w:rsidR="00F45B19">
        <w:t xml:space="preserve"> A2007-16 sch 3 pt 3.18</w:t>
      </w:r>
    </w:p>
    <w:p w14:paraId="061DD15D" w14:textId="77777777" w:rsidR="00F45B19" w:rsidRDefault="00F45B19">
      <w:pPr>
        <w:pStyle w:val="Actdetails"/>
        <w:keepNext/>
      </w:pPr>
      <w:r>
        <w:t>notified LR 20 June 2007</w:t>
      </w:r>
    </w:p>
    <w:p w14:paraId="40F5876B" w14:textId="77777777" w:rsidR="00F45B19" w:rsidRDefault="00F45B19">
      <w:pPr>
        <w:pStyle w:val="Actdetails"/>
        <w:keepNext/>
      </w:pPr>
      <w:r>
        <w:t>s 1, s 2 taken to have commenced 12 April 2007 (LA s 75 (2))</w:t>
      </w:r>
    </w:p>
    <w:p w14:paraId="2658FB46" w14:textId="77777777" w:rsidR="00F45B19" w:rsidRDefault="00F45B19">
      <w:pPr>
        <w:pStyle w:val="Actdetails"/>
      </w:pPr>
      <w:r>
        <w:t>sch 3 pt 3.18 commenced 11 July 2007 (s 2 (1))</w:t>
      </w:r>
    </w:p>
    <w:p w14:paraId="3EAC7962" w14:textId="1F2074DF" w:rsidR="00CE3B14" w:rsidRDefault="00FC5EF9" w:rsidP="000C147D">
      <w:pPr>
        <w:pStyle w:val="NewReg"/>
      </w:pPr>
      <w:hyperlink r:id="rId115" w:tooltip="A2008-26" w:history="1">
        <w:r w:rsidRPr="00FC5EF9">
          <w:rPr>
            <w:rStyle w:val="charCitHyperlinkAbbrev"/>
          </w:rPr>
          <w:t>Medicines, Poisons and Therapeutic Goods Act 2008</w:t>
        </w:r>
      </w:hyperlink>
      <w:r w:rsidR="00CE3B14">
        <w:t xml:space="preserve"> A2008-26 sch</w:t>
      </w:r>
      <w:r w:rsidR="000C147D">
        <w:t> </w:t>
      </w:r>
      <w:r w:rsidR="00CE3B14">
        <w:t>2</w:t>
      </w:r>
      <w:r w:rsidR="000C147D">
        <w:t> </w:t>
      </w:r>
      <w:r w:rsidR="00CE3B14">
        <w:t>pt</w:t>
      </w:r>
      <w:r w:rsidR="00126635">
        <w:t> </w:t>
      </w:r>
      <w:r w:rsidR="00CE3B14">
        <w:t>2.12</w:t>
      </w:r>
    </w:p>
    <w:p w14:paraId="79B96CFB" w14:textId="77777777" w:rsidR="008A120A" w:rsidRDefault="00CE3B14" w:rsidP="000C147D">
      <w:pPr>
        <w:pStyle w:val="Actdetails"/>
        <w:keepNext/>
      </w:pPr>
      <w:r>
        <w:t>notified LR 14 August 2008</w:t>
      </w:r>
    </w:p>
    <w:p w14:paraId="5996C4DB" w14:textId="77777777" w:rsidR="008A120A" w:rsidRDefault="00CE3B14" w:rsidP="000C147D">
      <w:pPr>
        <w:pStyle w:val="Actdetails"/>
        <w:keepNext/>
      </w:pPr>
      <w:r>
        <w:t>s 1, s 2 commenced 14 August 2008 (LA s 75 (1))</w:t>
      </w:r>
    </w:p>
    <w:p w14:paraId="080AE027" w14:textId="77777777" w:rsidR="000C147D" w:rsidRPr="002F338A" w:rsidRDefault="000C147D" w:rsidP="006B721C">
      <w:pPr>
        <w:pStyle w:val="Actdetails"/>
      </w:pPr>
      <w:r>
        <w:t>sch 2 pt 2.12</w:t>
      </w:r>
      <w:r w:rsidRPr="002F338A">
        <w:t xml:space="preserve"> </w:t>
      </w:r>
      <w:r>
        <w:t>commenced 14 February 2009</w:t>
      </w:r>
      <w:r w:rsidRPr="002F338A">
        <w:t xml:space="preserve"> (s 2</w:t>
      </w:r>
      <w:r>
        <w:t xml:space="preserve"> and LA s 79</w:t>
      </w:r>
      <w:r w:rsidRPr="002F338A">
        <w:t>)</w:t>
      </w:r>
    </w:p>
    <w:p w14:paraId="2445DC6F" w14:textId="474AF1DF" w:rsidR="00CE3B14" w:rsidRDefault="00C55754" w:rsidP="00C12DAD">
      <w:pPr>
        <w:pStyle w:val="NewReg"/>
      </w:pPr>
      <w:hyperlink r:id="rId116" w:tooltip="A2008-37" w:history="1">
        <w:r w:rsidRPr="00C55754">
          <w:rPr>
            <w:rStyle w:val="charCitHyperlinkAbbrev"/>
          </w:rPr>
          <w:t>ACT Civil and Administrative Tribunal Legislation Amendment Act 2008 (No 2)</w:t>
        </w:r>
      </w:hyperlink>
      <w:r w:rsidR="00CE3B14">
        <w:t xml:space="preserve"> A2008-37 sch 1 pt 1.53</w:t>
      </w:r>
    </w:p>
    <w:p w14:paraId="272664DE" w14:textId="77777777" w:rsidR="00E43415" w:rsidRDefault="00E43415" w:rsidP="00E43415">
      <w:pPr>
        <w:pStyle w:val="Actdetails"/>
        <w:keepNext/>
      </w:pPr>
      <w:r>
        <w:t>notified LR 4 September 2008</w:t>
      </w:r>
    </w:p>
    <w:p w14:paraId="06F86AA0" w14:textId="77777777" w:rsidR="00E43415" w:rsidRDefault="00E43415" w:rsidP="00E43415">
      <w:pPr>
        <w:pStyle w:val="Actdetails"/>
        <w:keepNext/>
      </w:pPr>
      <w:r>
        <w:t>s 1, s 2 commenced 4 September 2008 (LA s 75 (1))</w:t>
      </w:r>
    </w:p>
    <w:p w14:paraId="031F24AA" w14:textId="69562B75" w:rsidR="00E43415" w:rsidRPr="00912621" w:rsidRDefault="00E43415" w:rsidP="006B721C">
      <w:pPr>
        <w:pStyle w:val="Actdetails"/>
      </w:pPr>
      <w:r>
        <w:t xml:space="preserve">sch 1 pt 1.53 commenced 2 February 2009 (s 2 (1) and see </w:t>
      </w:r>
      <w:hyperlink r:id="rId117" w:tooltip="A2008-35" w:history="1">
        <w:r w:rsidR="00C55754" w:rsidRPr="00C55754">
          <w:rPr>
            <w:rStyle w:val="charCitHyperlinkAbbrev"/>
          </w:rPr>
          <w:t>ACT Civil and Administrative Tribunal Act 2008</w:t>
        </w:r>
      </w:hyperlink>
      <w:r>
        <w:t xml:space="preserve"> A2008-35, s 2 (1) and </w:t>
      </w:r>
      <w:hyperlink r:id="rId118" w:tooltip="CN2009-2" w:history="1">
        <w:r w:rsidR="00C55754" w:rsidRPr="00C55754">
          <w:rPr>
            <w:rStyle w:val="charCitHyperlinkAbbrev"/>
          </w:rPr>
          <w:t>CN2009-2</w:t>
        </w:r>
      </w:hyperlink>
      <w:r>
        <w:t>)</w:t>
      </w:r>
    </w:p>
    <w:p w14:paraId="5CCE4B7F" w14:textId="613B65F0" w:rsidR="00741033" w:rsidRPr="0091483C" w:rsidRDefault="00C55754" w:rsidP="00741033">
      <w:pPr>
        <w:pStyle w:val="NewAct"/>
      </w:pPr>
      <w:hyperlink r:id="rId119" w:tooltip="A2010-10" w:history="1">
        <w:r w:rsidRPr="00C55754">
          <w:rPr>
            <w:rStyle w:val="charCitHyperlinkAbbrev"/>
          </w:rPr>
          <w:t>Health Practitioner Regulation National Law (ACT) Act 2010</w:t>
        </w:r>
      </w:hyperlink>
      <w:r w:rsidR="00741033">
        <w:t xml:space="preserve"> A2010-10 sch 2 pt 2.7</w:t>
      </w:r>
    </w:p>
    <w:p w14:paraId="71333AC0" w14:textId="77777777" w:rsidR="00741033" w:rsidRDefault="00741033" w:rsidP="00741033">
      <w:pPr>
        <w:pStyle w:val="Actdetails"/>
        <w:keepNext/>
      </w:pPr>
      <w:r>
        <w:t>notified LR 31 March 2010</w:t>
      </w:r>
    </w:p>
    <w:p w14:paraId="5561D302" w14:textId="77777777" w:rsidR="00741033" w:rsidRDefault="00741033" w:rsidP="00741033">
      <w:pPr>
        <w:pStyle w:val="Actdetails"/>
        <w:keepNext/>
      </w:pPr>
      <w:r>
        <w:t>s 1, s 2 commenced 31 March 2010 (LA s 75 (1))</w:t>
      </w:r>
    </w:p>
    <w:p w14:paraId="24E8C5ED" w14:textId="77777777" w:rsidR="00741033" w:rsidRPr="00934631" w:rsidRDefault="00741033" w:rsidP="00741033">
      <w:pPr>
        <w:pStyle w:val="Actdetails"/>
      </w:pPr>
      <w:r w:rsidRPr="00934631">
        <w:t>sch 2 pt 2.</w:t>
      </w:r>
      <w:r>
        <w:t>7</w:t>
      </w:r>
      <w:r w:rsidRPr="00934631">
        <w:t xml:space="preserve"> commenced 1 July</w:t>
      </w:r>
      <w:r>
        <w:t xml:space="preserve"> 2010</w:t>
      </w:r>
      <w:r w:rsidRPr="00934631">
        <w:t xml:space="preserve"> (s 2 (1) (a))</w:t>
      </w:r>
    </w:p>
    <w:p w14:paraId="10FDD28B" w14:textId="77777777" w:rsidR="001E7B5B" w:rsidRDefault="001E7B5B" w:rsidP="001E7B5B">
      <w:pPr>
        <w:pStyle w:val="Asamby"/>
      </w:pPr>
      <w:r>
        <w:t>as modified by</w:t>
      </w:r>
    </w:p>
    <w:p w14:paraId="7482CFDF" w14:textId="49B7D90C" w:rsidR="001E7B5B" w:rsidRDefault="00C55754" w:rsidP="001E7B5B">
      <w:pPr>
        <w:pStyle w:val="NewAct"/>
      </w:pPr>
      <w:hyperlink r:id="rId120" w:tooltip="SL2010-39" w:history="1">
        <w:r w:rsidRPr="00C55754">
          <w:rPr>
            <w:rStyle w:val="charCitHyperlinkAbbrev"/>
          </w:rPr>
          <w:t>Health Practitioner Regulation National Law (ACT) (Transitional Provisions) Regulation 2010 (No 2)</w:t>
        </w:r>
      </w:hyperlink>
      <w:r w:rsidR="004433D1">
        <w:t xml:space="preserve"> SL2010-39 </w:t>
      </w:r>
      <w:r w:rsidR="008E7F58">
        <w:t xml:space="preserve">s 3 and </w:t>
      </w:r>
      <w:r w:rsidR="004433D1">
        <w:t>sch 1</w:t>
      </w:r>
    </w:p>
    <w:p w14:paraId="596D92C0" w14:textId="77777777" w:rsidR="001E7B5B" w:rsidRDefault="001E7B5B" w:rsidP="001E7B5B">
      <w:pPr>
        <w:pStyle w:val="Actdetails"/>
      </w:pPr>
      <w:r>
        <w:t>notified LR 11 October 2010</w:t>
      </w:r>
    </w:p>
    <w:p w14:paraId="5BA3A996" w14:textId="77777777" w:rsidR="001E7B5B" w:rsidRDefault="001E7B5B" w:rsidP="001E7B5B">
      <w:pPr>
        <w:pStyle w:val="Actdetails"/>
      </w:pPr>
      <w:r>
        <w:t>s 1, s 2 commenced 11 October 2010 (LA s 75 (1))</w:t>
      </w:r>
    </w:p>
    <w:p w14:paraId="30ADD787" w14:textId="77777777" w:rsidR="001E7B5B" w:rsidRPr="00C55754" w:rsidRDefault="008E7F58" w:rsidP="001E7B5B">
      <w:pPr>
        <w:pStyle w:val="Actdetails"/>
        <w:rPr>
          <w:rFonts w:cs="Arial"/>
        </w:rPr>
      </w:pPr>
      <w:r>
        <w:t xml:space="preserve">s 3 and </w:t>
      </w:r>
      <w:r w:rsidR="004433D1">
        <w:t>sch 1</w:t>
      </w:r>
      <w:r w:rsidR="001E7B5B">
        <w:t xml:space="preserve"> commenced 12 October 2010 (s 2</w:t>
      </w:r>
      <w:r w:rsidR="001E7B5B">
        <w:rPr>
          <w:rStyle w:val="charItals"/>
        </w:rPr>
        <w:t>)</w:t>
      </w:r>
    </w:p>
    <w:p w14:paraId="18322F6F" w14:textId="77777777" w:rsidR="00450C29" w:rsidRDefault="00450C29">
      <w:pPr>
        <w:pStyle w:val="Asamby"/>
      </w:pPr>
      <w:r>
        <w:t>as amended by</w:t>
      </w:r>
    </w:p>
    <w:p w14:paraId="5852838C" w14:textId="202BBE9B" w:rsidR="00450C29" w:rsidRDefault="00C55754" w:rsidP="00450C29">
      <w:pPr>
        <w:pStyle w:val="NewAct"/>
      </w:pPr>
      <w:hyperlink r:id="rId121" w:tooltip="A2010-54" w:history="1">
        <w:r w:rsidRPr="00C55754">
          <w:rPr>
            <w:rStyle w:val="charCitHyperlinkAbbrev"/>
          </w:rPr>
          <w:t>Fair Trading (Australian Consumer Law) Amendment Act 2010</w:t>
        </w:r>
      </w:hyperlink>
      <w:r w:rsidR="001B5895">
        <w:t xml:space="preserve"> </w:t>
      </w:r>
      <w:r w:rsidR="00450C29">
        <w:t>A2010</w:t>
      </w:r>
      <w:r w:rsidR="001B5895">
        <w:noBreakHyphen/>
      </w:r>
      <w:r w:rsidR="00450C29">
        <w:t>54 sch 3 pt 3.11</w:t>
      </w:r>
    </w:p>
    <w:p w14:paraId="708D83F9" w14:textId="77777777" w:rsidR="00450C29" w:rsidRDefault="00450C29" w:rsidP="00450C29">
      <w:pPr>
        <w:pStyle w:val="Actdetails"/>
      </w:pPr>
      <w:r>
        <w:t>notified LR 16 December 2010</w:t>
      </w:r>
    </w:p>
    <w:p w14:paraId="000CD9CD" w14:textId="77777777" w:rsidR="00450C29" w:rsidRDefault="00450C29" w:rsidP="00450C29">
      <w:pPr>
        <w:pStyle w:val="Actdetails"/>
      </w:pPr>
      <w:r>
        <w:t>s 1, s 2 commenced 16 December 2010 (LA s 75 (1))</w:t>
      </w:r>
    </w:p>
    <w:p w14:paraId="080C4825" w14:textId="77777777" w:rsidR="00450C29" w:rsidRPr="00CB0D40" w:rsidRDefault="00450C29" w:rsidP="00BC0F46">
      <w:pPr>
        <w:pStyle w:val="Actdetails"/>
      </w:pPr>
      <w:r>
        <w:t>sch 3 pt 3.11</w:t>
      </w:r>
      <w:r w:rsidRPr="00CB0D40">
        <w:t xml:space="preserve"> commenced </w:t>
      </w:r>
      <w:r>
        <w:t>1 January 2011 (s 2 (1</w:t>
      </w:r>
      <w:r w:rsidRPr="00CB0D40">
        <w:t>)</w:t>
      </w:r>
      <w:r>
        <w:t>)</w:t>
      </w:r>
    </w:p>
    <w:p w14:paraId="5A386F89" w14:textId="1EF275F1" w:rsidR="001B5895" w:rsidRDefault="00C55754" w:rsidP="001B5895">
      <w:pPr>
        <w:pStyle w:val="NewAct"/>
      </w:pPr>
      <w:hyperlink r:id="rId122" w:tooltip="A2011-3" w:history="1">
        <w:r w:rsidRPr="00C55754">
          <w:rPr>
            <w:rStyle w:val="charCitHyperlinkAbbrev"/>
          </w:rPr>
          <w:t>Statute Law Amendment Act 2011</w:t>
        </w:r>
      </w:hyperlink>
      <w:r w:rsidR="001B5895">
        <w:t xml:space="preserve"> A2011-3 sch 3 pt 3.22</w:t>
      </w:r>
    </w:p>
    <w:p w14:paraId="421BB5D4" w14:textId="77777777" w:rsidR="001B5895" w:rsidRDefault="001B5895" w:rsidP="001B5895">
      <w:pPr>
        <w:pStyle w:val="Actdetails"/>
        <w:keepNext/>
      </w:pPr>
      <w:r>
        <w:t>notified LR 22 February 2011</w:t>
      </w:r>
    </w:p>
    <w:p w14:paraId="3C1B4C39" w14:textId="77777777" w:rsidR="001B5895" w:rsidRDefault="001B5895" w:rsidP="001B5895">
      <w:pPr>
        <w:pStyle w:val="Actdetails"/>
        <w:keepNext/>
      </w:pPr>
      <w:r>
        <w:t>s 1, s 2 commenced 22 February 2011 (LA s 75 (1))</w:t>
      </w:r>
    </w:p>
    <w:p w14:paraId="7E48081C" w14:textId="77777777" w:rsidR="001B5895" w:rsidRPr="00CB0D40" w:rsidRDefault="001B5895" w:rsidP="001B5895">
      <w:pPr>
        <w:pStyle w:val="Actdetails"/>
      </w:pPr>
      <w:r>
        <w:t>sch 3 pt 3.22</w:t>
      </w:r>
      <w:r w:rsidRPr="00CB0D40">
        <w:t xml:space="preserve"> commenced </w:t>
      </w:r>
      <w:r>
        <w:t>1 March 2011 (s 2)</w:t>
      </w:r>
    </w:p>
    <w:p w14:paraId="2C6C1F79" w14:textId="5246CB72" w:rsidR="00291C16" w:rsidRPr="00291C16" w:rsidRDefault="00C55754" w:rsidP="00291C16">
      <w:pPr>
        <w:pStyle w:val="NewAct"/>
      </w:pPr>
      <w:hyperlink r:id="rId123" w:tooltip="A2011-11" w:history="1">
        <w:r w:rsidRPr="00C55754">
          <w:rPr>
            <w:rStyle w:val="charCitHyperlinkAbbrev"/>
          </w:rPr>
          <w:t>Health Amendment Act 2011</w:t>
        </w:r>
      </w:hyperlink>
      <w:r w:rsidR="00291C16">
        <w:t xml:space="preserve"> A2011-11</w:t>
      </w:r>
    </w:p>
    <w:p w14:paraId="4B001DD4" w14:textId="77777777" w:rsidR="00291C16" w:rsidRDefault="00FC6B31" w:rsidP="00291C16">
      <w:pPr>
        <w:pStyle w:val="Actdetails"/>
        <w:keepNext/>
      </w:pPr>
      <w:r>
        <w:t>notified LR 1</w:t>
      </w:r>
      <w:r w:rsidR="00291C16">
        <w:t>2 April 2011</w:t>
      </w:r>
    </w:p>
    <w:p w14:paraId="5E8522AF" w14:textId="77777777" w:rsidR="00291C16" w:rsidRDefault="00291C16" w:rsidP="00291C16">
      <w:pPr>
        <w:pStyle w:val="Actdetails"/>
        <w:keepNext/>
      </w:pPr>
      <w:r>
        <w:t>s 1, s</w:t>
      </w:r>
      <w:r w:rsidR="00FC6B31">
        <w:t xml:space="preserve"> 2 commenced 1</w:t>
      </w:r>
      <w:r>
        <w:t>2 April 2011 (LA s 75 (1))</w:t>
      </w:r>
    </w:p>
    <w:p w14:paraId="34907728" w14:textId="77777777" w:rsidR="00FC6B31" w:rsidRPr="00CE55A9" w:rsidRDefault="00FC6B31" w:rsidP="00E67932">
      <w:pPr>
        <w:pStyle w:val="Actdetails"/>
        <w:keepNext/>
      </w:pPr>
      <w:r w:rsidRPr="00CE55A9">
        <w:t>s 4, s 5 commence</w:t>
      </w:r>
      <w:r w:rsidR="00CE55A9">
        <w:t>d</w:t>
      </w:r>
      <w:r w:rsidRPr="00CE55A9">
        <w:t xml:space="preserve"> 1 July 2011 (s 2 (2))</w:t>
      </w:r>
    </w:p>
    <w:p w14:paraId="2537FC5F" w14:textId="77777777" w:rsidR="00291C16" w:rsidRPr="00CB0D40" w:rsidRDefault="00FC6B31" w:rsidP="00291C16">
      <w:pPr>
        <w:pStyle w:val="Actdetails"/>
      </w:pPr>
      <w:r>
        <w:t xml:space="preserve">remainder </w:t>
      </w:r>
      <w:r w:rsidR="00291C16" w:rsidRPr="00CB0D40">
        <w:t xml:space="preserve">commenced </w:t>
      </w:r>
      <w:r w:rsidR="00291C16">
        <w:t>1</w:t>
      </w:r>
      <w:r>
        <w:t>3</w:t>
      </w:r>
      <w:r w:rsidR="00291C16">
        <w:t xml:space="preserve"> April 2011 (s 2</w:t>
      </w:r>
      <w:r>
        <w:t xml:space="preserve"> (1)</w:t>
      </w:r>
      <w:r w:rsidR="00291C16">
        <w:t>)</w:t>
      </w:r>
    </w:p>
    <w:p w14:paraId="6FD97CE2" w14:textId="3CC478AB" w:rsidR="00FC2E0B" w:rsidRDefault="00C55754" w:rsidP="00FC2E0B">
      <w:pPr>
        <w:pStyle w:val="NewAct"/>
      </w:pPr>
      <w:hyperlink r:id="rId124" w:tooltip="A2011-22" w:history="1">
        <w:r w:rsidRPr="00C55754">
          <w:rPr>
            <w:rStyle w:val="charCitHyperlinkAbbrev"/>
          </w:rPr>
          <w:t>Administrative (One ACT Public Service Miscellaneous Amendments) Act 2011</w:t>
        </w:r>
      </w:hyperlink>
      <w:r w:rsidR="00FC2E0B">
        <w:t xml:space="preserve"> A2011-22 sch 1 pt 1.76</w:t>
      </w:r>
    </w:p>
    <w:p w14:paraId="0598E909" w14:textId="77777777" w:rsidR="00FC2E0B" w:rsidRDefault="00FC2E0B" w:rsidP="00FC2E0B">
      <w:pPr>
        <w:pStyle w:val="Actdetails"/>
        <w:keepNext/>
      </w:pPr>
      <w:r>
        <w:t>notified LR 30 June 2011</w:t>
      </w:r>
    </w:p>
    <w:p w14:paraId="5630A65B" w14:textId="77777777" w:rsidR="00FC2E0B" w:rsidRDefault="00FC2E0B" w:rsidP="00FC2E0B">
      <w:pPr>
        <w:pStyle w:val="Actdetails"/>
        <w:keepNext/>
      </w:pPr>
      <w:r>
        <w:t>s 1, s 2 commenced 30 June 2011 (LA s 75 (1))</w:t>
      </w:r>
    </w:p>
    <w:p w14:paraId="236AD1B8" w14:textId="77777777" w:rsidR="00FC2E0B" w:rsidRPr="00CB0D40" w:rsidRDefault="00FC2E0B" w:rsidP="00FC2E0B">
      <w:pPr>
        <w:pStyle w:val="Actdetails"/>
      </w:pPr>
      <w:r>
        <w:t>sch 1 pt 1.76</w:t>
      </w:r>
      <w:r w:rsidRPr="00CB0D40">
        <w:t xml:space="preserve"> commenced </w:t>
      </w:r>
      <w:r>
        <w:t>1 July 2011 (s 2 (1</w:t>
      </w:r>
      <w:r w:rsidRPr="00CB0D40">
        <w:t>)</w:t>
      </w:r>
      <w:r>
        <w:t>)</w:t>
      </w:r>
    </w:p>
    <w:p w14:paraId="53FC3F75" w14:textId="78918C49" w:rsidR="000F7F53" w:rsidRDefault="00C55754" w:rsidP="000F7F53">
      <w:pPr>
        <w:pStyle w:val="NewAct"/>
      </w:pPr>
      <w:hyperlink r:id="rId125" w:tooltip="A2011-28" w:history="1">
        <w:r w:rsidRPr="00C55754">
          <w:rPr>
            <w:rStyle w:val="charCitHyperlinkAbbrev"/>
          </w:rPr>
          <w:t>Statute Law Amendment Act 2011 (No 2)</w:t>
        </w:r>
      </w:hyperlink>
      <w:r w:rsidR="000F7F53">
        <w:t xml:space="preserve"> A2011-28 sch 3 pt 3.18</w:t>
      </w:r>
    </w:p>
    <w:p w14:paraId="0F1B4D83" w14:textId="77777777" w:rsidR="000F7F53" w:rsidRDefault="000F7F53" w:rsidP="000F7F53">
      <w:pPr>
        <w:pStyle w:val="Actdetails"/>
        <w:keepNext/>
      </w:pPr>
      <w:r>
        <w:t>notified LR 31 August 2011</w:t>
      </w:r>
    </w:p>
    <w:p w14:paraId="2579648C" w14:textId="77777777" w:rsidR="000F7F53" w:rsidRDefault="000F7F53" w:rsidP="000F7F53">
      <w:pPr>
        <w:pStyle w:val="Actdetails"/>
        <w:keepNext/>
      </w:pPr>
      <w:r>
        <w:t>s 1, s 2 commenced 31 August 2011 (LA s 75 (1))</w:t>
      </w:r>
    </w:p>
    <w:p w14:paraId="3D130D0D" w14:textId="77777777" w:rsidR="000F7F53" w:rsidRDefault="000F7F53" w:rsidP="000F7F53">
      <w:pPr>
        <w:pStyle w:val="Actdetails"/>
      </w:pPr>
      <w:r>
        <w:t>sch 3 pt 3.18</w:t>
      </w:r>
      <w:r w:rsidRPr="00CB0D40">
        <w:t xml:space="preserve"> commenced </w:t>
      </w:r>
      <w:r>
        <w:t>21 September 2011 (s 2 (1</w:t>
      </w:r>
      <w:r w:rsidRPr="00CB0D40">
        <w:t>)</w:t>
      </w:r>
      <w:r>
        <w:t>)</w:t>
      </w:r>
    </w:p>
    <w:p w14:paraId="1EE87C6C" w14:textId="11B37741" w:rsidR="00904131" w:rsidRDefault="00904131" w:rsidP="00904131">
      <w:pPr>
        <w:pStyle w:val="NewAct"/>
      </w:pPr>
      <w:hyperlink r:id="rId126" w:tooltip="A2013-19" w:history="1">
        <w:r>
          <w:rPr>
            <w:rStyle w:val="charCitHyperlinkAbbrev"/>
          </w:rPr>
          <w:t>Statute Law Amendment Act 2013</w:t>
        </w:r>
      </w:hyperlink>
      <w:r>
        <w:t xml:space="preserve"> A2013-19 sch 1 pt 1.1</w:t>
      </w:r>
    </w:p>
    <w:p w14:paraId="57FA06C3" w14:textId="77777777" w:rsidR="00904131" w:rsidRDefault="00904131" w:rsidP="00904131">
      <w:pPr>
        <w:pStyle w:val="Actdetails"/>
        <w:keepNext/>
      </w:pPr>
      <w:r>
        <w:t>notified LR 24 May 2013</w:t>
      </w:r>
    </w:p>
    <w:p w14:paraId="2DE24447" w14:textId="77777777" w:rsidR="00904131" w:rsidRDefault="00904131" w:rsidP="00904131">
      <w:pPr>
        <w:pStyle w:val="Actdetails"/>
        <w:keepNext/>
      </w:pPr>
      <w:r>
        <w:t>s 1, s 2 commenced 24 May 2013 (LA s 75 (1))</w:t>
      </w:r>
    </w:p>
    <w:p w14:paraId="5C621EAC" w14:textId="77777777" w:rsidR="00904131" w:rsidRDefault="00904131" w:rsidP="00904131">
      <w:pPr>
        <w:pStyle w:val="Actdetails"/>
      </w:pPr>
      <w:r>
        <w:t>sch 1 pt 1.1</w:t>
      </w:r>
      <w:r w:rsidRPr="002D2CC3">
        <w:t xml:space="preserve"> </w:t>
      </w:r>
      <w:r w:rsidRPr="009A7FDA">
        <w:t xml:space="preserve">commenced </w:t>
      </w:r>
      <w:r>
        <w:t>14 June</w:t>
      </w:r>
      <w:r w:rsidRPr="009A7FDA">
        <w:t xml:space="preserve"> 201</w:t>
      </w:r>
      <w:r>
        <w:t>3</w:t>
      </w:r>
      <w:r w:rsidRPr="009A7FDA">
        <w:t xml:space="preserve"> (s 2)</w:t>
      </w:r>
    </w:p>
    <w:p w14:paraId="3B3FA63E" w14:textId="730ECA8E" w:rsidR="00E15A61" w:rsidRDefault="00E15A61" w:rsidP="00E15A61">
      <w:pPr>
        <w:pStyle w:val="NewAct"/>
      </w:pPr>
      <w:hyperlink r:id="rId127" w:tooltip="A2013-44" w:history="1">
        <w:r>
          <w:rPr>
            <w:rStyle w:val="charCitHyperlinkAbbrev"/>
          </w:rPr>
          <w:t>Statute Law Amendment Act 2013 (No 2)</w:t>
        </w:r>
      </w:hyperlink>
      <w:r>
        <w:t xml:space="preserve"> A2013-4</w:t>
      </w:r>
      <w:r w:rsidR="00085527">
        <w:t>4 sch 1 pt 1.2, sch 3 pt</w:t>
      </w:r>
      <w:r w:rsidR="00050DA7">
        <w:t> </w:t>
      </w:r>
      <w:r w:rsidR="00085527">
        <w:t>3.11</w:t>
      </w:r>
    </w:p>
    <w:p w14:paraId="13D978BC" w14:textId="77777777" w:rsidR="00E15A61" w:rsidRDefault="00E15A61" w:rsidP="00E15A61">
      <w:pPr>
        <w:pStyle w:val="Actdetails"/>
        <w:keepNext/>
      </w:pPr>
      <w:r>
        <w:t>notified LR 11 November 2013</w:t>
      </w:r>
    </w:p>
    <w:p w14:paraId="18F98078" w14:textId="77777777" w:rsidR="00E15A61" w:rsidRDefault="00E15A61" w:rsidP="00E15A61">
      <w:pPr>
        <w:pStyle w:val="Actdetails"/>
        <w:keepNext/>
      </w:pPr>
      <w:r>
        <w:t>s 1, s 2 commenced 11 November 2013 (LA s 75 (1))</w:t>
      </w:r>
    </w:p>
    <w:p w14:paraId="36C2299A" w14:textId="77777777" w:rsidR="00E15A61" w:rsidRDefault="00085527" w:rsidP="00E15A61">
      <w:pPr>
        <w:pStyle w:val="Actdetails"/>
      </w:pPr>
      <w:r>
        <w:t>sch 1 pt 1.2, sch 3 pt 3.11</w:t>
      </w:r>
      <w:r w:rsidR="00E15A61" w:rsidRPr="00D6142D">
        <w:t xml:space="preserve"> </w:t>
      </w:r>
      <w:r w:rsidR="00E15A61">
        <w:t>commenced 25 November 2013</w:t>
      </w:r>
      <w:r w:rsidR="00E15A61" w:rsidRPr="00D6142D">
        <w:t xml:space="preserve"> (s 2)</w:t>
      </w:r>
    </w:p>
    <w:p w14:paraId="51C2C0A7" w14:textId="04BF3DF2" w:rsidR="00050DA7" w:rsidRDefault="00050DA7" w:rsidP="00050DA7">
      <w:pPr>
        <w:pStyle w:val="NewAct"/>
      </w:pPr>
      <w:hyperlink r:id="rId128" w:anchor="history" w:tooltip="A2015-29" w:history="1">
        <w:r>
          <w:rPr>
            <w:rStyle w:val="charCitHyperlinkAbbrev"/>
          </w:rPr>
          <w:t>Veterinary Surgeons Act 2015</w:t>
        </w:r>
      </w:hyperlink>
      <w:r>
        <w:t xml:space="preserve"> A2015</w:t>
      </w:r>
      <w:r>
        <w:noBreakHyphen/>
        <w:t>29 sch 2 pt 2.4</w:t>
      </w:r>
    </w:p>
    <w:p w14:paraId="376599FD" w14:textId="77777777" w:rsidR="00050DA7" w:rsidRDefault="00050DA7" w:rsidP="00050DA7">
      <w:pPr>
        <w:pStyle w:val="Actdetails"/>
        <w:keepNext/>
      </w:pPr>
      <w:r>
        <w:t>notified LR 20 August 2015</w:t>
      </w:r>
    </w:p>
    <w:p w14:paraId="4FD15826" w14:textId="77777777" w:rsidR="00050DA7" w:rsidRDefault="00050DA7" w:rsidP="00050DA7">
      <w:pPr>
        <w:pStyle w:val="Actdetails"/>
        <w:keepNext/>
      </w:pPr>
      <w:r>
        <w:t>s 1, s 2 commenced 20 August 2015 (LA s 75 (1))</w:t>
      </w:r>
    </w:p>
    <w:p w14:paraId="2D2F9075" w14:textId="2BDF6399" w:rsidR="00050DA7" w:rsidRDefault="00050DA7" w:rsidP="00050DA7">
      <w:pPr>
        <w:pStyle w:val="Actdetails"/>
      </w:pPr>
      <w:r>
        <w:t xml:space="preserve">sch 2 pt 2.4 </w:t>
      </w:r>
      <w:r w:rsidRPr="00AE7C72">
        <w:t xml:space="preserve">commenced </w:t>
      </w:r>
      <w:r>
        <w:t>1 December 2015</w:t>
      </w:r>
      <w:r w:rsidRPr="00AE7C72">
        <w:t xml:space="preserve"> (</w:t>
      </w:r>
      <w:r>
        <w:t xml:space="preserve">s 2 (1) and </w:t>
      </w:r>
      <w:hyperlink r:id="rId129" w:tooltip="CN2015-22" w:history="1">
        <w:r w:rsidRPr="008502A4">
          <w:rPr>
            <w:rStyle w:val="charCitHyperlinkAbbrev"/>
          </w:rPr>
          <w:t>CN2015-22</w:t>
        </w:r>
      </w:hyperlink>
      <w:r>
        <w:t>)</w:t>
      </w:r>
    </w:p>
    <w:p w14:paraId="14C5AC80" w14:textId="01B7ABB2" w:rsidR="002077E0" w:rsidRDefault="002077E0" w:rsidP="002077E0">
      <w:pPr>
        <w:pStyle w:val="NewAct"/>
      </w:pPr>
      <w:hyperlink r:id="rId130" w:tooltip="A2016-11" w:history="1">
        <w:r>
          <w:rPr>
            <w:rStyle w:val="charCitHyperlinkAbbrev"/>
          </w:rPr>
          <w:t>Health Legislation Amendment Act 2016</w:t>
        </w:r>
      </w:hyperlink>
      <w:r>
        <w:t xml:space="preserve"> A2016-11</w:t>
      </w:r>
      <w:r w:rsidRPr="000A645B">
        <w:t xml:space="preserve"> </w:t>
      </w:r>
      <w:r>
        <w:t>pt 3</w:t>
      </w:r>
    </w:p>
    <w:p w14:paraId="7E7775B9" w14:textId="77777777" w:rsidR="002077E0" w:rsidRDefault="002077E0" w:rsidP="002077E0">
      <w:pPr>
        <w:pStyle w:val="Actdetails"/>
      </w:pPr>
      <w:r>
        <w:t>notified LR 1 March 2016</w:t>
      </w:r>
    </w:p>
    <w:p w14:paraId="47EC487F" w14:textId="77777777" w:rsidR="002077E0" w:rsidRDefault="002077E0" w:rsidP="002077E0">
      <w:pPr>
        <w:pStyle w:val="Actdetails"/>
      </w:pPr>
      <w:r>
        <w:t>s 1, s 2 commenced 1 March 2016 (LA s 75 (1))</w:t>
      </w:r>
    </w:p>
    <w:p w14:paraId="4EA60794" w14:textId="77777777" w:rsidR="002077E0" w:rsidRDefault="002077E0" w:rsidP="002077E0">
      <w:pPr>
        <w:pStyle w:val="Actdetails"/>
      </w:pPr>
      <w:r>
        <w:t>pt 3 commenced 2 March 2016 (s 2)</w:t>
      </w:r>
    </w:p>
    <w:p w14:paraId="527D91A1" w14:textId="57DDBC35" w:rsidR="005F2811" w:rsidRDefault="005F2811" w:rsidP="005F2811">
      <w:pPr>
        <w:pStyle w:val="NewAct"/>
      </w:pPr>
      <w:hyperlink r:id="rId131" w:tooltip="A2015-43" w:history="1">
        <w:r w:rsidRPr="005F2811">
          <w:rPr>
            <w:rStyle w:val="charCitHyperlinkAbbrev"/>
          </w:rPr>
          <w:t>Health (Patient Privacy) Amendment Act 2015</w:t>
        </w:r>
      </w:hyperlink>
      <w:r>
        <w:t xml:space="preserve"> A2015-43</w:t>
      </w:r>
    </w:p>
    <w:p w14:paraId="3648B7AA" w14:textId="77777777" w:rsidR="005F2811" w:rsidRDefault="005F2811" w:rsidP="005F2811">
      <w:pPr>
        <w:pStyle w:val="Actdetails"/>
        <w:spacing w:before="0"/>
      </w:pPr>
      <w:r>
        <w:t>notified LR 4 November 2015</w:t>
      </w:r>
    </w:p>
    <w:p w14:paraId="1EBAB6FF" w14:textId="77777777" w:rsidR="005F2811" w:rsidRDefault="005F2811" w:rsidP="005F2811">
      <w:pPr>
        <w:pStyle w:val="Actdetails"/>
        <w:spacing w:before="0"/>
      </w:pPr>
      <w:r>
        <w:t>s 1, s 2 commenced 4 November 2015 (LA s 75 (1))</w:t>
      </w:r>
    </w:p>
    <w:p w14:paraId="7C0B1DFD" w14:textId="00425BC0" w:rsidR="005F2811" w:rsidRDefault="005F2811" w:rsidP="005F2811">
      <w:pPr>
        <w:pStyle w:val="Actdetails"/>
        <w:spacing w:before="0"/>
      </w:pPr>
      <w:r w:rsidRPr="00B01EA3">
        <w:t xml:space="preserve">remainder </w:t>
      </w:r>
      <w:r w:rsidR="00B01EA3" w:rsidRPr="00B01EA3">
        <w:t>commenced 22 March 2016</w:t>
      </w:r>
      <w:r w:rsidRPr="00B01EA3">
        <w:t xml:space="preserve"> (s 2</w:t>
      </w:r>
      <w:r w:rsidR="00B01EA3" w:rsidRPr="00B01EA3">
        <w:t xml:space="preserve"> and </w:t>
      </w:r>
      <w:hyperlink r:id="rId132" w:tooltip="Health (Patient Privacy) Amendment Commencement Notice 2016" w:history="1">
        <w:r w:rsidR="00B01EA3" w:rsidRPr="00B01EA3">
          <w:rPr>
            <w:rStyle w:val="charCitHyperlinkAbbrev"/>
          </w:rPr>
          <w:t>CN2016-4</w:t>
        </w:r>
      </w:hyperlink>
      <w:r w:rsidRPr="00B01EA3">
        <w:t>)</w:t>
      </w:r>
    </w:p>
    <w:p w14:paraId="518A6C71" w14:textId="39AF505D" w:rsidR="00DA5B92" w:rsidRDefault="00DA5B92" w:rsidP="00DA5B92">
      <w:pPr>
        <w:pStyle w:val="NewAct"/>
      </w:pPr>
      <w:hyperlink r:id="rId133" w:tooltip="A2017-4" w:history="1">
        <w:r w:rsidRPr="0038160B">
          <w:rPr>
            <w:rStyle w:val="charCitHyperlinkAbbrev"/>
          </w:rPr>
          <w:t>Statute Law Amendment Act 2017</w:t>
        </w:r>
      </w:hyperlink>
      <w:r>
        <w:t xml:space="preserve"> A2017-4 sch 3 pt 3.14</w:t>
      </w:r>
    </w:p>
    <w:p w14:paraId="466F1CDE" w14:textId="77777777" w:rsidR="00DA5B92" w:rsidRDefault="00DA5B92" w:rsidP="00DA5B92">
      <w:pPr>
        <w:pStyle w:val="Actdetails"/>
      </w:pPr>
      <w:r>
        <w:t>notified LR 23 February 2017</w:t>
      </w:r>
    </w:p>
    <w:p w14:paraId="2FB3471E" w14:textId="77777777" w:rsidR="00DA5B92" w:rsidRDefault="00DA5B92" w:rsidP="00DA5B92">
      <w:pPr>
        <w:pStyle w:val="Actdetails"/>
      </w:pPr>
      <w:r>
        <w:t>s 1, s 2 commenced 23 February 2017 (LA s 75 (1))</w:t>
      </w:r>
    </w:p>
    <w:p w14:paraId="0BBC14E8" w14:textId="77777777" w:rsidR="00DA5B92" w:rsidRDefault="00DA5B92" w:rsidP="00DA5B92">
      <w:pPr>
        <w:pStyle w:val="Actdetails"/>
      </w:pPr>
      <w:r>
        <w:t>sch 3 pt 3.14 commenced</w:t>
      </w:r>
      <w:r w:rsidRPr="00BE05C3">
        <w:t xml:space="preserve"> 9 March 2017 (s 2)</w:t>
      </w:r>
    </w:p>
    <w:p w14:paraId="497AB4F0" w14:textId="5340A941" w:rsidR="002A50D8" w:rsidRDefault="002A50D8" w:rsidP="002A50D8">
      <w:pPr>
        <w:pStyle w:val="NewAct"/>
      </w:pPr>
      <w:hyperlink r:id="rId134" w:anchor="history" w:tooltip="A2017-7" w:history="1">
        <w:r>
          <w:rPr>
            <w:rStyle w:val="charCitHyperlinkAbbrev"/>
          </w:rPr>
          <w:t>Commercial Arbitration Act 2017</w:t>
        </w:r>
      </w:hyperlink>
      <w:r>
        <w:t xml:space="preserve"> A2017-7 sch 1 pt 1.3</w:t>
      </w:r>
    </w:p>
    <w:p w14:paraId="037C3EEC" w14:textId="77777777" w:rsidR="002A50D8" w:rsidRDefault="002A50D8" w:rsidP="002A50D8">
      <w:pPr>
        <w:pStyle w:val="Actdetails"/>
      </w:pPr>
      <w:r>
        <w:t>notified LR 4 April 2017</w:t>
      </w:r>
    </w:p>
    <w:p w14:paraId="50868E25" w14:textId="77777777" w:rsidR="002A50D8" w:rsidRDefault="002A50D8" w:rsidP="002A50D8">
      <w:pPr>
        <w:pStyle w:val="Actdetails"/>
      </w:pPr>
      <w:r>
        <w:t>s 1A, s 1B commenced 4 April 2017 (LA s 75 (1))</w:t>
      </w:r>
    </w:p>
    <w:p w14:paraId="5507F3F0" w14:textId="7F9430CF" w:rsidR="002A50D8" w:rsidRDefault="002A50D8" w:rsidP="002A50D8">
      <w:pPr>
        <w:pStyle w:val="Actdetails"/>
      </w:pPr>
      <w:r>
        <w:t xml:space="preserve">sch 1 pt 1.3 commenced 1 July 2017 (s 1B and </w:t>
      </w:r>
      <w:hyperlink r:id="rId135" w:tooltip="Commercial Arbitration Commencement Notice 2017" w:history="1">
        <w:r>
          <w:rPr>
            <w:rStyle w:val="charCitHyperlinkAbbrev"/>
          </w:rPr>
          <w:t>CN2017</w:t>
        </w:r>
        <w:r>
          <w:rPr>
            <w:rStyle w:val="charCitHyperlinkAbbrev"/>
          </w:rPr>
          <w:noBreakHyphen/>
          <w:t>1</w:t>
        </w:r>
      </w:hyperlink>
      <w:r>
        <w:t>)</w:t>
      </w:r>
    </w:p>
    <w:p w14:paraId="2D261781" w14:textId="62EFE133" w:rsidR="00A42D5F" w:rsidRDefault="00A42D5F" w:rsidP="00A42D5F">
      <w:pPr>
        <w:pStyle w:val="NewAct"/>
      </w:pPr>
      <w:hyperlink r:id="rId136" w:tooltip="A2018-37" w:history="1">
        <w:r w:rsidRPr="00A42D5F">
          <w:rPr>
            <w:rStyle w:val="Hyperlink"/>
            <w:u w:val="none"/>
          </w:rPr>
          <w:t>Health (Improving Abortion Access) Amendment Act 2018</w:t>
        </w:r>
      </w:hyperlink>
      <w:r>
        <w:t xml:space="preserve"> A2018-37</w:t>
      </w:r>
    </w:p>
    <w:p w14:paraId="2960771F" w14:textId="77777777" w:rsidR="00A42D5F" w:rsidRDefault="00A42D5F" w:rsidP="003C32A2">
      <w:pPr>
        <w:pStyle w:val="Actdetails"/>
      </w:pPr>
      <w:r>
        <w:t>notified LR 27 September 2018</w:t>
      </w:r>
    </w:p>
    <w:p w14:paraId="74C6B022" w14:textId="77777777" w:rsidR="00A42D5F" w:rsidRDefault="00A42D5F" w:rsidP="003C32A2">
      <w:pPr>
        <w:pStyle w:val="Actdetails"/>
      </w:pPr>
      <w:r>
        <w:t>s 1, s 2 commenced 27 September 2018 (LA s 75 (1))</w:t>
      </w:r>
    </w:p>
    <w:p w14:paraId="055FFA52" w14:textId="283017B6" w:rsidR="00E823A2" w:rsidRDefault="00E823A2" w:rsidP="00E823A2">
      <w:pPr>
        <w:pStyle w:val="Actdetails"/>
      </w:pPr>
      <w:r>
        <w:t xml:space="preserve">remainder commenced 1 July 2019 (s 2 (1) and </w:t>
      </w:r>
      <w:hyperlink r:id="rId137" w:tooltip="Health (Improving Abortion Access) Amendment Commencement Notice 2019" w:history="1">
        <w:r w:rsidRPr="00041BF9">
          <w:rPr>
            <w:rStyle w:val="charCitHyperlinkAbbrev"/>
          </w:rPr>
          <w:t>CN2019-10</w:t>
        </w:r>
      </w:hyperlink>
      <w:r>
        <w:t>)</w:t>
      </w:r>
    </w:p>
    <w:p w14:paraId="4E12D9E7" w14:textId="229DB763" w:rsidR="00646ACC" w:rsidRPr="00935D4E" w:rsidRDefault="00646ACC" w:rsidP="00646ACC">
      <w:pPr>
        <w:pStyle w:val="NewAct"/>
      </w:pPr>
      <w:hyperlink r:id="rId138" w:tooltip="A2018-42" w:history="1">
        <w:r>
          <w:rPr>
            <w:rStyle w:val="charCitHyperlinkAbbrev"/>
          </w:rPr>
          <w:t>Statute Law Amendment Act 2018</w:t>
        </w:r>
      </w:hyperlink>
      <w:r>
        <w:t xml:space="preserve"> A2018-42 sch </w:t>
      </w:r>
      <w:r w:rsidR="00F2205C">
        <w:t>1</w:t>
      </w:r>
      <w:r>
        <w:t xml:space="preserve"> pt </w:t>
      </w:r>
      <w:r w:rsidR="00F2205C">
        <w:t>1.2, sch 3 pt 3.17</w:t>
      </w:r>
    </w:p>
    <w:p w14:paraId="443E6303" w14:textId="77777777" w:rsidR="00646ACC" w:rsidRDefault="00646ACC" w:rsidP="00646ACC">
      <w:pPr>
        <w:pStyle w:val="Actdetails"/>
      </w:pPr>
      <w:r>
        <w:t>notified LR 8 November 2018</w:t>
      </w:r>
    </w:p>
    <w:p w14:paraId="286939BE" w14:textId="77777777" w:rsidR="00646ACC" w:rsidRDefault="00646ACC" w:rsidP="00646ACC">
      <w:pPr>
        <w:pStyle w:val="Actdetails"/>
      </w:pPr>
      <w:r>
        <w:t>s 1, s 2 taken to have commenced 1 July 2018 (LA s 75 (2))</w:t>
      </w:r>
    </w:p>
    <w:p w14:paraId="67D8E4B8" w14:textId="77777777" w:rsidR="00646ACC" w:rsidRDefault="00646ACC" w:rsidP="00646ACC">
      <w:pPr>
        <w:pStyle w:val="Actdetails"/>
      </w:pPr>
      <w:r>
        <w:t xml:space="preserve">sch </w:t>
      </w:r>
      <w:r w:rsidR="00F2205C">
        <w:t>1</w:t>
      </w:r>
      <w:r>
        <w:t xml:space="preserve"> pt </w:t>
      </w:r>
      <w:r w:rsidR="00F2205C">
        <w:t>1.2, sch 3 pt 3.17</w:t>
      </w:r>
      <w:r>
        <w:t xml:space="preserve"> commenced</w:t>
      </w:r>
      <w:r w:rsidRPr="006F3A6F">
        <w:t xml:space="preserve"> </w:t>
      </w:r>
      <w:r>
        <w:t>22 November 2018 (s 2 (1))</w:t>
      </w:r>
    </w:p>
    <w:p w14:paraId="06CB579D" w14:textId="36327D5F" w:rsidR="00800E69" w:rsidRPr="00935D4E" w:rsidRDefault="00800E69" w:rsidP="00800E69">
      <w:pPr>
        <w:pStyle w:val="NewAct"/>
      </w:pPr>
      <w:hyperlink r:id="rId139" w:tooltip="A2019-33" w:history="1">
        <w:r>
          <w:rPr>
            <w:rStyle w:val="charCitHyperlinkAbbrev"/>
          </w:rPr>
          <w:t>Health Amendment Act 2019</w:t>
        </w:r>
      </w:hyperlink>
      <w:r>
        <w:t xml:space="preserve"> A2019-33</w:t>
      </w:r>
    </w:p>
    <w:p w14:paraId="41ECE3AC" w14:textId="77777777" w:rsidR="00800E69" w:rsidRDefault="00800E69" w:rsidP="00800E69">
      <w:pPr>
        <w:pStyle w:val="Actdetails"/>
      </w:pPr>
      <w:r>
        <w:t>notified LR 9 October 2019</w:t>
      </w:r>
    </w:p>
    <w:p w14:paraId="37E71BD2" w14:textId="77777777" w:rsidR="00800E69" w:rsidRDefault="00800E69" w:rsidP="00800E69">
      <w:pPr>
        <w:pStyle w:val="Actdetails"/>
      </w:pPr>
      <w:r>
        <w:t>s 1, s 2 commenced 9 October 2019 (LA s 75 (2))</w:t>
      </w:r>
    </w:p>
    <w:p w14:paraId="38231511" w14:textId="77777777" w:rsidR="00800E69" w:rsidRDefault="00800E69" w:rsidP="00800E69">
      <w:pPr>
        <w:pStyle w:val="Actdetails"/>
      </w:pPr>
      <w:r>
        <w:t>remainder commenced</w:t>
      </w:r>
      <w:r w:rsidRPr="006F3A6F">
        <w:t xml:space="preserve"> </w:t>
      </w:r>
      <w:r>
        <w:t>10 October 2019 (s 2)</w:t>
      </w:r>
    </w:p>
    <w:p w14:paraId="418D4E35" w14:textId="1033B098" w:rsidR="006F60DD" w:rsidRPr="004E1A6C" w:rsidRDefault="006F60DD" w:rsidP="006F60DD">
      <w:pPr>
        <w:pStyle w:val="NewAct"/>
      </w:pPr>
      <w:hyperlink r:id="rId140" w:tooltip="A2021-12" w:history="1">
        <w:r w:rsidRPr="004E1A6C">
          <w:rPr>
            <w:rStyle w:val="charCitHyperlinkAbbrev"/>
          </w:rPr>
          <w:t>Statute Law Amendment Act 2021</w:t>
        </w:r>
      </w:hyperlink>
      <w:r w:rsidRPr="004E1A6C">
        <w:t xml:space="preserve"> A2021-12 sch 3 pt 3.</w:t>
      </w:r>
      <w:r>
        <w:t>22</w:t>
      </w:r>
    </w:p>
    <w:p w14:paraId="64FE0C30" w14:textId="77777777" w:rsidR="006F60DD" w:rsidRDefault="006F60DD" w:rsidP="006F60DD">
      <w:pPr>
        <w:pStyle w:val="Actdetails"/>
      </w:pPr>
      <w:r>
        <w:t>notified LR 9 June 2021</w:t>
      </w:r>
    </w:p>
    <w:p w14:paraId="01266B7A" w14:textId="77777777" w:rsidR="006F60DD" w:rsidRDefault="006F60DD" w:rsidP="006F60DD">
      <w:pPr>
        <w:pStyle w:val="Actdetails"/>
      </w:pPr>
      <w:r>
        <w:t>s 1, s 2 commenced 9 June 2021 (LA s 75 (1))</w:t>
      </w:r>
    </w:p>
    <w:p w14:paraId="39F5D939" w14:textId="6CE784B5" w:rsidR="006F60DD" w:rsidRDefault="006F60DD" w:rsidP="006F60DD">
      <w:pPr>
        <w:pStyle w:val="Actdetails"/>
      </w:pPr>
      <w:r>
        <w:t>sch 3 pt 3.22 commenced 23 June 2021 (s 2 (1))</w:t>
      </w:r>
    </w:p>
    <w:p w14:paraId="58151A97" w14:textId="6EA5E992" w:rsidR="00C125A5" w:rsidRDefault="00C125A5" w:rsidP="00C125A5">
      <w:pPr>
        <w:pStyle w:val="NewAct"/>
      </w:pPr>
      <w:hyperlink r:id="rId141" w:tooltip="A2022-14" w:history="1">
        <w:r>
          <w:rPr>
            <w:rStyle w:val="charCitHyperlinkAbbrev"/>
          </w:rPr>
          <w:t>Statute Law Amendment Act 2022</w:t>
        </w:r>
      </w:hyperlink>
      <w:r>
        <w:rPr>
          <w:rStyle w:val="charCitHyperlinkAbbrev"/>
        </w:rPr>
        <w:t xml:space="preserve"> </w:t>
      </w:r>
      <w:r>
        <w:t>A2022-14 sch 3 pt 3.2</w:t>
      </w:r>
      <w:r w:rsidR="004A6121">
        <w:t>0</w:t>
      </w:r>
    </w:p>
    <w:p w14:paraId="3CA9F90F" w14:textId="77777777" w:rsidR="00C125A5" w:rsidRDefault="00C125A5" w:rsidP="00C125A5">
      <w:pPr>
        <w:pStyle w:val="Actdetails"/>
      </w:pPr>
      <w:r>
        <w:t>notified LR 10 August 2022</w:t>
      </w:r>
    </w:p>
    <w:p w14:paraId="5FC484FF" w14:textId="77777777" w:rsidR="00C125A5" w:rsidRDefault="00C125A5" w:rsidP="00C125A5">
      <w:pPr>
        <w:pStyle w:val="Actdetails"/>
      </w:pPr>
      <w:r>
        <w:t>s 1, s 2 commenced 10 August 2022 (LA s 75 (1))</w:t>
      </w:r>
    </w:p>
    <w:p w14:paraId="7F3BA088" w14:textId="1AAF83B9" w:rsidR="00045739" w:rsidRDefault="00C125A5" w:rsidP="00C125A5">
      <w:pPr>
        <w:pStyle w:val="Actdetails"/>
      </w:pPr>
      <w:r>
        <w:t>sch 3 pt 3.2</w:t>
      </w:r>
      <w:r w:rsidR="00700A08">
        <w:t>0</w:t>
      </w:r>
      <w:r>
        <w:t xml:space="preserve"> commenced 24 August 2022 (s 2)</w:t>
      </w:r>
    </w:p>
    <w:p w14:paraId="536FB11D" w14:textId="58E984D6" w:rsidR="00E25843" w:rsidRDefault="00E25843" w:rsidP="00E25843">
      <w:pPr>
        <w:pStyle w:val="NewAct"/>
      </w:pPr>
      <w:hyperlink r:id="rId142" w:anchor="history" w:tooltip="A2023-17" w:history="1">
        <w:r w:rsidRPr="000B077D">
          <w:rPr>
            <w:rStyle w:val="charCitHyperlinkAbbrev"/>
          </w:rPr>
          <w:t>Health Infrastructure Enabling Act 2023</w:t>
        </w:r>
      </w:hyperlink>
      <w:r>
        <w:t xml:space="preserve"> A2023-17 sch 2 pt 2.</w:t>
      </w:r>
      <w:r w:rsidR="00A64F8D">
        <w:t>1</w:t>
      </w:r>
    </w:p>
    <w:p w14:paraId="7EEA86DD" w14:textId="77777777" w:rsidR="00E25843" w:rsidRDefault="00E25843" w:rsidP="00E25843">
      <w:pPr>
        <w:pStyle w:val="Actdetails"/>
      </w:pPr>
      <w:r>
        <w:t>notified LR 2 June 2023</w:t>
      </w:r>
    </w:p>
    <w:p w14:paraId="0644CA9E" w14:textId="77777777" w:rsidR="00E25843" w:rsidRDefault="00E25843" w:rsidP="00E25843">
      <w:pPr>
        <w:pStyle w:val="Actdetails"/>
      </w:pPr>
      <w:r>
        <w:t>s 1, s 2 commenced 2 June 2023 (LA s 75 (1))</w:t>
      </w:r>
    </w:p>
    <w:p w14:paraId="094F0BC5" w14:textId="040C5D37" w:rsidR="00045739" w:rsidRDefault="00E25843" w:rsidP="00C125A5">
      <w:pPr>
        <w:pStyle w:val="Actdetails"/>
      </w:pPr>
      <w:r>
        <w:t>sch 2 pt 2.</w:t>
      </w:r>
      <w:r w:rsidR="00A64F8D">
        <w:t>1</w:t>
      </w:r>
      <w:r>
        <w:t xml:space="preserve"> commenced 3 July 2023 (s 2 (2) and see s 7 (1) (a))</w:t>
      </w:r>
    </w:p>
    <w:p w14:paraId="685E712A" w14:textId="5AEEBD16" w:rsidR="00D85CD3" w:rsidRPr="00FB1FD2" w:rsidRDefault="00D902DD" w:rsidP="00D85CD3">
      <w:pPr>
        <w:pStyle w:val="NewAct"/>
      </w:pPr>
      <w:hyperlink r:id="rId143" w:tooltip="A2024-30" w:history="1">
        <w:r w:rsidRPr="00D902DD">
          <w:rPr>
            <w:rStyle w:val="charCitHyperlinkAbbrev"/>
          </w:rPr>
          <w:t>Health (Improved Abortion Access) Amendment Act 2024</w:t>
        </w:r>
      </w:hyperlink>
      <w:r w:rsidR="00D85CD3" w:rsidRPr="00D902DD">
        <w:t xml:space="preserve"> A202</w:t>
      </w:r>
      <w:r w:rsidRPr="00D902DD">
        <w:t>4</w:t>
      </w:r>
      <w:r w:rsidR="00D85CD3" w:rsidRPr="00D902DD">
        <w:t>-</w:t>
      </w:r>
      <w:r w:rsidRPr="00D902DD">
        <w:t>30</w:t>
      </w:r>
    </w:p>
    <w:p w14:paraId="0A28413C" w14:textId="03605ADB" w:rsidR="00D85CD3" w:rsidRPr="00FB1FD2" w:rsidRDefault="00D85CD3" w:rsidP="00D85CD3">
      <w:pPr>
        <w:pStyle w:val="Actdetails"/>
      </w:pPr>
      <w:r w:rsidRPr="00FB1FD2">
        <w:t>notified LR 9 July 2024</w:t>
      </w:r>
    </w:p>
    <w:p w14:paraId="455B60A1" w14:textId="32F7B2E7" w:rsidR="00D85CD3" w:rsidRPr="00FB1FD2" w:rsidRDefault="00D85CD3" w:rsidP="00D85CD3">
      <w:pPr>
        <w:pStyle w:val="Actdetails"/>
      </w:pPr>
      <w:r w:rsidRPr="00FB1FD2">
        <w:t>s 1, s 2 commenced 9 July 2024 (LA s 75 (1))</w:t>
      </w:r>
    </w:p>
    <w:p w14:paraId="2056B2DE" w14:textId="53A51713" w:rsidR="00D85CD3" w:rsidRDefault="00102CA1" w:rsidP="00D85CD3">
      <w:pPr>
        <w:pStyle w:val="Actdetails"/>
      </w:pPr>
      <w:r>
        <w:t>remainder</w:t>
      </w:r>
      <w:r w:rsidR="00D85CD3" w:rsidRPr="00FB1FD2">
        <w:t xml:space="preserve"> commenced 10 July 2024 (s 2 (1))</w:t>
      </w:r>
    </w:p>
    <w:p w14:paraId="34EBF57C" w14:textId="77777777" w:rsidR="005E343F" w:rsidRPr="005E343F" w:rsidRDefault="005E343F" w:rsidP="005E343F">
      <w:pPr>
        <w:pStyle w:val="PageBreak"/>
      </w:pPr>
      <w:r w:rsidRPr="005E343F">
        <w:br w:type="page"/>
      </w:r>
    </w:p>
    <w:p w14:paraId="5B355463" w14:textId="77777777" w:rsidR="00F45B19" w:rsidRPr="00F31572" w:rsidRDefault="00F45B19">
      <w:pPr>
        <w:pStyle w:val="Endnote2"/>
      </w:pPr>
      <w:bookmarkStart w:id="135" w:name="_Toc170903838"/>
      <w:r w:rsidRPr="00F31572">
        <w:rPr>
          <w:rStyle w:val="charTableNo"/>
        </w:rPr>
        <w:lastRenderedPageBreak/>
        <w:t>4</w:t>
      </w:r>
      <w:r>
        <w:tab/>
      </w:r>
      <w:r w:rsidRPr="00F31572">
        <w:rPr>
          <w:rStyle w:val="charTableText"/>
        </w:rPr>
        <w:t>Amendment history</w:t>
      </w:r>
      <w:bookmarkEnd w:id="135"/>
    </w:p>
    <w:p w14:paraId="27F3389A" w14:textId="77777777" w:rsidR="00F45B19" w:rsidRDefault="00BA36D8">
      <w:pPr>
        <w:pStyle w:val="AmdtsEntryHd"/>
      </w:pPr>
      <w:r>
        <w:t>Long t</w:t>
      </w:r>
      <w:r w:rsidR="00F45B19">
        <w:t>itle</w:t>
      </w:r>
    </w:p>
    <w:p w14:paraId="38CF2F3B" w14:textId="036BE60D" w:rsidR="00F45B19" w:rsidRDefault="00BA36D8">
      <w:pPr>
        <w:pStyle w:val="AmdtsEntries"/>
      </w:pPr>
      <w:r>
        <w:t xml:space="preserve">long </w:t>
      </w:r>
      <w:r w:rsidR="00F45B19">
        <w:t>title</w:t>
      </w:r>
      <w:r w:rsidR="00F45B19">
        <w:tab/>
        <w:t xml:space="preserve">sub </w:t>
      </w:r>
      <w:hyperlink r:id="rId144" w:tooltip="Health (Amendment) Act 1998" w:history="1">
        <w:r w:rsidR="00C55754" w:rsidRPr="00C55754">
          <w:rPr>
            <w:rStyle w:val="charCitHyperlinkAbbrev"/>
          </w:rPr>
          <w:t>A1998</w:t>
        </w:r>
        <w:r w:rsidR="00C55754" w:rsidRPr="00C55754">
          <w:rPr>
            <w:rStyle w:val="charCitHyperlinkAbbrev"/>
          </w:rPr>
          <w:noBreakHyphen/>
          <w:t>50</w:t>
        </w:r>
      </w:hyperlink>
      <w:r w:rsidR="00F45B19">
        <w:t xml:space="preserve"> s 4</w:t>
      </w:r>
    </w:p>
    <w:p w14:paraId="7F53C89D" w14:textId="0C4BB454" w:rsidR="00F45B19" w:rsidRDefault="00F45B19">
      <w:pPr>
        <w:pStyle w:val="AmdtsEntries"/>
      </w:pPr>
      <w:r>
        <w:tab/>
        <w:t xml:space="preserve">am </w:t>
      </w:r>
      <w:hyperlink r:id="rId145"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1.10</w:t>
      </w:r>
    </w:p>
    <w:p w14:paraId="4C443B9A" w14:textId="77777777" w:rsidR="00F45B19" w:rsidRDefault="00F45B19">
      <w:pPr>
        <w:pStyle w:val="AmdtsEntryHd"/>
        <w:rPr>
          <w:color w:val="000000"/>
        </w:rPr>
      </w:pPr>
      <w:r>
        <w:rPr>
          <w:color w:val="000000"/>
        </w:rPr>
        <w:t>Name of Act</w:t>
      </w:r>
    </w:p>
    <w:p w14:paraId="70AF537E" w14:textId="09C0CFA4" w:rsidR="00F45B19" w:rsidRDefault="00F45B19">
      <w:pPr>
        <w:pStyle w:val="AmdtsEntries"/>
      </w:pPr>
      <w:r>
        <w:t>s 1</w:t>
      </w:r>
      <w:r>
        <w:tab/>
        <w:t xml:space="preserve">sub </w:t>
      </w:r>
      <w:hyperlink r:id="rId14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w:t>
      </w:r>
    </w:p>
    <w:p w14:paraId="1122ECBB" w14:textId="77777777" w:rsidR="00F45B19" w:rsidRDefault="00F45B19">
      <w:pPr>
        <w:pStyle w:val="AmdtsEntryHd"/>
        <w:rPr>
          <w:color w:val="000000"/>
        </w:rPr>
      </w:pPr>
      <w:r>
        <w:rPr>
          <w:color w:val="000000"/>
        </w:rPr>
        <w:t>Dictionary</w:t>
      </w:r>
    </w:p>
    <w:p w14:paraId="03E08167" w14:textId="735BF11E" w:rsidR="00F45B19" w:rsidRDefault="00F45B19">
      <w:pPr>
        <w:pStyle w:val="AmdtsEntries"/>
      </w:pPr>
      <w:r>
        <w:t>s 2</w:t>
      </w:r>
      <w:r>
        <w:tab/>
        <w:t xml:space="preserve">om </w:t>
      </w:r>
      <w:hyperlink r:id="rId147" w:tooltip="Legislation (Consequential Amendments) Act 2001" w:history="1">
        <w:r w:rsidR="00C55754" w:rsidRPr="00C55754">
          <w:rPr>
            <w:rStyle w:val="charCitHyperlinkAbbrev"/>
          </w:rPr>
          <w:t>A2001</w:t>
        </w:r>
        <w:r w:rsidR="00C55754" w:rsidRPr="00C55754">
          <w:rPr>
            <w:rStyle w:val="charCitHyperlinkAbbrev"/>
          </w:rPr>
          <w:noBreakHyphen/>
          <w:t>44</w:t>
        </w:r>
      </w:hyperlink>
      <w:r>
        <w:t xml:space="preserve"> amdt 1.2022</w:t>
      </w:r>
    </w:p>
    <w:p w14:paraId="56D0FA20" w14:textId="487AC033" w:rsidR="00F45B19" w:rsidRDefault="00F45B19">
      <w:pPr>
        <w:pStyle w:val="AmdtsEntries"/>
      </w:pPr>
      <w:r>
        <w:tab/>
        <w:t xml:space="preserve">ins </w:t>
      </w:r>
      <w:hyperlink r:id="rId14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w:t>
      </w:r>
    </w:p>
    <w:p w14:paraId="2A186FD3" w14:textId="0BFA2502" w:rsidR="00F45B19" w:rsidRDefault="00F45B19">
      <w:pPr>
        <w:pStyle w:val="AmdtsEntries"/>
      </w:pPr>
      <w:r>
        <w:tab/>
        <w:t xml:space="preserve">am </w:t>
      </w:r>
      <w:hyperlink r:id="rId14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4</w:t>
      </w:r>
      <w:r w:rsidR="00741033">
        <w:t xml:space="preserve">; </w:t>
      </w:r>
      <w:hyperlink r:id="rId150"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rsidR="00741033">
        <w:t xml:space="preserve"> amdt 2.27</w:t>
      </w:r>
    </w:p>
    <w:p w14:paraId="0686AF19" w14:textId="77777777" w:rsidR="00F45B19" w:rsidRDefault="00F45B19">
      <w:pPr>
        <w:pStyle w:val="AmdtsEntryHd"/>
      </w:pPr>
      <w:r>
        <w:rPr>
          <w:color w:val="000000"/>
        </w:rPr>
        <w:t>Notes</w:t>
      </w:r>
    </w:p>
    <w:p w14:paraId="77F80375" w14:textId="0A88E075" w:rsidR="00F45B19" w:rsidRDefault="00F45B19">
      <w:pPr>
        <w:pStyle w:val="AmdtsEntries"/>
      </w:pPr>
      <w:r>
        <w:t>s 3</w:t>
      </w:r>
      <w:r>
        <w:tab/>
        <w:t xml:space="preserve">defs reloc to dict </w:t>
      </w:r>
      <w:hyperlink r:id="rId15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1.6</w:t>
      </w:r>
    </w:p>
    <w:p w14:paraId="00A9943F" w14:textId="64CA9DB9" w:rsidR="00F45B19" w:rsidRDefault="00F45B19">
      <w:pPr>
        <w:pStyle w:val="AmdtsEntries"/>
      </w:pPr>
      <w:r>
        <w:tab/>
        <w:t xml:space="preserve">sub </w:t>
      </w:r>
      <w:hyperlink r:id="rId15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1.7</w:t>
      </w:r>
    </w:p>
    <w:p w14:paraId="04A8E85E" w14:textId="77777777" w:rsidR="00F45B19" w:rsidRDefault="00F45B19">
      <w:pPr>
        <w:pStyle w:val="AmdtsEntryHd"/>
      </w:pPr>
      <w:r>
        <w:t>Declaration of quality assurance activity</w:t>
      </w:r>
    </w:p>
    <w:p w14:paraId="5EE70975" w14:textId="77777777" w:rsidR="00F45B19" w:rsidRDefault="00F45B19" w:rsidP="002B37FA">
      <w:pPr>
        <w:pStyle w:val="AmdtsEntries"/>
      </w:pPr>
      <w:r>
        <w:t>s 3A</w:t>
      </w:r>
      <w:r>
        <w:tab/>
        <w:t>renum as s 4</w:t>
      </w:r>
    </w:p>
    <w:p w14:paraId="6062B263" w14:textId="77777777" w:rsidR="00F45B19" w:rsidRDefault="00F45B19">
      <w:pPr>
        <w:pStyle w:val="AmdtsEntryHd"/>
      </w:pPr>
      <w:r>
        <w:t>Offences against Act—application of Criminal Code etc</w:t>
      </w:r>
    </w:p>
    <w:p w14:paraId="45627B99" w14:textId="77777777" w:rsidR="00F45B19" w:rsidRDefault="00F45B19">
      <w:pPr>
        <w:pStyle w:val="AmdtsEntries"/>
      </w:pPr>
      <w:r>
        <w:t>s 4</w:t>
      </w:r>
      <w:r>
        <w:tab/>
      </w:r>
      <w:r>
        <w:rPr>
          <w:b/>
          <w:bCs/>
        </w:rPr>
        <w:t>orig s 4</w:t>
      </w:r>
    </w:p>
    <w:p w14:paraId="6E2C6B2E" w14:textId="77777777" w:rsidR="00F45B19" w:rsidRDefault="00F45B19">
      <w:pPr>
        <w:pStyle w:val="AmdtsEntries"/>
      </w:pPr>
      <w:r>
        <w:tab/>
        <w:t>renum as s 5 and then s 10</w:t>
      </w:r>
    </w:p>
    <w:p w14:paraId="3918B24E" w14:textId="77777777" w:rsidR="00F45B19" w:rsidRDefault="00F45B19">
      <w:pPr>
        <w:pStyle w:val="AmdtsEntries"/>
        <w:rPr>
          <w:b/>
          <w:bCs/>
        </w:rPr>
      </w:pPr>
      <w:r>
        <w:tab/>
      </w:r>
      <w:r>
        <w:rPr>
          <w:b/>
          <w:bCs/>
        </w:rPr>
        <w:t>prev s 4</w:t>
      </w:r>
    </w:p>
    <w:p w14:paraId="037D3813" w14:textId="5FACAFB4" w:rsidR="00F45B19" w:rsidRDefault="00F45B19">
      <w:pPr>
        <w:pStyle w:val="AmdtsEntries"/>
      </w:pPr>
      <w:r>
        <w:tab/>
        <w:t xml:space="preserve">(prev s 3A) ins </w:t>
      </w:r>
      <w:hyperlink r:id="rId153"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1.8</w:t>
      </w:r>
    </w:p>
    <w:p w14:paraId="75DCED4B" w14:textId="11C3F349" w:rsidR="00F45B19" w:rsidRDefault="00F45B19">
      <w:pPr>
        <w:pStyle w:val="AmdtsEntries"/>
      </w:pPr>
      <w:r>
        <w:tab/>
        <w:t xml:space="preserve">renum as s 4 R4 LA (see </w:t>
      </w:r>
      <w:hyperlink r:id="rId15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7883F85" w14:textId="6094FACA" w:rsidR="00F45B19" w:rsidRDefault="00F45B19">
      <w:pPr>
        <w:pStyle w:val="AmdtsEntries"/>
      </w:pPr>
      <w:r>
        <w:tab/>
        <w:t xml:space="preserve">om </w:t>
      </w:r>
      <w:hyperlink r:id="rId15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5</w:t>
      </w:r>
    </w:p>
    <w:p w14:paraId="00F9B31A" w14:textId="77777777" w:rsidR="00F45B19" w:rsidRDefault="00F45B19">
      <w:pPr>
        <w:pStyle w:val="AmdtsEntries"/>
        <w:rPr>
          <w:b/>
          <w:bCs/>
        </w:rPr>
      </w:pPr>
      <w:r>
        <w:tab/>
      </w:r>
      <w:r>
        <w:rPr>
          <w:b/>
          <w:bCs/>
        </w:rPr>
        <w:t>pres s 4</w:t>
      </w:r>
    </w:p>
    <w:p w14:paraId="0658A180" w14:textId="3873A2EA" w:rsidR="00F45B19" w:rsidRDefault="00F45B19">
      <w:pPr>
        <w:pStyle w:val="AmdtsEntries"/>
      </w:pPr>
      <w:r>
        <w:rPr>
          <w:b/>
          <w:bCs/>
        </w:rPr>
        <w:tab/>
      </w:r>
      <w:r>
        <w:t xml:space="preserve">(prev s 3A) ins </w:t>
      </w:r>
      <w:hyperlink r:id="rId156" w:tooltip="Criminal Code Harmonisation Act 2005" w:history="1">
        <w:r w:rsidR="00C55754" w:rsidRPr="00C55754">
          <w:rPr>
            <w:rStyle w:val="charCitHyperlinkAbbrev"/>
          </w:rPr>
          <w:t>A2005</w:t>
        </w:r>
        <w:r w:rsidR="00C55754" w:rsidRPr="00C55754">
          <w:rPr>
            <w:rStyle w:val="charCitHyperlinkAbbrev"/>
          </w:rPr>
          <w:noBreakHyphen/>
          <w:t>54</w:t>
        </w:r>
      </w:hyperlink>
      <w:r>
        <w:t xml:space="preserve"> amdt 1.167</w:t>
      </w:r>
    </w:p>
    <w:p w14:paraId="11384FB2" w14:textId="258223DB" w:rsidR="00F45B19" w:rsidRDefault="00F45B19">
      <w:pPr>
        <w:pStyle w:val="AmdtsEntries"/>
      </w:pPr>
      <w:r>
        <w:tab/>
        <w:t xml:space="preserve">renum as s 4 </w:t>
      </w:r>
      <w:hyperlink r:id="rId15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w:t>
      </w:r>
    </w:p>
    <w:p w14:paraId="3856145F" w14:textId="77777777" w:rsidR="00F45B19" w:rsidRDefault="00F45B19">
      <w:pPr>
        <w:pStyle w:val="AmdtsEntryHd"/>
      </w:pPr>
      <w:r>
        <w:t>Important concepts</w:t>
      </w:r>
    </w:p>
    <w:p w14:paraId="59585DA1" w14:textId="77777777" w:rsidR="00F45B19" w:rsidRDefault="00F45B19">
      <w:pPr>
        <w:pStyle w:val="AmdtsEntries"/>
      </w:pPr>
      <w:r>
        <w:t>pt 2 hdg</w:t>
      </w:r>
      <w:r>
        <w:tab/>
      </w:r>
      <w:r>
        <w:rPr>
          <w:b/>
          <w:bCs/>
        </w:rPr>
        <w:t>orig pt 2 hdg</w:t>
      </w:r>
    </w:p>
    <w:p w14:paraId="2E0CC2BB" w14:textId="77777777" w:rsidR="00F45B19" w:rsidRDefault="00F45B19">
      <w:pPr>
        <w:pStyle w:val="AmdtsEntries"/>
      </w:pPr>
      <w:r>
        <w:tab/>
        <w:t>renum as pt 3 hdg</w:t>
      </w:r>
    </w:p>
    <w:p w14:paraId="3A974039" w14:textId="77777777" w:rsidR="00F45B19" w:rsidRDefault="00F45B19">
      <w:pPr>
        <w:pStyle w:val="AmdtsEntries"/>
        <w:rPr>
          <w:b/>
          <w:bCs/>
        </w:rPr>
      </w:pPr>
      <w:r>
        <w:tab/>
      </w:r>
      <w:r>
        <w:rPr>
          <w:b/>
          <w:bCs/>
        </w:rPr>
        <w:t>pres pt 2 hdg</w:t>
      </w:r>
    </w:p>
    <w:p w14:paraId="57879EB3" w14:textId="60993418" w:rsidR="00F45B19" w:rsidRDefault="00F45B19">
      <w:pPr>
        <w:pStyle w:val="AmdtsEntries"/>
      </w:pPr>
      <w:r>
        <w:tab/>
        <w:t xml:space="preserve">ins </w:t>
      </w:r>
      <w:hyperlink r:id="rId15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5</w:t>
      </w:r>
    </w:p>
    <w:p w14:paraId="08E02A9F" w14:textId="77777777" w:rsidR="00F45B19" w:rsidRPr="00C55754" w:rsidRDefault="00F45B19">
      <w:pPr>
        <w:pStyle w:val="AmdtsEntryHd"/>
      </w:pPr>
      <w:r>
        <w:t xml:space="preserve">What is a </w:t>
      </w:r>
      <w:r>
        <w:rPr>
          <w:rStyle w:val="charItals"/>
        </w:rPr>
        <w:t>health service</w:t>
      </w:r>
      <w:r>
        <w:t>?</w:t>
      </w:r>
    </w:p>
    <w:p w14:paraId="1ACFD754" w14:textId="77777777" w:rsidR="00F45B19" w:rsidRDefault="00F45B19" w:rsidP="00C12DAD">
      <w:pPr>
        <w:pStyle w:val="AmdtsEntries"/>
        <w:keepNext/>
        <w:rPr>
          <w:b/>
          <w:bCs/>
        </w:rPr>
      </w:pPr>
      <w:r>
        <w:t>s 5</w:t>
      </w:r>
      <w:r>
        <w:tab/>
      </w:r>
      <w:r>
        <w:rPr>
          <w:b/>
          <w:bCs/>
        </w:rPr>
        <w:t>orig s 5</w:t>
      </w:r>
    </w:p>
    <w:p w14:paraId="32846285" w14:textId="77777777" w:rsidR="00F45B19" w:rsidRDefault="00F45B19" w:rsidP="00C12DAD">
      <w:pPr>
        <w:pStyle w:val="AmdtsEntries"/>
        <w:keepNext/>
      </w:pPr>
      <w:r>
        <w:tab/>
        <w:t>renum as s 6 and then s 11</w:t>
      </w:r>
    </w:p>
    <w:p w14:paraId="1BC45A37" w14:textId="77777777" w:rsidR="00F45B19" w:rsidRDefault="00F45B19" w:rsidP="005D7221">
      <w:pPr>
        <w:pStyle w:val="AmdtsEntries"/>
        <w:keepNext/>
        <w:rPr>
          <w:b/>
          <w:bCs/>
        </w:rPr>
      </w:pPr>
      <w:r>
        <w:tab/>
      </w:r>
      <w:r>
        <w:rPr>
          <w:b/>
          <w:bCs/>
        </w:rPr>
        <w:t>prev s 5</w:t>
      </w:r>
    </w:p>
    <w:p w14:paraId="56C5B7E9" w14:textId="77777777" w:rsidR="00F45B19" w:rsidRDefault="00F45B19">
      <w:pPr>
        <w:pStyle w:val="AmdtsEntries"/>
      </w:pPr>
      <w:r>
        <w:tab/>
        <w:t>renum as s 10</w:t>
      </w:r>
    </w:p>
    <w:p w14:paraId="7A2D4DDE" w14:textId="77777777" w:rsidR="00F45B19" w:rsidRDefault="00F45B19">
      <w:pPr>
        <w:pStyle w:val="AmdtsEntries"/>
        <w:rPr>
          <w:b/>
          <w:bCs/>
        </w:rPr>
      </w:pPr>
      <w:r>
        <w:tab/>
      </w:r>
      <w:r>
        <w:rPr>
          <w:b/>
          <w:bCs/>
        </w:rPr>
        <w:t>pres s 5</w:t>
      </w:r>
    </w:p>
    <w:p w14:paraId="371130E4" w14:textId="244D543D" w:rsidR="00F45B19" w:rsidRDefault="00F45B19">
      <w:pPr>
        <w:pStyle w:val="AmdtsEntries"/>
      </w:pPr>
      <w:r>
        <w:tab/>
        <w:t xml:space="preserve">ins </w:t>
      </w:r>
      <w:hyperlink r:id="rId15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5</w:t>
      </w:r>
    </w:p>
    <w:p w14:paraId="298D5C64" w14:textId="77777777" w:rsidR="00F45B19" w:rsidRPr="00C55754" w:rsidRDefault="00F45B19">
      <w:pPr>
        <w:pStyle w:val="AmdtsEntryHd"/>
      </w:pPr>
      <w:r>
        <w:lastRenderedPageBreak/>
        <w:t xml:space="preserve">What is a </w:t>
      </w:r>
      <w:r w:rsidRPr="00C55754">
        <w:rPr>
          <w:rStyle w:val="charItals"/>
        </w:rPr>
        <w:t>health facility</w:t>
      </w:r>
      <w:r>
        <w:t>?</w:t>
      </w:r>
    </w:p>
    <w:p w14:paraId="2F1E3FB2" w14:textId="77777777" w:rsidR="00F45B19" w:rsidRDefault="00F45B19" w:rsidP="00E67932">
      <w:pPr>
        <w:pStyle w:val="AmdtsEntries"/>
        <w:keepNext/>
        <w:rPr>
          <w:b/>
          <w:bCs/>
        </w:rPr>
      </w:pPr>
      <w:r>
        <w:t>s 6</w:t>
      </w:r>
      <w:r>
        <w:tab/>
      </w:r>
      <w:r>
        <w:rPr>
          <w:b/>
          <w:bCs/>
        </w:rPr>
        <w:t>orig s 6</w:t>
      </w:r>
    </w:p>
    <w:p w14:paraId="367E6190" w14:textId="77777777" w:rsidR="00F45B19" w:rsidRDefault="00F45B19" w:rsidP="00E67932">
      <w:pPr>
        <w:pStyle w:val="AmdtsEntries"/>
        <w:keepNext/>
      </w:pPr>
      <w:r>
        <w:rPr>
          <w:b/>
          <w:bCs/>
        </w:rPr>
        <w:tab/>
      </w:r>
      <w:r>
        <w:t>renum as s 7 and then s 12</w:t>
      </w:r>
    </w:p>
    <w:p w14:paraId="2971993F" w14:textId="77777777" w:rsidR="00F45B19" w:rsidRDefault="00F45B19" w:rsidP="00E67932">
      <w:pPr>
        <w:pStyle w:val="AmdtsEntries"/>
        <w:keepNext/>
        <w:rPr>
          <w:b/>
          <w:bCs/>
        </w:rPr>
      </w:pPr>
      <w:r>
        <w:tab/>
      </w:r>
      <w:r>
        <w:rPr>
          <w:b/>
          <w:bCs/>
        </w:rPr>
        <w:t>prev s 6</w:t>
      </w:r>
    </w:p>
    <w:p w14:paraId="0610C7C1" w14:textId="77777777" w:rsidR="00F45B19" w:rsidRDefault="00F45B19" w:rsidP="00E67932">
      <w:pPr>
        <w:pStyle w:val="AmdtsEntries"/>
        <w:keepNext/>
      </w:pPr>
      <w:r>
        <w:rPr>
          <w:b/>
          <w:bCs/>
        </w:rPr>
        <w:tab/>
      </w:r>
      <w:r>
        <w:t>renum as s 11</w:t>
      </w:r>
    </w:p>
    <w:p w14:paraId="4CCBDDA0" w14:textId="77777777" w:rsidR="00F45B19" w:rsidRDefault="00F45B19" w:rsidP="00E67932">
      <w:pPr>
        <w:pStyle w:val="AmdtsEntries"/>
        <w:keepNext/>
        <w:rPr>
          <w:b/>
          <w:bCs/>
        </w:rPr>
      </w:pPr>
      <w:r>
        <w:rPr>
          <w:b/>
          <w:bCs/>
        </w:rPr>
        <w:tab/>
        <w:t>pres s 6</w:t>
      </w:r>
    </w:p>
    <w:p w14:paraId="44022AE7" w14:textId="7745A504" w:rsidR="00F45B19" w:rsidRDefault="00F45B19" w:rsidP="00E67932">
      <w:pPr>
        <w:pStyle w:val="AmdtsEntries"/>
        <w:keepNext/>
      </w:pPr>
      <w:r>
        <w:tab/>
        <w:t xml:space="preserve">ins </w:t>
      </w:r>
      <w:hyperlink r:id="rId16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5</w:t>
      </w:r>
    </w:p>
    <w:p w14:paraId="2234A95A" w14:textId="1F8B5DEF" w:rsidR="00ED205B" w:rsidRPr="00C55754" w:rsidRDefault="00ED205B">
      <w:pPr>
        <w:pStyle w:val="AmdtsEntries"/>
      </w:pPr>
      <w:r>
        <w:tab/>
        <w:t xml:space="preserve">am </w:t>
      </w:r>
      <w:hyperlink r:id="rId161"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2.28</w:t>
      </w:r>
    </w:p>
    <w:p w14:paraId="59519578" w14:textId="77777777" w:rsidR="00F45B19" w:rsidRPr="00C55754" w:rsidRDefault="00F45B19">
      <w:pPr>
        <w:pStyle w:val="AmdtsEntryHd"/>
      </w:pPr>
      <w:r>
        <w:t xml:space="preserve">Who is a </w:t>
      </w:r>
      <w:r w:rsidRPr="00C55754">
        <w:rPr>
          <w:rStyle w:val="charItals"/>
        </w:rPr>
        <w:t>health service provider</w:t>
      </w:r>
      <w:r>
        <w:t>?</w:t>
      </w:r>
    </w:p>
    <w:p w14:paraId="29E00A24" w14:textId="77777777" w:rsidR="00F45B19" w:rsidRDefault="00F45B19" w:rsidP="00DF6D82">
      <w:pPr>
        <w:pStyle w:val="AmdtsEntries"/>
        <w:keepNext/>
        <w:rPr>
          <w:b/>
          <w:bCs/>
        </w:rPr>
      </w:pPr>
      <w:r>
        <w:t>s 7</w:t>
      </w:r>
      <w:r>
        <w:tab/>
      </w:r>
      <w:r>
        <w:rPr>
          <w:b/>
          <w:bCs/>
        </w:rPr>
        <w:t>orig s 7</w:t>
      </w:r>
    </w:p>
    <w:p w14:paraId="12F1CFFD" w14:textId="77777777" w:rsidR="00F45B19" w:rsidRDefault="00F45B19" w:rsidP="00DF6D82">
      <w:pPr>
        <w:pStyle w:val="AmdtsEntries"/>
        <w:keepNext/>
      </w:pPr>
      <w:r>
        <w:rPr>
          <w:b/>
          <w:bCs/>
        </w:rPr>
        <w:tab/>
      </w:r>
      <w:r>
        <w:t>renum as s 8</w:t>
      </w:r>
    </w:p>
    <w:p w14:paraId="61C4C645" w14:textId="77777777" w:rsidR="00F45B19" w:rsidRDefault="00F45B19" w:rsidP="00DF6D82">
      <w:pPr>
        <w:pStyle w:val="AmdtsEntries"/>
        <w:keepNext/>
        <w:rPr>
          <w:b/>
          <w:bCs/>
        </w:rPr>
      </w:pPr>
      <w:r>
        <w:tab/>
      </w:r>
      <w:r>
        <w:rPr>
          <w:b/>
          <w:bCs/>
        </w:rPr>
        <w:t>prev s 7</w:t>
      </w:r>
    </w:p>
    <w:p w14:paraId="54F72918" w14:textId="77777777" w:rsidR="00F45B19" w:rsidRDefault="00F45B19">
      <w:pPr>
        <w:pStyle w:val="AmdtsEntries"/>
      </w:pPr>
      <w:r>
        <w:rPr>
          <w:b/>
          <w:bCs/>
        </w:rPr>
        <w:tab/>
      </w:r>
      <w:r>
        <w:t>renum as s 12</w:t>
      </w:r>
    </w:p>
    <w:p w14:paraId="28F06A5E" w14:textId="77777777" w:rsidR="00F45B19" w:rsidRDefault="00F45B19">
      <w:pPr>
        <w:pStyle w:val="AmdtsEntries"/>
        <w:rPr>
          <w:b/>
          <w:bCs/>
        </w:rPr>
      </w:pPr>
      <w:r>
        <w:rPr>
          <w:b/>
          <w:bCs/>
        </w:rPr>
        <w:tab/>
        <w:t>pres s 7</w:t>
      </w:r>
    </w:p>
    <w:p w14:paraId="2A2D5A29" w14:textId="3F087F3C" w:rsidR="00F45B19" w:rsidRPr="00C55754" w:rsidRDefault="00F45B19">
      <w:pPr>
        <w:pStyle w:val="AmdtsEntries"/>
      </w:pPr>
      <w:r>
        <w:tab/>
        <w:t xml:space="preserve">ins </w:t>
      </w:r>
      <w:hyperlink r:id="rId16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5</w:t>
      </w:r>
    </w:p>
    <w:p w14:paraId="28E8B1B6" w14:textId="324249D9" w:rsidR="00ED205B" w:rsidRPr="00C55754" w:rsidRDefault="00ED205B" w:rsidP="00ED205B">
      <w:pPr>
        <w:pStyle w:val="AmdtsEntries"/>
      </w:pPr>
      <w:r>
        <w:tab/>
        <w:t xml:space="preserve">am </w:t>
      </w:r>
      <w:hyperlink r:id="rId163"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2.29</w:t>
      </w:r>
    </w:p>
    <w:p w14:paraId="01F64C4B" w14:textId="77777777" w:rsidR="00F45B19" w:rsidRDefault="00F45B19">
      <w:pPr>
        <w:pStyle w:val="AmdtsEntryHd"/>
      </w:pPr>
      <w:r>
        <w:t>Appointment of members</w:t>
      </w:r>
    </w:p>
    <w:p w14:paraId="60D97D0F" w14:textId="77777777" w:rsidR="00F45B19" w:rsidRDefault="00F45B19">
      <w:pPr>
        <w:pStyle w:val="AmdtsEntries"/>
      </w:pPr>
      <w:r>
        <w:t>s 7A</w:t>
      </w:r>
      <w:r>
        <w:tab/>
        <w:t>renum as s 9</w:t>
      </w:r>
    </w:p>
    <w:p w14:paraId="129FA1EA" w14:textId="77777777" w:rsidR="00F45B19" w:rsidRPr="00CE55A9" w:rsidRDefault="009B705D">
      <w:pPr>
        <w:pStyle w:val="AmdtsEntryHd"/>
        <w:rPr>
          <w:rFonts w:ascii="Helvetica" w:hAnsi="Helvetica"/>
          <w:sz w:val="16"/>
        </w:rPr>
      </w:pPr>
      <w:r w:rsidRPr="00CE55A9">
        <w:t xml:space="preserve">What is the </w:t>
      </w:r>
      <w:r w:rsidRPr="00CE55A9">
        <w:rPr>
          <w:rStyle w:val="charItals"/>
        </w:rPr>
        <w:t>local hospital network</w:t>
      </w:r>
      <w:r w:rsidRPr="00CE55A9">
        <w:t>?</w:t>
      </w:r>
    </w:p>
    <w:p w14:paraId="111342FC" w14:textId="11EB01A7" w:rsidR="00F45B19" w:rsidRDefault="00F45B19">
      <w:pPr>
        <w:pStyle w:val="AmdtsEntries"/>
        <w:keepNext/>
      </w:pPr>
      <w:r>
        <w:t>s 8 hdg</w:t>
      </w:r>
      <w:r>
        <w:tab/>
        <w:t xml:space="preserve">(prev s 7 hdg) sub </w:t>
      </w:r>
      <w:hyperlink r:id="rId16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1.10</w:t>
      </w:r>
    </w:p>
    <w:p w14:paraId="2AFD8122" w14:textId="76B2A6B6" w:rsidR="00F45B19" w:rsidRDefault="00F45B19">
      <w:pPr>
        <w:pStyle w:val="AmdtsEntries"/>
        <w:keepNext/>
      </w:pPr>
      <w:r>
        <w:t>s 8</w:t>
      </w:r>
      <w:r>
        <w:tab/>
        <w:t xml:space="preserve">(prev s 7) am </w:t>
      </w:r>
      <w:hyperlink r:id="rId165" w:tooltip="Public Sector Management (Consequential and Transitional Provisions) Act 1994" w:history="1">
        <w:r w:rsidR="00C55754" w:rsidRPr="00C55754">
          <w:rPr>
            <w:rStyle w:val="charCitHyperlinkAbbrev"/>
          </w:rPr>
          <w:t>A1994</w:t>
        </w:r>
        <w:r w:rsidR="00C55754" w:rsidRPr="00C55754">
          <w:rPr>
            <w:rStyle w:val="charCitHyperlinkAbbrev"/>
          </w:rPr>
          <w:noBreakHyphen/>
          <w:t>38</w:t>
        </w:r>
      </w:hyperlink>
      <w:r>
        <w:t xml:space="preserve"> sch 1 pt 44; </w:t>
      </w:r>
      <w:hyperlink r:id="rId166"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 </w:t>
      </w:r>
      <w:hyperlink r:id="rId167"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amdts 1.10-1.12</w:t>
      </w:r>
    </w:p>
    <w:p w14:paraId="5A4FC90C" w14:textId="62F9AAA8" w:rsidR="00F45B19" w:rsidRDefault="00F45B19">
      <w:pPr>
        <w:pStyle w:val="AmdtsEntries"/>
        <w:keepNext/>
      </w:pPr>
      <w:r>
        <w:tab/>
        <w:t xml:space="preserve">renum as s 8 R4 LA (see </w:t>
      </w:r>
      <w:hyperlink r:id="rId16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41E0A714" w14:textId="7DC3A9A7" w:rsidR="00F45B19" w:rsidRDefault="00F45B19">
      <w:pPr>
        <w:pStyle w:val="AmdtsEntries"/>
      </w:pPr>
      <w:r>
        <w:tab/>
        <w:t xml:space="preserve">am </w:t>
      </w:r>
      <w:hyperlink r:id="rId169"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1.12, amdt 1.13</w:t>
      </w:r>
    </w:p>
    <w:p w14:paraId="62767C4F" w14:textId="639DDA7B" w:rsidR="00F45B19" w:rsidRDefault="00F45B19">
      <w:pPr>
        <w:pStyle w:val="AmdtsEntries"/>
      </w:pPr>
      <w:r>
        <w:tab/>
        <w:t xml:space="preserve">om </w:t>
      </w:r>
      <w:hyperlink r:id="rId17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68BDEED" w14:textId="05B922AF" w:rsidR="009B705D" w:rsidRDefault="009B705D">
      <w:pPr>
        <w:pStyle w:val="AmdtsEntries"/>
      </w:pPr>
      <w:r>
        <w:tab/>
      </w:r>
      <w:r w:rsidRPr="00CE55A9">
        <w:t xml:space="preserve">ins </w:t>
      </w:r>
      <w:hyperlink r:id="rId171" w:tooltip="Health Amendment Act 2011" w:history="1">
        <w:r w:rsidR="00C55754" w:rsidRPr="00C55754">
          <w:rPr>
            <w:rStyle w:val="charCitHyperlinkAbbrev"/>
          </w:rPr>
          <w:t>A2011</w:t>
        </w:r>
        <w:r w:rsidR="00C55754" w:rsidRPr="00C55754">
          <w:rPr>
            <w:rStyle w:val="charCitHyperlinkAbbrev"/>
          </w:rPr>
          <w:noBreakHyphen/>
          <w:t>11</w:t>
        </w:r>
      </w:hyperlink>
      <w:r w:rsidRPr="00CE55A9">
        <w:t xml:space="preserve"> s 4</w:t>
      </w:r>
    </w:p>
    <w:p w14:paraId="6EF43071" w14:textId="4C2F545D" w:rsidR="000825C3" w:rsidRPr="000825C3" w:rsidRDefault="000825C3">
      <w:pPr>
        <w:pStyle w:val="AmdtsEntries"/>
      </w:pPr>
      <w:r>
        <w:tab/>
        <w:t xml:space="preserve">om </w:t>
      </w:r>
      <w:hyperlink r:id="rId172" w:tooltip="Statute Law Amendment Act 2017" w:history="1">
        <w:r>
          <w:rPr>
            <w:rStyle w:val="charCitHyperlinkAbbrev"/>
          </w:rPr>
          <w:t>A2017</w:t>
        </w:r>
        <w:r>
          <w:rPr>
            <w:rStyle w:val="charCitHyperlinkAbbrev"/>
          </w:rPr>
          <w:noBreakHyphen/>
          <w:t>4</w:t>
        </w:r>
      </w:hyperlink>
      <w:r>
        <w:t xml:space="preserve"> amdt 3.66</w:t>
      </w:r>
    </w:p>
    <w:p w14:paraId="28F3531E" w14:textId="77777777" w:rsidR="00F45B19" w:rsidRDefault="00F45B19">
      <w:pPr>
        <w:pStyle w:val="AmdtsEntryHd"/>
        <w:rPr>
          <w:color w:val="000000"/>
        </w:rPr>
      </w:pPr>
      <w:r>
        <w:rPr>
          <w:color w:val="000000"/>
        </w:rPr>
        <w:t>Disclosure of interest</w:t>
      </w:r>
    </w:p>
    <w:p w14:paraId="19C86750" w14:textId="77777777" w:rsidR="00F45B19" w:rsidRDefault="00F45B19">
      <w:pPr>
        <w:pStyle w:val="AmdtsEntries"/>
      </w:pPr>
      <w:r>
        <w:t>s 8A</w:t>
      </w:r>
      <w:r>
        <w:tab/>
        <w:t>renum as s 11</w:t>
      </w:r>
    </w:p>
    <w:p w14:paraId="3830317E" w14:textId="77777777" w:rsidR="00F45B19" w:rsidRDefault="00F45B19">
      <w:pPr>
        <w:pStyle w:val="AmdtsEntryHd"/>
      </w:pPr>
      <w:r>
        <w:t>Appointment of members</w:t>
      </w:r>
    </w:p>
    <w:p w14:paraId="2BE788EA" w14:textId="5EF9413B" w:rsidR="00F45B19" w:rsidRDefault="00F45B19" w:rsidP="000E70BA">
      <w:pPr>
        <w:pStyle w:val="AmdtsEntries"/>
        <w:keepNext/>
      </w:pPr>
      <w:r>
        <w:t>s 9</w:t>
      </w:r>
      <w:r>
        <w:tab/>
        <w:t xml:space="preserve">(prev s 7A) ins </w:t>
      </w:r>
      <w:hyperlink r:id="rId173"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1.13</w:t>
      </w:r>
    </w:p>
    <w:p w14:paraId="6C7C4030" w14:textId="4281E77C" w:rsidR="00F45B19" w:rsidRDefault="00F45B19" w:rsidP="000E70BA">
      <w:pPr>
        <w:pStyle w:val="AmdtsEntries"/>
        <w:keepNext/>
      </w:pPr>
      <w:r>
        <w:tab/>
        <w:t xml:space="preserve">renum as s 9 R4 LA (see </w:t>
      </w:r>
      <w:hyperlink r:id="rId17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5B760B4" w14:textId="1AB33167" w:rsidR="00F45B19" w:rsidRDefault="00F45B19" w:rsidP="005D7221">
      <w:pPr>
        <w:pStyle w:val="AmdtsEntries"/>
      </w:pPr>
      <w:r>
        <w:tab/>
        <w:t xml:space="preserve">om </w:t>
      </w:r>
      <w:hyperlink r:id="rId17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705CF8E" w14:textId="77777777" w:rsidR="00F45B19" w:rsidRDefault="00F45B19">
      <w:pPr>
        <w:pStyle w:val="AmdtsEntryHd"/>
        <w:rPr>
          <w:rFonts w:ascii="Helvetica" w:hAnsi="Helvetica"/>
          <w:sz w:val="16"/>
        </w:rPr>
      </w:pPr>
      <w:r>
        <w:rPr>
          <w:rStyle w:val="CharPartText"/>
        </w:rPr>
        <w:t>Health care principles</w:t>
      </w:r>
    </w:p>
    <w:p w14:paraId="54F83F4B" w14:textId="77777777" w:rsidR="00F45B19" w:rsidRDefault="00F45B19" w:rsidP="005D7221">
      <w:pPr>
        <w:pStyle w:val="AmdtsEntries"/>
        <w:keepNext/>
      </w:pPr>
      <w:r>
        <w:t>pt 3 hdg</w:t>
      </w:r>
      <w:r>
        <w:tab/>
      </w:r>
      <w:r>
        <w:rPr>
          <w:b/>
          <w:bCs/>
        </w:rPr>
        <w:t>orig pt 3 hdg</w:t>
      </w:r>
    </w:p>
    <w:p w14:paraId="52A10FBD" w14:textId="75D5AD62" w:rsidR="00F45B19" w:rsidRDefault="00F45B19" w:rsidP="005D7221">
      <w:pPr>
        <w:pStyle w:val="AmdtsEntries"/>
        <w:keepNext/>
      </w:pPr>
      <w:r>
        <w:tab/>
        <w:t xml:space="preserve">sub </w:t>
      </w:r>
      <w:hyperlink r:id="rId176" w:tooltip="Health (Amendment) Act 1998" w:history="1">
        <w:r w:rsidR="00C55754" w:rsidRPr="00C55754">
          <w:rPr>
            <w:rStyle w:val="charCitHyperlinkAbbrev"/>
          </w:rPr>
          <w:t>A1998</w:t>
        </w:r>
        <w:r w:rsidR="00C55754" w:rsidRPr="00C55754">
          <w:rPr>
            <w:rStyle w:val="charCitHyperlinkAbbrev"/>
          </w:rPr>
          <w:noBreakHyphen/>
          <w:t>50</w:t>
        </w:r>
      </w:hyperlink>
      <w:r>
        <w:t xml:space="preserve"> s 6</w:t>
      </w:r>
    </w:p>
    <w:p w14:paraId="07E5AA4B" w14:textId="650BE2B0" w:rsidR="00F45B19" w:rsidRDefault="00F45B19" w:rsidP="005D7221">
      <w:pPr>
        <w:pStyle w:val="AmdtsEntries"/>
        <w:keepNext/>
      </w:pPr>
      <w:r>
        <w:tab/>
        <w:t xml:space="preserve">om </w:t>
      </w:r>
      <w:hyperlink r:id="rId17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0C2B08D" w14:textId="77777777" w:rsidR="00F45B19" w:rsidRDefault="00F45B19">
      <w:pPr>
        <w:pStyle w:val="AmdtsEntries"/>
        <w:rPr>
          <w:b/>
          <w:bCs/>
        </w:rPr>
      </w:pPr>
      <w:r>
        <w:tab/>
      </w:r>
      <w:r>
        <w:rPr>
          <w:b/>
          <w:bCs/>
        </w:rPr>
        <w:t>pres pt 3 hdg</w:t>
      </w:r>
    </w:p>
    <w:p w14:paraId="17FBD8A2" w14:textId="0692D982" w:rsidR="00F45B19" w:rsidRDefault="00F45B19">
      <w:pPr>
        <w:pStyle w:val="AmdtsEntries"/>
      </w:pPr>
      <w:r>
        <w:rPr>
          <w:b/>
          <w:bCs/>
        </w:rPr>
        <w:tab/>
      </w:r>
      <w:r>
        <w:t xml:space="preserve">(prev pt 2 hdg) renum as pt 3 hdg </w:t>
      </w:r>
      <w:hyperlink r:id="rId17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w:t>
      </w:r>
    </w:p>
    <w:p w14:paraId="33B2764D" w14:textId="77777777" w:rsidR="00F45B19" w:rsidRDefault="00F45B19">
      <w:pPr>
        <w:pStyle w:val="AmdtsEntryHd"/>
      </w:pPr>
      <w:r>
        <w:t>General</w:t>
      </w:r>
    </w:p>
    <w:p w14:paraId="60712B55" w14:textId="39F9A1DC" w:rsidR="00F45B19" w:rsidRDefault="00F45B19">
      <w:pPr>
        <w:pStyle w:val="AmdtsEntries"/>
      </w:pPr>
      <w:r>
        <w:t>div 3.1 hdg</w:t>
      </w:r>
      <w:r>
        <w:tab/>
        <w:t xml:space="preserve">(prev pt 3 div 1 hdg) renum R4 LA (see </w:t>
      </w:r>
      <w:hyperlink r:id="rId179"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0984108" w14:textId="3912F09B" w:rsidR="00F45B19" w:rsidRDefault="00F45B19">
      <w:pPr>
        <w:pStyle w:val="AmdtsEntries"/>
      </w:pPr>
      <w:r>
        <w:tab/>
        <w:t xml:space="preserve">om </w:t>
      </w:r>
      <w:hyperlink r:id="rId18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C03B1FD" w14:textId="77777777" w:rsidR="00F45B19" w:rsidRDefault="00F45B19">
      <w:pPr>
        <w:pStyle w:val="AmdtsEntryHd"/>
      </w:pPr>
      <w:r>
        <w:lastRenderedPageBreak/>
        <w:t>Confidentiality and evidentiary matters</w:t>
      </w:r>
    </w:p>
    <w:p w14:paraId="54D007E8" w14:textId="2BE9A65A" w:rsidR="00F45B19" w:rsidRDefault="00F45B19" w:rsidP="00E67932">
      <w:pPr>
        <w:pStyle w:val="AmdtsEntries"/>
        <w:keepNext/>
      </w:pPr>
      <w:r>
        <w:t>div 3.2 hdg</w:t>
      </w:r>
      <w:r>
        <w:tab/>
        <w:t xml:space="preserve">(prev pt 3 div 2 hdg) renum R4 LA (see </w:t>
      </w:r>
      <w:hyperlink r:id="rId18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4BCC36AF" w14:textId="2CAF3907" w:rsidR="00F45B19" w:rsidRDefault="00F45B19">
      <w:pPr>
        <w:pStyle w:val="AmdtsEntries"/>
      </w:pPr>
      <w:r>
        <w:tab/>
        <w:t xml:space="preserve">om </w:t>
      </w:r>
      <w:hyperlink r:id="rId18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45AA486" w14:textId="77777777" w:rsidR="00F45B19" w:rsidRDefault="00F45B19">
      <w:pPr>
        <w:pStyle w:val="AmdtsEntryHd"/>
        <w:rPr>
          <w:rFonts w:ascii="Helvetica" w:hAnsi="Helvetica"/>
          <w:sz w:val="16"/>
        </w:rPr>
      </w:pPr>
      <w:r>
        <w:t>Objectives</w:t>
      </w:r>
    </w:p>
    <w:p w14:paraId="5466976C" w14:textId="77777777" w:rsidR="00F45B19" w:rsidRDefault="00F45B19" w:rsidP="00C83215">
      <w:pPr>
        <w:pStyle w:val="AmdtsEntries"/>
        <w:keepNext/>
        <w:rPr>
          <w:b/>
          <w:bCs/>
        </w:rPr>
      </w:pPr>
      <w:r>
        <w:t>s 10</w:t>
      </w:r>
      <w:r>
        <w:tab/>
      </w:r>
      <w:r>
        <w:rPr>
          <w:b/>
          <w:bCs/>
        </w:rPr>
        <w:t>orig s 10</w:t>
      </w:r>
    </w:p>
    <w:p w14:paraId="7ECBF60D" w14:textId="77777777" w:rsidR="00F45B19" w:rsidRDefault="00F45B19" w:rsidP="00C83215">
      <w:pPr>
        <w:pStyle w:val="AmdtsEntries"/>
        <w:keepNext/>
      </w:pPr>
      <w:r>
        <w:rPr>
          <w:b/>
          <w:bCs/>
        </w:rPr>
        <w:tab/>
      </w:r>
      <w:r>
        <w:t>renum as s 13</w:t>
      </w:r>
    </w:p>
    <w:p w14:paraId="71AB5F89" w14:textId="77777777" w:rsidR="00F45B19" w:rsidRDefault="00F45B19" w:rsidP="00C83215">
      <w:pPr>
        <w:pStyle w:val="AmdtsEntries"/>
        <w:keepNext/>
        <w:rPr>
          <w:b/>
          <w:bCs/>
        </w:rPr>
      </w:pPr>
      <w:r>
        <w:tab/>
      </w:r>
      <w:r>
        <w:rPr>
          <w:b/>
          <w:bCs/>
        </w:rPr>
        <w:t>prev s 10</w:t>
      </w:r>
    </w:p>
    <w:p w14:paraId="567CECB3" w14:textId="744BE5F1" w:rsidR="00F45B19" w:rsidRDefault="00F45B19" w:rsidP="00C83215">
      <w:pPr>
        <w:pStyle w:val="AmdtsEntries"/>
        <w:keepNext/>
      </w:pPr>
      <w:r>
        <w:tab/>
        <w:t xml:space="preserve">(prev s 8) am </w:t>
      </w:r>
      <w:hyperlink r:id="rId183" w:tooltip="Health (Amendment) Act 1998" w:history="1">
        <w:r w:rsidR="00C55754" w:rsidRPr="00C55754">
          <w:rPr>
            <w:rStyle w:val="charCitHyperlinkAbbrev"/>
          </w:rPr>
          <w:t>A1998</w:t>
        </w:r>
        <w:r w:rsidR="00C55754" w:rsidRPr="00C55754">
          <w:rPr>
            <w:rStyle w:val="charCitHyperlinkAbbrev"/>
          </w:rPr>
          <w:noBreakHyphen/>
          <w:t>50</w:t>
        </w:r>
      </w:hyperlink>
      <w:r>
        <w:t xml:space="preserve"> s 7</w:t>
      </w:r>
    </w:p>
    <w:p w14:paraId="11917874" w14:textId="767BD083" w:rsidR="00F45B19" w:rsidRDefault="00F45B19" w:rsidP="00C83215">
      <w:pPr>
        <w:pStyle w:val="AmdtsEntries"/>
        <w:keepNext/>
      </w:pPr>
      <w:r>
        <w:tab/>
        <w:t xml:space="preserve">renum as s 10 R4 LA (see </w:t>
      </w:r>
      <w:hyperlink r:id="rId18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4C6C36C" w14:textId="6E39247D" w:rsidR="00F45B19" w:rsidRDefault="00F45B19" w:rsidP="00C83215">
      <w:pPr>
        <w:pStyle w:val="AmdtsEntries"/>
        <w:keepNext/>
      </w:pPr>
      <w:r>
        <w:tab/>
        <w:t xml:space="preserve">om </w:t>
      </w:r>
      <w:hyperlink r:id="rId18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843D270" w14:textId="77777777" w:rsidR="00F45B19" w:rsidRDefault="00F45B19">
      <w:pPr>
        <w:pStyle w:val="AmdtsEntries"/>
        <w:rPr>
          <w:b/>
          <w:bCs/>
        </w:rPr>
      </w:pPr>
      <w:r>
        <w:tab/>
      </w:r>
      <w:r>
        <w:rPr>
          <w:b/>
          <w:bCs/>
        </w:rPr>
        <w:t>pres s 10</w:t>
      </w:r>
    </w:p>
    <w:p w14:paraId="4CECE21C" w14:textId="3DDC5A07" w:rsidR="00F45B19" w:rsidRDefault="00F45B19">
      <w:pPr>
        <w:pStyle w:val="AmdtsEntries"/>
      </w:pPr>
      <w:r>
        <w:rPr>
          <w:b/>
          <w:bCs/>
        </w:rPr>
        <w:tab/>
      </w:r>
      <w:r>
        <w:t xml:space="preserve">(prev s 4) am </w:t>
      </w:r>
      <w:hyperlink r:id="rId186"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36AB3AB1" w14:textId="6408ED0F" w:rsidR="00F45B19" w:rsidRDefault="00F45B19">
      <w:pPr>
        <w:pStyle w:val="AmdtsEntries"/>
      </w:pPr>
      <w:r>
        <w:tab/>
        <w:t xml:space="preserve">renum as s 5 R4 LA (see </w:t>
      </w:r>
      <w:hyperlink r:id="rId187"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61F76F11" w14:textId="24B4D67E" w:rsidR="00F45B19" w:rsidRDefault="00F45B19">
      <w:pPr>
        <w:pStyle w:val="AmdtsEntries"/>
      </w:pPr>
      <w:r>
        <w:tab/>
        <w:t xml:space="preserve">am </w:t>
      </w:r>
      <w:hyperlink r:id="rId188"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1.11</w:t>
      </w:r>
    </w:p>
    <w:p w14:paraId="6C6CC60D" w14:textId="278D030C" w:rsidR="00F45B19" w:rsidRDefault="00F45B19">
      <w:pPr>
        <w:pStyle w:val="AmdtsEntries"/>
      </w:pPr>
      <w:r>
        <w:tab/>
        <w:t xml:space="preserve">renum as s 10 </w:t>
      </w:r>
      <w:hyperlink r:id="rId18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1.3</w:t>
      </w:r>
    </w:p>
    <w:p w14:paraId="23F6C9A0" w14:textId="00529237" w:rsidR="00126635" w:rsidRDefault="00126635">
      <w:pPr>
        <w:pStyle w:val="AmdtsEntries"/>
      </w:pPr>
      <w:r>
        <w:tab/>
        <w:t xml:space="preserve">am </w:t>
      </w:r>
      <w:hyperlink r:id="rId190"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3.220</w:t>
      </w:r>
    </w:p>
    <w:p w14:paraId="4DA1BDFD" w14:textId="77777777" w:rsidR="00F45B19" w:rsidRDefault="00F45B19">
      <w:pPr>
        <w:pStyle w:val="AmdtsEntryHd"/>
        <w:rPr>
          <w:rFonts w:ascii="Helvetica" w:hAnsi="Helvetica"/>
          <w:sz w:val="16"/>
        </w:rPr>
      </w:pPr>
      <w:r>
        <w:t>Medicare principles and commitments</w:t>
      </w:r>
    </w:p>
    <w:p w14:paraId="51027BF5" w14:textId="77777777" w:rsidR="00F45B19" w:rsidRDefault="00F45B19">
      <w:pPr>
        <w:pStyle w:val="AmdtsEntries"/>
        <w:keepNext/>
        <w:rPr>
          <w:b/>
          <w:bCs/>
        </w:rPr>
      </w:pPr>
      <w:r>
        <w:t>s 11</w:t>
      </w:r>
      <w:r>
        <w:tab/>
      </w:r>
      <w:r>
        <w:rPr>
          <w:b/>
          <w:bCs/>
        </w:rPr>
        <w:t>orig s 11</w:t>
      </w:r>
    </w:p>
    <w:p w14:paraId="675A592B" w14:textId="77777777" w:rsidR="00F45B19" w:rsidRDefault="00F45B19">
      <w:pPr>
        <w:pStyle w:val="AmdtsEntries"/>
        <w:keepNext/>
      </w:pPr>
      <w:r>
        <w:rPr>
          <w:b/>
          <w:bCs/>
        </w:rPr>
        <w:tab/>
      </w:r>
      <w:r>
        <w:t>renum as s 14</w:t>
      </w:r>
    </w:p>
    <w:p w14:paraId="101BA76F" w14:textId="77777777" w:rsidR="00F45B19" w:rsidRDefault="00F45B19">
      <w:pPr>
        <w:pStyle w:val="AmdtsEntries"/>
        <w:keepNext/>
        <w:rPr>
          <w:b/>
          <w:bCs/>
        </w:rPr>
      </w:pPr>
      <w:r>
        <w:tab/>
      </w:r>
      <w:r>
        <w:rPr>
          <w:b/>
          <w:bCs/>
        </w:rPr>
        <w:t>prev s 11</w:t>
      </w:r>
    </w:p>
    <w:p w14:paraId="0FF2F484" w14:textId="30D9B7CB" w:rsidR="00F45B19" w:rsidRDefault="00F45B19">
      <w:pPr>
        <w:pStyle w:val="AmdtsEntries"/>
        <w:keepNext/>
      </w:pPr>
      <w:r>
        <w:tab/>
        <w:t xml:space="preserve">(prev s 8A) ins </w:t>
      </w:r>
      <w:hyperlink r:id="rId191" w:tooltip="Health (Amendment) Act 1998" w:history="1">
        <w:r w:rsidR="00C55754" w:rsidRPr="00C55754">
          <w:rPr>
            <w:rStyle w:val="charCitHyperlinkAbbrev"/>
          </w:rPr>
          <w:t>A1998</w:t>
        </w:r>
        <w:r w:rsidR="00C55754" w:rsidRPr="00C55754">
          <w:rPr>
            <w:rStyle w:val="charCitHyperlinkAbbrev"/>
          </w:rPr>
          <w:noBreakHyphen/>
          <w:t>50</w:t>
        </w:r>
      </w:hyperlink>
      <w:r>
        <w:t xml:space="preserve"> s 8</w:t>
      </w:r>
    </w:p>
    <w:p w14:paraId="769B1F5A" w14:textId="034AED04" w:rsidR="00F45B19" w:rsidRDefault="00F45B19">
      <w:pPr>
        <w:pStyle w:val="AmdtsEntries"/>
      </w:pPr>
      <w:r>
        <w:tab/>
        <w:t xml:space="preserve">renum as s 11 R4 LA (see </w:t>
      </w:r>
      <w:hyperlink r:id="rId19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80EB0C3" w14:textId="23AC9B08" w:rsidR="00F45B19" w:rsidRDefault="00F45B19">
      <w:pPr>
        <w:pStyle w:val="AmdtsEntries"/>
      </w:pPr>
      <w:r>
        <w:tab/>
        <w:t xml:space="preserve">om </w:t>
      </w:r>
      <w:hyperlink r:id="rId19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6A0066D" w14:textId="77777777" w:rsidR="00F45B19" w:rsidRDefault="00F45B19">
      <w:pPr>
        <w:pStyle w:val="AmdtsEntries"/>
        <w:rPr>
          <w:b/>
          <w:bCs/>
        </w:rPr>
      </w:pPr>
      <w:r>
        <w:tab/>
      </w:r>
      <w:r>
        <w:rPr>
          <w:b/>
          <w:bCs/>
        </w:rPr>
        <w:t>pres s 11</w:t>
      </w:r>
    </w:p>
    <w:p w14:paraId="6423586A" w14:textId="488D2FB2" w:rsidR="00F45B19" w:rsidRDefault="00F45B19">
      <w:pPr>
        <w:pStyle w:val="AmdtsEntries"/>
      </w:pPr>
      <w:r>
        <w:rPr>
          <w:b/>
          <w:bCs/>
        </w:rPr>
        <w:tab/>
      </w:r>
      <w:r>
        <w:t xml:space="preserve">(prev s 5) am </w:t>
      </w:r>
      <w:hyperlink r:id="rId194" w:tooltip="Health (Amendment) Act 1994" w:history="1">
        <w:r w:rsidR="00C55754" w:rsidRPr="00C55754">
          <w:rPr>
            <w:rStyle w:val="charCitHyperlinkAbbrev"/>
          </w:rPr>
          <w:t>A1994</w:t>
        </w:r>
        <w:r w:rsidR="00C55754" w:rsidRPr="00C55754">
          <w:rPr>
            <w:rStyle w:val="charCitHyperlinkAbbrev"/>
          </w:rPr>
          <w:noBreakHyphen/>
          <w:t>23</w:t>
        </w:r>
      </w:hyperlink>
      <w:r>
        <w:t xml:space="preserve"> s 4; </w:t>
      </w:r>
      <w:hyperlink r:id="rId195"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1.9</w:t>
      </w:r>
    </w:p>
    <w:p w14:paraId="3B03CC06" w14:textId="18770C5A" w:rsidR="00F45B19" w:rsidRDefault="00F45B19">
      <w:pPr>
        <w:pStyle w:val="AmdtsEntries"/>
      </w:pPr>
      <w:r>
        <w:tab/>
        <w:t xml:space="preserve">renum as s 6 R4 LA (see </w:t>
      </w:r>
      <w:hyperlink r:id="rId19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BB6E324" w14:textId="63C648C2" w:rsidR="00F45B19" w:rsidRDefault="00F45B19">
      <w:pPr>
        <w:pStyle w:val="AmdtsEntries"/>
      </w:pPr>
      <w:r>
        <w:tab/>
        <w:t xml:space="preserve">renum as s 11 </w:t>
      </w:r>
      <w:hyperlink r:id="rId19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1.3</w:t>
      </w:r>
    </w:p>
    <w:p w14:paraId="31287F44" w14:textId="2773D398" w:rsidR="002F6532" w:rsidRDefault="002F6532">
      <w:pPr>
        <w:pStyle w:val="AmdtsEntries"/>
      </w:pPr>
      <w:r>
        <w:tab/>
        <w:t xml:space="preserve">am </w:t>
      </w:r>
      <w:hyperlink r:id="rId198" w:tooltip="Statute Law Amendment Act 2022" w:history="1">
        <w:r>
          <w:rPr>
            <w:rStyle w:val="charCitHyperlinkAbbrev"/>
          </w:rPr>
          <w:t>A2022</w:t>
        </w:r>
        <w:r>
          <w:rPr>
            <w:rStyle w:val="charCitHyperlinkAbbrev"/>
          </w:rPr>
          <w:noBreakHyphen/>
          <w:t>14</w:t>
        </w:r>
      </w:hyperlink>
      <w:r>
        <w:rPr>
          <w:rStyle w:val="charCitHyperlinkAbbrev"/>
        </w:rPr>
        <w:t xml:space="preserve"> </w:t>
      </w:r>
      <w:r>
        <w:t>amdt 3.104</w:t>
      </w:r>
    </w:p>
    <w:p w14:paraId="52349134" w14:textId="77777777" w:rsidR="00F45B19" w:rsidRDefault="00F45B19">
      <w:pPr>
        <w:pStyle w:val="AmdtsEntryHd"/>
        <w:rPr>
          <w:rFonts w:ascii="Helvetica" w:hAnsi="Helvetica"/>
          <w:sz w:val="16"/>
        </w:rPr>
      </w:pPr>
      <w:r>
        <w:t>Legal effect</w:t>
      </w:r>
    </w:p>
    <w:p w14:paraId="45B3496A" w14:textId="77777777" w:rsidR="00F45B19" w:rsidRDefault="00F45B19" w:rsidP="000E70BA">
      <w:pPr>
        <w:pStyle w:val="AmdtsEntries"/>
        <w:keepNext/>
        <w:rPr>
          <w:b/>
          <w:bCs/>
        </w:rPr>
      </w:pPr>
      <w:r>
        <w:t>s 12</w:t>
      </w:r>
      <w:r>
        <w:tab/>
      </w:r>
      <w:r>
        <w:rPr>
          <w:b/>
          <w:bCs/>
        </w:rPr>
        <w:t>orig s 12</w:t>
      </w:r>
    </w:p>
    <w:p w14:paraId="0A1432F7" w14:textId="77777777" w:rsidR="00F45B19" w:rsidRDefault="00F45B19" w:rsidP="000E70BA">
      <w:pPr>
        <w:pStyle w:val="AmdtsEntries"/>
        <w:keepNext/>
      </w:pPr>
      <w:r>
        <w:rPr>
          <w:b/>
          <w:bCs/>
        </w:rPr>
        <w:tab/>
      </w:r>
      <w:r>
        <w:t>renum as s 15</w:t>
      </w:r>
    </w:p>
    <w:p w14:paraId="43F3DDD6" w14:textId="77777777" w:rsidR="00F45B19" w:rsidRDefault="00F45B19" w:rsidP="000E70BA">
      <w:pPr>
        <w:pStyle w:val="AmdtsEntries"/>
        <w:keepNext/>
        <w:rPr>
          <w:b/>
          <w:bCs/>
        </w:rPr>
      </w:pPr>
      <w:r>
        <w:tab/>
      </w:r>
      <w:r>
        <w:rPr>
          <w:b/>
          <w:bCs/>
        </w:rPr>
        <w:t>prev s 12</w:t>
      </w:r>
    </w:p>
    <w:p w14:paraId="7D9225BE" w14:textId="417A0ADC" w:rsidR="00F45B19" w:rsidRDefault="00F45B19" w:rsidP="000E70BA">
      <w:pPr>
        <w:pStyle w:val="AmdtsEntries"/>
        <w:keepNext/>
      </w:pPr>
      <w:r>
        <w:tab/>
        <w:t xml:space="preserve">(prev s 9) am </w:t>
      </w:r>
      <w:hyperlink r:id="rId199" w:tooltip="Health (Amendment) Act 1998" w:history="1">
        <w:r w:rsidR="00C55754" w:rsidRPr="00C55754">
          <w:rPr>
            <w:rStyle w:val="charCitHyperlinkAbbrev"/>
          </w:rPr>
          <w:t>A1998</w:t>
        </w:r>
        <w:r w:rsidR="00C55754" w:rsidRPr="00C55754">
          <w:rPr>
            <w:rStyle w:val="charCitHyperlinkAbbrev"/>
          </w:rPr>
          <w:noBreakHyphen/>
          <w:t>50</w:t>
        </w:r>
      </w:hyperlink>
      <w:r>
        <w:t xml:space="preserve"> s 9; </w:t>
      </w:r>
      <w:hyperlink r:id="rId20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amdts 1.14-1.17</w:t>
      </w:r>
    </w:p>
    <w:p w14:paraId="6ABEE368" w14:textId="4202BAC0" w:rsidR="00F45B19" w:rsidRDefault="00F45B19" w:rsidP="000E70BA">
      <w:pPr>
        <w:pStyle w:val="AmdtsEntries"/>
        <w:keepNext/>
      </w:pPr>
      <w:r>
        <w:tab/>
        <w:t xml:space="preserve">renum as s 12 R4 LA (see </w:t>
      </w:r>
      <w:hyperlink r:id="rId20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826F083" w14:textId="44CB1119" w:rsidR="00F45B19" w:rsidRDefault="00F45B19" w:rsidP="000E70BA">
      <w:pPr>
        <w:pStyle w:val="AmdtsEntries"/>
        <w:keepNext/>
      </w:pPr>
      <w:r>
        <w:tab/>
        <w:t xml:space="preserve">am </w:t>
      </w:r>
      <w:hyperlink r:id="rId202" w:tooltip="Statute Law Amendment Act 2003" w:history="1">
        <w:r w:rsidR="00C55754" w:rsidRPr="00C55754">
          <w:rPr>
            <w:rStyle w:val="charCitHyperlinkAbbrev"/>
          </w:rPr>
          <w:t>A2003</w:t>
        </w:r>
        <w:r w:rsidR="00C55754" w:rsidRPr="00C55754">
          <w:rPr>
            <w:rStyle w:val="charCitHyperlinkAbbrev"/>
          </w:rPr>
          <w:noBreakHyphen/>
          <w:t>41</w:t>
        </w:r>
      </w:hyperlink>
      <w:r>
        <w:t xml:space="preserve"> amdt 1.1</w:t>
      </w:r>
    </w:p>
    <w:p w14:paraId="48E5A25D" w14:textId="06293060" w:rsidR="00F45B19" w:rsidRDefault="00F45B19" w:rsidP="000E70BA">
      <w:pPr>
        <w:pStyle w:val="AmdtsEntries"/>
        <w:keepNext/>
      </w:pPr>
      <w:r>
        <w:tab/>
        <w:t xml:space="preserve">om </w:t>
      </w:r>
      <w:hyperlink r:id="rId20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C929C48" w14:textId="77777777" w:rsidR="00F45B19" w:rsidRDefault="00F45B19" w:rsidP="000E70BA">
      <w:pPr>
        <w:pStyle w:val="AmdtsEntries"/>
        <w:keepNext/>
        <w:rPr>
          <w:b/>
          <w:bCs/>
        </w:rPr>
      </w:pPr>
      <w:r>
        <w:tab/>
      </w:r>
      <w:r>
        <w:rPr>
          <w:b/>
          <w:bCs/>
        </w:rPr>
        <w:t>pres s 12</w:t>
      </w:r>
    </w:p>
    <w:p w14:paraId="0F824F79" w14:textId="0613525B" w:rsidR="00F45B19" w:rsidRDefault="00F45B19">
      <w:pPr>
        <w:pStyle w:val="AmdtsEntries"/>
      </w:pPr>
      <w:r>
        <w:rPr>
          <w:b/>
          <w:bCs/>
        </w:rPr>
        <w:tab/>
      </w:r>
      <w:r>
        <w:t xml:space="preserve">(prev s 6) renum as s 7 R4 LA (see </w:t>
      </w:r>
      <w:hyperlink r:id="rId20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52F9C37" w14:textId="149BE8E4" w:rsidR="00F45B19" w:rsidRDefault="00F45B19">
      <w:pPr>
        <w:pStyle w:val="AmdtsEntries"/>
      </w:pPr>
      <w:r>
        <w:tab/>
        <w:t xml:space="preserve">renum as s 12 </w:t>
      </w:r>
      <w:hyperlink r:id="rId20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1.3</w:t>
      </w:r>
    </w:p>
    <w:p w14:paraId="5E88B9DA" w14:textId="77777777" w:rsidR="009B705D" w:rsidRPr="00CE55A9" w:rsidRDefault="002D7D57" w:rsidP="009B705D">
      <w:pPr>
        <w:pStyle w:val="AmdtsEntryHd"/>
      </w:pPr>
      <w:r w:rsidRPr="00CE55A9">
        <w:t>Local Health and Hospitals Network</w:t>
      </w:r>
    </w:p>
    <w:p w14:paraId="3E4ED229" w14:textId="77777777" w:rsidR="00585708" w:rsidRPr="00CE55A9" w:rsidRDefault="009B705D" w:rsidP="009B705D">
      <w:pPr>
        <w:pStyle w:val="AmdtsEntries"/>
      </w:pPr>
      <w:r w:rsidRPr="00CE55A9">
        <w:t>pt 3A hdg</w:t>
      </w:r>
      <w:r w:rsidRPr="00CE55A9">
        <w:tab/>
      </w:r>
      <w:r w:rsidR="00585708" w:rsidRPr="00CE55A9">
        <w:rPr>
          <w:b/>
        </w:rPr>
        <w:t>orig pt 3A hdg</w:t>
      </w:r>
    </w:p>
    <w:p w14:paraId="70E1534C" w14:textId="77777777" w:rsidR="00585708" w:rsidRDefault="00585708" w:rsidP="009B705D">
      <w:pPr>
        <w:pStyle w:val="AmdtsEntries"/>
      </w:pPr>
      <w:r>
        <w:tab/>
        <w:t>renum as pt 4 hdg</w:t>
      </w:r>
    </w:p>
    <w:p w14:paraId="0F4573BD" w14:textId="77777777" w:rsidR="00585708" w:rsidRPr="00585708" w:rsidRDefault="00585708" w:rsidP="009B705D">
      <w:pPr>
        <w:pStyle w:val="AmdtsEntries"/>
        <w:rPr>
          <w:b/>
        </w:rPr>
      </w:pPr>
      <w:r>
        <w:tab/>
      </w:r>
      <w:r w:rsidRPr="00585708">
        <w:rPr>
          <w:b/>
        </w:rPr>
        <w:t>pres pt 3A hdg</w:t>
      </w:r>
    </w:p>
    <w:p w14:paraId="7675C723" w14:textId="5223003B" w:rsidR="009B705D" w:rsidRDefault="00585708" w:rsidP="009B705D">
      <w:pPr>
        <w:pStyle w:val="AmdtsEntries"/>
      </w:pPr>
      <w:r w:rsidRPr="00CE55A9">
        <w:tab/>
      </w:r>
      <w:r w:rsidR="009B705D" w:rsidRPr="00CE55A9">
        <w:t xml:space="preserve">ins </w:t>
      </w:r>
      <w:hyperlink r:id="rId206" w:tooltip="Health Amendment Act 2011" w:history="1">
        <w:r w:rsidR="00C55754" w:rsidRPr="00C55754">
          <w:rPr>
            <w:rStyle w:val="charCitHyperlinkAbbrev"/>
          </w:rPr>
          <w:t>A2011</w:t>
        </w:r>
        <w:r w:rsidR="00C55754" w:rsidRPr="00C55754">
          <w:rPr>
            <w:rStyle w:val="charCitHyperlinkAbbrev"/>
          </w:rPr>
          <w:noBreakHyphen/>
          <w:t>11</w:t>
        </w:r>
      </w:hyperlink>
      <w:r w:rsidR="009B705D" w:rsidRPr="00CE55A9">
        <w:t xml:space="preserve"> s 5</w:t>
      </w:r>
    </w:p>
    <w:p w14:paraId="1F6593BC" w14:textId="7E0D23DC" w:rsidR="005F73F8" w:rsidRDefault="005F73F8" w:rsidP="005F73F8">
      <w:pPr>
        <w:pStyle w:val="AmdtsEntries"/>
      </w:pPr>
      <w:r>
        <w:tab/>
        <w:t xml:space="preserve">om </w:t>
      </w:r>
      <w:hyperlink r:id="rId207" w:tooltip="Health Legislation Amendment Act 2016" w:history="1">
        <w:r>
          <w:rPr>
            <w:rStyle w:val="charCitHyperlinkAbbrev"/>
          </w:rPr>
          <w:t>A2016</w:t>
        </w:r>
        <w:r>
          <w:rPr>
            <w:rStyle w:val="charCitHyperlinkAbbrev"/>
          </w:rPr>
          <w:noBreakHyphen/>
          <w:t>11</w:t>
        </w:r>
      </w:hyperlink>
      <w:r>
        <w:t xml:space="preserve"> s 5 </w:t>
      </w:r>
    </w:p>
    <w:p w14:paraId="16E15D41" w14:textId="77777777" w:rsidR="00FB2452" w:rsidRPr="00CE55A9" w:rsidRDefault="002D7D57" w:rsidP="00FB2452">
      <w:pPr>
        <w:pStyle w:val="AmdtsEntryHd"/>
      </w:pPr>
      <w:r w:rsidRPr="00CE55A9">
        <w:lastRenderedPageBreak/>
        <w:t>Establishment, functions and members of Local Hospital Network Council</w:t>
      </w:r>
    </w:p>
    <w:p w14:paraId="5EC344CD" w14:textId="127A95E1" w:rsidR="00FB2452" w:rsidRDefault="00FB2452" w:rsidP="00FB2452">
      <w:pPr>
        <w:pStyle w:val="AmdtsEntries"/>
      </w:pPr>
      <w:r w:rsidRPr="00CE55A9">
        <w:t>div 3A.1 hdg</w:t>
      </w:r>
      <w:r w:rsidRPr="00CE55A9">
        <w:tab/>
        <w:t xml:space="preserve">ins </w:t>
      </w:r>
      <w:hyperlink r:id="rId208" w:tooltip="Health Amendment Act 2011" w:history="1">
        <w:r w:rsidR="00C55754" w:rsidRPr="00C55754">
          <w:rPr>
            <w:rStyle w:val="charCitHyperlinkAbbrev"/>
          </w:rPr>
          <w:t>A2011</w:t>
        </w:r>
        <w:r w:rsidR="00C55754" w:rsidRPr="00C55754">
          <w:rPr>
            <w:rStyle w:val="charCitHyperlinkAbbrev"/>
          </w:rPr>
          <w:noBreakHyphen/>
          <w:t>11</w:t>
        </w:r>
      </w:hyperlink>
      <w:r w:rsidRPr="00CE55A9">
        <w:t xml:space="preserve"> s 5</w:t>
      </w:r>
    </w:p>
    <w:p w14:paraId="0433638A" w14:textId="0DEE3651" w:rsidR="00752AE2" w:rsidRDefault="00752AE2" w:rsidP="00752AE2">
      <w:pPr>
        <w:pStyle w:val="AmdtsEntries"/>
      </w:pPr>
      <w:r>
        <w:tab/>
        <w:t xml:space="preserve">om </w:t>
      </w:r>
      <w:hyperlink r:id="rId209" w:tooltip="Health Legislation Amendment Act 2016" w:history="1">
        <w:r>
          <w:rPr>
            <w:rStyle w:val="charCitHyperlinkAbbrev"/>
          </w:rPr>
          <w:t>A2016</w:t>
        </w:r>
        <w:r>
          <w:rPr>
            <w:rStyle w:val="charCitHyperlinkAbbrev"/>
          </w:rPr>
          <w:noBreakHyphen/>
          <w:t>11</w:t>
        </w:r>
      </w:hyperlink>
      <w:r>
        <w:t xml:space="preserve"> s 5 </w:t>
      </w:r>
    </w:p>
    <w:p w14:paraId="427E4A4C" w14:textId="77777777" w:rsidR="00585708" w:rsidRPr="00CE55A9" w:rsidRDefault="00585708" w:rsidP="00585708">
      <w:pPr>
        <w:pStyle w:val="AmdtsEntryHd"/>
        <w:rPr>
          <w:rFonts w:ascii="Helvetica" w:hAnsi="Helvetica"/>
          <w:sz w:val="16"/>
        </w:rPr>
      </w:pPr>
      <w:r w:rsidRPr="00CE55A9">
        <w:t>Local Hospital Network Council</w:t>
      </w:r>
    </w:p>
    <w:p w14:paraId="01F5230D" w14:textId="6E65477C" w:rsidR="00585708" w:rsidRDefault="00585708" w:rsidP="00585708">
      <w:pPr>
        <w:pStyle w:val="AmdtsEntries"/>
        <w:keepNext/>
      </w:pPr>
      <w:r>
        <w:t>s 13</w:t>
      </w:r>
      <w:r>
        <w:tab/>
        <w:t xml:space="preserve">(prev s 10) am </w:t>
      </w:r>
      <w:hyperlink r:id="rId210"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10; </w:t>
      </w:r>
      <w:hyperlink r:id="rId211" w:tooltip="Statute Law Revision (Penalties) Act 1998" w:history="1">
        <w:r w:rsidR="00C55754" w:rsidRPr="00C55754">
          <w:rPr>
            <w:rStyle w:val="charCitHyperlinkAbbrev"/>
          </w:rPr>
          <w:t>A1998</w:t>
        </w:r>
        <w:r w:rsidR="00C55754" w:rsidRPr="00C55754">
          <w:rPr>
            <w:rStyle w:val="charCitHyperlinkAbbrev"/>
          </w:rPr>
          <w:noBreakHyphen/>
          <w:t>54</w:t>
        </w:r>
      </w:hyperlink>
      <w:r>
        <w:t xml:space="preserve"> sch</w:t>
      </w:r>
    </w:p>
    <w:p w14:paraId="344E4A3E" w14:textId="0D3F1B62" w:rsidR="00585708" w:rsidRDefault="00585708" w:rsidP="00585708">
      <w:pPr>
        <w:pStyle w:val="AmdtsEntries"/>
        <w:keepNext/>
      </w:pPr>
      <w:r>
        <w:tab/>
        <w:t xml:space="preserve">renum as s 13 R4 LA (see </w:t>
      </w:r>
      <w:hyperlink r:id="rId21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A82FFEC" w14:textId="27FC11C2" w:rsidR="00585708" w:rsidRDefault="00585708" w:rsidP="00585708">
      <w:pPr>
        <w:pStyle w:val="AmdtsEntries"/>
      </w:pPr>
      <w:r>
        <w:tab/>
        <w:t xml:space="preserve">sub </w:t>
      </w:r>
      <w:hyperlink r:id="rId213" w:tooltip="Criminal Code Harmonisation Act 2005" w:history="1">
        <w:r w:rsidR="00C55754" w:rsidRPr="00C55754">
          <w:rPr>
            <w:rStyle w:val="charCitHyperlinkAbbrev"/>
          </w:rPr>
          <w:t>A2005</w:t>
        </w:r>
        <w:r w:rsidR="00C55754" w:rsidRPr="00C55754">
          <w:rPr>
            <w:rStyle w:val="charCitHyperlinkAbbrev"/>
          </w:rPr>
          <w:noBreakHyphen/>
          <w:t>54</w:t>
        </w:r>
      </w:hyperlink>
      <w:r>
        <w:t xml:space="preserve"> amdt 1.168</w:t>
      </w:r>
    </w:p>
    <w:p w14:paraId="4EA0D195" w14:textId="5B261463" w:rsidR="00585708" w:rsidRDefault="00585708" w:rsidP="00585708">
      <w:pPr>
        <w:pStyle w:val="AmdtsEntries"/>
      </w:pPr>
      <w:r>
        <w:tab/>
        <w:t xml:space="preserve">om </w:t>
      </w:r>
      <w:hyperlink r:id="rId21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A951A99" w14:textId="2A878FE1" w:rsidR="00585708" w:rsidRDefault="00585708" w:rsidP="00585708">
      <w:pPr>
        <w:pStyle w:val="AmdtsEntries"/>
      </w:pPr>
      <w:r w:rsidRPr="00CE55A9">
        <w:tab/>
        <w:t xml:space="preserve">ins </w:t>
      </w:r>
      <w:hyperlink r:id="rId215" w:tooltip="Health Amendment Act 2011" w:history="1">
        <w:r w:rsidR="00C55754" w:rsidRPr="00C55754">
          <w:rPr>
            <w:rStyle w:val="charCitHyperlinkAbbrev"/>
          </w:rPr>
          <w:t>A2011</w:t>
        </w:r>
        <w:r w:rsidR="00C55754" w:rsidRPr="00C55754">
          <w:rPr>
            <w:rStyle w:val="charCitHyperlinkAbbrev"/>
          </w:rPr>
          <w:noBreakHyphen/>
          <w:t>11</w:t>
        </w:r>
      </w:hyperlink>
      <w:r w:rsidRPr="00CE55A9">
        <w:t xml:space="preserve"> s 5</w:t>
      </w:r>
    </w:p>
    <w:p w14:paraId="152A0E6A" w14:textId="0C936A97" w:rsidR="00752AE2" w:rsidRDefault="00752AE2" w:rsidP="00752AE2">
      <w:pPr>
        <w:pStyle w:val="AmdtsEntries"/>
      </w:pPr>
      <w:r>
        <w:tab/>
        <w:t xml:space="preserve">om </w:t>
      </w:r>
      <w:hyperlink r:id="rId216" w:tooltip="Health Legislation Amendment Act 2016" w:history="1">
        <w:r>
          <w:rPr>
            <w:rStyle w:val="charCitHyperlinkAbbrev"/>
          </w:rPr>
          <w:t>A2016</w:t>
        </w:r>
        <w:r>
          <w:rPr>
            <w:rStyle w:val="charCitHyperlinkAbbrev"/>
          </w:rPr>
          <w:noBreakHyphen/>
          <w:t>11</w:t>
        </w:r>
      </w:hyperlink>
      <w:r>
        <w:t xml:space="preserve"> s 5 </w:t>
      </w:r>
    </w:p>
    <w:p w14:paraId="0977C025" w14:textId="77777777" w:rsidR="00585708" w:rsidRDefault="00585708" w:rsidP="00585708">
      <w:pPr>
        <w:pStyle w:val="AmdtsEntryHd"/>
      </w:pPr>
      <w:r>
        <w:t>Protection of people assisting committee</w:t>
      </w:r>
    </w:p>
    <w:p w14:paraId="5212F16E" w14:textId="77777777" w:rsidR="00585708" w:rsidRDefault="00585708" w:rsidP="00585708">
      <w:pPr>
        <w:pStyle w:val="AmdtsEntries"/>
      </w:pPr>
      <w:r>
        <w:t>s 13AA</w:t>
      </w:r>
      <w:r>
        <w:tab/>
        <w:t>renum as s 17</w:t>
      </w:r>
    </w:p>
    <w:p w14:paraId="3BC4E652" w14:textId="77777777" w:rsidR="00585708" w:rsidRDefault="00585708" w:rsidP="00585708">
      <w:pPr>
        <w:pStyle w:val="AmdtsEntryHd"/>
      </w:pPr>
      <w:r>
        <w:t>Definitions for pt 4</w:t>
      </w:r>
    </w:p>
    <w:p w14:paraId="0BC4BE12" w14:textId="77777777" w:rsidR="00585708" w:rsidRDefault="00585708" w:rsidP="00585708">
      <w:pPr>
        <w:pStyle w:val="AmdtsEntries"/>
      </w:pPr>
      <w:r>
        <w:t>s 13AB</w:t>
      </w:r>
      <w:r>
        <w:tab/>
        <w:t>renum as s 18</w:t>
      </w:r>
    </w:p>
    <w:p w14:paraId="15BC69B2" w14:textId="77777777" w:rsidR="00585708" w:rsidRDefault="00585708" w:rsidP="00585708">
      <w:pPr>
        <w:pStyle w:val="AmdtsEntryHd"/>
      </w:pPr>
      <w:r>
        <w:t>Committee to be approved</w:t>
      </w:r>
    </w:p>
    <w:p w14:paraId="782F8B22" w14:textId="77777777" w:rsidR="00585708" w:rsidRDefault="00585708" w:rsidP="00585708">
      <w:pPr>
        <w:pStyle w:val="AmdtsEntries"/>
      </w:pPr>
      <w:r>
        <w:t>s 13AC</w:t>
      </w:r>
      <w:r>
        <w:tab/>
        <w:t>renum as s 19</w:t>
      </w:r>
    </w:p>
    <w:p w14:paraId="52F97D67" w14:textId="77777777" w:rsidR="00585708" w:rsidRDefault="00585708" w:rsidP="00585708">
      <w:pPr>
        <w:pStyle w:val="AmdtsEntryHd"/>
      </w:pPr>
      <w:r>
        <w:t>Procedure and conduct of matters</w:t>
      </w:r>
    </w:p>
    <w:p w14:paraId="484CC18B" w14:textId="77777777" w:rsidR="00585708" w:rsidRDefault="00585708" w:rsidP="00585708">
      <w:pPr>
        <w:pStyle w:val="AmdtsEntries"/>
      </w:pPr>
      <w:r>
        <w:t>s 13AD</w:t>
      </w:r>
      <w:r>
        <w:tab/>
        <w:t>renum as s 20</w:t>
      </w:r>
    </w:p>
    <w:p w14:paraId="43A9C544" w14:textId="77777777" w:rsidR="00585708" w:rsidRDefault="00585708" w:rsidP="00585708">
      <w:pPr>
        <w:pStyle w:val="AmdtsEntryHd"/>
      </w:pPr>
      <w:r>
        <w:t>Disclosure of interest</w:t>
      </w:r>
    </w:p>
    <w:p w14:paraId="63019E63" w14:textId="77777777" w:rsidR="00585708" w:rsidRDefault="00585708" w:rsidP="00585708">
      <w:pPr>
        <w:pStyle w:val="AmdtsEntries"/>
      </w:pPr>
      <w:r>
        <w:t>s 13AE</w:t>
      </w:r>
      <w:r>
        <w:tab/>
        <w:t>renum as s 21</w:t>
      </w:r>
    </w:p>
    <w:p w14:paraId="50263041" w14:textId="77777777" w:rsidR="00585708" w:rsidRDefault="00585708" w:rsidP="00585708">
      <w:pPr>
        <w:pStyle w:val="AmdtsEntryHd"/>
      </w:pPr>
      <w:r>
        <w:t>Nondisclosure of identity</w:t>
      </w:r>
    </w:p>
    <w:p w14:paraId="641603DB" w14:textId="77777777" w:rsidR="00585708" w:rsidRDefault="00585708" w:rsidP="00585708">
      <w:pPr>
        <w:pStyle w:val="AmdtsEntries"/>
      </w:pPr>
      <w:r>
        <w:t>s 13AF</w:t>
      </w:r>
      <w:r>
        <w:tab/>
        <w:t>renum as s 22</w:t>
      </w:r>
    </w:p>
    <w:p w14:paraId="3B9EC505" w14:textId="77777777" w:rsidR="00585708" w:rsidRDefault="00585708" w:rsidP="00585708">
      <w:pPr>
        <w:pStyle w:val="AmdtsEntryHd"/>
      </w:pPr>
      <w:r>
        <w:t>Admissibility of evidence</w:t>
      </w:r>
    </w:p>
    <w:p w14:paraId="54F93033" w14:textId="77777777" w:rsidR="00585708" w:rsidRDefault="00585708" w:rsidP="00585708">
      <w:pPr>
        <w:pStyle w:val="AmdtsEntries"/>
      </w:pPr>
      <w:r>
        <w:t>s 13AG</w:t>
      </w:r>
      <w:r>
        <w:tab/>
        <w:t>renum as s 23</w:t>
      </w:r>
    </w:p>
    <w:p w14:paraId="76BAF721" w14:textId="77777777" w:rsidR="00585708" w:rsidRDefault="00585708" w:rsidP="00585708">
      <w:pPr>
        <w:pStyle w:val="AmdtsEntryHd"/>
      </w:pPr>
      <w:r>
        <w:t>Members not compellable</w:t>
      </w:r>
    </w:p>
    <w:p w14:paraId="7DA7AEB0" w14:textId="77777777" w:rsidR="00585708" w:rsidRDefault="00585708" w:rsidP="00585708">
      <w:pPr>
        <w:pStyle w:val="AmdtsEntries"/>
      </w:pPr>
      <w:r>
        <w:t>s 13AH</w:t>
      </w:r>
      <w:r>
        <w:tab/>
        <w:t>renum as s 24</w:t>
      </w:r>
    </w:p>
    <w:p w14:paraId="24E57FF7" w14:textId="77777777" w:rsidR="00585708" w:rsidRDefault="00585708" w:rsidP="00585708">
      <w:pPr>
        <w:pStyle w:val="AmdtsEntryHd"/>
      </w:pPr>
      <w:r>
        <w:t>Protection of members</w:t>
      </w:r>
    </w:p>
    <w:p w14:paraId="136ADB1C" w14:textId="77777777" w:rsidR="00585708" w:rsidRDefault="00585708" w:rsidP="00585708">
      <w:pPr>
        <w:pStyle w:val="AmdtsEntries"/>
      </w:pPr>
      <w:r>
        <w:t>s 13AI</w:t>
      </w:r>
      <w:r>
        <w:tab/>
        <w:t>renum as s 25</w:t>
      </w:r>
    </w:p>
    <w:p w14:paraId="05647361" w14:textId="77777777" w:rsidR="00585708" w:rsidRDefault="00585708" w:rsidP="00585708">
      <w:pPr>
        <w:pStyle w:val="AmdtsEntryHd"/>
      </w:pPr>
      <w:r>
        <w:t>Protection of people assisting committee</w:t>
      </w:r>
    </w:p>
    <w:p w14:paraId="79AAF82C" w14:textId="77777777" w:rsidR="00585708" w:rsidRDefault="00585708" w:rsidP="00585708">
      <w:pPr>
        <w:pStyle w:val="AmdtsEntries"/>
      </w:pPr>
      <w:r>
        <w:t>s 13AJ</w:t>
      </w:r>
      <w:r>
        <w:tab/>
        <w:t>renum as s 26</w:t>
      </w:r>
    </w:p>
    <w:p w14:paraId="2EFFA912" w14:textId="77777777" w:rsidR="00585708" w:rsidRDefault="00585708" w:rsidP="00585708">
      <w:pPr>
        <w:pStyle w:val="AmdtsEntryHd"/>
      </w:pPr>
      <w:r>
        <w:t>Interpretation for pt 5</w:t>
      </w:r>
    </w:p>
    <w:p w14:paraId="2105DF66" w14:textId="77777777" w:rsidR="00585708" w:rsidRDefault="00585708" w:rsidP="00585708">
      <w:pPr>
        <w:pStyle w:val="AmdtsEntries"/>
      </w:pPr>
      <w:r>
        <w:t>s 13A</w:t>
      </w:r>
      <w:r>
        <w:tab/>
        <w:t>renum as s 27</w:t>
      </w:r>
    </w:p>
    <w:p w14:paraId="795806F2" w14:textId="77777777" w:rsidR="00204279" w:rsidRPr="00A7680A" w:rsidRDefault="00204279" w:rsidP="00204279">
      <w:pPr>
        <w:pStyle w:val="AmdtsEntryHd"/>
        <w:rPr>
          <w:rFonts w:ascii="Helvetica" w:hAnsi="Helvetica"/>
          <w:sz w:val="16"/>
        </w:rPr>
      </w:pPr>
      <w:r w:rsidRPr="00A7680A">
        <w:t>Functions of council</w:t>
      </w:r>
    </w:p>
    <w:p w14:paraId="410F6946" w14:textId="01A65E33" w:rsidR="00204279" w:rsidRDefault="00204279" w:rsidP="00204279">
      <w:pPr>
        <w:pStyle w:val="AmdtsEntries"/>
      </w:pPr>
      <w:r>
        <w:t>s 14</w:t>
      </w:r>
      <w:r>
        <w:tab/>
        <w:t xml:space="preserve">(prev s 11) sub </w:t>
      </w:r>
      <w:hyperlink r:id="rId217"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11</w:t>
      </w:r>
    </w:p>
    <w:p w14:paraId="074689E9" w14:textId="37E599C5" w:rsidR="00204279" w:rsidRDefault="00204279" w:rsidP="00204279">
      <w:pPr>
        <w:pStyle w:val="AmdtsEntries"/>
      </w:pPr>
      <w:r>
        <w:tab/>
        <w:t xml:space="preserve">renum as s 14 R4 LA (see </w:t>
      </w:r>
      <w:hyperlink r:id="rId21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8255D34" w14:textId="4E599C86" w:rsidR="00204279" w:rsidRDefault="00204279" w:rsidP="00204279">
      <w:pPr>
        <w:pStyle w:val="AmdtsEntries"/>
      </w:pPr>
      <w:r>
        <w:tab/>
        <w:t xml:space="preserve">om </w:t>
      </w:r>
      <w:hyperlink r:id="rId21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C755827" w14:textId="6AEFA69B" w:rsidR="00204279" w:rsidRDefault="00204279" w:rsidP="00204279">
      <w:pPr>
        <w:pStyle w:val="AmdtsEntries"/>
      </w:pPr>
      <w:r w:rsidRPr="00A7680A">
        <w:tab/>
        <w:t xml:space="preserve">ins </w:t>
      </w:r>
      <w:hyperlink r:id="rId220"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0CC395DB" w14:textId="12F0BA1F" w:rsidR="00CF6B06" w:rsidRDefault="00CF6B06" w:rsidP="00204279">
      <w:pPr>
        <w:pStyle w:val="AmdtsEntries"/>
      </w:pPr>
      <w:r>
        <w:tab/>
        <w:t xml:space="preserve">am </w:t>
      </w:r>
      <w:hyperlink r:id="rId221"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1.239</w:t>
      </w:r>
    </w:p>
    <w:p w14:paraId="4658A330" w14:textId="605617CA" w:rsidR="00A07EF3" w:rsidRDefault="00A07EF3" w:rsidP="00A07EF3">
      <w:pPr>
        <w:pStyle w:val="AmdtsEntries"/>
      </w:pPr>
      <w:r>
        <w:tab/>
        <w:t xml:space="preserve">om </w:t>
      </w:r>
      <w:hyperlink r:id="rId222" w:tooltip="Health Legislation Amendment Act 2016" w:history="1">
        <w:r>
          <w:rPr>
            <w:rStyle w:val="charCitHyperlinkAbbrev"/>
          </w:rPr>
          <w:t>A2016</w:t>
        </w:r>
        <w:r>
          <w:rPr>
            <w:rStyle w:val="charCitHyperlinkAbbrev"/>
          </w:rPr>
          <w:noBreakHyphen/>
          <w:t>11</w:t>
        </w:r>
      </w:hyperlink>
      <w:r>
        <w:t xml:space="preserve"> s 5 </w:t>
      </w:r>
    </w:p>
    <w:p w14:paraId="51793DDB" w14:textId="77777777" w:rsidR="00204279" w:rsidRPr="00A7680A" w:rsidRDefault="00204279" w:rsidP="00204279">
      <w:pPr>
        <w:pStyle w:val="AmdtsEntryHd"/>
        <w:rPr>
          <w:rFonts w:ascii="Helvetica" w:hAnsi="Helvetica"/>
          <w:sz w:val="16"/>
        </w:rPr>
      </w:pPr>
      <w:r w:rsidRPr="00A7680A">
        <w:lastRenderedPageBreak/>
        <w:t>Council report to Minister etc</w:t>
      </w:r>
    </w:p>
    <w:p w14:paraId="3346D719" w14:textId="3EBE2DEB" w:rsidR="00204279" w:rsidRDefault="00204279" w:rsidP="00E67932">
      <w:pPr>
        <w:pStyle w:val="AmdtsEntries"/>
        <w:keepNext/>
      </w:pPr>
      <w:r>
        <w:t>s 15 hdg</w:t>
      </w:r>
      <w:r>
        <w:tab/>
        <w:t xml:space="preserve">(prev s 12 hdg) sub </w:t>
      </w:r>
      <w:hyperlink r:id="rId223" w:tooltip="Statute Law Amendment Act 2003" w:history="1">
        <w:r w:rsidR="00C55754" w:rsidRPr="00C55754">
          <w:rPr>
            <w:rStyle w:val="charCitHyperlinkAbbrev"/>
          </w:rPr>
          <w:t>A2003</w:t>
        </w:r>
        <w:r w:rsidR="00C55754" w:rsidRPr="00C55754">
          <w:rPr>
            <w:rStyle w:val="charCitHyperlinkAbbrev"/>
          </w:rPr>
          <w:noBreakHyphen/>
          <w:t>41</w:t>
        </w:r>
      </w:hyperlink>
      <w:r>
        <w:t xml:space="preserve"> amdt 1.1</w:t>
      </w:r>
    </w:p>
    <w:p w14:paraId="3FB69A12" w14:textId="5BC0C99B" w:rsidR="00204279" w:rsidRDefault="00204279" w:rsidP="00E67932">
      <w:pPr>
        <w:pStyle w:val="AmdtsEntries"/>
        <w:keepNext/>
      </w:pPr>
      <w:r>
        <w:t>s 15</w:t>
      </w:r>
      <w:r>
        <w:tab/>
        <w:t xml:space="preserve">(prev s 12) am </w:t>
      </w:r>
      <w:hyperlink r:id="rId224"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12</w:t>
      </w:r>
    </w:p>
    <w:p w14:paraId="5B418306" w14:textId="2B4F914B" w:rsidR="00204279" w:rsidRDefault="00204279" w:rsidP="00E67932">
      <w:pPr>
        <w:pStyle w:val="AmdtsEntries"/>
        <w:keepNext/>
      </w:pPr>
      <w:r>
        <w:tab/>
        <w:t xml:space="preserve">renum as s 15 R4 LA (see </w:t>
      </w:r>
      <w:hyperlink r:id="rId225"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B4C58E3" w14:textId="718756C7" w:rsidR="00204279" w:rsidRDefault="00204279" w:rsidP="00E67932">
      <w:pPr>
        <w:pStyle w:val="AmdtsEntries"/>
        <w:keepNext/>
      </w:pPr>
      <w:r>
        <w:tab/>
        <w:t xml:space="preserve">om </w:t>
      </w:r>
      <w:hyperlink r:id="rId22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AFB0941" w14:textId="0B8F55FD" w:rsidR="00A07EF3" w:rsidRDefault="00204279" w:rsidP="00204279">
      <w:pPr>
        <w:pStyle w:val="AmdtsEntries"/>
      </w:pPr>
      <w:r w:rsidRPr="00A7680A">
        <w:tab/>
        <w:t xml:space="preserve">ins </w:t>
      </w:r>
      <w:hyperlink r:id="rId227"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4B9EE824" w14:textId="521156E0" w:rsidR="00A07EF3" w:rsidRDefault="00A07EF3" w:rsidP="00A07EF3">
      <w:pPr>
        <w:pStyle w:val="AmdtsEntries"/>
      </w:pPr>
      <w:r>
        <w:tab/>
        <w:t xml:space="preserve">om </w:t>
      </w:r>
      <w:hyperlink r:id="rId228" w:tooltip="Health Legislation Amendment Act 2016" w:history="1">
        <w:r>
          <w:rPr>
            <w:rStyle w:val="charCitHyperlinkAbbrev"/>
          </w:rPr>
          <w:t>A2016</w:t>
        </w:r>
        <w:r>
          <w:rPr>
            <w:rStyle w:val="charCitHyperlinkAbbrev"/>
          </w:rPr>
          <w:noBreakHyphen/>
          <w:t>11</w:t>
        </w:r>
      </w:hyperlink>
      <w:r>
        <w:t xml:space="preserve"> s 5 </w:t>
      </w:r>
    </w:p>
    <w:p w14:paraId="2A3C8BA4" w14:textId="77777777" w:rsidR="00E51876" w:rsidRPr="00A7680A" w:rsidRDefault="00E51876" w:rsidP="00E51876">
      <w:pPr>
        <w:pStyle w:val="AmdtsEntryHd"/>
        <w:rPr>
          <w:rFonts w:ascii="Helvetica" w:hAnsi="Helvetica"/>
          <w:sz w:val="16"/>
        </w:rPr>
      </w:pPr>
      <w:r w:rsidRPr="00A7680A">
        <w:t>Membership of council</w:t>
      </w:r>
    </w:p>
    <w:p w14:paraId="6FC5CEE5" w14:textId="1CCBFAFF" w:rsidR="00E51876" w:rsidRDefault="00E51876" w:rsidP="00E51876">
      <w:pPr>
        <w:pStyle w:val="AmdtsEntries"/>
        <w:keepNext/>
      </w:pPr>
      <w:r>
        <w:t>s 16</w:t>
      </w:r>
      <w:r>
        <w:tab/>
        <w:t xml:space="preserve">(prev s 13) am </w:t>
      </w:r>
      <w:hyperlink r:id="rId229"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 </w:t>
      </w:r>
      <w:hyperlink r:id="rId230"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13; </w:t>
      </w:r>
      <w:hyperlink r:id="rId23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amdts 1.18-1.24</w:t>
      </w:r>
    </w:p>
    <w:p w14:paraId="129F0980" w14:textId="465E66B0" w:rsidR="00E51876" w:rsidRDefault="00E51876" w:rsidP="00E51876">
      <w:pPr>
        <w:pStyle w:val="AmdtsEntries"/>
        <w:keepNext/>
      </w:pPr>
      <w:r>
        <w:tab/>
        <w:t xml:space="preserve">renum as s 16 R4 LA (see </w:t>
      </w:r>
      <w:hyperlink r:id="rId23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A3C32F6" w14:textId="56DC287F" w:rsidR="00E51876" w:rsidRDefault="00E51876" w:rsidP="00E51876">
      <w:pPr>
        <w:pStyle w:val="AmdtsEntries"/>
        <w:keepNext/>
      </w:pPr>
      <w:r>
        <w:tab/>
        <w:t xml:space="preserve">am </w:t>
      </w:r>
      <w:hyperlink r:id="rId233"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1.14</w:t>
      </w:r>
    </w:p>
    <w:p w14:paraId="727C01CC" w14:textId="491CC4A0" w:rsidR="00E51876" w:rsidRDefault="00E51876" w:rsidP="00E51876">
      <w:pPr>
        <w:pStyle w:val="AmdtsEntries"/>
      </w:pPr>
      <w:r>
        <w:tab/>
        <w:t xml:space="preserve">om </w:t>
      </w:r>
      <w:hyperlink r:id="rId23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A5DE7D2" w14:textId="4F6D9D8E" w:rsidR="00E51876" w:rsidRDefault="00E51876" w:rsidP="00E51876">
      <w:pPr>
        <w:pStyle w:val="AmdtsEntries"/>
      </w:pPr>
      <w:r w:rsidRPr="00A7680A">
        <w:tab/>
        <w:t xml:space="preserve">ins </w:t>
      </w:r>
      <w:hyperlink r:id="rId235"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1F932EBF" w14:textId="77FA3FE2" w:rsidR="00A07EF3" w:rsidRDefault="00A07EF3" w:rsidP="00A07EF3">
      <w:pPr>
        <w:pStyle w:val="AmdtsEntries"/>
      </w:pPr>
      <w:r>
        <w:tab/>
        <w:t xml:space="preserve">om </w:t>
      </w:r>
      <w:hyperlink r:id="rId236" w:tooltip="Health Legislation Amendment Act 2016" w:history="1">
        <w:r>
          <w:rPr>
            <w:rStyle w:val="charCitHyperlinkAbbrev"/>
          </w:rPr>
          <w:t>A2016</w:t>
        </w:r>
        <w:r>
          <w:rPr>
            <w:rStyle w:val="charCitHyperlinkAbbrev"/>
          </w:rPr>
          <w:noBreakHyphen/>
          <w:t>11</w:t>
        </w:r>
      </w:hyperlink>
      <w:r>
        <w:t xml:space="preserve"> s 5 </w:t>
      </w:r>
    </w:p>
    <w:p w14:paraId="6C75057D" w14:textId="77777777" w:rsidR="00E51876" w:rsidRPr="00A7680A" w:rsidRDefault="00E51876" w:rsidP="00E51876">
      <w:pPr>
        <w:pStyle w:val="AmdtsEntryHd"/>
        <w:rPr>
          <w:rFonts w:ascii="Helvetica" w:hAnsi="Helvetica"/>
          <w:sz w:val="16"/>
        </w:rPr>
      </w:pPr>
      <w:r w:rsidRPr="00A7680A">
        <w:t>Members of council</w:t>
      </w:r>
    </w:p>
    <w:p w14:paraId="60607DC6" w14:textId="77777777" w:rsidR="00E51876" w:rsidRDefault="00E51876" w:rsidP="00DF6D82">
      <w:pPr>
        <w:pStyle w:val="AmdtsEntries"/>
        <w:keepNext/>
      </w:pPr>
      <w:r>
        <w:t>s 17</w:t>
      </w:r>
      <w:r>
        <w:tab/>
      </w:r>
      <w:r>
        <w:rPr>
          <w:b/>
          <w:bCs/>
        </w:rPr>
        <w:t>orig s 17</w:t>
      </w:r>
    </w:p>
    <w:p w14:paraId="70C60E63" w14:textId="62D878B0" w:rsidR="00E51876" w:rsidRDefault="00E51876" w:rsidP="00E51876">
      <w:pPr>
        <w:pStyle w:val="AmdtsEntries"/>
      </w:pPr>
      <w:r>
        <w:tab/>
        <w:t xml:space="preserve">om </w:t>
      </w:r>
      <w:hyperlink r:id="rId237"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7922D6A9" w14:textId="77777777" w:rsidR="00E51876" w:rsidRDefault="00E51876" w:rsidP="00E51876">
      <w:pPr>
        <w:pStyle w:val="AmdtsEntries"/>
        <w:rPr>
          <w:b/>
          <w:bCs/>
        </w:rPr>
      </w:pPr>
      <w:r>
        <w:tab/>
      </w:r>
      <w:r>
        <w:rPr>
          <w:b/>
          <w:bCs/>
        </w:rPr>
        <w:t>pres s 17</w:t>
      </w:r>
    </w:p>
    <w:p w14:paraId="48920469" w14:textId="41F553DE" w:rsidR="00E51876" w:rsidRDefault="00E51876" w:rsidP="00E51876">
      <w:pPr>
        <w:pStyle w:val="AmdtsEntries"/>
      </w:pPr>
      <w:r>
        <w:tab/>
        <w:t xml:space="preserve">(prev s 13AA) ins </w:t>
      </w:r>
      <w:hyperlink r:id="rId238"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14</w:t>
      </w:r>
    </w:p>
    <w:p w14:paraId="24C00318" w14:textId="272E4A1C" w:rsidR="00E51876" w:rsidRDefault="00E51876" w:rsidP="00E51876">
      <w:pPr>
        <w:pStyle w:val="AmdtsEntries"/>
      </w:pPr>
      <w:r>
        <w:tab/>
        <w:t xml:space="preserve">am </w:t>
      </w:r>
      <w:hyperlink r:id="rId239"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1.25</w:t>
      </w:r>
    </w:p>
    <w:p w14:paraId="7543661D" w14:textId="1DE3FC0F" w:rsidR="00E51876" w:rsidRDefault="00E51876" w:rsidP="00E51876">
      <w:pPr>
        <w:pStyle w:val="AmdtsEntries"/>
      </w:pPr>
      <w:r>
        <w:tab/>
        <w:t xml:space="preserve">renum as s 17 R4 LA (see </w:t>
      </w:r>
      <w:hyperlink r:id="rId24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5B161CB" w14:textId="74F317A1" w:rsidR="00E51876" w:rsidRDefault="00E51876" w:rsidP="00E51876">
      <w:pPr>
        <w:pStyle w:val="AmdtsEntries"/>
      </w:pPr>
      <w:r>
        <w:tab/>
        <w:t xml:space="preserve">am </w:t>
      </w:r>
      <w:hyperlink r:id="rId241"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1.14</w:t>
      </w:r>
    </w:p>
    <w:p w14:paraId="71017AF1" w14:textId="6BA6E4CA" w:rsidR="00E51876" w:rsidRDefault="00E51876" w:rsidP="00E51876">
      <w:pPr>
        <w:pStyle w:val="AmdtsEntries"/>
      </w:pPr>
      <w:r>
        <w:tab/>
        <w:t xml:space="preserve">om </w:t>
      </w:r>
      <w:hyperlink r:id="rId24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0D6535B" w14:textId="3DC14950" w:rsidR="00E51876" w:rsidRDefault="00E51876" w:rsidP="00E51876">
      <w:pPr>
        <w:pStyle w:val="AmdtsEntries"/>
      </w:pPr>
      <w:r w:rsidRPr="00A7680A">
        <w:tab/>
        <w:t xml:space="preserve">ins </w:t>
      </w:r>
      <w:hyperlink r:id="rId243"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1948A1CD" w14:textId="483C0EA0" w:rsidR="00A07EF3" w:rsidRDefault="00A07EF3" w:rsidP="00A07EF3">
      <w:pPr>
        <w:pStyle w:val="AmdtsEntries"/>
      </w:pPr>
      <w:r>
        <w:tab/>
        <w:t xml:space="preserve">om </w:t>
      </w:r>
      <w:hyperlink r:id="rId244" w:tooltip="Health Legislation Amendment Act 2016" w:history="1">
        <w:r>
          <w:rPr>
            <w:rStyle w:val="charCitHyperlinkAbbrev"/>
          </w:rPr>
          <w:t>A2016</w:t>
        </w:r>
        <w:r>
          <w:rPr>
            <w:rStyle w:val="charCitHyperlinkAbbrev"/>
          </w:rPr>
          <w:noBreakHyphen/>
          <w:t>11</w:t>
        </w:r>
      </w:hyperlink>
      <w:r>
        <w:t xml:space="preserve"> s 5 </w:t>
      </w:r>
    </w:p>
    <w:p w14:paraId="127403DA" w14:textId="77777777" w:rsidR="00E51876" w:rsidRPr="00A7680A" w:rsidRDefault="00E51876" w:rsidP="00E51876">
      <w:pPr>
        <w:pStyle w:val="AmdtsEntryHd"/>
        <w:rPr>
          <w:rFonts w:ascii="Helvetica" w:hAnsi="Helvetica"/>
          <w:sz w:val="16"/>
        </w:rPr>
      </w:pPr>
      <w:r w:rsidRPr="00A7680A">
        <w:t>Chair and deputy chair</w:t>
      </w:r>
    </w:p>
    <w:p w14:paraId="07C47586" w14:textId="77777777" w:rsidR="00E51876" w:rsidRDefault="00E51876" w:rsidP="00E51876">
      <w:pPr>
        <w:pStyle w:val="AmdtsEntries"/>
      </w:pPr>
      <w:r>
        <w:t>s 18</w:t>
      </w:r>
      <w:r>
        <w:tab/>
      </w:r>
      <w:r>
        <w:rPr>
          <w:b/>
          <w:bCs/>
        </w:rPr>
        <w:t>orig s 18</w:t>
      </w:r>
    </w:p>
    <w:p w14:paraId="16DD596B" w14:textId="7027A5F7" w:rsidR="00E51876" w:rsidRDefault="00E51876" w:rsidP="00E51876">
      <w:pPr>
        <w:pStyle w:val="AmdtsEntries"/>
      </w:pPr>
      <w:r>
        <w:tab/>
        <w:t xml:space="preserve">om </w:t>
      </w:r>
      <w:hyperlink r:id="rId245"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44BC1924" w14:textId="77777777" w:rsidR="00E51876" w:rsidRDefault="00E51876" w:rsidP="00E51876">
      <w:pPr>
        <w:pStyle w:val="AmdtsEntries"/>
        <w:rPr>
          <w:b/>
          <w:bCs/>
        </w:rPr>
      </w:pPr>
      <w:r>
        <w:tab/>
      </w:r>
      <w:r>
        <w:rPr>
          <w:b/>
          <w:bCs/>
        </w:rPr>
        <w:t>pres s 18</w:t>
      </w:r>
    </w:p>
    <w:p w14:paraId="7F1D478D" w14:textId="57D64589" w:rsidR="00E51876" w:rsidRDefault="00E51876" w:rsidP="00E51876">
      <w:pPr>
        <w:pStyle w:val="AmdtsEntries"/>
      </w:pPr>
      <w:r>
        <w:tab/>
        <w:t xml:space="preserve">(prev s 13AB) ins </w:t>
      </w:r>
      <w:hyperlink r:id="rId246"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214EE562" w14:textId="0FA0A7C9" w:rsidR="00E51876" w:rsidRDefault="00E51876" w:rsidP="00E51876">
      <w:pPr>
        <w:pStyle w:val="AmdtsEntries"/>
      </w:pPr>
      <w:r>
        <w:tab/>
        <w:t xml:space="preserve">def </w:t>
      </w:r>
      <w:r w:rsidRPr="00C55754">
        <w:rPr>
          <w:rStyle w:val="charBoldItals"/>
        </w:rPr>
        <w:t xml:space="preserve">prescribed body </w:t>
      </w:r>
      <w:r>
        <w:t xml:space="preserve">ins </w:t>
      </w:r>
      <w:hyperlink r:id="rId247"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6AC2AF80" w14:textId="4DC128E3" w:rsidR="00E51876" w:rsidRDefault="00E51876" w:rsidP="00E51876">
      <w:pPr>
        <w:pStyle w:val="AmdtsEntriesDefL2"/>
      </w:pPr>
      <w:r>
        <w:tab/>
        <w:t xml:space="preserve">am </w:t>
      </w:r>
      <w:hyperlink r:id="rId24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1.26</w:t>
      </w:r>
    </w:p>
    <w:p w14:paraId="49D3A59B" w14:textId="6F7A2D8C" w:rsidR="00E51876" w:rsidRDefault="00E51876" w:rsidP="00E51876">
      <w:pPr>
        <w:pStyle w:val="AmdtsEntries"/>
      </w:pPr>
      <w:r>
        <w:tab/>
        <w:t xml:space="preserve">def </w:t>
      </w:r>
      <w:r w:rsidRPr="00C55754">
        <w:rPr>
          <w:rStyle w:val="charBoldItals"/>
        </w:rPr>
        <w:t xml:space="preserve">private day hospital facility </w:t>
      </w:r>
      <w:r>
        <w:t xml:space="preserve">ins </w:t>
      </w:r>
      <w:hyperlink r:id="rId249"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5784F88F" w14:textId="4E821EFA" w:rsidR="00E51876" w:rsidRDefault="00E51876" w:rsidP="00E51876">
      <w:pPr>
        <w:pStyle w:val="AmdtsEntries"/>
      </w:pPr>
      <w:r>
        <w:tab/>
        <w:t xml:space="preserve">renum as s 18 R4 LA (see </w:t>
      </w:r>
      <w:hyperlink r:id="rId25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23406A35" w14:textId="09F8EA71" w:rsidR="00E51876" w:rsidRDefault="00E51876" w:rsidP="00E51876">
      <w:pPr>
        <w:pStyle w:val="AmdtsEntries"/>
      </w:pPr>
      <w:r>
        <w:tab/>
        <w:t xml:space="preserve">om </w:t>
      </w:r>
      <w:hyperlink r:id="rId25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9372813" w14:textId="0AC95938" w:rsidR="00E51876" w:rsidRDefault="00E51876" w:rsidP="00E51876">
      <w:pPr>
        <w:pStyle w:val="AmdtsEntries"/>
      </w:pPr>
      <w:r w:rsidRPr="00A7680A">
        <w:tab/>
        <w:t xml:space="preserve">ins </w:t>
      </w:r>
      <w:hyperlink r:id="rId252"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54096347" w14:textId="17A71600" w:rsidR="00A07EF3" w:rsidRDefault="00A07EF3" w:rsidP="00A07EF3">
      <w:pPr>
        <w:pStyle w:val="AmdtsEntries"/>
      </w:pPr>
      <w:r>
        <w:tab/>
        <w:t xml:space="preserve">om </w:t>
      </w:r>
      <w:hyperlink r:id="rId253" w:tooltip="Health Legislation Amendment Act 2016" w:history="1">
        <w:r>
          <w:rPr>
            <w:rStyle w:val="charCitHyperlinkAbbrev"/>
          </w:rPr>
          <w:t>A2016</w:t>
        </w:r>
        <w:r>
          <w:rPr>
            <w:rStyle w:val="charCitHyperlinkAbbrev"/>
          </w:rPr>
          <w:noBreakHyphen/>
          <w:t>11</w:t>
        </w:r>
      </w:hyperlink>
      <w:r>
        <w:t xml:space="preserve"> s 5 </w:t>
      </w:r>
    </w:p>
    <w:p w14:paraId="073276BC" w14:textId="77777777" w:rsidR="00E51876" w:rsidRPr="00A7680A" w:rsidRDefault="00E51876" w:rsidP="00E51876">
      <w:pPr>
        <w:pStyle w:val="AmdtsEntryHd"/>
        <w:rPr>
          <w:rFonts w:ascii="Helvetica" w:hAnsi="Helvetica"/>
          <w:sz w:val="16"/>
        </w:rPr>
      </w:pPr>
      <w:r w:rsidRPr="00A7680A">
        <w:t>Term of appointment of members</w:t>
      </w:r>
    </w:p>
    <w:p w14:paraId="3601B8E7" w14:textId="2A82928F" w:rsidR="00E51876" w:rsidRDefault="00E51876" w:rsidP="00E51876">
      <w:pPr>
        <w:pStyle w:val="AmdtsEntries"/>
      </w:pPr>
      <w:r>
        <w:t>s 19</w:t>
      </w:r>
      <w:r>
        <w:tab/>
        <w:t xml:space="preserve">(prev s 13AC) ins </w:t>
      </w:r>
      <w:hyperlink r:id="rId254"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7B1F4F01" w14:textId="418E90D8" w:rsidR="00E51876" w:rsidRDefault="00E51876" w:rsidP="00E51876">
      <w:pPr>
        <w:pStyle w:val="AmdtsEntries"/>
      </w:pPr>
      <w:r>
        <w:tab/>
        <w:t xml:space="preserve">am </w:t>
      </w:r>
      <w:hyperlink r:id="rId255" w:tooltip="Legislation (Consequential Amendments) Act 2001" w:history="1">
        <w:r w:rsidR="00C55754" w:rsidRPr="00C55754">
          <w:rPr>
            <w:rStyle w:val="charCitHyperlinkAbbrev"/>
          </w:rPr>
          <w:t>A2001</w:t>
        </w:r>
        <w:r w:rsidR="00C55754" w:rsidRPr="00C55754">
          <w:rPr>
            <w:rStyle w:val="charCitHyperlinkAbbrev"/>
          </w:rPr>
          <w:noBreakHyphen/>
          <w:t>44</w:t>
        </w:r>
      </w:hyperlink>
      <w:r>
        <w:t xml:space="preserve"> amdt 1.2023, amdt 1.2024</w:t>
      </w:r>
    </w:p>
    <w:p w14:paraId="7B26D870" w14:textId="5AE9C6CD" w:rsidR="00E51876" w:rsidRDefault="00E51876" w:rsidP="00E51876">
      <w:pPr>
        <w:pStyle w:val="AmdtsEntries"/>
      </w:pPr>
      <w:r>
        <w:tab/>
        <w:t xml:space="preserve">renum as s 19 R4 LA (see </w:t>
      </w:r>
      <w:hyperlink r:id="rId25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C4A434A" w14:textId="248CCC26" w:rsidR="00E51876" w:rsidRDefault="00E51876" w:rsidP="00E51876">
      <w:pPr>
        <w:pStyle w:val="AmdtsEntries"/>
      </w:pPr>
      <w:r>
        <w:tab/>
        <w:t xml:space="preserve">om </w:t>
      </w:r>
      <w:hyperlink r:id="rId25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804386F" w14:textId="09C08139" w:rsidR="00E51876" w:rsidRDefault="00E51876" w:rsidP="00E51876">
      <w:pPr>
        <w:pStyle w:val="AmdtsEntries"/>
      </w:pPr>
      <w:r w:rsidRPr="00A7680A">
        <w:tab/>
        <w:t xml:space="preserve">ins </w:t>
      </w:r>
      <w:hyperlink r:id="rId258"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04F5F044" w14:textId="1E36B933" w:rsidR="00A07EF3" w:rsidRDefault="00A07EF3" w:rsidP="00A07EF3">
      <w:pPr>
        <w:pStyle w:val="AmdtsEntries"/>
      </w:pPr>
      <w:r>
        <w:tab/>
        <w:t xml:space="preserve">om </w:t>
      </w:r>
      <w:hyperlink r:id="rId259" w:tooltip="Health Legislation Amendment Act 2016" w:history="1">
        <w:r>
          <w:rPr>
            <w:rStyle w:val="charCitHyperlinkAbbrev"/>
          </w:rPr>
          <w:t>A2016</w:t>
        </w:r>
        <w:r>
          <w:rPr>
            <w:rStyle w:val="charCitHyperlinkAbbrev"/>
          </w:rPr>
          <w:noBreakHyphen/>
          <w:t>11</w:t>
        </w:r>
      </w:hyperlink>
      <w:r>
        <w:t xml:space="preserve"> s 5 </w:t>
      </w:r>
    </w:p>
    <w:p w14:paraId="6A0F106E" w14:textId="77777777" w:rsidR="00FB2452" w:rsidRPr="00A7680A" w:rsidRDefault="002D7D57" w:rsidP="00FB2452">
      <w:pPr>
        <w:pStyle w:val="AmdtsEntryHd"/>
      </w:pPr>
      <w:r w:rsidRPr="00A7680A">
        <w:lastRenderedPageBreak/>
        <w:t>Ending of appointment of members</w:t>
      </w:r>
    </w:p>
    <w:p w14:paraId="5EF640D9" w14:textId="77777777" w:rsidR="00475962" w:rsidRPr="00A7680A" w:rsidRDefault="00FB2452" w:rsidP="00E67932">
      <w:pPr>
        <w:pStyle w:val="AmdtsEntries"/>
        <w:keepNext/>
      </w:pPr>
      <w:r w:rsidRPr="00A7680A">
        <w:t>s 19A</w:t>
      </w:r>
      <w:r w:rsidRPr="00A7680A">
        <w:tab/>
      </w:r>
      <w:r w:rsidR="00475962" w:rsidRPr="00A7680A">
        <w:rPr>
          <w:b/>
        </w:rPr>
        <w:t>orig s 19A</w:t>
      </w:r>
    </w:p>
    <w:p w14:paraId="2822AC76" w14:textId="77777777" w:rsidR="00475962" w:rsidRDefault="00475962" w:rsidP="00E67932">
      <w:pPr>
        <w:pStyle w:val="AmdtsEntries"/>
        <w:keepNext/>
      </w:pPr>
      <w:r>
        <w:tab/>
        <w:t>renum as s 31</w:t>
      </w:r>
    </w:p>
    <w:p w14:paraId="553EE65C" w14:textId="77777777" w:rsidR="00475962" w:rsidRPr="00475962" w:rsidRDefault="00475962" w:rsidP="00E67932">
      <w:pPr>
        <w:pStyle w:val="AmdtsEntries"/>
        <w:keepNext/>
        <w:rPr>
          <w:b/>
        </w:rPr>
      </w:pPr>
      <w:r>
        <w:tab/>
      </w:r>
      <w:r w:rsidRPr="00475962">
        <w:rPr>
          <w:b/>
        </w:rPr>
        <w:t>pres s 19A</w:t>
      </w:r>
    </w:p>
    <w:p w14:paraId="691839CD" w14:textId="1DF8E66F" w:rsidR="00FB2452" w:rsidRDefault="00475962" w:rsidP="00FB2452">
      <w:pPr>
        <w:pStyle w:val="AmdtsEntries"/>
      </w:pPr>
      <w:r w:rsidRPr="00A7680A">
        <w:tab/>
      </w:r>
      <w:r w:rsidR="00FB2452" w:rsidRPr="00A7680A">
        <w:t xml:space="preserve">ins </w:t>
      </w:r>
      <w:hyperlink r:id="rId260" w:tooltip="Health Amendment Act 2011" w:history="1">
        <w:r w:rsidR="00C55754" w:rsidRPr="00C55754">
          <w:rPr>
            <w:rStyle w:val="charCitHyperlinkAbbrev"/>
          </w:rPr>
          <w:t>A2011</w:t>
        </w:r>
        <w:r w:rsidR="00C55754" w:rsidRPr="00C55754">
          <w:rPr>
            <w:rStyle w:val="charCitHyperlinkAbbrev"/>
          </w:rPr>
          <w:noBreakHyphen/>
          <w:t>11</w:t>
        </w:r>
      </w:hyperlink>
      <w:r w:rsidR="00FB2452" w:rsidRPr="00A7680A">
        <w:t xml:space="preserve"> s 5</w:t>
      </w:r>
    </w:p>
    <w:p w14:paraId="616E5A44" w14:textId="34B4753F" w:rsidR="00A07EF3" w:rsidRDefault="00A07EF3" w:rsidP="00A07EF3">
      <w:pPr>
        <w:pStyle w:val="AmdtsEntries"/>
      </w:pPr>
      <w:r>
        <w:tab/>
        <w:t xml:space="preserve">om </w:t>
      </w:r>
      <w:hyperlink r:id="rId261" w:tooltip="Health Legislation Amendment Act 2016" w:history="1">
        <w:r>
          <w:rPr>
            <w:rStyle w:val="charCitHyperlinkAbbrev"/>
          </w:rPr>
          <w:t>A2016</w:t>
        </w:r>
        <w:r>
          <w:rPr>
            <w:rStyle w:val="charCitHyperlinkAbbrev"/>
          </w:rPr>
          <w:noBreakHyphen/>
          <w:t>11</w:t>
        </w:r>
      </w:hyperlink>
      <w:r>
        <w:t xml:space="preserve"> s 5 </w:t>
      </w:r>
    </w:p>
    <w:p w14:paraId="6189D903" w14:textId="77777777" w:rsidR="00FB2452" w:rsidRPr="00A7680A" w:rsidRDefault="002D7D57" w:rsidP="00FB2452">
      <w:pPr>
        <w:pStyle w:val="AmdtsEntryHd"/>
      </w:pPr>
      <w:r w:rsidRPr="00A7680A">
        <w:t>Conditions of appointment generally</w:t>
      </w:r>
    </w:p>
    <w:p w14:paraId="00574107" w14:textId="28EF6900" w:rsidR="00FB2452" w:rsidRDefault="00FB2452" w:rsidP="00FB2452">
      <w:pPr>
        <w:pStyle w:val="AmdtsEntries"/>
      </w:pPr>
      <w:r w:rsidRPr="00A7680A">
        <w:t>s 19B</w:t>
      </w:r>
      <w:r w:rsidRPr="00A7680A">
        <w:tab/>
        <w:t xml:space="preserve">ins </w:t>
      </w:r>
      <w:hyperlink r:id="rId262"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2E666377" w14:textId="12641197" w:rsidR="00A07EF3" w:rsidRDefault="00A07EF3" w:rsidP="00A07EF3">
      <w:pPr>
        <w:pStyle w:val="AmdtsEntries"/>
      </w:pPr>
      <w:r>
        <w:tab/>
        <w:t xml:space="preserve">om </w:t>
      </w:r>
      <w:hyperlink r:id="rId263" w:tooltip="Health Legislation Amendment Act 2016" w:history="1">
        <w:r>
          <w:rPr>
            <w:rStyle w:val="charCitHyperlinkAbbrev"/>
          </w:rPr>
          <w:t>A2016</w:t>
        </w:r>
        <w:r>
          <w:rPr>
            <w:rStyle w:val="charCitHyperlinkAbbrev"/>
          </w:rPr>
          <w:noBreakHyphen/>
          <w:t>11</w:t>
        </w:r>
      </w:hyperlink>
      <w:r>
        <w:t xml:space="preserve"> s 5 </w:t>
      </w:r>
    </w:p>
    <w:p w14:paraId="29028F5F" w14:textId="77777777" w:rsidR="00DC39CA" w:rsidRPr="00A7680A" w:rsidRDefault="002D7D57" w:rsidP="00DC39CA">
      <w:pPr>
        <w:pStyle w:val="AmdtsEntryHd"/>
      </w:pPr>
      <w:r w:rsidRPr="00A7680A">
        <w:t>Proceedings of council</w:t>
      </w:r>
    </w:p>
    <w:p w14:paraId="6242E7C8" w14:textId="3859CAF6" w:rsidR="00DC39CA" w:rsidRDefault="00DC39CA" w:rsidP="00DC39CA">
      <w:pPr>
        <w:pStyle w:val="AmdtsEntries"/>
      </w:pPr>
      <w:r w:rsidRPr="00A7680A">
        <w:t>div 3A.2 hdg</w:t>
      </w:r>
      <w:r w:rsidRPr="00A7680A">
        <w:tab/>
        <w:t xml:space="preserve">ins </w:t>
      </w:r>
      <w:hyperlink r:id="rId264"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3BC2CD4E" w14:textId="1B771D5C" w:rsidR="00A07EF3" w:rsidRDefault="00A07EF3" w:rsidP="00A07EF3">
      <w:pPr>
        <w:pStyle w:val="AmdtsEntries"/>
      </w:pPr>
      <w:r>
        <w:tab/>
        <w:t xml:space="preserve">om </w:t>
      </w:r>
      <w:hyperlink r:id="rId265" w:tooltip="Health Legislation Amendment Act 2016" w:history="1">
        <w:r>
          <w:rPr>
            <w:rStyle w:val="charCitHyperlinkAbbrev"/>
          </w:rPr>
          <w:t>A2016</w:t>
        </w:r>
        <w:r>
          <w:rPr>
            <w:rStyle w:val="charCitHyperlinkAbbrev"/>
          </w:rPr>
          <w:noBreakHyphen/>
          <w:t>11</w:t>
        </w:r>
      </w:hyperlink>
      <w:r>
        <w:t xml:space="preserve"> s 5 </w:t>
      </w:r>
    </w:p>
    <w:p w14:paraId="3B4B0785" w14:textId="77777777" w:rsidR="00FB2452" w:rsidRPr="00A7680A" w:rsidRDefault="002D7D57" w:rsidP="00FB2452">
      <w:pPr>
        <w:pStyle w:val="AmdtsEntryHd"/>
      </w:pPr>
      <w:r w:rsidRPr="00A7680A">
        <w:t>Time and place of meetings of council</w:t>
      </w:r>
    </w:p>
    <w:p w14:paraId="486C5F85" w14:textId="0904F91F" w:rsidR="00FB2452" w:rsidRPr="00A7680A" w:rsidRDefault="00FB2452" w:rsidP="00FB2452">
      <w:pPr>
        <w:pStyle w:val="AmdtsEntries"/>
      </w:pPr>
      <w:r w:rsidRPr="00A7680A">
        <w:t>s 19C</w:t>
      </w:r>
      <w:r w:rsidRPr="00A7680A">
        <w:tab/>
        <w:t xml:space="preserve">ins </w:t>
      </w:r>
      <w:hyperlink r:id="rId266"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009941DE" w14:textId="0E113D01" w:rsidR="00CF6B06" w:rsidRDefault="00CF6B06" w:rsidP="00CF6B06">
      <w:pPr>
        <w:pStyle w:val="AmdtsEntries"/>
      </w:pPr>
      <w:r>
        <w:tab/>
        <w:t xml:space="preserve">am </w:t>
      </w:r>
      <w:hyperlink r:id="rId267"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1.239</w:t>
      </w:r>
    </w:p>
    <w:p w14:paraId="12809F3E" w14:textId="20633AFC" w:rsidR="00A07EF3" w:rsidRDefault="00A07EF3" w:rsidP="00A07EF3">
      <w:pPr>
        <w:pStyle w:val="AmdtsEntries"/>
      </w:pPr>
      <w:r>
        <w:tab/>
        <w:t xml:space="preserve">om </w:t>
      </w:r>
      <w:hyperlink r:id="rId268" w:tooltip="Health Legislation Amendment Act 2016" w:history="1">
        <w:r>
          <w:rPr>
            <w:rStyle w:val="charCitHyperlinkAbbrev"/>
          </w:rPr>
          <w:t>A2016</w:t>
        </w:r>
        <w:r>
          <w:rPr>
            <w:rStyle w:val="charCitHyperlinkAbbrev"/>
          </w:rPr>
          <w:noBreakHyphen/>
          <w:t>11</w:t>
        </w:r>
      </w:hyperlink>
      <w:r>
        <w:t xml:space="preserve"> s 5 </w:t>
      </w:r>
    </w:p>
    <w:p w14:paraId="6B69CCD6" w14:textId="77777777" w:rsidR="00FB2452" w:rsidRPr="00A7680A" w:rsidRDefault="002D7D57" w:rsidP="00FB2452">
      <w:pPr>
        <w:pStyle w:val="AmdtsEntryHd"/>
      </w:pPr>
      <w:r w:rsidRPr="00A7680A">
        <w:t>Procedures governing proceedings of council</w:t>
      </w:r>
    </w:p>
    <w:p w14:paraId="54E425BD" w14:textId="73B58F96" w:rsidR="00FB2452" w:rsidRPr="00A7680A" w:rsidRDefault="00FB2452" w:rsidP="00FB2452">
      <w:pPr>
        <w:pStyle w:val="AmdtsEntries"/>
      </w:pPr>
      <w:r w:rsidRPr="00A7680A">
        <w:t>s 19D</w:t>
      </w:r>
      <w:r w:rsidRPr="00A7680A">
        <w:tab/>
        <w:t xml:space="preserve">ins </w:t>
      </w:r>
      <w:hyperlink r:id="rId269"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4F88ACC9" w14:textId="4CC63FC3" w:rsidR="00CF6B06" w:rsidRDefault="00CF6B06" w:rsidP="00CF6B06">
      <w:pPr>
        <w:pStyle w:val="AmdtsEntries"/>
      </w:pPr>
      <w:r>
        <w:tab/>
        <w:t xml:space="preserve">am </w:t>
      </w:r>
      <w:hyperlink r:id="rId270"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1.239</w:t>
      </w:r>
    </w:p>
    <w:p w14:paraId="49596ECA" w14:textId="5B771AB4" w:rsidR="00A07EF3" w:rsidRDefault="00A07EF3" w:rsidP="00A07EF3">
      <w:pPr>
        <w:pStyle w:val="AmdtsEntries"/>
      </w:pPr>
      <w:r>
        <w:tab/>
        <w:t xml:space="preserve">om </w:t>
      </w:r>
      <w:hyperlink r:id="rId271" w:tooltip="Health Legislation Amendment Act 2016" w:history="1">
        <w:r>
          <w:rPr>
            <w:rStyle w:val="charCitHyperlinkAbbrev"/>
          </w:rPr>
          <w:t>A2016</w:t>
        </w:r>
        <w:r>
          <w:rPr>
            <w:rStyle w:val="charCitHyperlinkAbbrev"/>
          </w:rPr>
          <w:noBreakHyphen/>
          <w:t>11</w:t>
        </w:r>
      </w:hyperlink>
      <w:r>
        <w:t xml:space="preserve"> s 5 </w:t>
      </w:r>
    </w:p>
    <w:p w14:paraId="06FC1813" w14:textId="77777777" w:rsidR="00FB2452" w:rsidRPr="00A7680A" w:rsidRDefault="002D7D57" w:rsidP="00FB2452">
      <w:pPr>
        <w:pStyle w:val="AmdtsEntryHd"/>
      </w:pPr>
      <w:r w:rsidRPr="00A7680A">
        <w:t>Council—disclosure of interests</w:t>
      </w:r>
    </w:p>
    <w:p w14:paraId="10343878" w14:textId="0838673A" w:rsidR="00FB2452" w:rsidRDefault="00FB2452" w:rsidP="00FB2452">
      <w:pPr>
        <w:pStyle w:val="AmdtsEntries"/>
      </w:pPr>
      <w:r w:rsidRPr="00A7680A">
        <w:t>s 19E</w:t>
      </w:r>
      <w:r w:rsidRPr="00A7680A">
        <w:tab/>
        <w:t xml:space="preserve">ins </w:t>
      </w:r>
      <w:hyperlink r:id="rId272"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3E670379" w14:textId="11D3825A" w:rsidR="00A07EF3" w:rsidRDefault="00A07EF3" w:rsidP="00A07EF3">
      <w:pPr>
        <w:pStyle w:val="AmdtsEntries"/>
      </w:pPr>
      <w:r>
        <w:tab/>
        <w:t xml:space="preserve">om </w:t>
      </w:r>
      <w:hyperlink r:id="rId273" w:tooltip="Health Legislation Amendment Act 2016" w:history="1">
        <w:r>
          <w:rPr>
            <w:rStyle w:val="charCitHyperlinkAbbrev"/>
          </w:rPr>
          <w:t>A2016</w:t>
        </w:r>
        <w:r>
          <w:rPr>
            <w:rStyle w:val="charCitHyperlinkAbbrev"/>
          </w:rPr>
          <w:noBreakHyphen/>
          <w:t>11</w:t>
        </w:r>
      </w:hyperlink>
      <w:r>
        <w:t xml:space="preserve"> s 5 </w:t>
      </w:r>
    </w:p>
    <w:p w14:paraId="10FD156C" w14:textId="77777777" w:rsidR="00DC39CA" w:rsidRPr="00A7680A" w:rsidRDefault="002D7D57" w:rsidP="00DC39CA">
      <w:pPr>
        <w:pStyle w:val="AmdtsEntryHd"/>
      </w:pPr>
      <w:r w:rsidRPr="00A7680A">
        <w:t>Review of pt 3A</w:t>
      </w:r>
    </w:p>
    <w:p w14:paraId="582B8941" w14:textId="7E318414" w:rsidR="00DC39CA" w:rsidRPr="00A7680A" w:rsidRDefault="00DC39CA" w:rsidP="00DC39CA">
      <w:pPr>
        <w:pStyle w:val="AmdtsEntries"/>
      </w:pPr>
      <w:r w:rsidRPr="00A7680A">
        <w:t>div 3A.3 hdg</w:t>
      </w:r>
      <w:r w:rsidRPr="00A7680A">
        <w:tab/>
        <w:t xml:space="preserve">ins </w:t>
      </w:r>
      <w:hyperlink r:id="rId274"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193D6539" w14:textId="77777777" w:rsidR="009B2AF0" w:rsidRDefault="009B2AF0" w:rsidP="00DC39CA">
      <w:pPr>
        <w:pStyle w:val="AmdtsEntries"/>
      </w:pPr>
      <w:r w:rsidRPr="00A7680A">
        <w:tab/>
      </w:r>
      <w:r w:rsidRPr="00B90F04">
        <w:t xml:space="preserve">exp </w:t>
      </w:r>
      <w:r w:rsidR="00A7680A" w:rsidRPr="00B90F04">
        <w:t>1 July 2013</w:t>
      </w:r>
      <w:r w:rsidRPr="00B90F04">
        <w:t xml:space="preserve"> (s 19F (3))</w:t>
      </w:r>
    </w:p>
    <w:p w14:paraId="6360F0AE" w14:textId="77777777" w:rsidR="00FB2452" w:rsidRPr="00A7680A" w:rsidRDefault="002D7D57" w:rsidP="00FB2452">
      <w:pPr>
        <w:pStyle w:val="AmdtsEntryHd"/>
      </w:pPr>
      <w:r w:rsidRPr="00A7680A">
        <w:t>Review of pt 3A</w:t>
      </w:r>
    </w:p>
    <w:p w14:paraId="18FE2D2A" w14:textId="6FC98C94" w:rsidR="00FB2452" w:rsidRPr="00A7680A" w:rsidRDefault="00FB2452" w:rsidP="009B2AF0">
      <w:pPr>
        <w:pStyle w:val="AmdtsEntries"/>
        <w:keepNext/>
      </w:pPr>
      <w:r w:rsidRPr="00A7680A">
        <w:t>s 19F</w:t>
      </w:r>
      <w:r w:rsidR="00DC39CA" w:rsidRPr="00A7680A">
        <w:tab/>
      </w:r>
      <w:r w:rsidRPr="00A7680A">
        <w:t xml:space="preserve">ins </w:t>
      </w:r>
      <w:hyperlink r:id="rId275" w:tooltip="Health Amendment Act 2011" w:history="1">
        <w:r w:rsidR="00C55754" w:rsidRPr="00C55754">
          <w:rPr>
            <w:rStyle w:val="charCitHyperlinkAbbrev"/>
          </w:rPr>
          <w:t>A2011</w:t>
        </w:r>
        <w:r w:rsidR="00C55754" w:rsidRPr="00C55754">
          <w:rPr>
            <w:rStyle w:val="charCitHyperlinkAbbrev"/>
          </w:rPr>
          <w:noBreakHyphen/>
          <w:t>11</w:t>
        </w:r>
      </w:hyperlink>
      <w:r w:rsidRPr="00A7680A">
        <w:t xml:space="preserve"> s 5</w:t>
      </w:r>
    </w:p>
    <w:p w14:paraId="6A175196" w14:textId="77777777" w:rsidR="009B2AF0" w:rsidRPr="00B90F04" w:rsidRDefault="009B2AF0" w:rsidP="009B2AF0">
      <w:pPr>
        <w:pStyle w:val="AmdtsEntries"/>
      </w:pPr>
      <w:r w:rsidRPr="00A7680A">
        <w:tab/>
      </w:r>
      <w:r w:rsidRPr="00B90F04">
        <w:t xml:space="preserve">exp </w:t>
      </w:r>
      <w:r w:rsidR="00A7680A" w:rsidRPr="00B90F04">
        <w:t>1 July 2013</w:t>
      </w:r>
      <w:r w:rsidRPr="00B90F04">
        <w:t xml:space="preserve"> (s 19F (3))</w:t>
      </w:r>
    </w:p>
    <w:p w14:paraId="1BA1E393" w14:textId="77777777" w:rsidR="00F45B19" w:rsidRDefault="00F45B19">
      <w:pPr>
        <w:pStyle w:val="AmdtsEntryHd"/>
        <w:rPr>
          <w:rFonts w:ascii="Helvetica" w:hAnsi="Helvetica"/>
          <w:sz w:val="16"/>
        </w:rPr>
      </w:pPr>
      <w:r>
        <w:t>Quality assurance</w:t>
      </w:r>
    </w:p>
    <w:p w14:paraId="2CA45073" w14:textId="33ACF327" w:rsidR="00F45B19" w:rsidRDefault="00F45B19">
      <w:pPr>
        <w:pStyle w:val="AmdtsEntries"/>
      </w:pPr>
      <w:r>
        <w:t>pt 4 hdg</w:t>
      </w:r>
      <w:r>
        <w:tab/>
        <w:t xml:space="preserve">(prev pt 3A hdg) ins </w:t>
      </w:r>
      <w:hyperlink r:id="rId276"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36AF21A5" w14:textId="4392D4A3" w:rsidR="00F45B19" w:rsidRDefault="00F45B19">
      <w:pPr>
        <w:pStyle w:val="AmdtsEntries"/>
      </w:pPr>
      <w:r>
        <w:tab/>
        <w:t xml:space="preserve">renum as pt 4 hdg R4 LA (see </w:t>
      </w:r>
      <w:hyperlink r:id="rId277"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7AA96EC" w14:textId="1E9D2488" w:rsidR="00F45B19" w:rsidRDefault="00F45B19">
      <w:pPr>
        <w:pStyle w:val="AmdtsEntries"/>
      </w:pPr>
      <w:r>
        <w:tab/>
        <w:t xml:space="preserve">sub </w:t>
      </w:r>
      <w:hyperlink r:id="rId27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66CCFB9" w14:textId="77777777" w:rsidR="00F45B19" w:rsidRDefault="00F45B19">
      <w:pPr>
        <w:pStyle w:val="AmdtsEntryHd"/>
      </w:pPr>
      <w:r>
        <w:t>Quality assurance—important concepts</w:t>
      </w:r>
    </w:p>
    <w:p w14:paraId="7769CCF0" w14:textId="496DA8C5" w:rsidR="00F45B19" w:rsidRDefault="00F45B19" w:rsidP="00E10F3A">
      <w:pPr>
        <w:pStyle w:val="AmdtsEntries"/>
        <w:keepNext/>
      </w:pPr>
      <w:r>
        <w:t>div 4.1 hdg</w:t>
      </w:r>
      <w:r>
        <w:tab/>
        <w:t xml:space="preserve">(prev pt 3A div 1 hdg) renum R4 LA (see </w:t>
      </w:r>
      <w:hyperlink r:id="rId279"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0E80022" w14:textId="3AC3EF89" w:rsidR="00F45B19" w:rsidRDefault="00F45B19">
      <w:pPr>
        <w:pStyle w:val="AmdtsEntries"/>
      </w:pPr>
      <w:r>
        <w:tab/>
        <w:t xml:space="preserve">sub </w:t>
      </w:r>
      <w:hyperlink r:id="rId28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F59F663" w14:textId="77777777" w:rsidR="00F45B19" w:rsidRDefault="00F45B19">
      <w:pPr>
        <w:pStyle w:val="AmdtsEntryHd"/>
        <w:rPr>
          <w:rFonts w:ascii="Helvetica" w:hAnsi="Helvetica"/>
          <w:sz w:val="16"/>
        </w:rPr>
      </w:pPr>
      <w:r>
        <w:t>Definitions—pt 4</w:t>
      </w:r>
    </w:p>
    <w:p w14:paraId="494E0C3B" w14:textId="06DD1762" w:rsidR="00F45B19" w:rsidRDefault="00F45B19" w:rsidP="00C12DAD">
      <w:pPr>
        <w:pStyle w:val="AmdtsEntries"/>
        <w:keepNext/>
      </w:pPr>
      <w:r>
        <w:t>s 20</w:t>
      </w:r>
      <w:r>
        <w:tab/>
        <w:t xml:space="preserve">(prev s 13AD) ins </w:t>
      </w:r>
      <w:hyperlink r:id="rId281"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52380C39" w14:textId="4A66A106" w:rsidR="00F45B19" w:rsidRDefault="00F45B19" w:rsidP="00C12DAD">
      <w:pPr>
        <w:pStyle w:val="AmdtsEntries"/>
        <w:keepNext/>
      </w:pPr>
      <w:r>
        <w:tab/>
        <w:t xml:space="preserve">renum as s 20 R4 LA (see </w:t>
      </w:r>
      <w:hyperlink r:id="rId28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4B39C9E9" w14:textId="4A1A222D" w:rsidR="00F45B19" w:rsidRDefault="00F45B19" w:rsidP="00C12DAD">
      <w:pPr>
        <w:pStyle w:val="AmdtsEntries"/>
        <w:keepNext/>
      </w:pPr>
      <w:r>
        <w:tab/>
        <w:t xml:space="preserve">sub </w:t>
      </w:r>
      <w:hyperlink r:id="rId28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303DC5F" w14:textId="30303AD2" w:rsidR="00F45B19" w:rsidRDefault="00F45B19">
      <w:pPr>
        <w:pStyle w:val="AmdtsEntries"/>
      </w:pPr>
      <w:r>
        <w:tab/>
        <w:t xml:space="preserve">def </w:t>
      </w:r>
      <w:r w:rsidRPr="00C55754">
        <w:rPr>
          <w:rStyle w:val="charBoldItals"/>
        </w:rPr>
        <w:t xml:space="preserve">CEO </w:t>
      </w:r>
      <w:r>
        <w:t xml:space="preserve">ins </w:t>
      </w:r>
      <w:hyperlink r:id="rId28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629CB21" w14:textId="416F410B" w:rsidR="00F45B19" w:rsidRDefault="00F45B19">
      <w:pPr>
        <w:pStyle w:val="AmdtsEntries"/>
      </w:pPr>
      <w:r>
        <w:tab/>
        <w:t xml:space="preserve">def </w:t>
      </w:r>
      <w:r w:rsidRPr="00C55754">
        <w:rPr>
          <w:rStyle w:val="charBoldItals"/>
        </w:rPr>
        <w:t xml:space="preserve">health facility QAC </w:t>
      </w:r>
      <w:r>
        <w:t xml:space="preserve">ins </w:t>
      </w:r>
      <w:hyperlink r:id="rId28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C6287AF" w14:textId="1AB8B75D" w:rsidR="00F45B19" w:rsidRDefault="00F45B19">
      <w:pPr>
        <w:pStyle w:val="AmdtsEntries"/>
      </w:pPr>
      <w:r>
        <w:lastRenderedPageBreak/>
        <w:tab/>
        <w:t xml:space="preserve">def </w:t>
      </w:r>
      <w:r w:rsidRPr="00C55754">
        <w:rPr>
          <w:rStyle w:val="charBoldItals"/>
        </w:rPr>
        <w:t xml:space="preserve">health professional organisation </w:t>
      </w:r>
      <w:r>
        <w:t xml:space="preserve">ins </w:t>
      </w:r>
      <w:hyperlink r:id="rId28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AFC151E" w14:textId="4B24417E" w:rsidR="00F45B19" w:rsidRDefault="00F45B19">
      <w:pPr>
        <w:pStyle w:val="AmdtsEntries"/>
      </w:pPr>
      <w:r>
        <w:tab/>
        <w:t xml:space="preserve">def </w:t>
      </w:r>
      <w:r w:rsidRPr="00C55754">
        <w:rPr>
          <w:rStyle w:val="charBoldItals"/>
        </w:rPr>
        <w:t xml:space="preserve">health professional organisation QAC </w:t>
      </w:r>
      <w:r>
        <w:t xml:space="preserve">ins </w:t>
      </w:r>
      <w:hyperlink r:id="rId28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3C32A38" w14:textId="71176BB8" w:rsidR="00F45B19" w:rsidRDefault="00F45B19">
      <w:pPr>
        <w:pStyle w:val="AmdtsEntries"/>
      </w:pPr>
      <w:r>
        <w:tab/>
        <w:t xml:space="preserve">def </w:t>
      </w:r>
      <w:r w:rsidRPr="00C55754">
        <w:rPr>
          <w:rStyle w:val="charBoldItals"/>
        </w:rPr>
        <w:t xml:space="preserve">health service report </w:t>
      </w:r>
      <w:r>
        <w:t xml:space="preserve">ins </w:t>
      </w:r>
      <w:hyperlink r:id="rId28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13765CE" w14:textId="64C738BB" w:rsidR="00F45B19" w:rsidRDefault="00F45B19">
      <w:pPr>
        <w:pStyle w:val="AmdtsEntries"/>
      </w:pPr>
      <w:r>
        <w:tab/>
        <w:t xml:space="preserve">def </w:t>
      </w:r>
      <w:r w:rsidRPr="00C55754">
        <w:rPr>
          <w:rStyle w:val="charBoldItals"/>
        </w:rPr>
        <w:t xml:space="preserve">ministerial report </w:t>
      </w:r>
      <w:r>
        <w:t xml:space="preserve">ins </w:t>
      </w:r>
      <w:hyperlink r:id="rId28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5498A45" w14:textId="0A19737D" w:rsidR="00F45B19" w:rsidRDefault="00F45B19">
      <w:pPr>
        <w:pStyle w:val="AmdtsEntries"/>
      </w:pPr>
      <w:r>
        <w:tab/>
        <w:t xml:space="preserve">def </w:t>
      </w:r>
      <w:r w:rsidRPr="00C55754">
        <w:rPr>
          <w:rStyle w:val="charBoldItals"/>
        </w:rPr>
        <w:t xml:space="preserve">special purpose QAC </w:t>
      </w:r>
      <w:r>
        <w:t xml:space="preserve">ins </w:t>
      </w:r>
      <w:hyperlink r:id="rId29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14A4B44" w14:textId="25B8ECAA" w:rsidR="004D4926" w:rsidRPr="00C55754" w:rsidRDefault="004D4926" w:rsidP="004D4926">
      <w:pPr>
        <w:pStyle w:val="AmdtsEntriesDefL2"/>
      </w:pPr>
      <w:r>
        <w:tab/>
        <w:t xml:space="preserve">sub </w:t>
      </w:r>
      <w:hyperlink r:id="rId291" w:tooltip="Statute Law Amendment Act 2018" w:history="1">
        <w:r w:rsidRPr="004D4926">
          <w:rPr>
            <w:rStyle w:val="charCitHyperlinkAbbrev"/>
          </w:rPr>
          <w:t>A2018</w:t>
        </w:r>
        <w:r w:rsidRPr="004D4926">
          <w:rPr>
            <w:rStyle w:val="charCitHyperlinkAbbrev"/>
          </w:rPr>
          <w:noBreakHyphen/>
          <w:t>42</w:t>
        </w:r>
      </w:hyperlink>
      <w:r>
        <w:t xml:space="preserve"> amdt 3.48</w:t>
      </w:r>
    </w:p>
    <w:p w14:paraId="6A362D24" w14:textId="77777777" w:rsidR="00F45B19" w:rsidRDefault="00F45B19">
      <w:pPr>
        <w:pStyle w:val="AmdtsEntryHd"/>
        <w:rPr>
          <w:rFonts w:ascii="Helvetica" w:hAnsi="Helvetica"/>
          <w:sz w:val="16"/>
        </w:rPr>
      </w:pPr>
      <w:r>
        <w:t xml:space="preserve">What is a </w:t>
      </w:r>
      <w:r w:rsidRPr="00C55754">
        <w:rPr>
          <w:rStyle w:val="charItals"/>
        </w:rPr>
        <w:t>health professional organisation</w:t>
      </w:r>
      <w:r>
        <w:t>?</w:t>
      </w:r>
    </w:p>
    <w:p w14:paraId="3B6EBC2F" w14:textId="77777777" w:rsidR="00F45B19" w:rsidRDefault="00F45B19" w:rsidP="005C4E5D">
      <w:pPr>
        <w:pStyle w:val="AmdtsEntries"/>
        <w:keepNext/>
        <w:rPr>
          <w:b/>
          <w:bCs/>
        </w:rPr>
      </w:pPr>
      <w:r>
        <w:t>s 21</w:t>
      </w:r>
      <w:r>
        <w:tab/>
      </w:r>
      <w:r>
        <w:rPr>
          <w:b/>
          <w:bCs/>
        </w:rPr>
        <w:t>orig s 21</w:t>
      </w:r>
    </w:p>
    <w:p w14:paraId="22362574" w14:textId="77777777" w:rsidR="00F45B19" w:rsidRDefault="00F45B19" w:rsidP="00E67932">
      <w:pPr>
        <w:pStyle w:val="AmdtsEntries"/>
        <w:keepNext/>
      </w:pPr>
      <w:r>
        <w:rPr>
          <w:b/>
          <w:bCs/>
        </w:rPr>
        <w:tab/>
      </w:r>
      <w:r>
        <w:t>renum as s 34</w:t>
      </w:r>
    </w:p>
    <w:p w14:paraId="12478678" w14:textId="77777777" w:rsidR="00F45B19" w:rsidRDefault="00F45B19" w:rsidP="00E67932">
      <w:pPr>
        <w:pStyle w:val="AmdtsEntries"/>
        <w:keepNext/>
        <w:rPr>
          <w:b/>
          <w:bCs/>
        </w:rPr>
      </w:pPr>
      <w:r>
        <w:tab/>
      </w:r>
      <w:r>
        <w:rPr>
          <w:b/>
          <w:bCs/>
        </w:rPr>
        <w:t>pres s 21</w:t>
      </w:r>
    </w:p>
    <w:p w14:paraId="5CFE6D54" w14:textId="5CB60175" w:rsidR="00F45B19" w:rsidRDefault="00F45B19" w:rsidP="00E67932">
      <w:pPr>
        <w:pStyle w:val="AmdtsEntries"/>
        <w:keepNext/>
      </w:pPr>
      <w:r>
        <w:tab/>
        <w:t xml:space="preserve">(prev s 13AE) ins </w:t>
      </w:r>
      <w:hyperlink r:id="rId292"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27B51126" w14:textId="6175B794" w:rsidR="00F45B19" w:rsidRDefault="00F45B19" w:rsidP="00E67932">
      <w:pPr>
        <w:pStyle w:val="AmdtsEntries"/>
        <w:keepNext/>
      </w:pPr>
      <w:r>
        <w:tab/>
        <w:t xml:space="preserve">renum as s 21 R4 LA (see </w:t>
      </w:r>
      <w:hyperlink r:id="rId293"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685FAC47" w14:textId="213B5CCD" w:rsidR="00F45B19" w:rsidRDefault="00F45B19">
      <w:pPr>
        <w:pStyle w:val="AmdtsEntries"/>
      </w:pPr>
      <w:r>
        <w:tab/>
        <w:t xml:space="preserve">sub </w:t>
      </w:r>
      <w:hyperlink r:id="rId29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96118F4" w14:textId="77777777" w:rsidR="00F45B19" w:rsidRDefault="00F45B19">
      <w:pPr>
        <w:pStyle w:val="AmdtsEntryHd"/>
        <w:rPr>
          <w:rFonts w:ascii="Helvetica" w:hAnsi="Helvetica"/>
          <w:sz w:val="16"/>
        </w:rPr>
      </w:pPr>
      <w:r>
        <w:t xml:space="preserve">Who is the </w:t>
      </w:r>
      <w:r w:rsidRPr="00C55754">
        <w:rPr>
          <w:rStyle w:val="charItals"/>
        </w:rPr>
        <w:t xml:space="preserve">CEO </w:t>
      </w:r>
      <w:r>
        <w:t>of a health facility?</w:t>
      </w:r>
    </w:p>
    <w:p w14:paraId="5D071777" w14:textId="77777777" w:rsidR="00F45B19" w:rsidRDefault="00F45B19" w:rsidP="00E10F3A">
      <w:pPr>
        <w:pStyle w:val="AmdtsEntries"/>
        <w:keepNext/>
        <w:rPr>
          <w:b/>
          <w:bCs/>
        </w:rPr>
      </w:pPr>
      <w:r>
        <w:t>s 22</w:t>
      </w:r>
      <w:r>
        <w:tab/>
      </w:r>
      <w:r>
        <w:rPr>
          <w:b/>
          <w:bCs/>
        </w:rPr>
        <w:t>orig s 22</w:t>
      </w:r>
    </w:p>
    <w:p w14:paraId="741C0D5D" w14:textId="77777777" w:rsidR="00F45B19" w:rsidRDefault="00F45B19" w:rsidP="00E10F3A">
      <w:pPr>
        <w:pStyle w:val="AmdtsEntries"/>
        <w:keepNext/>
      </w:pPr>
      <w:r>
        <w:rPr>
          <w:b/>
          <w:bCs/>
        </w:rPr>
        <w:tab/>
      </w:r>
      <w:r>
        <w:t>renum as s 35 and then s 191</w:t>
      </w:r>
    </w:p>
    <w:p w14:paraId="7339A085" w14:textId="77777777" w:rsidR="00F45B19" w:rsidRDefault="00F45B19" w:rsidP="00E10F3A">
      <w:pPr>
        <w:pStyle w:val="AmdtsEntries"/>
        <w:keepNext/>
        <w:rPr>
          <w:b/>
          <w:bCs/>
        </w:rPr>
      </w:pPr>
      <w:r>
        <w:tab/>
      </w:r>
      <w:r>
        <w:rPr>
          <w:b/>
          <w:bCs/>
        </w:rPr>
        <w:t>pres s 22</w:t>
      </w:r>
    </w:p>
    <w:p w14:paraId="04CFF25A" w14:textId="7C76FEE4" w:rsidR="00F45B19" w:rsidRDefault="00F45B19" w:rsidP="00E10F3A">
      <w:pPr>
        <w:pStyle w:val="AmdtsEntries"/>
        <w:keepNext/>
      </w:pPr>
      <w:r>
        <w:tab/>
        <w:t xml:space="preserve">(prev s 13AF) ins </w:t>
      </w:r>
      <w:hyperlink r:id="rId295"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389106B1" w14:textId="10919124" w:rsidR="00F45B19" w:rsidRDefault="00F45B19">
      <w:pPr>
        <w:pStyle w:val="AmdtsEntries"/>
      </w:pPr>
      <w:r>
        <w:tab/>
        <w:t xml:space="preserve">renum as s 22 R4 LA (see </w:t>
      </w:r>
      <w:hyperlink r:id="rId29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2EBA7D48" w14:textId="6A95AC9B" w:rsidR="00F45B19" w:rsidRDefault="00F45B19">
      <w:pPr>
        <w:pStyle w:val="AmdtsEntries"/>
      </w:pPr>
      <w:r>
        <w:tab/>
        <w:t xml:space="preserve">sub </w:t>
      </w:r>
      <w:hyperlink r:id="rId297" w:tooltip="Criminal Code Harmonisation Act 2005" w:history="1">
        <w:r w:rsidR="00C55754" w:rsidRPr="00C55754">
          <w:rPr>
            <w:rStyle w:val="charCitHyperlinkAbbrev"/>
          </w:rPr>
          <w:t>A2005</w:t>
        </w:r>
        <w:r w:rsidR="00C55754" w:rsidRPr="00C55754">
          <w:rPr>
            <w:rStyle w:val="charCitHyperlinkAbbrev"/>
          </w:rPr>
          <w:noBreakHyphen/>
          <w:t>54</w:t>
        </w:r>
      </w:hyperlink>
      <w:r>
        <w:t xml:space="preserve"> amdt 1.169; </w:t>
      </w:r>
      <w:hyperlink r:id="rId29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36509D9" w14:textId="59F5A1D0" w:rsidR="000E538D" w:rsidRPr="00C55754" w:rsidRDefault="000E538D">
      <w:pPr>
        <w:pStyle w:val="AmdtsEntries"/>
      </w:pPr>
      <w:r>
        <w:tab/>
        <w:t xml:space="preserve">am </w:t>
      </w:r>
      <w:hyperlink r:id="rId299"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1637A9BE" w14:textId="77777777" w:rsidR="00F45B19" w:rsidRDefault="00F45B19">
      <w:pPr>
        <w:pStyle w:val="AmdtsEntryHd"/>
        <w:rPr>
          <w:rFonts w:ascii="Helvetica" w:hAnsi="Helvetica"/>
          <w:sz w:val="16"/>
        </w:rPr>
      </w:pPr>
      <w:r>
        <w:t xml:space="preserve">Who is the </w:t>
      </w:r>
      <w:r w:rsidRPr="00C55754">
        <w:rPr>
          <w:rStyle w:val="charItals"/>
        </w:rPr>
        <w:t xml:space="preserve">CEO </w:t>
      </w:r>
      <w:r>
        <w:t>of a health professional organisation?</w:t>
      </w:r>
    </w:p>
    <w:p w14:paraId="7077A4AE" w14:textId="1FCF0A35" w:rsidR="00F45B19" w:rsidRDefault="00F45B19">
      <w:pPr>
        <w:pStyle w:val="AmdtsEntries"/>
        <w:keepNext/>
      </w:pPr>
      <w:r>
        <w:t>s 23</w:t>
      </w:r>
      <w:r>
        <w:tab/>
        <w:t xml:space="preserve">(prev s 13AG) ins </w:t>
      </w:r>
      <w:hyperlink r:id="rId300"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38F58C11" w14:textId="4E24AC42" w:rsidR="00F45B19" w:rsidRDefault="00F45B19">
      <w:pPr>
        <w:pStyle w:val="AmdtsEntries"/>
        <w:keepNext/>
      </w:pPr>
      <w:r>
        <w:tab/>
        <w:t xml:space="preserve">renum as s 23 R4 LA (see </w:t>
      </w:r>
      <w:hyperlink r:id="rId30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F0B2E89" w14:textId="13E21CFF" w:rsidR="00F45B19" w:rsidRDefault="00F45B19">
      <w:pPr>
        <w:pStyle w:val="AmdtsEntries"/>
      </w:pPr>
      <w:r>
        <w:tab/>
        <w:t xml:space="preserve">sub </w:t>
      </w:r>
      <w:hyperlink r:id="rId30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B0506C0" w14:textId="77777777" w:rsidR="00F45B19" w:rsidRDefault="00F45B19">
      <w:pPr>
        <w:pStyle w:val="AmdtsEntryHd"/>
        <w:rPr>
          <w:color w:val="000000"/>
        </w:rPr>
      </w:pPr>
      <w:r>
        <w:t>Quality assurance—quality assurance committees</w:t>
      </w:r>
    </w:p>
    <w:p w14:paraId="7AE0CA70" w14:textId="7E2EFDC9" w:rsidR="00F45B19" w:rsidRDefault="00F45B19">
      <w:pPr>
        <w:pStyle w:val="AmdtsEntries"/>
      </w:pPr>
      <w:r>
        <w:t>div 4.2 hdg</w:t>
      </w:r>
      <w:r>
        <w:tab/>
        <w:t xml:space="preserve">(prev pt 3A div 2 hdg) renum R4 LA (see </w:t>
      </w:r>
      <w:hyperlink r:id="rId303"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CC330F6" w14:textId="659D14BF" w:rsidR="00F45B19" w:rsidRDefault="00F45B19">
      <w:pPr>
        <w:pStyle w:val="AmdtsEntries"/>
      </w:pPr>
      <w:r>
        <w:tab/>
        <w:t xml:space="preserve">sub </w:t>
      </w:r>
      <w:hyperlink r:id="rId30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73A1407" w14:textId="77777777" w:rsidR="00F45B19" w:rsidRDefault="00F45B19">
      <w:pPr>
        <w:pStyle w:val="AmdtsEntryHd"/>
        <w:rPr>
          <w:rFonts w:ascii="Helvetica" w:hAnsi="Helvetica"/>
          <w:sz w:val="16"/>
        </w:rPr>
      </w:pPr>
      <w:r>
        <w:t xml:space="preserve">What is a </w:t>
      </w:r>
      <w:r w:rsidRPr="00C55754">
        <w:rPr>
          <w:rStyle w:val="charItals"/>
        </w:rPr>
        <w:t>quality assurance committee</w:t>
      </w:r>
      <w:r>
        <w:t>?</w:t>
      </w:r>
    </w:p>
    <w:p w14:paraId="5A1F0F08" w14:textId="5145BCED" w:rsidR="00F45B19" w:rsidRDefault="00F45B19" w:rsidP="000E70BA">
      <w:pPr>
        <w:pStyle w:val="AmdtsEntries"/>
        <w:keepNext/>
      </w:pPr>
      <w:r>
        <w:t>s 24</w:t>
      </w:r>
      <w:r>
        <w:tab/>
        <w:t xml:space="preserve">(prev s 13AH) ins </w:t>
      </w:r>
      <w:hyperlink r:id="rId305"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74909279" w14:textId="39B2A723" w:rsidR="00F45B19" w:rsidRDefault="00F45B19" w:rsidP="000E70BA">
      <w:pPr>
        <w:pStyle w:val="AmdtsEntries"/>
        <w:keepNext/>
      </w:pPr>
      <w:r>
        <w:tab/>
        <w:t xml:space="preserve">renum as s 24 R4 LA (see </w:t>
      </w:r>
      <w:hyperlink r:id="rId30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695033BA" w14:textId="686B1792" w:rsidR="00F45B19" w:rsidRDefault="00F45B19">
      <w:pPr>
        <w:pStyle w:val="AmdtsEntries"/>
      </w:pPr>
      <w:r>
        <w:tab/>
        <w:t xml:space="preserve">sub </w:t>
      </w:r>
      <w:hyperlink r:id="rId30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4DD4581" w14:textId="77777777" w:rsidR="00F45B19" w:rsidRDefault="00F45B19">
      <w:pPr>
        <w:pStyle w:val="AmdtsEntryHd"/>
        <w:rPr>
          <w:rFonts w:ascii="Helvetica" w:hAnsi="Helvetica"/>
          <w:sz w:val="16"/>
        </w:rPr>
      </w:pPr>
      <w:r>
        <w:t>Approval of health facility QACs</w:t>
      </w:r>
    </w:p>
    <w:p w14:paraId="77C04505" w14:textId="572CBFBB" w:rsidR="00F45B19" w:rsidRDefault="00F45B19">
      <w:pPr>
        <w:pStyle w:val="AmdtsEntries"/>
      </w:pPr>
      <w:r>
        <w:t>s 25</w:t>
      </w:r>
      <w:r>
        <w:tab/>
        <w:t xml:space="preserve">(prev s 13AI) ins </w:t>
      </w:r>
      <w:hyperlink r:id="rId308"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2624C4E2" w14:textId="095BD3E9" w:rsidR="00F45B19" w:rsidRDefault="00F45B19">
      <w:pPr>
        <w:pStyle w:val="AmdtsEntries"/>
      </w:pPr>
      <w:r>
        <w:tab/>
        <w:t xml:space="preserve">am </w:t>
      </w:r>
      <w:hyperlink r:id="rId309"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amdts 1.27-1.33</w:t>
      </w:r>
    </w:p>
    <w:p w14:paraId="6BA1D383" w14:textId="1FA5B16F" w:rsidR="00F45B19" w:rsidRDefault="00F45B19">
      <w:pPr>
        <w:pStyle w:val="AmdtsEntries"/>
      </w:pPr>
      <w:r>
        <w:tab/>
        <w:t xml:space="preserve">renum as s 25 R4 LA (see </w:t>
      </w:r>
      <w:hyperlink r:id="rId31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A3C3862" w14:textId="0CEB507E" w:rsidR="00F45B19" w:rsidRDefault="00F45B19">
      <w:pPr>
        <w:pStyle w:val="AmdtsEntries"/>
      </w:pPr>
      <w:r>
        <w:tab/>
        <w:t xml:space="preserve">sub </w:t>
      </w:r>
      <w:hyperlink r:id="rId31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34BE1BE" w14:textId="77777777" w:rsidR="00F45B19" w:rsidRDefault="00F45B19">
      <w:pPr>
        <w:pStyle w:val="AmdtsEntryHd"/>
        <w:rPr>
          <w:rFonts w:ascii="Helvetica" w:hAnsi="Helvetica"/>
          <w:sz w:val="16"/>
        </w:rPr>
      </w:pPr>
      <w:r>
        <w:t>Approval of health professional organisation QACs</w:t>
      </w:r>
    </w:p>
    <w:p w14:paraId="011FFD36" w14:textId="328B306D" w:rsidR="00F45B19" w:rsidRDefault="00F45B19" w:rsidP="00C12DAD">
      <w:pPr>
        <w:pStyle w:val="AmdtsEntries"/>
        <w:keepNext/>
      </w:pPr>
      <w:r>
        <w:t>s 26</w:t>
      </w:r>
      <w:r>
        <w:tab/>
        <w:t xml:space="preserve">(prev s 13AJ) ins </w:t>
      </w:r>
      <w:hyperlink r:id="rId312"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15</w:t>
      </w:r>
    </w:p>
    <w:p w14:paraId="4341A329" w14:textId="0992F293" w:rsidR="00F45B19" w:rsidRDefault="00F45B19">
      <w:pPr>
        <w:pStyle w:val="AmdtsEntries"/>
      </w:pPr>
      <w:r>
        <w:tab/>
        <w:t xml:space="preserve">am </w:t>
      </w:r>
      <w:hyperlink r:id="rId313"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1.34</w:t>
      </w:r>
    </w:p>
    <w:p w14:paraId="481D2B9F" w14:textId="2B2D7789" w:rsidR="00F45B19" w:rsidRDefault="00F45B19">
      <w:pPr>
        <w:pStyle w:val="AmdtsEntries"/>
      </w:pPr>
      <w:r>
        <w:tab/>
        <w:t xml:space="preserve">renum as s 26 R4 LA (see </w:t>
      </w:r>
      <w:hyperlink r:id="rId31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221F3BE5" w14:textId="296BF30A" w:rsidR="00F45B19" w:rsidRDefault="00F45B19">
      <w:pPr>
        <w:pStyle w:val="AmdtsEntries"/>
      </w:pPr>
      <w:r>
        <w:tab/>
        <w:t xml:space="preserve">sub </w:t>
      </w:r>
      <w:hyperlink r:id="rId31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3497E75" w14:textId="77777777" w:rsidR="00F45B19" w:rsidRDefault="00F45B19">
      <w:pPr>
        <w:pStyle w:val="AmdtsEntryHd"/>
        <w:rPr>
          <w:rFonts w:ascii="Helvetica" w:hAnsi="Helvetica"/>
          <w:sz w:val="16"/>
        </w:rPr>
      </w:pPr>
      <w:r>
        <w:lastRenderedPageBreak/>
        <w:t>Approval of special purpose QACs</w:t>
      </w:r>
    </w:p>
    <w:p w14:paraId="5585262B" w14:textId="10F70A35" w:rsidR="00F45B19" w:rsidRDefault="00F45B19" w:rsidP="005678A2">
      <w:pPr>
        <w:pStyle w:val="AmdtsEntries"/>
        <w:keepNext/>
      </w:pPr>
      <w:r>
        <w:t>s 27</w:t>
      </w:r>
      <w:r>
        <w:tab/>
        <w:t xml:space="preserve">(prev s 13A) ins </w:t>
      </w:r>
      <w:hyperlink r:id="rId316"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70162D63" w14:textId="2E30B066" w:rsidR="00F45B19" w:rsidRDefault="00F45B19">
      <w:pPr>
        <w:pStyle w:val="AmdtsEntries"/>
      </w:pPr>
      <w:r>
        <w:tab/>
        <w:t xml:space="preserve">renum as s 27 R4 LA (see </w:t>
      </w:r>
      <w:hyperlink r:id="rId317"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1DD83324" w14:textId="2405D640" w:rsidR="00F45B19" w:rsidRDefault="00F45B19">
      <w:pPr>
        <w:pStyle w:val="AmdtsEntries"/>
      </w:pPr>
      <w:r>
        <w:tab/>
        <w:t xml:space="preserve">sub </w:t>
      </w:r>
      <w:hyperlink r:id="rId31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A2EAF71" w14:textId="77777777" w:rsidR="00C25380" w:rsidRDefault="00C25380" w:rsidP="00C25380">
      <w:pPr>
        <w:pStyle w:val="AmdtsEntryHd"/>
      </w:pPr>
      <w:r w:rsidRPr="006B2304">
        <w:t>Quality Assurance Committees—term</w:t>
      </w:r>
    </w:p>
    <w:p w14:paraId="3C0D40D7" w14:textId="04E74131" w:rsidR="00C25380" w:rsidRPr="00C25380" w:rsidRDefault="00C25380" w:rsidP="00C25380">
      <w:pPr>
        <w:pStyle w:val="AmdtsEntries"/>
      </w:pPr>
      <w:r>
        <w:t>s 27A</w:t>
      </w:r>
      <w:r>
        <w:tab/>
        <w:t xml:space="preserve">ins </w:t>
      </w:r>
      <w:hyperlink r:id="rId31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6</w:t>
      </w:r>
    </w:p>
    <w:p w14:paraId="637D5A2F" w14:textId="77777777" w:rsidR="00F45B19" w:rsidRDefault="00F45B19">
      <w:pPr>
        <w:pStyle w:val="AmdtsEntryHd"/>
        <w:rPr>
          <w:rFonts w:ascii="Helvetica" w:hAnsi="Helvetica"/>
          <w:sz w:val="16"/>
        </w:rPr>
      </w:pPr>
      <w:r>
        <w:t>Quality assurance committees—criteria for approval</w:t>
      </w:r>
    </w:p>
    <w:p w14:paraId="5AF9B45C" w14:textId="5F0A3DDF" w:rsidR="00F45B19" w:rsidRDefault="00F45B19" w:rsidP="00E67932">
      <w:pPr>
        <w:pStyle w:val="AmdtsEntries"/>
        <w:keepNext/>
      </w:pPr>
      <w:r>
        <w:t>s 28</w:t>
      </w:r>
      <w:r>
        <w:tab/>
        <w:t xml:space="preserve">(prev s 14) am </w:t>
      </w:r>
      <w:hyperlink r:id="rId320" w:tooltip="Public Sector Management (Consequential and Transitional Provisions) Act 1994" w:history="1">
        <w:r w:rsidR="00C55754" w:rsidRPr="00C55754">
          <w:rPr>
            <w:rStyle w:val="charCitHyperlinkAbbrev"/>
          </w:rPr>
          <w:t>A1994</w:t>
        </w:r>
        <w:r w:rsidR="00C55754" w:rsidRPr="00C55754">
          <w:rPr>
            <w:rStyle w:val="charCitHyperlinkAbbrev"/>
          </w:rPr>
          <w:noBreakHyphen/>
          <w:t>38</w:t>
        </w:r>
      </w:hyperlink>
      <w:r>
        <w:t xml:space="preserve"> sch 1 pt 44; </w:t>
      </w:r>
      <w:hyperlink r:id="rId321"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16</w:t>
      </w:r>
    </w:p>
    <w:p w14:paraId="38890DDB" w14:textId="0CB95841" w:rsidR="00F45B19" w:rsidRDefault="00F45B19" w:rsidP="00E67932">
      <w:pPr>
        <w:pStyle w:val="AmdtsEntries"/>
        <w:keepNext/>
      </w:pPr>
      <w:r>
        <w:tab/>
        <w:t xml:space="preserve">renum as s 28 R4 LA (see </w:t>
      </w:r>
      <w:hyperlink r:id="rId322"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CE55BA1" w14:textId="44B76F4B" w:rsidR="00F45B19" w:rsidRDefault="00F45B19">
      <w:pPr>
        <w:pStyle w:val="AmdtsEntries"/>
      </w:pPr>
      <w:r>
        <w:tab/>
        <w:t xml:space="preserve">sub </w:t>
      </w:r>
      <w:hyperlink r:id="rId32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5F91DDD" w14:textId="77777777" w:rsidR="00F45B19" w:rsidRDefault="00F45B19">
      <w:pPr>
        <w:pStyle w:val="AmdtsEntryHd"/>
      </w:pPr>
      <w:r>
        <w:t>Quality assurance committees—revocation of approval</w:t>
      </w:r>
    </w:p>
    <w:p w14:paraId="40FB49D4" w14:textId="35F79967" w:rsidR="00F45B19" w:rsidRDefault="00F45B19" w:rsidP="00F2748A">
      <w:pPr>
        <w:pStyle w:val="AmdtsEntries"/>
        <w:keepNext/>
      </w:pPr>
      <w:r>
        <w:t>s 29</w:t>
      </w:r>
      <w:r>
        <w:tab/>
        <w:t xml:space="preserve">(prev s 15) renum as s 29 R4 LA (see </w:t>
      </w:r>
      <w:hyperlink r:id="rId324"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034C19BE" w14:textId="75E925AD" w:rsidR="00F45B19" w:rsidRDefault="00F45B19">
      <w:pPr>
        <w:pStyle w:val="AmdtsEntries"/>
      </w:pPr>
      <w:r>
        <w:tab/>
        <w:t xml:space="preserve">sub </w:t>
      </w:r>
      <w:hyperlink r:id="rId32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9844BB1" w14:textId="77777777" w:rsidR="00F45B19" w:rsidRDefault="00F45B19">
      <w:pPr>
        <w:pStyle w:val="AmdtsEntryHd"/>
      </w:pPr>
      <w:r>
        <w:t>Quality assurance committees—functions</w:t>
      </w:r>
    </w:p>
    <w:p w14:paraId="03588B97" w14:textId="0E3030F0" w:rsidR="00F45B19" w:rsidRDefault="00F45B19" w:rsidP="00E10F3A">
      <w:pPr>
        <w:pStyle w:val="AmdtsEntries"/>
        <w:keepNext/>
      </w:pPr>
      <w:r>
        <w:t>s 30</w:t>
      </w:r>
      <w:r>
        <w:tab/>
        <w:t xml:space="preserve">(prev s 16) renum as s 30 R4 LA (see </w:t>
      </w:r>
      <w:hyperlink r:id="rId32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76EFD281" w14:textId="3F71F99B" w:rsidR="00F45B19" w:rsidRDefault="00F45B19">
      <w:pPr>
        <w:pStyle w:val="AmdtsEntries"/>
      </w:pPr>
      <w:r>
        <w:tab/>
        <w:t xml:space="preserve">sub </w:t>
      </w:r>
      <w:hyperlink r:id="rId32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96B96F9" w14:textId="77777777" w:rsidR="00F45B19" w:rsidRDefault="00F45B19">
      <w:pPr>
        <w:pStyle w:val="AmdtsEntryHd"/>
      </w:pPr>
      <w:r>
        <w:t xml:space="preserve">Meaning of </w:t>
      </w:r>
      <w:r w:rsidRPr="00C55754">
        <w:rPr>
          <w:rStyle w:val="charItals"/>
        </w:rPr>
        <w:t xml:space="preserve">abortion </w:t>
      </w:r>
      <w:r>
        <w:t>for pt 6</w:t>
      </w:r>
    </w:p>
    <w:p w14:paraId="5F8BAEE3" w14:textId="77777777" w:rsidR="00F45B19" w:rsidRDefault="00F2748A">
      <w:pPr>
        <w:pStyle w:val="AmdtsEntries"/>
      </w:pPr>
      <w:r>
        <w:t>s 30A</w:t>
      </w:r>
      <w:r w:rsidR="00F45B19">
        <w:tab/>
        <w:t>renum as s 80</w:t>
      </w:r>
    </w:p>
    <w:p w14:paraId="0CC131E7" w14:textId="77777777" w:rsidR="00F45B19" w:rsidRDefault="00F45B19">
      <w:pPr>
        <w:pStyle w:val="AmdtsEntryHd"/>
      </w:pPr>
      <w:r>
        <w:t>Only doctor may carry out abortion</w:t>
      </w:r>
    </w:p>
    <w:p w14:paraId="6AA432EC" w14:textId="77777777" w:rsidR="00F45B19" w:rsidRDefault="00F45B19">
      <w:pPr>
        <w:pStyle w:val="AmdtsEntries"/>
      </w:pPr>
      <w:r>
        <w:t>s 30B</w:t>
      </w:r>
      <w:r>
        <w:tab/>
        <w:t>renum as s 81</w:t>
      </w:r>
    </w:p>
    <w:p w14:paraId="384276EE" w14:textId="77777777" w:rsidR="00F45B19" w:rsidRDefault="00F45B19">
      <w:pPr>
        <w:pStyle w:val="AmdtsEntryHd"/>
      </w:pPr>
      <w:r>
        <w:t>Abortion to be carried out in approved medical facility</w:t>
      </w:r>
    </w:p>
    <w:p w14:paraId="68D95137" w14:textId="77777777" w:rsidR="00F45B19" w:rsidRDefault="00F45B19">
      <w:pPr>
        <w:pStyle w:val="AmdtsEntries"/>
      </w:pPr>
      <w:r>
        <w:t>s 30C</w:t>
      </w:r>
      <w:r>
        <w:tab/>
        <w:t>renum as s 82</w:t>
      </w:r>
    </w:p>
    <w:p w14:paraId="740D9321" w14:textId="77777777" w:rsidR="00F45B19" w:rsidRDefault="00F45B19">
      <w:pPr>
        <w:pStyle w:val="AmdtsEntryHd"/>
      </w:pPr>
      <w:r>
        <w:t>Approval of facilities</w:t>
      </w:r>
    </w:p>
    <w:p w14:paraId="47D24542" w14:textId="77777777" w:rsidR="00F45B19" w:rsidRDefault="00F45B19">
      <w:pPr>
        <w:pStyle w:val="AmdtsEntries"/>
      </w:pPr>
      <w:r>
        <w:t>s 30D</w:t>
      </w:r>
      <w:r>
        <w:tab/>
        <w:t>renum as s 83</w:t>
      </w:r>
    </w:p>
    <w:p w14:paraId="68B7E0F2" w14:textId="77777777" w:rsidR="00F45B19" w:rsidRDefault="00F45B19">
      <w:pPr>
        <w:pStyle w:val="AmdtsEntryHd"/>
      </w:pPr>
      <w:r>
        <w:t>No obligation to carry out abortion</w:t>
      </w:r>
    </w:p>
    <w:p w14:paraId="713D9A4C" w14:textId="77777777" w:rsidR="00F45B19" w:rsidRDefault="00F45B19">
      <w:pPr>
        <w:pStyle w:val="AmdtsEntries"/>
      </w:pPr>
      <w:r>
        <w:t>s 30E</w:t>
      </w:r>
      <w:r>
        <w:tab/>
        <w:t>renum as s 84</w:t>
      </w:r>
    </w:p>
    <w:p w14:paraId="63555583" w14:textId="77777777" w:rsidR="00F45B19" w:rsidRDefault="00F45B19">
      <w:pPr>
        <w:pStyle w:val="AmdtsEntryHd"/>
        <w:rPr>
          <w:rFonts w:ascii="Helvetica" w:hAnsi="Helvetica"/>
          <w:sz w:val="16"/>
        </w:rPr>
      </w:pPr>
      <w:r>
        <w:t>Quality assurance committees—appointment of members</w:t>
      </w:r>
    </w:p>
    <w:p w14:paraId="5BBE5ED3" w14:textId="0FCD5917" w:rsidR="00F45B19" w:rsidRDefault="00F45B19">
      <w:pPr>
        <w:pStyle w:val="AmdtsEntries"/>
        <w:keepNext/>
      </w:pPr>
      <w:r>
        <w:t>s 31</w:t>
      </w:r>
      <w:r>
        <w:tab/>
        <w:t xml:space="preserve">(prev s 19A) ins </w:t>
      </w:r>
      <w:hyperlink r:id="rId328"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3148B57F" w14:textId="40A5E179" w:rsidR="00F45B19" w:rsidRDefault="00F45B19">
      <w:pPr>
        <w:pStyle w:val="AmdtsEntries"/>
        <w:keepNext/>
      </w:pPr>
      <w:r>
        <w:tab/>
        <w:t xml:space="preserve">renum as s 31 R4 LA (see </w:t>
      </w:r>
      <w:hyperlink r:id="rId329"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4D6791BE" w14:textId="255CEF0D" w:rsidR="00F45B19" w:rsidRDefault="00F45B19">
      <w:pPr>
        <w:pStyle w:val="AmdtsEntries"/>
      </w:pPr>
      <w:r>
        <w:tab/>
        <w:t xml:space="preserve">sub </w:t>
      </w:r>
      <w:hyperlink r:id="rId33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94F003D" w14:textId="652C895F" w:rsidR="000E538D" w:rsidRPr="00C55754" w:rsidRDefault="000E538D" w:rsidP="000E538D">
      <w:pPr>
        <w:pStyle w:val="AmdtsEntries"/>
      </w:pPr>
      <w:r>
        <w:tab/>
        <w:t xml:space="preserve">am </w:t>
      </w:r>
      <w:hyperlink r:id="rId331"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06C8F250" w14:textId="77777777" w:rsidR="00F45B19" w:rsidRDefault="00F45B19">
      <w:pPr>
        <w:pStyle w:val="AmdtsEntryHd"/>
        <w:rPr>
          <w:rFonts w:ascii="Helvetica" w:hAnsi="Helvetica"/>
          <w:sz w:val="16"/>
        </w:rPr>
      </w:pPr>
      <w:r>
        <w:t>Quality assurance committees—disclosure of interests</w:t>
      </w:r>
    </w:p>
    <w:p w14:paraId="6604ABD8" w14:textId="5F8BB48B" w:rsidR="00F45B19" w:rsidRDefault="00F45B19" w:rsidP="005D7221">
      <w:pPr>
        <w:pStyle w:val="AmdtsEntries"/>
        <w:keepNext/>
      </w:pPr>
      <w:r>
        <w:t>s 32</w:t>
      </w:r>
      <w:r>
        <w:tab/>
        <w:t xml:space="preserve">(prev s 19) am </w:t>
      </w:r>
      <w:hyperlink r:id="rId332" w:tooltip="Public Sector Management (Consequential and Transitional Provisions) Act 1994" w:history="1">
        <w:r w:rsidR="00C55754" w:rsidRPr="00C55754">
          <w:rPr>
            <w:rStyle w:val="charCitHyperlinkAbbrev"/>
          </w:rPr>
          <w:t>A1994</w:t>
        </w:r>
        <w:r w:rsidR="00C55754" w:rsidRPr="00C55754">
          <w:rPr>
            <w:rStyle w:val="charCitHyperlinkAbbrev"/>
          </w:rPr>
          <w:noBreakHyphen/>
          <w:t>38</w:t>
        </w:r>
      </w:hyperlink>
      <w:r>
        <w:t xml:space="preserve"> sch 1 pt 44; </w:t>
      </w:r>
      <w:hyperlink r:id="rId333" w:tooltip="Administrative Appeals (Consequential Amendments) Act 1994" w:history="1">
        <w:r w:rsidR="00C55754" w:rsidRPr="00C55754">
          <w:rPr>
            <w:rStyle w:val="charCitHyperlinkAbbrev"/>
          </w:rPr>
          <w:t>A1994</w:t>
        </w:r>
        <w:r w:rsidR="00C55754" w:rsidRPr="00C55754">
          <w:rPr>
            <w:rStyle w:val="charCitHyperlinkAbbrev"/>
          </w:rPr>
          <w:noBreakHyphen/>
          <w:t>60</w:t>
        </w:r>
      </w:hyperlink>
      <w:r>
        <w:t xml:space="preserve"> sch 1</w:t>
      </w:r>
    </w:p>
    <w:p w14:paraId="5C4173EE" w14:textId="6CA4090E" w:rsidR="00F45B19" w:rsidRDefault="00F45B19" w:rsidP="005D7221">
      <w:pPr>
        <w:pStyle w:val="AmdtsEntries"/>
        <w:keepNext/>
      </w:pPr>
      <w:r>
        <w:tab/>
        <w:t xml:space="preserve">sub </w:t>
      </w:r>
      <w:hyperlink r:id="rId334"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17</w:t>
      </w:r>
    </w:p>
    <w:p w14:paraId="560951F8" w14:textId="4AC5B9B2" w:rsidR="00F45B19" w:rsidRDefault="00F45B19" w:rsidP="005D7221">
      <w:pPr>
        <w:pStyle w:val="AmdtsEntries"/>
        <w:keepNext/>
      </w:pPr>
      <w:r>
        <w:tab/>
        <w:t xml:space="preserve">renum as s 32 R4 LA (see </w:t>
      </w:r>
      <w:hyperlink r:id="rId335"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E9A6F23" w14:textId="0EFBF577" w:rsidR="00F45B19" w:rsidRDefault="00F45B19">
      <w:pPr>
        <w:pStyle w:val="AmdtsEntries"/>
      </w:pPr>
      <w:r>
        <w:tab/>
        <w:t xml:space="preserve">sub </w:t>
      </w:r>
      <w:hyperlink r:id="rId33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5A6559A" w14:textId="77777777" w:rsidR="00F45B19" w:rsidRDefault="00F45B19">
      <w:pPr>
        <w:pStyle w:val="AmdtsEntryHd"/>
        <w:rPr>
          <w:rFonts w:ascii="Helvetica" w:hAnsi="Helvetica"/>
          <w:sz w:val="16"/>
        </w:rPr>
      </w:pPr>
      <w:r>
        <w:lastRenderedPageBreak/>
        <w:t>Quality assurance committees—procedure</w:t>
      </w:r>
    </w:p>
    <w:p w14:paraId="192EBE27" w14:textId="6818183A" w:rsidR="00F45B19" w:rsidRDefault="00F45B19" w:rsidP="00C12DAD">
      <w:pPr>
        <w:pStyle w:val="AmdtsEntries"/>
        <w:keepNext/>
      </w:pPr>
      <w:r>
        <w:t>s 33</w:t>
      </w:r>
      <w:r>
        <w:tab/>
        <w:t xml:space="preserve">(prev s 20) am </w:t>
      </w:r>
      <w:hyperlink r:id="rId337" w:tooltip="Public Sector Management (Consequential and Transitional Provisions) Act 1994" w:history="1">
        <w:r w:rsidR="00C55754" w:rsidRPr="00C55754">
          <w:rPr>
            <w:rStyle w:val="charCitHyperlinkAbbrev"/>
          </w:rPr>
          <w:t>A1994</w:t>
        </w:r>
        <w:r w:rsidR="00C55754" w:rsidRPr="00C55754">
          <w:rPr>
            <w:rStyle w:val="charCitHyperlinkAbbrev"/>
          </w:rPr>
          <w:noBreakHyphen/>
          <w:t>38</w:t>
        </w:r>
      </w:hyperlink>
      <w:r>
        <w:t xml:space="preserve"> sch 1 pt 44; </w:t>
      </w:r>
      <w:hyperlink r:id="rId338" w:tooltip="Administrative Appeals (Consequential Amendments) Act 1994" w:history="1">
        <w:r w:rsidR="00C55754" w:rsidRPr="00C55754">
          <w:rPr>
            <w:rStyle w:val="charCitHyperlinkAbbrev"/>
          </w:rPr>
          <w:t>A1994</w:t>
        </w:r>
        <w:r w:rsidR="00C55754" w:rsidRPr="00C55754">
          <w:rPr>
            <w:rStyle w:val="charCitHyperlinkAbbrev"/>
          </w:rPr>
          <w:noBreakHyphen/>
          <w:t>60</w:t>
        </w:r>
      </w:hyperlink>
      <w:r>
        <w:t xml:space="preserve"> sch 1</w:t>
      </w:r>
    </w:p>
    <w:p w14:paraId="3141A367" w14:textId="12D6A2A9" w:rsidR="00F45B19" w:rsidRDefault="00F45B19" w:rsidP="00C12DAD">
      <w:pPr>
        <w:pStyle w:val="AmdtsEntries"/>
        <w:keepNext/>
      </w:pPr>
      <w:r>
        <w:tab/>
        <w:t xml:space="preserve">sub </w:t>
      </w:r>
      <w:hyperlink r:id="rId339" w:tooltip="Health (Amendment) Act 1998" w:history="1">
        <w:r w:rsidR="00C55754" w:rsidRPr="00C55754">
          <w:rPr>
            <w:rStyle w:val="charCitHyperlinkAbbrev"/>
          </w:rPr>
          <w:t>A1998</w:t>
        </w:r>
        <w:r w:rsidR="00C55754" w:rsidRPr="00C55754">
          <w:rPr>
            <w:rStyle w:val="charCitHyperlinkAbbrev"/>
          </w:rPr>
          <w:noBreakHyphen/>
          <w:t>50</w:t>
        </w:r>
      </w:hyperlink>
      <w:r>
        <w:t xml:space="preserve"> s 17</w:t>
      </w:r>
    </w:p>
    <w:p w14:paraId="3E2679F7" w14:textId="3ED2F0B7" w:rsidR="00F45B19" w:rsidRDefault="00F45B19" w:rsidP="005678A2">
      <w:pPr>
        <w:pStyle w:val="AmdtsEntries"/>
        <w:keepNext/>
      </w:pPr>
      <w:r>
        <w:tab/>
        <w:t xml:space="preserve">renum as s 33 R4 LA (see </w:t>
      </w:r>
      <w:hyperlink r:id="rId340"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6521C083" w14:textId="0ED95CE6" w:rsidR="00F45B19" w:rsidRDefault="00F45B19">
      <w:pPr>
        <w:pStyle w:val="AmdtsEntries"/>
      </w:pPr>
      <w:r>
        <w:tab/>
        <w:t xml:space="preserve">sub </w:t>
      </w:r>
      <w:hyperlink r:id="rId34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5AE33BE1" w14:textId="77777777" w:rsidR="00F45B19" w:rsidRDefault="00F45B19">
      <w:pPr>
        <w:pStyle w:val="AmdtsEntryHd"/>
        <w:rPr>
          <w:color w:val="000000"/>
        </w:rPr>
      </w:pPr>
      <w:r>
        <w:rPr>
          <w:color w:val="000000"/>
        </w:rPr>
        <w:t>Definitions for pt 7</w:t>
      </w:r>
    </w:p>
    <w:p w14:paraId="5A7CFBDB" w14:textId="77777777" w:rsidR="00F45B19" w:rsidRDefault="00F45B19">
      <w:pPr>
        <w:pStyle w:val="AmdtsEntries"/>
      </w:pPr>
      <w:r>
        <w:t>s 33A</w:t>
      </w:r>
      <w:r>
        <w:tab/>
        <w:t>renum as s 100</w:t>
      </w:r>
    </w:p>
    <w:p w14:paraId="07D6E797" w14:textId="77777777" w:rsidR="00F45B19" w:rsidRDefault="00F45B19">
      <w:pPr>
        <w:pStyle w:val="AmdtsEntryHd"/>
        <w:rPr>
          <w:color w:val="000000"/>
        </w:rPr>
      </w:pPr>
      <w:r>
        <w:rPr>
          <w:color w:val="000000"/>
        </w:rPr>
        <w:t>Service contracts</w:t>
      </w:r>
    </w:p>
    <w:p w14:paraId="5A7F35F7" w14:textId="77777777" w:rsidR="00F45B19" w:rsidRPr="00C55754" w:rsidRDefault="00F45B19">
      <w:pPr>
        <w:pStyle w:val="AmdtsEntries"/>
      </w:pPr>
      <w:r>
        <w:t>s 33B</w:t>
      </w:r>
      <w:r>
        <w:tab/>
        <w:t>renum as s 101</w:t>
      </w:r>
    </w:p>
    <w:p w14:paraId="5D4621B7" w14:textId="77777777" w:rsidR="00F45B19" w:rsidRDefault="00F45B19">
      <w:pPr>
        <w:pStyle w:val="AmdtsEntryHd"/>
        <w:rPr>
          <w:color w:val="000000"/>
        </w:rPr>
      </w:pPr>
      <w:r>
        <w:rPr>
          <w:color w:val="000000"/>
        </w:rPr>
        <w:t>Core conditions</w:t>
      </w:r>
    </w:p>
    <w:p w14:paraId="66885347" w14:textId="77777777" w:rsidR="00F45B19" w:rsidRPr="00C55754" w:rsidRDefault="00F45B19">
      <w:pPr>
        <w:pStyle w:val="AmdtsEntries"/>
      </w:pPr>
      <w:r>
        <w:t>s 33C</w:t>
      </w:r>
      <w:r>
        <w:tab/>
        <w:t>renum as s 102</w:t>
      </w:r>
    </w:p>
    <w:p w14:paraId="16EFB6EB" w14:textId="77777777" w:rsidR="00F45B19" w:rsidRDefault="00F45B19">
      <w:pPr>
        <w:pStyle w:val="AmdtsEntryHd"/>
        <w:rPr>
          <w:color w:val="000000"/>
        </w:rPr>
      </w:pPr>
      <w:r>
        <w:rPr>
          <w:color w:val="000000"/>
        </w:rPr>
        <w:t>Collective negotiations</w:t>
      </w:r>
    </w:p>
    <w:p w14:paraId="05490CF9" w14:textId="77777777" w:rsidR="00F45B19" w:rsidRPr="00C55754" w:rsidRDefault="00F45B19">
      <w:pPr>
        <w:pStyle w:val="AmdtsEntries"/>
      </w:pPr>
      <w:r>
        <w:t>s 33D</w:t>
      </w:r>
      <w:r>
        <w:tab/>
        <w:t>renum as s 103</w:t>
      </w:r>
    </w:p>
    <w:p w14:paraId="5E835764" w14:textId="77777777" w:rsidR="00F45B19" w:rsidRDefault="00F45B19">
      <w:pPr>
        <w:pStyle w:val="AmdtsEntryHd"/>
        <w:rPr>
          <w:color w:val="000000"/>
        </w:rPr>
      </w:pPr>
      <w:r>
        <w:rPr>
          <w:color w:val="000000"/>
        </w:rPr>
        <w:t>Negotiating agents</w:t>
      </w:r>
    </w:p>
    <w:p w14:paraId="6FBC743D" w14:textId="77777777" w:rsidR="00F45B19" w:rsidRPr="00C55754" w:rsidRDefault="00F45B19">
      <w:pPr>
        <w:pStyle w:val="AmdtsEntries"/>
      </w:pPr>
      <w:r>
        <w:t>s 33E</w:t>
      </w:r>
      <w:r>
        <w:tab/>
        <w:t>renum as s 104</w:t>
      </w:r>
    </w:p>
    <w:p w14:paraId="2BC42AFE" w14:textId="77777777" w:rsidR="00F45B19" w:rsidRDefault="00F45B19">
      <w:pPr>
        <w:pStyle w:val="AmdtsEntryHd"/>
        <w:rPr>
          <w:color w:val="000000"/>
        </w:rPr>
      </w:pPr>
      <w:r>
        <w:rPr>
          <w:color w:val="000000"/>
        </w:rPr>
        <w:t>Authorised representatives</w:t>
      </w:r>
    </w:p>
    <w:p w14:paraId="1FB21C3B" w14:textId="77777777" w:rsidR="00F45B19" w:rsidRPr="00C55754" w:rsidRDefault="00F45B19">
      <w:pPr>
        <w:pStyle w:val="AmdtsEntries"/>
      </w:pPr>
      <w:r>
        <w:t>s 33F</w:t>
      </w:r>
      <w:r>
        <w:tab/>
        <w:t>renum as s 105</w:t>
      </w:r>
    </w:p>
    <w:p w14:paraId="0EF1C1A1" w14:textId="77777777" w:rsidR="00F45B19" w:rsidRDefault="00F45B19">
      <w:pPr>
        <w:pStyle w:val="AmdtsEntryHd"/>
        <w:rPr>
          <w:color w:val="000000"/>
        </w:rPr>
      </w:pPr>
      <w:r>
        <w:rPr>
          <w:color w:val="000000"/>
        </w:rPr>
        <w:t>Arbitration</w:t>
      </w:r>
    </w:p>
    <w:p w14:paraId="6B9DE7D2" w14:textId="77777777" w:rsidR="00F45B19" w:rsidRPr="00C55754" w:rsidRDefault="00F45B19">
      <w:pPr>
        <w:pStyle w:val="AmdtsEntries"/>
      </w:pPr>
      <w:r>
        <w:t>s 33G</w:t>
      </w:r>
      <w:r>
        <w:tab/>
        <w:t>renum as s 106</w:t>
      </w:r>
    </w:p>
    <w:p w14:paraId="23D3552F" w14:textId="77777777" w:rsidR="00F45B19" w:rsidRDefault="00F45B19">
      <w:pPr>
        <w:pStyle w:val="AmdtsEntryHd"/>
        <w:rPr>
          <w:color w:val="000000"/>
        </w:rPr>
      </w:pPr>
      <w:r>
        <w:rPr>
          <w:color w:val="000000"/>
        </w:rPr>
        <w:t>Trade Practices Act authorisation</w:t>
      </w:r>
    </w:p>
    <w:p w14:paraId="7D77A325" w14:textId="77777777" w:rsidR="00F45B19" w:rsidRPr="00C55754" w:rsidRDefault="00F45B19">
      <w:pPr>
        <w:pStyle w:val="AmdtsEntries"/>
      </w:pPr>
      <w:r>
        <w:t>s 33H</w:t>
      </w:r>
      <w:r>
        <w:tab/>
        <w:t>renum as s 107</w:t>
      </w:r>
    </w:p>
    <w:p w14:paraId="71BAAFAF" w14:textId="77777777" w:rsidR="00F45B19" w:rsidRDefault="00F45B19">
      <w:pPr>
        <w:pStyle w:val="AmdtsEntryHd"/>
        <w:rPr>
          <w:rFonts w:ascii="Helvetica" w:hAnsi="Helvetica"/>
          <w:sz w:val="16"/>
        </w:rPr>
      </w:pPr>
      <w:r>
        <w:t>Quality assurance committees—p</w:t>
      </w:r>
      <w:r>
        <w:rPr>
          <w:snapToGrid w:val="0"/>
        </w:rPr>
        <w:t>rotection of members etc from liability</w:t>
      </w:r>
    </w:p>
    <w:p w14:paraId="21F2C67C" w14:textId="4394C3A5" w:rsidR="00F45B19" w:rsidRDefault="00F45B19">
      <w:pPr>
        <w:pStyle w:val="AmdtsEntries"/>
        <w:keepNext/>
      </w:pPr>
      <w:r>
        <w:t>s 34</w:t>
      </w:r>
      <w:r>
        <w:tab/>
        <w:t xml:space="preserve">(prev s 21) ins </w:t>
      </w:r>
      <w:hyperlink r:id="rId342" w:tooltip="Health (Amendment) Act 1994" w:history="1">
        <w:r w:rsidR="00C55754" w:rsidRPr="00C55754">
          <w:rPr>
            <w:rStyle w:val="charCitHyperlinkAbbrev"/>
          </w:rPr>
          <w:t>A1994</w:t>
        </w:r>
        <w:r w:rsidR="00C55754" w:rsidRPr="00C55754">
          <w:rPr>
            <w:rStyle w:val="charCitHyperlinkAbbrev"/>
          </w:rPr>
          <w:noBreakHyphen/>
          <w:t>23</w:t>
        </w:r>
      </w:hyperlink>
      <w:r>
        <w:t xml:space="preserve"> s 5</w:t>
      </w:r>
    </w:p>
    <w:p w14:paraId="79B54AE6" w14:textId="6B2B1A8D" w:rsidR="00F45B19" w:rsidRDefault="00F45B19">
      <w:pPr>
        <w:pStyle w:val="AmdtsEntries"/>
      </w:pPr>
      <w:r>
        <w:tab/>
        <w:t xml:space="preserve">renum as s 34 R4 LA (see </w:t>
      </w:r>
      <w:hyperlink r:id="rId343"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3B07612D" w14:textId="63531B46" w:rsidR="00F45B19" w:rsidRDefault="00F45B19">
      <w:pPr>
        <w:pStyle w:val="AmdtsEntries"/>
      </w:pPr>
      <w:r>
        <w:tab/>
        <w:t xml:space="preserve">om </w:t>
      </w:r>
      <w:hyperlink r:id="rId34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1.25</w:t>
      </w:r>
    </w:p>
    <w:p w14:paraId="2527CC7F" w14:textId="6AEC3A36" w:rsidR="00F45B19" w:rsidRDefault="00F45B19">
      <w:pPr>
        <w:pStyle w:val="AmdtsEntries"/>
      </w:pPr>
      <w:r>
        <w:tab/>
        <w:t xml:space="preserve">ins </w:t>
      </w:r>
      <w:hyperlink r:id="rId34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2DCF31D" w14:textId="77777777" w:rsidR="00F45B19" w:rsidRDefault="00F45B19">
      <w:pPr>
        <w:pStyle w:val="AmdtsEntryHd"/>
        <w:rPr>
          <w:rFonts w:ascii="Helvetica" w:hAnsi="Helvetica"/>
          <w:sz w:val="16"/>
        </w:rPr>
      </w:pPr>
      <w:r>
        <w:rPr>
          <w:noProof/>
        </w:rPr>
        <w:t>Quality assurance committees</w:t>
      </w:r>
      <w:r>
        <w:t>—obtaining information</w:t>
      </w:r>
    </w:p>
    <w:p w14:paraId="7167643E" w14:textId="77777777" w:rsidR="00F45B19" w:rsidRDefault="00F45B19">
      <w:pPr>
        <w:pStyle w:val="AmdtsEntries"/>
        <w:rPr>
          <w:b/>
          <w:bCs/>
        </w:rPr>
      </w:pPr>
      <w:r>
        <w:t>s 35</w:t>
      </w:r>
      <w:r>
        <w:tab/>
      </w:r>
      <w:r>
        <w:rPr>
          <w:b/>
          <w:bCs/>
        </w:rPr>
        <w:t>orig s 35</w:t>
      </w:r>
    </w:p>
    <w:p w14:paraId="267D8E05" w14:textId="77777777" w:rsidR="00F45B19" w:rsidRDefault="00F45B19">
      <w:pPr>
        <w:pStyle w:val="AmdtsEntries"/>
      </w:pPr>
      <w:r>
        <w:tab/>
        <w:t>renum as s 191</w:t>
      </w:r>
    </w:p>
    <w:p w14:paraId="39BE2B29" w14:textId="77777777" w:rsidR="00F45B19" w:rsidRDefault="00F45B19">
      <w:pPr>
        <w:pStyle w:val="AmdtsEntries"/>
        <w:rPr>
          <w:b/>
          <w:bCs/>
        </w:rPr>
      </w:pPr>
      <w:r>
        <w:tab/>
      </w:r>
      <w:r>
        <w:rPr>
          <w:b/>
          <w:bCs/>
        </w:rPr>
        <w:t>pres s 35</w:t>
      </w:r>
    </w:p>
    <w:p w14:paraId="4F8A9976" w14:textId="31E781EB" w:rsidR="00F45B19" w:rsidRDefault="00F45B19">
      <w:pPr>
        <w:pStyle w:val="AmdtsEntries"/>
      </w:pPr>
      <w:r>
        <w:tab/>
        <w:t xml:space="preserve">ins </w:t>
      </w:r>
      <w:hyperlink r:id="rId34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32E2E58" w14:textId="77777777" w:rsidR="00F45B19" w:rsidRDefault="00F45B19">
      <w:pPr>
        <w:pStyle w:val="AmdtsEntryHd"/>
      </w:pPr>
      <w:r>
        <w:t>Assessment and evaluation of health services</w:t>
      </w:r>
    </w:p>
    <w:p w14:paraId="6DB49DB7" w14:textId="753AC8FC" w:rsidR="00F45B19" w:rsidRDefault="00F45B19">
      <w:pPr>
        <w:pStyle w:val="AmdtsEntries"/>
      </w:pPr>
      <w:r>
        <w:t>div 4.3 hdg</w:t>
      </w:r>
      <w:r>
        <w:tab/>
        <w:t xml:space="preserve">ins </w:t>
      </w:r>
      <w:hyperlink r:id="rId34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51354B7" w14:textId="77777777" w:rsidR="00F45B19" w:rsidRDefault="00F45B19">
      <w:pPr>
        <w:pStyle w:val="AmdtsEntryHd"/>
      </w:pPr>
      <w:r>
        <w:t>Assessment and evaluation of health services</w:t>
      </w:r>
    </w:p>
    <w:p w14:paraId="11A5C53A" w14:textId="77777777" w:rsidR="00F45B19" w:rsidRDefault="00F45B19" w:rsidP="005D7221">
      <w:pPr>
        <w:pStyle w:val="AmdtsEntries"/>
        <w:keepNext/>
        <w:rPr>
          <w:b/>
          <w:bCs/>
        </w:rPr>
      </w:pPr>
      <w:r>
        <w:t>s 36</w:t>
      </w:r>
      <w:r>
        <w:tab/>
      </w:r>
      <w:r>
        <w:rPr>
          <w:b/>
          <w:bCs/>
        </w:rPr>
        <w:t>orig s 36</w:t>
      </w:r>
    </w:p>
    <w:p w14:paraId="1F8C0642" w14:textId="77777777" w:rsidR="00F45B19" w:rsidRDefault="00F45B19">
      <w:pPr>
        <w:pStyle w:val="AmdtsEntries"/>
      </w:pPr>
      <w:r>
        <w:tab/>
        <w:t>renum as s 192</w:t>
      </w:r>
    </w:p>
    <w:p w14:paraId="59D8D0B1" w14:textId="77777777" w:rsidR="00F45B19" w:rsidRDefault="00F45B19">
      <w:pPr>
        <w:pStyle w:val="AmdtsEntries"/>
        <w:rPr>
          <w:b/>
          <w:bCs/>
        </w:rPr>
      </w:pPr>
      <w:r>
        <w:tab/>
      </w:r>
      <w:r>
        <w:rPr>
          <w:b/>
          <w:bCs/>
        </w:rPr>
        <w:t>pres s 36</w:t>
      </w:r>
    </w:p>
    <w:p w14:paraId="6DCAF169" w14:textId="2E9D9399" w:rsidR="00F45B19" w:rsidRPr="00C55754" w:rsidRDefault="00F45B19">
      <w:pPr>
        <w:pStyle w:val="AmdtsEntries"/>
      </w:pPr>
      <w:r>
        <w:tab/>
        <w:t xml:space="preserve">ins </w:t>
      </w:r>
      <w:hyperlink r:id="rId34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D9C448E" w14:textId="77777777" w:rsidR="00F45B19" w:rsidRDefault="00F45B19">
      <w:pPr>
        <w:pStyle w:val="AmdtsEntryHd"/>
      </w:pPr>
      <w:r>
        <w:lastRenderedPageBreak/>
        <w:t>Approval of quality assurance activities</w:t>
      </w:r>
    </w:p>
    <w:p w14:paraId="0EFEB55C" w14:textId="77777777" w:rsidR="00F45B19" w:rsidRDefault="00F45B19" w:rsidP="00C12DAD">
      <w:pPr>
        <w:pStyle w:val="AmdtsEntries"/>
        <w:keepNext/>
        <w:rPr>
          <w:b/>
          <w:bCs/>
        </w:rPr>
      </w:pPr>
      <w:r>
        <w:t>s 37</w:t>
      </w:r>
      <w:r>
        <w:tab/>
      </w:r>
      <w:r>
        <w:rPr>
          <w:b/>
          <w:bCs/>
        </w:rPr>
        <w:t>orig s 37</w:t>
      </w:r>
    </w:p>
    <w:p w14:paraId="5C803F9F" w14:textId="77777777" w:rsidR="00F45B19" w:rsidRDefault="00F45B19">
      <w:pPr>
        <w:pStyle w:val="AmdtsEntries"/>
      </w:pPr>
      <w:r>
        <w:tab/>
        <w:t>renum as s 193</w:t>
      </w:r>
    </w:p>
    <w:p w14:paraId="3F158F41" w14:textId="77777777" w:rsidR="00F45B19" w:rsidRDefault="00F45B19">
      <w:pPr>
        <w:pStyle w:val="AmdtsEntries"/>
        <w:rPr>
          <w:b/>
          <w:bCs/>
        </w:rPr>
      </w:pPr>
      <w:r>
        <w:tab/>
      </w:r>
      <w:r>
        <w:rPr>
          <w:b/>
          <w:bCs/>
        </w:rPr>
        <w:t>pres s 37</w:t>
      </w:r>
    </w:p>
    <w:p w14:paraId="392577F2" w14:textId="62393EAA" w:rsidR="00F45B19" w:rsidRPr="00C55754" w:rsidRDefault="00F45B19">
      <w:pPr>
        <w:pStyle w:val="AmdtsEntries"/>
      </w:pPr>
      <w:r>
        <w:tab/>
        <w:t xml:space="preserve">ins </w:t>
      </w:r>
      <w:hyperlink r:id="rId34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D7755C1" w14:textId="77777777" w:rsidR="00F45B19" w:rsidRDefault="00F45B19">
      <w:pPr>
        <w:pStyle w:val="AmdtsEntryHd"/>
      </w:pPr>
      <w:r>
        <w:t>Approved forms</w:t>
      </w:r>
    </w:p>
    <w:p w14:paraId="1621BAF6" w14:textId="77777777" w:rsidR="00F45B19" w:rsidRPr="00C55754" w:rsidRDefault="00F45B19">
      <w:pPr>
        <w:pStyle w:val="AmdtsEntries"/>
      </w:pPr>
      <w:r>
        <w:t>s 37A</w:t>
      </w:r>
      <w:r>
        <w:tab/>
        <w:t>renum as s 194</w:t>
      </w:r>
    </w:p>
    <w:p w14:paraId="270E2DEF" w14:textId="77777777" w:rsidR="00F45B19" w:rsidRDefault="00F45B19">
      <w:pPr>
        <w:pStyle w:val="AmdtsEntryHd"/>
        <w:rPr>
          <w:lang w:val="en-US"/>
        </w:rPr>
      </w:pPr>
      <w:r>
        <w:rPr>
          <w:lang w:val="en-US"/>
        </w:rPr>
        <w:t>Regulations about nurse practitioners</w:t>
      </w:r>
    </w:p>
    <w:p w14:paraId="6604F700" w14:textId="77777777" w:rsidR="00F45B19" w:rsidRPr="00C55754" w:rsidRDefault="00F45B19">
      <w:pPr>
        <w:pStyle w:val="AmdtsEntries"/>
      </w:pPr>
      <w:r>
        <w:rPr>
          <w:lang w:val="en-US"/>
        </w:rPr>
        <w:t>s 37B</w:t>
      </w:r>
      <w:r>
        <w:rPr>
          <w:lang w:val="en-US"/>
        </w:rPr>
        <w:tab/>
      </w:r>
      <w:r>
        <w:t>renum as s 195</w:t>
      </w:r>
    </w:p>
    <w:p w14:paraId="67849849" w14:textId="77777777" w:rsidR="00F45B19" w:rsidRDefault="00F45B19">
      <w:pPr>
        <w:pStyle w:val="AmdtsEntryHd"/>
      </w:pPr>
      <w:r>
        <w:t>Preparing health service reports</w:t>
      </w:r>
    </w:p>
    <w:p w14:paraId="64D307D4" w14:textId="77777777" w:rsidR="00F45B19" w:rsidRDefault="00F45B19" w:rsidP="00E67932">
      <w:pPr>
        <w:pStyle w:val="AmdtsEntries"/>
        <w:keepNext/>
      </w:pPr>
      <w:r>
        <w:t>s 38</w:t>
      </w:r>
      <w:r>
        <w:tab/>
      </w:r>
      <w:r>
        <w:rPr>
          <w:b/>
          <w:bCs/>
        </w:rPr>
        <w:t>orig s 38</w:t>
      </w:r>
    </w:p>
    <w:p w14:paraId="0EE02BA8" w14:textId="77777777" w:rsidR="00F45B19" w:rsidRDefault="00F45B19" w:rsidP="00E67932">
      <w:pPr>
        <w:pStyle w:val="AmdtsEntries"/>
        <w:keepNext/>
      </w:pPr>
      <w:r>
        <w:tab/>
        <w:t>renum as s 196</w:t>
      </w:r>
    </w:p>
    <w:p w14:paraId="48F78520" w14:textId="77777777" w:rsidR="00F45B19" w:rsidRDefault="00F45B19" w:rsidP="00E67932">
      <w:pPr>
        <w:pStyle w:val="AmdtsEntries"/>
        <w:keepNext/>
        <w:rPr>
          <w:b/>
          <w:bCs/>
        </w:rPr>
      </w:pPr>
      <w:r>
        <w:tab/>
      </w:r>
      <w:r>
        <w:rPr>
          <w:b/>
          <w:bCs/>
        </w:rPr>
        <w:t>pres s 38</w:t>
      </w:r>
    </w:p>
    <w:p w14:paraId="5ABB0633" w14:textId="4E9D7749" w:rsidR="00F45B19" w:rsidRPr="00C55754" w:rsidRDefault="00F45B19">
      <w:pPr>
        <w:pStyle w:val="AmdtsEntries"/>
      </w:pPr>
      <w:r>
        <w:tab/>
        <w:t xml:space="preserve">ins </w:t>
      </w:r>
      <w:hyperlink r:id="rId35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53E9A9BE" w14:textId="77777777" w:rsidR="00C15D6F" w:rsidRDefault="008413AB" w:rsidP="00C15D6F">
      <w:pPr>
        <w:pStyle w:val="AmdtsEntryHd"/>
      </w:pPr>
      <w:r w:rsidRPr="006B2304">
        <w:t>Extraordinary reports</w:t>
      </w:r>
    </w:p>
    <w:p w14:paraId="4621C859" w14:textId="3DCB3102" w:rsidR="00C15D6F" w:rsidRPr="00C25380" w:rsidRDefault="00C15D6F" w:rsidP="00C15D6F">
      <w:pPr>
        <w:pStyle w:val="AmdtsEntries"/>
      </w:pPr>
      <w:r>
        <w:t>s 38</w:t>
      </w:r>
      <w:r w:rsidR="00A10B36">
        <w:t>A</w:t>
      </w:r>
      <w:r w:rsidR="00A10B36">
        <w:tab/>
        <w:t xml:space="preserve">ins </w:t>
      </w:r>
      <w:hyperlink r:id="rId351" w:tooltip="Health Amendment Act 2011" w:history="1">
        <w:r w:rsidR="00C55754" w:rsidRPr="00C55754">
          <w:rPr>
            <w:rStyle w:val="charCitHyperlinkAbbrev"/>
          </w:rPr>
          <w:t>A2011</w:t>
        </w:r>
        <w:r w:rsidR="00C55754" w:rsidRPr="00C55754">
          <w:rPr>
            <w:rStyle w:val="charCitHyperlinkAbbrev"/>
          </w:rPr>
          <w:noBreakHyphen/>
          <w:t>11</w:t>
        </w:r>
      </w:hyperlink>
      <w:r w:rsidR="00A10B36">
        <w:t xml:space="preserve"> s 7</w:t>
      </w:r>
    </w:p>
    <w:p w14:paraId="190FCE82" w14:textId="79AB4EB0" w:rsidR="000E538D" w:rsidRPr="00C55754" w:rsidRDefault="000E538D" w:rsidP="000E538D">
      <w:pPr>
        <w:pStyle w:val="AmdtsEntries"/>
      </w:pPr>
      <w:r>
        <w:tab/>
        <w:t xml:space="preserve">am </w:t>
      </w:r>
      <w:hyperlink r:id="rId352"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0E721258" w14:textId="77777777" w:rsidR="008413AB" w:rsidRDefault="008413AB" w:rsidP="008413AB">
      <w:pPr>
        <w:pStyle w:val="AmdtsEntryHd"/>
      </w:pPr>
      <w:r w:rsidRPr="006B2304">
        <w:t>Interim reports</w:t>
      </w:r>
    </w:p>
    <w:p w14:paraId="49366786" w14:textId="03688CD0" w:rsidR="008413AB" w:rsidRPr="00C25380" w:rsidRDefault="008413AB" w:rsidP="008413AB">
      <w:pPr>
        <w:pStyle w:val="AmdtsEntries"/>
      </w:pPr>
      <w:r>
        <w:t>s 38B</w:t>
      </w:r>
      <w:r w:rsidR="00A10B36">
        <w:tab/>
        <w:t xml:space="preserve">ins </w:t>
      </w:r>
      <w:hyperlink r:id="rId353" w:tooltip="Health Amendment Act 2011" w:history="1">
        <w:r w:rsidR="00C55754" w:rsidRPr="00C55754">
          <w:rPr>
            <w:rStyle w:val="charCitHyperlinkAbbrev"/>
          </w:rPr>
          <w:t>A2011</w:t>
        </w:r>
        <w:r w:rsidR="00C55754" w:rsidRPr="00C55754">
          <w:rPr>
            <w:rStyle w:val="charCitHyperlinkAbbrev"/>
          </w:rPr>
          <w:noBreakHyphen/>
          <w:t>11</w:t>
        </w:r>
      </w:hyperlink>
      <w:r w:rsidR="00A10B36">
        <w:t xml:space="preserve"> s 7</w:t>
      </w:r>
    </w:p>
    <w:p w14:paraId="472E6A4D" w14:textId="4AB8C0C4" w:rsidR="000E538D" w:rsidRPr="00C55754" w:rsidRDefault="000E538D" w:rsidP="000E538D">
      <w:pPr>
        <w:pStyle w:val="AmdtsEntries"/>
      </w:pPr>
      <w:r>
        <w:tab/>
        <w:t xml:space="preserve">am </w:t>
      </w:r>
      <w:hyperlink r:id="rId354"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5AB0F805" w14:textId="77777777" w:rsidR="00F45B19" w:rsidRDefault="00F45B19">
      <w:pPr>
        <w:pStyle w:val="AmdtsEntryHd"/>
      </w:pPr>
      <w:r>
        <w:t xml:space="preserve">Giving health service reports to CEO or </w:t>
      </w:r>
      <w:r w:rsidR="007B24AD">
        <w:t>director</w:t>
      </w:r>
      <w:r w:rsidR="007B24AD">
        <w:noBreakHyphen/>
        <w:t>general</w:t>
      </w:r>
    </w:p>
    <w:p w14:paraId="5227AECF" w14:textId="0E620FE8" w:rsidR="007B24AD" w:rsidRDefault="007B24AD" w:rsidP="00E10F3A">
      <w:pPr>
        <w:pStyle w:val="AmdtsEntries"/>
        <w:keepNext/>
      </w:pPr>
      <w:r>
        <w:t>s 39 hdg</w:t>
      </w:r>
      <w:r>
        <w:tab/>
        <w:t xml:space="preserve">am </w:t>
      </w:r>
      <w:hyperlink r:id="rId355"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FC2E0B">
        <w:t>1.238</w:t>
      </w:r>
    </w:p>
    <w:p w14:paraId="576A109E" w14:textId="77777777" w:rsidR="00F45B19" w:rsidRDefault="00F45B19" w:rsidP="00E10F3A">
      <w:pPr>
        <w:pStyle w:val="AmdtsEntries"/>
        <w:keepNext/>
        <w:rPr>
          <w:b/>
          <w:bCs/>
        </w:rPr>
      </w:pPr>
      <w:r>
        <w:t>s 39</w:t>
      </w:r>
      <w:r>
        <w:tab/>
      </w:r>
      <w:r>
        <w:rPr>
          <w:b/>
          <w:bCs/>
        </w:rPr>
        <w:t>orig s 39</w:t>
      </w:r>
    </w:p>
    <w:p w14:paraId="1B0C59F0" w14:textId="6642DBBE" w:rsidR="00F45B19" w:rsidRDefault="00F45B19" w:rsidP="00E10F3A">
      <w:pPr>
        <w:pStyle w:val="AmdtsEntries"/>
        <w:keepNext/>
      </w:pPr>
      <w:r>
        <w:rPr>
          <w:b/>
          <w:bCs/>
        </w:rPr>
        <w:tab/>
      </w:r>
      <w:r>
        <w:t xml:space="preserve">ins </w:t>
      </w:r>
      <w:hyperlink r:id="rId356"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43E30C2D" w14:textId="77777777" w:rsidR="00F45B19" w:rsidRDefault="00F45B19" w:rsidP="00E10F3A">
      <w:pPr>
        <w:pStyle w:val="AmdtsEntries"/>
        <w:keepNext/>
      </w:pPr>
      <w:r>
        <w:tab/>
        <w:t>exp 31 December 2003 (s 46)</w:t>
      </w:r>
    </w:p>
    <w:p w14:paraId="7856F8D4" w14:textId="77777777" w:rsidR="00F45B19" w:rsidRDefault="00F45B19" w:rsidP="00E10F3A">
      <w:pPr>
        <w:pStyle w:val="AmdtsEntries"/>
        <w:keepNext/>
        <w:rPr>
          <w:b/>
          <w:bCs/>
        </w:rPr>
      </w:pPr>
      <w:r>
        <w:tab/>
      </w:r>
      <w:r>
        <w:rPr>
          <w:b/>
          <w:bCs/>
        </w:rPr>
        <w:t>prev s 39</w:t>
      </w:r>
    </w:p>
    <w:p w14:paraId="3B94DF17" w14:textId="77777777" w:rsidR="00F45B19" w:rsidRDefault="00F45B19" w:rsidP="00E10F3A">
      <w:pPr>
        <w:pStyle w:val="AmdtsEntries"/>
        <w:keepNext/>
      </w:pPr>
      <w:r>
        <w:rPr>
          <w:b/>
          <w:bCs/>
        </w:rPr>
        <w:tab/>
      </w:r>
      <w:r>
        <w:t>renum as s 240</w:t>
      </w:r>
    </w:p>
    <w:p w14:paraId="593F5BC8" w14:textId="77777777" w:rsidR="00F45B19" w:rsidRDefault="00F45B19">
      <w:pPr>
        <w:pStyle w:val="AmdtsEntries"/>
        <w:rPr>
          <w:b/>
          <w:bCs/>
        </w:rPr>
      </w:pPr>
      <w:r>
        <w:tab/>
      </w:r>
      <w:r>
        <w:rPr>
          <w:b/>
          <w:bCs/>
        </w:rPr>
        <w:t>pres s 39</w:t>
      </w:r>
    </w:p>
    <w:p w14:paraId="6EB0ED1B" w14:textId="2BDF0F87" w:rsidR="00F45B19" w:rsidRPr="00C55754" w:rsidRDefault="00F45B19">
      <w:pPr>
        <w:pStyle w:val="AmdtsEntries"/>
      </w:pPr>
      <w:r>
        <w:tab/>
        <w:t xml:space="preserve">ins </w:t>
      </w:r>
      <w:hyperlink r:id="rId35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48522C4" w14:textId="302A1D3B" w:rsidR="000E538D" w:rsidRPr="00C55754" w:rsidRDefault="000E538D" w:rsidP="000E538D">
      <w:pPr>
        <w:pStyle w:val="AmdtsEntries"/>
      </w:pPr>
      <w:r>
        <w:tab/>
        <w:t xml:space="preserve">am </w:t>
      </w:r>
      <w:hyperlink r:id="rId358"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529379B7" w14:textId="77777777" w:rsidR="00F45B19" w:rsidRDefault="00F45B19">
      <w:pPr>
        <w:pStyle w:val="AmdtsEntryHd"/>
      </w:pPr>
      <w:r>
        <w:t>Monitoring implementation of recommendations</w:t>
      </w:r>
    </w:p>
    <w:p w14:paraId="7EB14A60" w14:textId="77777777" w:rsidR="00F45B19" w:rsidRDefault="00F45B19">
      <w:pPr>
        <w:pStyle w:val="AmdtsEntries"/>
        <w:keepNext/>
        <w:rPr>
          <w:b/>
          <w:bCs/>
        </w:rPr>
      </w:pPr>
      <w:r>
        <w:t>s 40</w:t>
      </w:r>
      <w:r>
        <w:tab/>
      </w:r>
      <w:r>
        <w:rPr>
          <w:b/>
          <w:bCs/>
        </w:rPr>
        <w:t>orig s 40</w:t>
      </w:r>
    </w:p>
    <w:p w14:paraId="727F5077" w14:textId="35E37F2A" w:rsidR="00F45B19" w:rsidRDefault="00F45B19">
      <w:pPr>
        <w:pStyle w:val="AmdtsEntries"/>
        <w:keepNext/>
      </w:pPr>
      <w:r>
        <w:rPr>
          <w:b/>
          <w:bCs/>
        </w:rPr>
        <w:tab/>
      </w:r>
      <w:r>
        <w:t xml:space="preserve">ins </w:t>
      </w:r>
      <w:hyperlink r:id="rId359"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193ECE5C" w14:textId="77777777" w:rsidR="00F45B19" w:rsidRDefault="00F45B19">
      <w:pPr>
        <w:pStyle w:val="AmdtsEntries"/>
        <w:keepNext/>
      </w:pPr>
      <w:r>
        <w:tab/>
        <w:t>exp 31 December 2003 (s 46)</w:t>
      </w:r>
    </w:p>
    <w:p w14:paraId="197F4CE8" w14:textId="77777777" w:rsidR="00F45B19" w:rsidRDefault="00F45B19">
      <w:pPr>
        <w:pStyle w:val="AmdtsEntries"/>
        <w:keepNext/>
        <w:rPr>
          <w:b/>
          <w:bCs/>
        </w:rPr>
      </w:pPr>
      <w:r>
        <w:tab/>
      </w:r>
      <w:r>
        <w:rPr>
          <w:b/>
          <w:bCs/>
        </w:rPr>
        <w:t>prev s 40</w:t>
      </w:r>
    </w:p>
    <w:p w14:paraId="43B61D93" w14:textId="77777777" w:rsidR="00F45B19" w:rsidRDefault="00F45B19">
      <w:pPr>
        <w:pStyle w:val="AmdtsEntries"/>
        <w:keepNext/>
      </w:pPr>
      <w:r>
        <w:rPr>
          <w:b/>
          <w:bCs/>
        </w:rPr>
        <w:tab/>
      </w:r>
      <w:r>
        <w:t>renum as s 241</w:t>
      </w:r>
    </w:p>
    <w:p w14:paraId="3C995A35" w14:textId="77777777" w:rsidR="00F45B19" w:rsidRDefault="00F45B19">
      <w:pPr>
        <w:pStyle w:val="AmdtsEntries"/>
        <w:keepNext/>
        <w:rPr>
          <w:b/>
          <w:bCs/>
        </w:rPr>
      </w:pPr>
      <w:r>
        <w:tab/>
      </w:r>
      <w:r>
        <w:rPr>
          <w:b/>
          <w:bCs/>
        </w:rPr>
        <w:t>pres s 40</w:t>
      </w:r>
    </w:p>
    <w:p w14:paraId="622679DF" w14:textId="4A4FC202" w:rsidR="00F45B19" w:rsidRPr="00C55754" w:rsidRDefault="00F45B19">
      <w:pPr>
        <w:pStyle w:val="AmdtsEntries"/>
      </w:pPr>
      <w:r>
        <w:tab/>
        <w:t xml:space="preserve">ins </w:t>
      </w:r>
      <w:hyperlink r:id="rId36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91E38F3" w14:textId="77777777" w:rsidR="00F45B19" w:rsidRDefault="00F45B19">
      <w:pPr>
        <w:pStyle w:val="AmdtsEntryHd"/>
      </w:pPr>
      <w:r>
        <w:t>Quality assurance committees—reporting</w:t>
      </w:r>
    </w:p>
    <w:p w14:paraId="177BB36C" w14:textId="5CE21B46" w:rsidR="00F45B19" w:rsidRDefault="00F45B19">
      <w:pPr>
        <w:pStyle w:val="AmdtsEntries"/>
      </w:pPr>
      <w:r>
        <w:t>div 4.4 hdg</w:t>
      </w:r>
      <w:r>
        <w:tab/>
        <w:t xml:space="preserve">ins </w:t>
      </w:r>
      <w:hyperlink r:id="rId36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F9EF47F" w14:textId="77777777" w:rsidR="00F45B19" w:rsidRDefault="00F45B19">
      <w:pPr>
        <w:pStyle w:val="AmdtsEntryHd"/>
      </w:pPr>
      <w:r>
        <w:lastRenderedPageBreak/>
        <w:t>Annual quality assurance committee report to Minister</w:t>
      </w:r>
    </w:p>
    <w:p w14:paraId="1016AA2B" w14:textId="6E9DC0F0" w:rsidR="00F45B19" w:rsidRDefault="00F45B19" w:rsidP="000E70BA">
      <w:pPr>
        <w:pStyle w:val="AmdtsEntries"/>
        <w:keepNext/>
      </w:pPr>
      <w:r>
        <w:t>s 41</w:t>
      </w:r>
      <w:r>
        <w:tab/>
        <w:t xml:space="preserve">ins </w:t>
      </w:r>
      <w:hyperlink r:id="rId362"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508AFB2D" w14:textId="77777777" w:rsidR="00F45B19" w:rsidRPr="00C55754" w:rsidRDefault="00F45B19" w:rsidP="000E70BA">
      <w:pPr>
        <w:pStyle w:val="AmdtsEntries"/>
        <w:keepNext/>
        <w:rPr>
          <w:rFonts w:cs="Arial"/>
        </w:rPr>
      </w:pPr>
      <w:r>
        <w:tab/>
      </w:r>
      <w:r w:rsidRPr="00C55754">
        <w:rPr>
          <w:rFonts w:cs="Arial"/>
        </w:rPr>
        <w:t>exp 31 December 2003 (s 46)</w:t>
      </w:r>
    </w:p>
    <w:p w14:paraId="7ED2D917" w14:textId="4D263760" w:rsidR="00F45B19" w:rsidRDefault="00F45B19">
      <w:pPr>
        <w:pStyle w:val="AmdtsEntries"/>
      </w:pPr>
      <w:r>
        <w:tab/>
        <w:t xml:space="preserve">ins </w:t>
      </w:r>
      <w:hyperlink r:id="rId36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9DF4F32" w14:textId="77777777" w:rsidR="00F45B19" w:rsidRDefault="00F45B19">
      <w:pPr>
        <w:pStyle w:val="AmdtsEntryHd"/>
      </w:pPr>
      <w:r>
        <w:t>Other quality assurance committee reports</w:t>
      </w:r>
    </w:p>
    <w:p w14:paraId="06EE3D82" w14:textId="4F6C31DA" w:rsidR="00F45B19" w:rsidRDefault="00F45B19" w:rsidP="00F64F6C">
      <w:pPr>
        <w:pStyle w:val="AmdtsEntries"/>
        <w:keepNext/>
      </w:pPr>
      <w:r>
        <w:t>s 42</w:t>
      </w:r>
      <w:r>
        <w:tab/>
        <w:t xml:space="preserve">ins </w:t>
      </w:r>
      <w:hyperlink r:id="rId364"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7CBA5FF1" w14:textId="77777777" w:rsidR="00F45B19" w:rsidRPr="00C55754" w:rsidRDefault="00F45B19" w:rsidP="00F64F6C">
      <w:pPr>
        <w:pStyle w:val="AmdtsEntries"/>
        <w:keepNext/>
        <w:rPr>
          <w:rFonts w:cs="Arial"/>
        </w:rPr>
      </w:pPr>
      <w:r>
        <w:tab/>
      </w:r>
      <w:r w:rsidRPr="00C55754">
        <w:rPr>
          <w:rFonts w:cs="Arial"/>
        </w:rPr>
        <w:t>exp 31 December 2003 (s 46)</w:t>
      </w:r>
    </w:p>
    <w:p w14:paraId="14FF97D7" w14:textId="0A5D7373" w:rsidR="00F45B19" w:rsidRDefault="00F45B19">
      <w:pPr>
        <w:pStyle w:val="AmdtsEntries"/>
      </w:pPr>
      <w:r>
        <w:tab/>
        <w:t xml:space="preserve">ins </w:t>
      </w:r>
      <w:hyperlink r:id="rId36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C70CD2D" w14:textId="77777777" w:rsidR="00F45B19" w:rsidRDefault="00F45B19">
      <w:pPr>
        <w:pStyle w:val="AmdtsEntryHd"/>
      </w:pPr>
      <w:r>
        <w:t>Quality assurance committees—information sharing</w:t>
      </w:r>
    </w:p>
    <w:p w14:paraId="7E7C086B" w14:textId="55AB024B" w:rsidR="00F45B19" w:rsidRDefault="00F45B19">
      <w:pPr>
        <w:pStyle w:val="AmdtsEntries"/>
      </w:pPr>
      <w:r>
        <w:t>div 4.5 hdg</w:t>
      </w:r>
      <w:r>
        <w:tab/>
        <w:t xml:space="preserve">ins </w:t>
      </w:r>
      <w:hyperlink r:id="rId36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75BDF3D" w14:textId="77777777" w:rsidR="00F45B19" w:rsidRDefault="00566EC2">
      <w:pPr>
        <w:pStyle w:val="AmdtsEntryHd"/>
      </w:pPr>
      <w:r w:rsidRPr="006B2304">
        <w:t>Quality assurance committees—giving information to the Coroner’s Court</w:t>
      </w:r>
    </w:p>
    <w:p w14:paraId="1A90166E" w14:textId="0727341C" w:rsidR="00F45B19" w:rsidRDefault="00F45B19" w:rsidP="00E67932">
      <w:pPr>
        <w:pStyle w:val="AmdtsEntries"/>
        <w:keepNext/>
      </w:pPr>
      <w:r>
        <w:t>s 43</w:t>
      </w:r>
      <w:r>
        <w:tab/>
        <w:t xml:space="preserve">ins </w:t>
      </w:r>
      <w:hyperlink r:id="rId367"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24B949C3" w14:textId="77777777" w:rsidR="00F45B19" w:rsidRPr="00C55754" w:rsidRDefault="00F45B19" w:rsidP="00E67932">
      <w:pPr>
        <w:pStyle w:val="AmdtsEntries"/>
        <w:keepNext/>
        <w:rPr>
          <w:rFonts w:cs="Arial"/>
        </w:rPr>
      </w:pPr>
      <w:r>
        <w:tab/>
      </w:r>
      <w:r w:rsidRPr="00C55754">
        <w:rPr>
          <w:rFonts w:cs="Arial"/>
        </w:rPr>
        <w:t>exp 31 December 2003 (s 46)</w:t>
      </w:r>
    </w:p>
    <w:p w14:paraId="734F8279" w14:textId="4C78A23A" w:rsidR="00F45B19" w:rsidRDefault="00F45B19" w:rsidP="00E67932">
      <w:pPr>
        <w:pStyle w:val="AmdtsEntries"/>
        <w:keepNext/>
      </w:pPr>
      <w:r>
        <w:tab/>
        <w:t xml:space="preserve">ins </w:t>
      </w:r>
      <w:hyperlink r:id="rId36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C4D447B" w14:textId="1EBB9A34" w:rsidR="00566EC2" w:rsidRDefault="00566EC2">
      <w:pPr>
        <w:pStyle w:val="AmdtsEntries"/>
      </w:pPr>
      <w:r>
        <w:tab/>
        <w:t xml:space="preserve">sub </w:t>
      </w:r>
      <w:hyperlink r:id="rId36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8</w:t>
      </w:r>
    </w:p>
    <w:p w14:paraId="4B490B82" w14:textId="77777777" w:rsidR="00F45B19" w:rsidRDefault="00566EC2">
      <w:pPr>
        <w:pStyle w:val="AmdtsEntryHd"/>
      </w:pPr>
      <w:r w:rsidRPr="006B2304">
        <w:t>Quality assurance committees—giving information to other quality assurance committees</w:t>
      </w:r>
    </w:p>
    <w:p w14:paraId="4C4B587C" w14:textId="07CDCED4" w:rsidR="00F45B19" w:rsidRDefault="00F45B19" w:rsidP="00F64F6C">
      <w:pPr>
        <w:pStyle w:val="AmdtsEntries"/>
        <w:keepNext/>
      </w:pPr>
      <w:r>
        <w:t>s 44</w:t>
      </w:r>
      <w:r>
        <w:tab/>
        <w:t xml:space="preserve">ins </w:t>
      </w:r>
      <w:hyperlink r:id="rId370"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018E7A39" w14:textId="77777777" w:rsidR="00F45B19" w:rsidRPr="00C55754" w:rsidRDefault="00F45B19" w:rsidP="00F64F6C">
      <w:pPr>
        <w:pStyle w:val="AmdtsEntries"/>
        <w:keepNext/>
        <w:rPr>
          <w:rFonts w:cs="Arial"/>
        </w:rPr>
      </w:pPr>
      <w:r>
        <w:tab/>
      </w:r>
      <w:r w:rsidRPr="00C55754">
        <w:rPr>
          <w:rFonts w:cs="Arial"/>
        </w:rPr>
        <w:t>exp 31 December 2003 (s 46)</w:t>
      </w:r>
    </w:p>
    <w:p w14:paraId="51F382C5" w14:textId="57652DB6" w:rsidR="00F45B19" w:rsidRDefault="00F45B19" w:rsidP="00F64F6C">
      <w:pPr>
        <w:pStyle w:val="AmdtsEntries"/>
        <w:keepNext/>
      </w:pPr>
      <w:r>
        <w:tab/>
        <w:t xml:space="preserve">ins </w:t>
      </w:r>
      <w:hyperlink r:id="rId37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5ECA3E7" w14:textId="541BBD3D" w:rsidR="00566EC2" w:rsidRDefault="00566EC2" w:rsidP="00566EC2">
      <w:pPr>
        <w:pStyle w:val="AmdtsEntries"/>
      </w:pPr>
      <w:r>
        <w:tab/>
        <w:t xml:space="preserve">sub </w:t>
      </w:r>
      <w:hyperlink r:id="rId37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8</w:t>
      </w:r>
    </w:p>
    <w:p w14:paraId="625875CF" w14:textId="77777777" w:rsidR="00F45B19" w:rsidRDefault="00566EC2">
      <w:pPr>
        <w:pStyle w:val="AmdtsEntryHd"/>
      </w:pPr>
      <w:r w:rsidRPr="006B2304">
        <w:t>Quality assurance committees—giving information to health board and health services commissioner</w:t>
      </w:r>
    </w:p>
    <w:p w14:paraId="76AC7C6F" w14:textId="403ED7F2" w:rsidR="00806C5F" w:rsidRDefault="00806C5F" w:rsidP="00F64F6C">
      <w:pPr>
        <w:pStyle w:val="AmdtsEntries"/>
        <w:keepNext/>
      </w:pPr>
      <w:r>
        <w:t>s 45 hdg</w:t>
      </w:r>
      <w:r>
        <w:tab/>
        <w:t xml:space="preserve">am </w:t>
      </w:r>
      <w:hyperlink r:id="rId373"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2.30</w:t>
      </w:r>
    </w:p>
    <w:p w14:paraId="522EA04A" w14:textId="02647831" w:rsidR="00F45B19" w:rsidRDefault="00F45B19" w:rsidP="00F64F6C">
      <w:pPr>
        <w:pStyle w:val="AmdtsEntries"/>
        <w:keepNext/>
      </w:pPr>
      <w:r>
        <w:t>s 45</w:t>
      </w:r>
      <w:r>
        <w:tab/>
        <w:t xml:space="preserve">ins </w:t>
      </w:r>
      <w:hyperlink r:id="rId374"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61C81B5C" w14:textId="77777777" w:rsidR="00F45B19" w:rsidRPr="00C55754" w:rsidRDefault="00F45B19" w:rsidP="00F64F6C">
      <w:pPr>
        <w:pStyle w:val="AmdtsEntries"/>
        <w:keepNext/>
        <w:rPr>
          <w:rFonts w:cs="Arial"/>
        </w:rPr>
      </w:pPr>
      <w:r>
        <w:tab/>
      </w:r>
      <w:r w:rsidRPr="00C55754">
        <w:rPr>
          <w:rFonts w:cs="Arial"/>
        </w:rPr>
        <w:t>exp 31 December 2003 (s 46)</w:t>
      </w:r>
    </w:p>
    <w:p w14:paraId="54CE8883" w14:textId="7DF7C96F" w:rsidR="00F45B19" w:rsidRDefault="00F45B19" w:rsidP="00F64F6C">
      <w:pPr>
        <w:pStyle w:val="AmdtsEntries"/>
        <w:keepNext/>
      </w:pPr>
      <w:r>
        <w:tab/>
        <w:t xml:space="preserve">ins </w:t>
      </w:r>
      <w:hyperlink r:id="rId37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257FF9B" w14:textId="26E02EDE" w:rsidR="00ED205B" w:rsidRDefault="00ED205B" w:rsidP="00F64F6C">
      <w:pPr>
        <w:pStyle w:val="AmdtsEntries"/>
        <w:keepNext/>
      </w:pPr>
      <w:r>
        <w:tab/>
        <w:t xml:space="preserve">am </w:t>
      </w:r>
      <w:hyperlink r:id="rId376"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2.30</w:t>
      </w:r>
    </w:p>
    <w:p w14:paraId="54F59401" w14:textId="28CDE4F2" w:rsidR="00566EC2" w:rsidRDefault="00566EC2" w:rsidP="00566EC2">
      <w:pPr>
        <w:pStyle w:val="AmdtsEntries"/>
      </w:pPr>
      <w:r>
        <w:tab/>
        <w:t xml:space="preserve">sub </w:t>
      </w:r>
      <w:hyperlink r:id="rId377" w:tooltip="Health Amendment Act 2011" w:history="1">
        <w:r w:rsidR="00C55754" w:rsidRPr="00C55754">
          <w:rPr>
            <w:rStyle w:val="charCitHyperlinkAbbrev"/>
          </w:rPr>
          <w:t>A2011</w:t>
        </w:r>
        <w:r w:rsidR="00C55754" w:rsidRPr="00C55754">
          <w:rPr>
            <w:rStyle w:val="charCitHyperlinkAbbrev"/>
          </w:rPr>
          <w:noBreakHyphen/>
          <w:t>11</w:t>
        </w:r>
      </w:hyperlink>
      <w:r>
        <w:t xml:space="preserve"> s 8</w:t>
      </w:r>
    </w:p>
    <w:p w14:paraId="6C3BDB21" w14:textId="77777777" w:rsidR="00F45B19" w:rsidRDefault="00566EC2">
      <w:pPr>
        <w:pStyle w:val="AmdtsEntryHd"/>
      </w:pPr>
      <w:r w:rsidRPr="006B2304">
        <w:t>Quality assurance committees—giving information to Minister</w:t>
      </w:r>
    </w:p>
    <w:p w14:paraId="4F5268FD" w14:textId="67EA743B" w:rsidR="00F45B19" w:rsidRDefault="00F45B19">
      <w:pPr>
        <w:pStyle w:val="AmdtsEntries"/>
        <w:keepNext/>
      </w:pPr>
      <w:r>
        <w:t>s 46</w:t>
      </w:r>
      <w:r>
        <w:tab/>
        <w:t xml:space="preserve">ins </w:t>
      </w:r>
      <w:hyperlink r:id="rId378"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2792903F" w14:textId="77777777" w:rsidR="00F45B19" w:rsidRPr="00C55754" w:rsidRDefault="00F45B19" w:rsidP="00DF6D82">
      <w:pPr>
        <w:pStyle w:val="AmdtsEntries"/>
        <w:keepNext/>
        <w:rPr>
          <w:rFonts w:cs="Arial"/>
        </w:rPr>
      </w:pPr>
      <w:r>
        <w:tab/>
      </w:r>
      <w:r w:rsidRPr="00C55754">
        <w:rPr>
          <w:rFonts w:cs="Arial"/>
        </w:rPr>
        <w:t>exp 31 December 2003 (s 46)</w:t>
      </w:r>
    </w:p>
    <w:p w14:paraId="3CB48EAA" w14:textId="69BA7944" w:rsidR="00F45B19" w:rsidRDefault="00F45B19" w:rsidP="00DF6D82">
      <w:pPr>
        <w:pStyle w:val="AmdtsEntries"/>
        <w:keepNext/>
      </w:pPr>
      <w:r>
        <w:tab/>
        <w:t xml:space="preserve">ins </w:t>
      </w:r>
      <w:hyperlink r:id="rId37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5D1D810" w14:textId="5643EBF0" w:rsidR="00566EC2" w:rsidRDefault="00566EC2" w:rsidP="00566EC2">
      <w:pPr>
        <w:pStyle w:val="AmdtsEntries"/>
      </w:pPr>
      <w:r>
        <w:tab/>
        <w:t xml:space="preserve">sub </w:t>
      </w:r>
      <w:hyperlink r:id="rId38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8</w:t>
      </w:r>
    </w:p>
    <w:p w14:paraId="0E5AC285" w14:textId="77777777" w:rsidR="00F45B19" w:rsidRDefault="00F45B19">
      <w:pPr>
        <w:pStyle w:val="AmdtsEntryHd"/>
      </w:pPr>
      <w:r>
        <w:t>Quality assurance committees—admissibility of evidence</w:t>
      </w:r>
    </w:p>
    <w:p w14:paraId="4AE52096" w14:textId="73B89F23" w:rsidR="00F45B19" w:rsidRDefault="00F45B19">
      <w:pPr>
        <w:pStyle w:val="AmdtsEntries"/>
      </w:pPr>
      <w:r>
        <w:t>s 47</w:t>
      </w:r>
      <w:r>
        <w:tab/>
        <w:t xml:space="preserve">ins </w:t>
      </w:r>
      <w:hyperlink r:id="rId38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53200424" w14:textId="77777777" w:rsidR="00F45B19" w:rsidRDefault="00691B80">
      <w:pPr>
        <w:pStyle w:val="AmdtsEntryHd"/>
      </w:pPr>
      <w:r w:rsidRPr="006B2304">
        <w:t>Reviewing scope of clinical practice</w:t>
      </w:r>
    </w:p>
    <w:p w14:paraId="0E4BB744" w14:textId="77777777" w:rsidR="00F45B19" w:rsidRDefault="00F45B19" w:rsidP="005D7221">
      <w:pPr>
        <w:pStyle w:val="AmdtsEntries"/>
        <w:keepNext/>
      </w:pPr>
      <w:r>
        <w:t>pt 5 hdg</w:t>
      </w:r>
      <w:r>
        <w:tab/>
      </w:r>
      <w:r>
        <w:rPr>
          <w:b/>
          <w:bCs/>
        </w:rPr>
        <w:t>orig pt 5 hdg</w:t>
      </w:r>
    </w:p>
    <w:p w14:paraId="09C26B8C" w14:textId="6FB5AD9E" w:rsidR="00F45B19" w:rsidRDefault="00F45B19" w:rsidP="005D7221">
      <w:pPr>
        <w:pStyle w:val="AmdtsEntries"/>
        <w:keepNext/>
      </w:pPr>
      <w:r>
        <w:tab/>
        <w:t xml:space="preserve">om </w:t>
      </w:r>
      <w:hyperlink r:id="rId382"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w:t>
      </w:r>
    </w:p>
    <w:p w14:paraId="02A4840C" w14:textId="77777777" w:rsidR="00F45B19" w:rsidRDefault="00F45B19" w:rsidP="005D7221">
      <w:pPr>
        <w:pStyle w:val="AmdtsEntries"/>
        <w:keepNext/>
        <w:rPr>
          <w:b/>
          <w:bCs/>
        </w:rPr>
      </w:pPr>
      <w:r>
        <w:tab/>
      </w:r>
      <w:r>
        <w:rPr>
          <w:b/>
          <w:bCs/>
        </w:rPr>
        <w:t>pres pt 5 hdg</w:t>
      </w:r>
    </w:p>
    <w:p w14:paraId="7C6A7DF2" w14:textId="4F101B52" w:rsidR="00F45B19" w:rsidRDefault="00F45B19">
      <w:pPr>
        <w:pStyle w:val="AmdtsEntries"/>
      </w:pPr>
      <w:r>
        <w:tab/>
        <w:t xml:space="preserve">(prev pt 4 hdg) renum as pt 5 hdg R4 LA (see </w:t>
      </w:r>
      <w:hyperlink r:id="rId383" w:tooltip="Statute Law Amendment Act 2001 (No 2)" w:history="1">
        <w:r w:rsidR="00C55754" w:rsidRPr="00C55754">
          <w:rPr>
            <w:rStyle w:val="charCitHyperlinkAbbrev"/>
          </w:rPr>
          <w:t>A2001</w:t>
        </w:r>
        <w:r w:rsidR="00C55754" w:rsidRPr="00C55754">
          <w:rPr>
            <w:rStyle w:val="charCitHyperlinkAbbrev"/>
          </w:rPr>
          <w:noBreakHyphen/>
          <w:t>56</w:t>
        </w:r>
      </w:hyperlink>
      <w:r w:rsidR="005678A2">
        <w:t xml:space="preserve"> amdt </w:t>
      </w:r>
      <w:r>
        <w:t>1.36)</w:t>
      </w:r>
    </w:p>
    <w:p w14:paraId="1C6EB8F6" w14:textId="1A256D4D" w:rsidR="00F45B19" w:rsidRDefault="00F45B19">
      <w:pPr>
        <w:pStyle w:val="AmdtsEntries"/>
      </w:pPr>
      <w:r>
        <w:tab/>
        <w:t xml:space="preserve">sub </w:t>
      </w:r>
      <w:hyperlink r:id="rId38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r w:rsidR="00691B80">
        <w:t xml:space="preserve">; </w:t>
      </w:r>
      <w:hyperlink r:id="rId385" w:tooltip="Health Amendment Act 2011" w:history="1">
        <w:r w:rsidR="00C55754" w:rsidRPr="00C55754">
          <w:rPr>
            <w:rStyle w:val="charCitHyperlinkAbbrev"/>
          </w:rPr>
          <w:t>A2011</w:t>
        </w:r>
        <w:r w:rsidR="00C55754" w:rsidRPr="00C55754">
          <w:rPr>
            <w:rStyle w:val="charCitHyperlinkAbbrev"/>
          </w:rPr>
          <w:noBreakHyphen/>
          <w:t>11</w:t>
        </w:r>
      </w:hyperlink>
      <w:r w:rsidR="00691B80">
        <w:t xml:space="preserve"> s 9</w:t>
      </w:r>
    </w:p>
    <w:p w14:paraId="5EBA6C23" w14:textId="77777777" w:rsidR="00F45B19" w:rsidRDefault="00F45B19">
      <w:pPr>
        <w:pStyle w:val="AmdtsEntryHd"/>
      </w:pPr>
      <w:r>
        <w:lastRenderedPageBreak/>
        <w:t>Definitions—pt 5</w:t>
      </w:r>
    </w:p>
    <w:p w14:paraId="30D37274" w14:textId="08F53E85" w:rsidR="00F45B19" w:rsidRDefault="00F45B19">
      <w:pPr>
        <w:pStyle w:val="AmdtsEntries"/>
        <w:keepNext/>
      </w:pPr>
      <w:r>
        <w:t>s 50</w:t>
      </w:r>
      <w:r>
        <w:tab/>
        <w:t xml:space="preserve">ins </w:t>
      </w:r>
      <w:hyperlink r:id="rId38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ADA89A8" w14:textId="28A99820" w:rsidR="00F739BC" w:rsidRDefault="00F739BC">
      <w:pPr>
        <w:pStyle w:val="AmdtsEntries"/>
        <w:keepNext/>
      </w:pPr>
      <w:r>
        <w:tab/>
        <w:t xml:space="preserve">am </w:t>
      </w:r>
      <w:hyperlink r:id="rId387" w:tooltip="Health Amendment Act 2019" w:history="1">
        <w:r>
          <w:rPr>
            <w:rStyle w:val="charCitHyperlinkAbbrev"/>
          </w:rPr>
          <w:t>A2019</w:t>
        </w:r>
        <w:r>
          <w:rPr>
            <w:rStyle w:val="charCitHyperlinkAbbrev"/>
          </w:rPr>
          <w:noBreakHyphen/>
          <w:t>33</w:t>
        </w:r>
      </w:hyperlink>
      <w:r>
        <w:t xml:space="preserve"> s 5</w:t>
      </w:r>
    </w:p>
    <w:p w14:paraId="6CDFD0BD" w14:textId="1641141E" w:rsidR="00F45B19" w:rsidRDefault="00F45B19">
      <w:pPr>
        <w:pStyle w:val="AmdtsEntries"/>
        <w:keepNext/>
      </w:pPr>
      <w:r>
        <w:tab/>
        <w:t xml:space="preserve">def </w:t>
      </w:r>
      <w:r w:rsidRPr="00C55754">
        <w:rPr>
          <w:rStyle w:val="charBoldItals"/>
        </w:rPr>
        <w:t xml:space="preserve">CEO </w:t>
      </w:r>
      <w:r>
        <w:t xml:space="preserve">ins </w:t>
      </w:r>
      <w:hyperlink r:id="rId38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157D347" w14:textId="6F04CE26" w:rsidR="004D4926" w:rsidRDefault="004D4926">
      <w:pPr>
        <w:pStyle w:val="AmdtsEntries"/>
        <w:keepNext/>
      </w:pPr>
      <w:r>
        <w:tab/>
        <w:t xml:space="preserve">def </w:t>
      </w:r>
      <w:r w:rsidRPr="006519E8">
        <w:rPr>
          <w:rStyle w:val="charBoldItals"/>
        </w:rPr>
        <w:t>chief executive officer, Calvary</w:t>
      </w:r>
      <w:r>
        <w:t xml:space="preserve"> ins </w:t>
      </w:r>
      <w:hyperlink r:id="rId389" w:tooltip="Statute Law Amendment Act 2018" w:history="1">
        <w:r w:rsidRPr="004D4926">
          <w:rPr>
            <w:rStyle w:val="charCitHyperlinkAbbrev"/>
          </w:rPr>
          <w:t>A2018</w:t>
        </w:r>
        <w:r w:rsidRPr="004D4926">
          <w:rPr>
            <w:rStyle w:val="charCitHyperlinkAbbrev"/>
          </w:rPr>
          <w:noBreakHyphen/>
          <w:t>42</w:t>
        </w:r>
      </w:hyperlink>
      <w:r>
        <w:t xml:space="preserve"> amdt </w:t>
      </w:r>
      <w:r w:rsidR="006519E8">
        <w:t>3.49</w:t>
      </w:r>
    </w:p>
    <w:p w14:paraId="61A1B98C" w14:textId="1C4E3272" w:rsidR="00411C76" w:rsidRDefault="00411C76" w:rsidP="00411C76">
      <w:pPr>
        <w:pStyle w:val="AmdtsEntriesDefL2"/>
      </w:pPr>
      <w:r>
        <w:tab/>
      </w:r>
      <w:r w:rsidRPr="003F2821">
        <w:t xml:space="preserve">om </w:t>
      </w:r>
      <w:hyperlink r:id="rId390" w:anchor="history" w:tooltip="Health Infrastructure Enabling Act 2023" w:history="1">
        <w:r w:rsidR="009058B2" w:rsidRPr="003F2821">
          <w:rPr>
            <w:rStyle w:val="charCitHyperlinkAbbrev"/>
          </w:rPr>
          <w:t>A2023</w:t>
        </w:r>
        <w:r w:rsidR="009058B2" w:rsidRPr="003F2821">
          <w:rPr>
            <w:rStyle w:val="charCitHyperlinkAbbrev"/>
          </w:rPr>
          <w:noBreakHyphen/>
          <w:t>17</w:t>
        </w:r>
      </w:hyperlink>
      <w:r w:rsidRPr="003F2821">
        <w:t xml:space="preserve"> amdt 2.1</w:t>
      </w:r>
    </w:p>
    <w:p w14:paraId="015124F0" w14:textId="26FC5897" w:rsidR="00F45B19" w:rsidRDefault="00F45B19" w:rsidP="000E70BA">
      <w:pPr>
        <w:pStyle w:val="AmdtsEntries"/>
        <w:keepNext/>
      </w:pPr>
      <w:r>
        <w:tab/>
        <w:t xml:space="preserve">def </w:t>
      </w:r>
      <w:r w:rsidRPr="00C55754">
        <w:rPr>
          <w:rStyle w:val="charBoldItals"/>
        </w:rPr>
        <w:t xml:space="preserve">clinical privileges </w:t>
      </w:r>
      <w:r>
        <w:t xml:space="preserve">ins </w:t>
      </w:r>
      <w:hyperlink r:id="rId39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102AC02" w14:textId="4B6B31E8" w:rsidR="00691B80" w:rsidRDefault="00691B80" w:rsidP="00691B80">
      <w:pPr>
        <w:pStyle w:val="AmdtsEntriesDefL2"/>
      </w:pPr>
      <w:r>
        <w:tab/>
        <w:t xml:space="preserve">om </w:t>
      </w:r>
      <w:hyperlink r:id="rId39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10</w:t>
      </w:r>
    </w:p>
    <w:p w14:paraId="7E8D91A1" w14:textId="75CC5A12" w:rsidR="00F45B19" w:rsidRDefault="00F45B19" w:rsidP="00F64F6C">
      <w:pPr>
        <w:pStyle w:val="AmdtsEntries"/>
        <w:keepNext/>
      </w:pPr>
      <w:r>
        <w:tab/>
        <w:t xml:space="preserve">def </w:t>
      </w:r>
      <w:r w:rsidRPr="00C55754">
        <w:rPr>
          <w:rStyle w:val="charBoldItals"/>
        </w:rPr>
        <w:t xml:space="preserve">clinical privileges report </w:t>
      </w:r>
      <w:r>
        <w:t xml:space="preserve">ins </w:t>
      </w:r>
      <w:hyperlink r:id="rId39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818CF14" w14:textId="42E084CB" w:rsidR="00691B80" w:rsidRDefault="00691B80" w:rsidP="00691B80">
      <w:pPr>
        <w:pStyle w:val="AmdtsEntriesDefL2"/>
      </w:pPr>
      <w:r>
        <w:tab/>
        <w:t xml:space="preserve">om </w:t>
      </w:r>
      <w:hyperlink r:id="rId39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10</w:t>
      </w:r>
    </w:p>
    <w:p w14:paraId="0ACCFE9F" w14:textId="2467F197" w:rsidR="00F45B19" w:rsidRDefault="00F45B19" w:rsidP="00F64F6C">
      <w:pPr>
        <w:pStyle w:val="AmdtsEntries"/>
        <w:keepNext/>
      </w:pPr>
      <w:r>
        <w:tab/>
        <w:t xml:space="preserve">def </w:t>
      </w:r>
      <w:r w:rsidRPr="00C55754">
        <w:rPr>
          <w:rStyle w:val="charBoldItals"/>
        </w:rPr>
        <w:t xml:space="preserve">clinical privileges review notice </w:t>
      </w:r>
      <w:r>
        <w:t xml:space="preserve">ins </w:t>
      </w:r>
      <w:hyperlink r:id="rId39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7550D0C2" w14:textId="5A90C1C7" w:rsidR="00691B80" w:rsidRDefault="00691B80" w:rsidP="00691B80">
      <w:pPr>
        <w:pStyle w:val="AmdtsEntriesDefL2"/>
      </w:pPr>
      <w:r>
        <w:tab/>
        <w:t xml:space="preserve">om </w:t>
      </w:r>
      <w:hyperlink r:id="rId39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10</w:t>
      </w:r>
    </w:p>
    <w:p w14:paraId="386588C1" w14:textId="49EB3BC1" w:rsidR="00F45B19" w:rsidRDefault="00F45B19">
      <w:pPr>
        <w:pStyle w:val="AmdtsEntries"/>
      </w:pPr>
      <w:r>
        <w:tab/>
        <w:t xml:space="preserve">def </w:t>
      </w:r>
      <w:r w:rsidRPr="00C55754">
        <w:rPr>
          <w:rStyle w:val="charBoldItals"/>
        </w:rPr>
        <w:t xml:space="preserve">dentist </w:t>
      </w:r>
      <w:r>
        <w:t xml:space="preserve">ins </w:t>
      </w:r>
      <w:hyperlink r:id="rId39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A3C2BB5" w14:textId="65C54758" w:rsidR="00F739BC" w:rsidRDefault="00F739BC" w:rsidP="00F739BC">
      <w:pPr>
        <w:pStyle w:val="AmdtsEntriesDefL2"/>
      </w:pPr>
      <w:r>
        <w:tab/>
        <w:t xml:space="preserve">om </w:t>
      </w:r>
      <w:hyperlink r:id="rId398" w:tooltip="Health Amendment Act 2019" w:history="1">
        <w:r>
          <w:rPr>
            <w:rStyle w:val="charCitHyperlinkAbbrev"/>
          </w:rPr>
          <w:t>A2019</w:t>
        </w:r>
        <w:r>
          <w:rPr>
            <w:rStyle w:val="charCitHyperlinkAbbrev"/>
          </w:rPr>
          <w:noBreakHyphen/>
          <w:t>33</w:t>
        </w:r>
      </w:hyperlink>
      <w:r>
        <w:t xml:space="preserve"> s 4</w:t>
      </w:r>
    </w:p>
    <w:p w14:paraId="61657F31" w14:textId="5C2662BE" w:rsidR="00F45B19" w:rsidRDefault="00F45B19">
      <w:pPr>
        <w:pStyle w:val="AmdtsEntries"/>
      </w:pPr>
      <w:r>
        <w:tab/>
        <w:t xml:space="preserve">def </w:t>
      </w:r>
      <w:r w:rsidRPr="00C55754">
        <w:rPr>
          <w:rStyle w:val="charBoldItals"/>
        </w:rPr>
        <w:t xml:space="preserve">doctor </w:t>
      </w:r>
      <w:r>
        <w:t xml:space="preserve">ins </w:t>
      </w:r>
      <w:hyperlink r:id="rId39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DCD5CBC" w14:textId="6BF613A4" w:rsidR="00F739BC" w:rsidRDefault="00F739BC" w:rsidP="00F739BC">
      <w:pPr>
        <w:pStyle w:val="AmdtsEntriesDefL2"/>
      </w:pPr>
      <w:r>
        <w:tab/>
        <w:t xml:space="preserve">om </w:t>
      </w:r>
      <w:hyperlink r:id="rId400" w:tooltip="Health Amendment Act 2019" w:history="1">
        <w:r>
          <w:rPr>
            <w:rStyle w:val="charCitHyperlinkAbbrev"/>
          </w:rPr>
          <w:t>A2019</w:t>
        </w:r>
        <w:r>
          <w:rPr>
            <w:rStyle w:val="charCitHyperlinkAbbrev"/>
          </w:rPr>
          <w:noBreakHyphen/>
          <w:t>33</w:t>
        </w:r>
      </w:hyperlink>
      <w:r>
        <w:t xml:space="preserve"> s 4</w:t>
      </w:r>
    </w:p>
    <w:p w14:paraId="1A6B5B49" w14:textId="27AE6A1D" w:rsidR="00085527" w:rsidRPr="00085527" w:rsidRDefault="00085527">
      <w:pPr>
        <w:pStyle w:val="AmdtsEntries"/>
      </w:pPr>
      <w:r>
        <w:tab/>
        <w:t xml:space="preserve">def </w:t>
      </w:r>
      <w:r>
        <w:rPr>
          <w:rStyle w:val="charBoldItals"/>
        </w:rPr>
        <w:t xml:space="preserve">eligible midwife </w:t>
      </w:r>
      <w:r>
        <w:t xml:space="preserve">ins </w:t>
      </w:r>
      <w:hyperlink r:id="rId401" w:tooltip="Statute Law Amendment Act 2013 (No 2)" w:history="1">
        <w:r>
          <w:rPr>
            <w:rStyle w:val="charCitHyperlinkAbbrev"/>
          </w:rPr>
          <w:t>A2013</w:t>
        </w:r>
        <w:r>
          <w:rPr>
            <w:rStyle w:val="charCitHyperlinkAbbrev"/>
          </w:rPr>
          <w:noBreakHyphen/>
          <w:t>44</w:t>
        </w:r>
      </w:hyperlink>
      <w:r>
        <w:t xml:space="preserve"> amdt 1.2</w:t>
      </w:r>
    </w:p>
    <w:p w14:paraId="2399C1D5" w14:textId="7D6D15E6" w:rsidR="00F739BC" w:rsidRDefault="00F739BC" w:rsidP="00F739BC">
      <w:pPr>
        <w:pStyle w:val="AmdtsEntriesDefL2"/>
      </w:pPr>
      <w:r>
        <w:tab/>
        <w:t xml:space="preserve">om </w:t>
      </w:r>
      <w:hyperlink r:id="rId402" w:tooltip="Health Amendment Act 2019" w:history="1">
        <w:r>
          <w:rPr>
            <w:rStyle w:val="charCitHyperlinkAbbrev"/>
          </w:rPr>
          <w:t>A2019</w:t>
        </w:r>
        <w:r>
          <w:rPr>
            <w:rStyle w:val="charCitHyperlinkAbbrev"/>
          </w:rPr>
          <w:noBreakHyphen/>
          <w:t>33</w:t>
        </w:r>
      </w:hyperlink>
      <w:r>
        <w:t xml:space="preserve"> s 4</w:t>
      </w:r>
    </w:p>
    <w:p w14:paraId="5CADD8B3" w14:textId="375DA399" w:rsidR="00F45B19" w:rsidRDefault="00F45B19">
      <w:pPr>
        <w:pStyle w:val="AmdtsEntries"/>
      </w:pPr>
      <w:r>
        <w:tab/>
        <w:t xml:space="preserve">def </w:t>
      </w:r>
      <w:r w:rsidRPr="00C55754">
        <w:rPr>
          <w:rStyle w:val="charBoldItals"/>
        </w:rPr>
        <w:t>hospital</w:t>
      </w:r>
      <w:r>
        <w:t xml:space="preserve"> ins </w:t>
      </w:r>
      <w:hyperlink r:id="rId40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45F4071" w14:textId="7C8DF1E5" w:rsidR="00F45B19" w:rsidRPr="00C55754" w:rsidRDefault="00F45B19" w:rsidP="00F64F6C">
      <w:pPr>
        <w:pStyle w:val="AmdtsEntries"/>
        <w:keepNext/>
      </w:pPr>
      <w:r>
        <w:tab/>
        <w:t xml:space="preserve">def </w:t>
      </w:r>
      <w:r w:rsidRPr="00C55754">
        <w:rPr>
          <w:rStyle w:val="charBoldItals"/>
        </w:rPr>
        <w:t>review</w:t>
      </w:r>
      <w:r>
        <w:t xml:space="preserve"> ins </w:t>
      </w:r>
      <w:hyperlink r:id="rId40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537FABB" w14:textId="6760F279" w:rsidR="00F7128D" w:rsidRDefault="00F7128D" w:rsidP="00F7128D">
      <w:pPr>
        <w:pStyle w:val="AmdtsEntriesDefL2"/>
      </w:pPr>
      <w:r>
        <w:tab/>
        <w:t xml:space="preserve">sub </w:t>
      </w:r>
      <w:hyperlink r:id="rId40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11</w:t>
      </w:r>
    </w:p>
    <w:p w14:paraId="6F9A9CF1" w14:textId="5CFA77D0" w:rsidR="00F7128D" w:rsidRDefault="00F7128D" w:rsidP="00F7128D">
      <w:pPr>
        <w:pStyle w:val="AmdtsEntries"/>
      </w:pPr>
      <w:r>
        <w:tab/>
        <w:t xml:space="preserve">def </w:t>
      </w:r>
      <w:r w:rsidRPr="00C55754">
        <w:rPr>
          <w:rStyle w:val="charBoldItals"/>
        </w:rPr>
        <w:t>scope of clinical practice</w:t>
      </w:r>
      <w:r>
        <w:t xml:space="preserve"> ins </w:t>
      </w:r>
      <w:hyperlink r:id="rId40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11</w:t>
      </w:r>
    </w:p>
    <w:p w14:paraId="1983AE8F" w14:textId="1B2F0DE9" w:rsidR="00085527" w:rsidRPr="00C55754" w:rsidRDefault="00085527" w:rsidP="00085527">
      <w:pPr>
        <w:pStyle w:val="AmdtsEntriesDefL2"/>
      </w:pPr>
      <w:r>
        <w:tab/>
        <w:t xml:space="preserve">am </w:t>
      </w:r>
      <w:hyperlink r:id="rId407" w:tooltip="Statute Law Amendment Act 2013 (No 2)" w:history="1">
        <w:r>
          <w:rPr>
            <w:rStyle w:val="charCitHyperlinkAbbrev"/>
          </w:rPr>
          <w:t>A2013</w:t>
        </w:r>
        <w:r>
          <w:rPr>
            <w:rStyle w:val="charCitHyperlinkAbbrev"/>
          </w:rPr>
          <w:noBreakHyphen/>
          <w:t>44</w:t>
        </w:r>
      </w:hyperlink>
      <w:r>
        <w:t xml:space="preserve"> amdt 1.3</w:t>
      </w:r>
      <w:r w:rsidR="00973972">
        <w:t xml:space="preserve">; </w:t>
      </w:r>
      <w:hyperlink r:id="rId408"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6BCC51BA" w14:textId="550E49EA" w:rsidR="00F7128D" w:rsidRPr="00C55754" w:rsidRDefault="00F7128D" w:rsidP="00F7128D">
      <w:pPr>
        <w:pStyle w:val="AmdtsEntries"/>
      </w:pPr>
      <w:r>
        <w:tab/>
        <w:t xml:space="preserve">def </w:t>
      </w:r>
      <w:r w:rsidRPr="00C55754">
        <w:rPr>
          <w:rStyle w:val="charBoldItals"/>
        </w:rPr>
        <w:t>scope of clinical practice executive decision notice</w:t>
      </w:r>
      <w:r>
        <w:t xml:space="preserve"> ins </w:t>
      </w:r>
      <w:hyperlink r:id="rId40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11</w:t>
      </w:r>
    </w:p>
    <w:p w14:paraId="18684C1A" w14:textId="655093C6" w:rsidR="00F7128D" w:rsidRPr="00C55754" w:rsidRDefault="00F7128D" w:rsidP="00F7128D">
      <w:pPr>
        <w:pStyle w:val="AmdtsEntries"/>
      </w:pPr>
      <w:r>
        <w:tab/>
        <w:t xml:space="preserve">def </w:t>
      </w:r>
      <w:r w:rsidRPr="00C55754">
        <w:rPr>
          <w:rStyle w:val="charBoldItals"/>
        </w:rPr>
        <w:t>scope of clinical practice report</w:t>
      </w:r>
      <w:r>
        <w:t xml:space="preserve"> ins </w:t>
      </w:r>
      <w:hyperlink r:id="rId41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11</w:t>
      </w:r>
    </w:p>
    <w:p w14:paraId="743C3AEA" w14:textId="77777777" w:rsidR="00F45B19" w:rsidRDefault="00BC3DE2">
      <w:pPr>
        <w:pStyle w:val="AmdtsEntryHd"/>
      </w:pPr>
      <w:r w:rsidRPr="006B2304">
        <w:t xml:space="preserve">What is a </w:t>
      </w:r>
      <w:r w:rsidRPr="00C55754">
        <w:rPr>
          <w:rStyle w:val="charItals"/>
        </w:rPr>
        <w:t>scope of clinical practice</w:t>
      </w:r>
      <w:r w:rsidRPr="006B2304">
        <w:t xml:space="preserve"> </w:t>
      </w:r>
      <w:r w:rsidRPr="00C55754">
        <w:rPr>
          <w:rStyle w:val="charItals"/>
        </w:rPr>
        <w:t>committee</w:t>
      </w:r>
      <w:r w:rsidRPr="006B2304">
        <w:t>?</w:t>
      </w:r>
    </w:p>
    <w:p w14:paraId="45AD090F" w14:textId="048E94E8" w:rsidR="00F45B19" w:rsidRDefault="00F45B19" w:rsidP="00F64F6C">
      <w:pPr>
        <w:pStyle w:val="AmdtsEntries"/>
        <w:keepNext/>
      </w:pPr>
      <w:r>
        <w:t>s 51</w:t>
      </w:r>
      <w:r>
        <w:tab/>
        <w:t xml:space="preserve">ins </w:t>
      </w:r>
      <w:hyperlink r:id="rId41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A416D94" w14:textId="4B7EC52E" w:rsidR="00BC3DE2" w:rsidRDefault="00BC3DE2">
      <w:pPr>
        <w:pStyle w:val="AmdtsEntries"/>
      </w:pPr>
      <w:r>
        <w:tab/>
        <w:t xml:space="preserve">sub </w:t>
      </w:r>
      <w:hyperlink r:id="rId41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12</w:t>
      </w:r>
    </w:p>
    <w:p w14:paraId="5B15742C" w14:textId="77777777" w:rsidR="00F45B19" w:rsidRDefault="00F739BC">
      <w:pPr>
        <w:pStyle w:val="AmdtsEntryHd"/>
      </w:pPr>
      <w:r w:rsidRPr="0039270B">
        <w:rPr>
          <w:bCs/>
          <w:color w:val="000000"/>
        </w:rPr>
        <w:t xml:space="preserve">Who is a </w:t>
      </w:r>
      <w:r w:rsidRPr="0039270B">
        <w:rPr>
          <w:rStyle w:val="charItals"/>
        </w:rPr>
        <w:t xml:space="preserve">practitioner </w:t>
      </w:r>
      <w:r w:rsidRPr="0039270B">
        <w:rPr>
          <w:bCs/>
          <w:color w:val="000000"/>
        </w:rPr>
        <w:t>for a health facility?</w:t>
      </w:r>
    </w:p>
    <w:p w14:paraId="611698AB" w14:textId="3ABA8C08" w:rsidR="00085527" w:rsidRPr="00085527" w:rsidRDefault="00085527" w:rsidP="00F64F6C">
      <w:pPr>
        <w:pStyle w:val="AmdtsEntries"/>
        <w:keepNext/>
      </w:pPr>
      <w:r>
        <w:t>s 52 hdg</w:t>
      </w:r>
      <w:r>
        <w:tab/>
        <w:t xml:space="preserve">sub </w:t>
      </w:r>
      <w:hyperlink r:id="rId413" w:tooltip="Statute Law Amendment Act 2013 (No 2)" w:history="1">
        <w:r>
          <w:rPr>
            <w:rStyle w:val="charCitHyperlinkAbbrev"/>
          </w:rPr>
          <w:t>A2013</w:t>
        </w:r>
        <w:r>
          <w:rPr>
            <w:rStyle w:val="charCitHyperlinkAbbrev"/>
          </w:rPr>
          <w:noBreakHyphen/>
          <w:t>44</w:t>
        </w:r>
      </w:hyperlink>
      <w:r>
        <w:t xml:space="preserve"> amdt 1.4</w:t>
      </w:r>
    </w:p>
    <w:p w14:paraId="3AEBCC69" w14:textId="4C0599E8" w:rsidR="00F45B19" w:rsidRDefault="00F45B19" w:rsidP="00F64F6C">
      <w:pPr>
        <w:pStyle w:val="AmdtsEntries"/>
        <w:keepNext/>
      </w:pPr>
      <w:r>
        <w:t>s 52</w:t>
      </w:r>
      <w:r>
        <w:tab/>
        <w:t xml:space="preserve">ins </w:t>
      </w:r>
      <w:hyperlink r:id="rId41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30DAE64" w14:textId="07BE6BD5" w:rsidR="003B205C" w:rsidRDefault="003B205C">
      <w:pPr>
        <w:pStyle w:val="AmdtsEntries"/>
      </w:pPr>
      <w:r>
        <w:tab/>
        <w:t xml:space="preserve">am </w:t>
      </w:r>
      <w:hyperlink r:id="rId415" w:tooltip="Statute Law Amendment Act 2013 (No 2)" w:history="1">
        <w:r>
          <w:rPr>
            <w:rStyle w:val="charCitHyperlinkAbbrev"/>
          </w:rPr>
          <w:t>A2013</w:t>
        </w:r>
        <w:r>
          <w:rPr>
            <w:rStyle w:val="charCitHyperlinkAbbrev"/>
          </w:rPr>
          <w:noBreakHyphen/>
          <w:t>44</w:t>
        </w:r>
      </w:hyperlink>
      <w:r>
        <w:t xml:space="preserve"> amdt 1.5</w:t>
      </w:r>
    </w:p>
    <w:p w14:paraId="3EE7E86D" w14:textId="180D4F98" w:rsidR="00F739BC" w:rsidRDefault="00F739BC">
      <w:pPr>
        <w:pStyle w:val="AmdtsEntries"/>
      </w:pPr>
      <w:r>
        <w:tab/>
        <w:t xml:space="preserve">sub </w:t>
      </w:r>
      <w:hyperlink r:id="rId416" w:tooltip="Health Amendment Act 2019" w:history="1">
        <w:r>
          <w:rPr>
            <w:rStyle w:val="charCitHyperlinkAbbrev"/>
          </w:rPr>
          <w:t>A2019</w:t>
        </w:r>
        <w:r>
          <w:rPr>
            <w:rStyle w:val="charCitHyperlinkAbbrev"/>
          </w:rPr>
          <w:noBreakHyphen/>
          <w:t>33</w:t>
        </w:r>
      </w:hyperlink>
      <w:r>
        <w:t xml:space="preserve"> s 6</w:t>
      </w:r>
    </w:p>
    <w:p w14:paraId="61CC7CFB" w14:textId="77777777" w:rsidR="00F45B19" w:rsidRDefault="00F45B19">
      <w:pPr>
        <w:pStyle w:val="AmdtsEntryHd"/>
      </w:pPr>
      <w:r>
        <w:t xml:space="preserve">Who is the </w:t>
      </w:r>
      <w:r w:rsidRPr="00C55754">
        <w:rPr>
          <w:rStyle w:val="charItals"/>
        </w:rPr>
        <w:t xml:space="preserve">CEO </w:t>
      </w:r>
      <w:r>
        <w:t>of a health facility?</w:t>
      </w:r>
    </w:p>
    <w:p w14:paraId="7CE3A2CA" w14:textId="666AA39B" w:rsidR="00F45B19" w:rsidRDefault="00F45B19" w:rsidP="00F64F6C">
      <w:pPr>
        <w:pStyle w:val="AmdtsEntries"/>
        <w:keepNext/>
      </w:pPr>
      <w:r>
        <w:t>s 53</w:t>
      </w:r>
      <w:r>
        <w:tab/>
        <w:t xml:space="preserve">ins </w:t>
      </w:r>
      <w:hyperlink r:id="rId41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3E91804" w14:textId="13538130" w:rsidR="000E538D" w:rsidRPr="00C55754" w:rsidRDefault="000E538D" w:rsidP="000E538D">
      <w:pPr>
        <w:pStyle w:val="AmdtsEntries"/>
      </w:pPr>
      <w:r>
        <w:tab/>
        <w:t xml:space="preserve">am </w:t>
      </w:r>
      <w:hyperlink r:id="rId418"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604B3C60" w14:textId="77777777" w:rsidR="00F45B19" w:rsidRDefault="003F6A9C">
      <w:pPr>
        <w:pStyle w:val="AmdtsEntryHd"/>
      </w:pPr>
      <w:r w:rsidRPr="006B2304">
        <w:t xml:space="preserve">What is </w:t>
      </w:r>
      <w:r w:rsidRPr="00C55754">
        <w:rPr>
          <w:rStyle w:val="charItals"/>
        </w:rPr>
        <w:t>scope of clinical practice</w:t>
      </w:r>
      <w:r w:rsidRPr="006B2304">
        <w:rPr>
          <w:bCs/>
          <w:iCs/>
        </w:rPr>
        <w:t>?</w:t>
      </w:r>
    </w:p>
    <w:p w14:paraId="4158106F" w14:textId="7690855E" w:rsidR="00F45B19" w:rsidRDefault="00F45B19" w:rsidP="00F64F6C">
      <w:pPr>
        <w:pStyle w:val="AmdtsEntries"/>
        <w:keepNext/>
      </w:pPr>
      <w:r>
        <w:t>s 54</w:t>
      </w:r>
      <w:r>
        <w:tab/>
        <w:t xml:space="preserve">ins </w:t>
      </w:r>
      <w:hyperlink r:id="rId41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6A7B38D4" w14:textId="7C3B0C52" w:rsidR="005E625B" w:rsidRDefault="005E625B" w:rsidP="00F64F6C">
      <w:pPr>
        <w:pStyle w:val="AmdtsEntries"/>
        <w:keepNext/>
      </w:pPr>
      <w:r>
        <w:tab/>
        <w:t xml:space="preserve">sub </w:t>
      </w:r>
      <w:hyperlink r:id="rId42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14401A4C" w14:textId="3A8178BE" w:rsidR="003B205C" w:rsidRDefault="003B205C" w:rsidP="003B205C">
      <w:pPr>
        <w:pStyle w:val="AmdtsEntries"/>
      </w:pPr>
      <w:r>
        <w:tab/>
        <w:t xml:space="preserve">am </w:t>
      </w:r>
      <w:hyperlink r:id="rId421" w:tooltip="Statute Law Amendment Act 2013 (No 2)" w:history="1">
        <w:r>
          <w:rPr>
            <w:rStyle w:val="charCitHyperlinkAbbrev"/>
          </w:rPr>
          <w:t>A2013</w:t>
        </w:r>
        <w:r>
          <w:rPr>
            <w:rStyle w:val="charCitHyperlinkAbbrev"/>
          </w:rPr>
          <w:noBreakHyphen/>
          <w:t>44</w:t>
        </w:r>
      </w:hyperlink>
      <w:r>
        <w:t xml:space="preserve"> amdt 1.6</w:t>
      </w:r>
      <w:r w:rsidR="00973972">
        <w:t xml:space="preserve">; </w:t>
      </w:r>
      <w:hyperlink r:id="rId422"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7A3DA40E" w14:textId="77777777" w:rsidR="00F45B19" w:rsidRDefault="003F6A9C">
      <w:pPr>
        <w:pStyle w:val="AmdtsEntryHd"/>
      </w:pPr>
      <w:r w:rsidRPr="006B2304">
        <w:t xml:space="preserve">Meaning of </w:t>
      </w:r>
      <w:r w:rsidRPr="00C55754">
        <w:rPr>
          <w:rStyle w:val="charItals"/>
        </w:rPr>
        <w:t>review</w:t>
      </w:r>
      <w:r w:rsidRPr="006B2304">
        <w:t xml:space="preserve"> </w:t>
      </w:r>
      <w:r w:rsidRPr="006B2304">
        <w:rPr>
          <w:bCs/>
          <w:iCs/>
        </w:rPr>
        <w:t>scope of clinical practice</w:t>
      </w:r>
    </w:p>
    <w:p w14:paraId="29CBB41C" w14:textId="251DFA2E" w:rsidR="00F45B19" w:rsidRDefault="00F45B19" w:rsidP="00F64F6C">
      <w:pPr>
        <w:pStyle w:val="AmdtsEntries"/>
        <w:keepNext/>
      </w:pPr>
      <w:r>
        <w:t>s 55</w:t>
      </w:r>
      <w:r>
        <w:tab/>
        <w:t xml:space="preserve">ins </w:t>
      </w:r>
      <w:hyperlink r:id="rId42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6C955F1" w14:textId="28250ADC" w:rsidR="005E625B" w:rsidRDefault="005E625B" w:rsidP="005E625B">
      <w:pPr>
        <w:pStyle w:val="AmdtsEntries"/>
      </w:pPr>
      <w:r>
        <w:tab/>
        <w:t xml:space="preserve">sub </w:t>
      </w:r>
      <w:hyperlink r:id="rId42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4F2A1C4" w14:textId="77777777" w:rsidR="00F45B19" w:rsidRDefault="003F6A9C">
      <w:pPr>
        <w:pStyle w:val="AmdtsEntryHd"/>
      </w:pPr>
      <w:r w:rsidRPr="006B2304">
        <w:lastRenderedPageBreak/>
        <w:t>Approval of scope of clinical practice committees</w:t>
      </w:r>
    </w:p>
    <w:p w14:paraId="1B34C448" w14:textId="169767B4" w:rsidR="00F45B19" w:rsidRDefault="00F45B19" w:rsidP="00F64F6C">
      <w:pPr>
        <w:pStyle w:val="AmdtsEntries"/>
        <w:keepNext/>
      </w:pPr>
      <w:r>
        <w:t>s 56</w:t>
      </w:r>
      <w:r>
        <w:tab/>
        <w:t xml:space="preserve">ins </w:t>
      </w:r>
      <w:hyperlink r:id="rId42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525ABD2C" w14:textId="39079173" w:rsidR="005E625B" w:rsidRDefault="005E625B" w:rsidP="005E625B">
      <w:pPr>
        <w:pStyle w:val="AmdtsEntries"/>
      </w:pPr>
      <w:r>
        <w:tab/>
        <w:t xml:space="preserve">sub </w:t>
      </w:r>
      <w:hyperlink r:id="rId42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E18119B" w14:textId="77777777" w:rsidR="00F45B19" w:rsidRDefault="003F6A9C">
      <w:pPr>
        <w:pStyle w:val="AmdtsEntryHd"/>
      </w:pPr>
      <w:r w:rsidRPr="006B2304">
        <w:t>Scope of clinical practice committees—criteria for approval</w:t>
      </w:r>
    </w:p>
    <w:p w14:paraId="7C68523A" w14:textId="78BAD2BB" w:rsidR="00F45B19" w:rsidRDefault="00F45B19" w:rsidP="00F64F6C">
      <w:pPr>
        <w:pStyle w:val="AmdtsEntries"/>
        <w:keepNext/>
      </w:pPr>
      <w:r>
        <w:t>s 57</w:t>
      </w:r>
      <w:r>
        <w:tab/>
        <w:t xml:space="preserve">ins </w:t>
      </w:r>
      <w:hyperlink r:id="rId42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9278311" w14:textId="7403B290" w:rsidR="005E625B" w:rsidRDefault="005E625B" w:rsidP="005E625B">
      <w:pPr>
        <w:pStyle w:val="AmdtsEntries"/>
      </w:pPr>
      <w:r>
        <w:tab/>
        <w:t xml:space="preserve">sub </w:t>
      </w:r>
      <w:hyperlink r:id="rId428"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0BDBF0BB" w14:textId="77777777" w:rsidR="00F45B19" w:rsidRDefault="003F6A9C">
      <w:pPr>
        <w:pStyle w:val="AmdtsEntryHd"/>
      </w:pPr>
      <w:r w:rsidRPr="006B2304">
        <w:t>Scope of clinical practice committees—revocation of approval</w:t>
      </w:r>
    </w:p>
    <w:p w14:paraId="0FAEE956" w14:textId="392CB1F0" w:rsidR="00F45B19" w:rsidRDefault="00F45B19" w:rsidP="00F64F6C">
      <w:pPr>
        <w:pStyle w:val="AmdtsEntries"/>
        <w:keepNext/>
      </w:pPr>
      <w:r>
        <w:t>s 58</w:t>
      </w:r>
      <w:r>
        <w:tab/>
        <w:t xml:space="preserve">ins </w:t>
      </w:r>
      <w:hyperlink r:id="rId42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43A52F2" w14:textId="2BC1EDA8" w:rsidR="005E625B" w:rsidRDefault="005E625B" w:rsidP="005E625B">
      <w:pPr>
        <w:pStyle w:val="AmdtsEntries"/>
      </w:pPr>
      <w:r>
        <w:tab/>
        <w:t xml:space="preserve">sub </w:t>
      </w:r>
      <w:hyperlink r:id="rId43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0C8CEB6E" w14:textId="77777777" w:rsidR="00F45B19" w:rsidRDefault="003F6A9C">
      <w:pPr>
        <w:pStyle w:val="AmdtsEntryHd"/>
      </w:pPr>
      <w:r w:rsidRPr="006B2304">
        <w:t>Scope of clinical practice committees—functions</w:t>
      </w:r>
    </w:p>
    <w:p w14:paraId="15308273" w14:textId="762481EF" w:rsidR="00F45B19" w:rsidRDefault="00F45B19" w:rsidP="00F64F6C">
      <w:pPr>
        <w:pStyle w:val="AmdtsEntries"/>
        <w:keepNext/>
      </w:pPr>
      <w:r>
        <w:t>s 59</w:t>
      </w:r>
      <w:r>
        <w:tab/>
        <w:t xml:space="preserve">ins </w:t>
      </w:r>
      <w:hyperlink r:id="rId43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109450E" w14:textId="3045CDD3" w:rsidR="005E625B" w:rsidRDefault="005E625B" w:rsidP="00F64F6C">
      <w:pPr>
        <w:pStyle w:val="AmdtsEntries"/>
        <w:keepNext/>
      </w:pPr>
      <w:r>
        <w:tab/>
        <w:t xml:space="preserve">sub </w:t>
      </w:r>
      <w:hyperlink r:id="rId43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5BAAE44E" w14:textId="221779FF" w:rsidR="003B205C" w:rsidRDefault="003B205C" w:rsidP="003B205C">
      <w:pPr>
        <w:pStyle w:val="AmdtsEntries"/>
      </w:pPr>
      <w:r>
        <w:tab/>
        <w:t xml:space="preserve">am </w:t>
      </w:r>
      <w:hyperlink r:id="rId433" w:tooltip="Statute Law Amendment Act 2013 (No 2)" w:history="1">
        <w:r>
          <w:rPr>
            <w:rStyle w:val="charCitHyperlinkAbbrev"/>
          </w:rPr>
          <w:t>A2013</w:t>
        </w:r>
        <w:r>
          <w:rPr>
            <w:rStyle w:val="charCitHyperlinkAbbrev"/>
          </w:rPr>
          <w:noBreakHyphen/>
          <w:t>44</w:t>
        </w:r>
      </w:hyperlink>
      <w:r>
        <w:t xml:space="preserve"> amdt 1.7, amdt 1.8</w:t>
      </w:r>
      <w:r w:rsidR="00F739BC">
        <w:t xml:space="preserve">; </w:t>
      </w:r>
      <w:hyperlink r:id="rId434" w:tooltip="Health Amendment Act 2019" w:history="1">
        <w:r w:rsidR="00205957">
          <w:rPr>
            <w:rStyle w:val="charCitHyperlinkAbbrev"/>
          </w:rPr>
          <w:t>A2019</w:t>
        </w:r>
        <w:r w:rsidR="00205957">
          <w:rPr>
            <w:rStyle w:val="charCitHyperlinkAbbrev"/>
          </w:rPr>
          <w:noBreakHyphen/>
          <w:t>33</w:t>
        </w:r>
      </w:hyperlink>
      <w:r w:rsidR="00F739BC">
        <w:t xml:space="preserve"> </w:t>
      </w:r>
      <w:r w:rsidR="00205957">
        <w:t>s 7</w:t>
      </w:r>
      <w:r w:rsidR="00973972">
        <w:t>, s 12</w:t>
      </w:r>
      <w:r w:rsidR="00A50DFE">
        <w:t>, s 13</w:t>
      </w:r>
    </w:p>
    <w:p w14:paraId="46056359" w14:textId="77777777" w:rsidR="00F45B19" w:rsidRDefault="003F6A9C">
      <w:pPr>
        <w:pStyle w:val="AmdtsEntryHd"/>
      </w:pPr>
      <w:r w:rsidRPr="006B2304">
        <w:t>Scope of clinical practice committees—appointment of members</w:t>
      </w:r>
    </w:p>
    <w:p w14:paraId="57C1188F" w14:textId="6BEC833F" w:rsidR="00F45B19" w:rsidRDefault="00F45B19" w:rsidP="00F64F6C">
      <w:pPr>
        <w:pStyle w:val="AmdtsEntries"/>
        <w:keepNext/>
      </w:pPr>
      <w:r>
        <w:t>s 60</w:t>
      </w:r>
      <w:r>
        <w:tab/>
        <w:t xml:space="preserve">ins </w:t>
      </w:r>
      <w:hyperlink r:id="rId43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5D80DE0" w14:textId="5BC93EB9" w:rsidR="005E625B" w:rsidRDefault="005E625B" w:rsidP="00F64F6C">
      <w:pPr>
        <w:pStyle w:val="AmdtsEntries"/>
        <w:keepNext/>
      </w:pPr>
      <w:r>
        <w:tab/>
        <w:t xml:space="preserve">sub </w:t>
      </w:r>
      <w:hyperlink r:id="rId43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6C9921BD" w14:textId="6814889C" w:rsidR="000E538D" w:rsidRPr="00C55754" w:rsidRDefault="000E538D" w:rsidP="000E538D">
      <w:pPr>
        <w:pStyle w:val="AmdtsEntries"/>
      </w:pPr>
      <w:r>
        <w:tab/>
        <w:t xml:space="preserve">am </w:t>
      </w:r>
      <w:hyperlink r:id="rId437"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p>
    <w:p w14:paraId="49B047EB" w14:textId="77777777" w:rsidR="00F45B19" w:rsidRDefault="003F6A9C">
      <w:pPr>
        <w:pStyle w:val="AmdtsEntryHd"/>
      </w:pPr>
      <w:r w:rsidRPr="006B2304">
        <w:t>Scope of clinical practice committees—disclosure of interests</w:t>
      </w:r>
    </w:p>
    <w:p w14:paraId="0AC3F0BE" w14:textId="34C1DB58" w:rsidR="00F45B19" w:rsidRDefault="00F45B19" w:rsidP="00F64F6C">
      <w:pPr>
        <w:pStyle w:val="AmdtsEntries"/>
        <w:keepNext/>
      </w:pPr>
      <w:r>
        <w:t>s 61</w:t>
      </w:r>
      <w:r>
        <w:tab/>
        <w:t xml:space="preserve">ins </w:t>
      </w:r>
      <w:hyperlink r:id="rId43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9F771DB" w14:textId="3E1DAE6D" w:rsidR="005E625B" w:rsidRDefault="005E625B" w:rsidP="005E625B">
      <w:pPr>
        <w:pStyle w:val="AmdtsEntries"/>
      </w:pPr>
      <w:r>
        <w:tab/>
        <w:t xml:space="preserve">sub </w:t>
      </w:r>
      <w:hyperlink r:id="rId43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44D7A750" w14:textId="77777777" w:rsidR="00F45B19" w:rsidRDefault="003F6A9C">
      <w:pPr>
        <w:pStyle w:val="AmdtsEntryHd"/>
      </w:pPr>
      <w:r w:rsidRPr="006B2304">
        <w:t>Scope of clinical practice committees—procedure</w:t>
      </w:r>
    </w:p>
    <w:p w14:paraId="203A9037" w14:textId="4B9A7E2B" w:rsidR="00F45B19" w:rsidRDefault="00F45B19" w:rsidP="00E67932">
      <w:pPr>
        <w:pStyle w:val="AmdtsEntries"/>
        <w:keepNext/>
      </w:pPr>
      <w:r>
        <w:t>s 62</w:t>
      </w:r>
      <w:r>
        <w:tab/>
        <w:t xml:space="preserve">ins </w:t>
      </w:r>
      <w:hyperlink r:id="rId44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1BB53E5" w14:textId="3BC3AB78" w:rsidR="005E625B" w:rsidRDefault="005E625B" w:rsidP="005E625B">
      <w:pPr>
        <w:pStyle w:val="AmdtsEntries"/>
      </w:pPr>
      <w:r>
        <w:tab/>
        <w:t xml:space="preserve">sub </w:t>
      </w:r>
      <w:hyperlink r:id="rId44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0A8E175D" w14:textId="77777777" w:rsidR="00F45B19" w:rsidRDefault="003F6A9C">
      <w:pPr>
        <w:pStyle w:val="AmdtsEntryHd"/>
      </w:pPr>
      <w:r w:rsidRPr="006B2304">
        <w:t>Scope of clinical practice committees—p</w:t>
      </w:r>
      <w:r w:rsidRPr="006B2304">
        <w:rPr>
          <w:snapToGrid w:val="0"/>
        </w:rPr>
        <w:t>rotection of members etc from liability</w:t>
      </w:r>
    </w:p>
    <w:p w14:paraId="082313D9" w14:textId="015BD19E" w:rsidR="00F45B19" w:rsidRDefault="00F45B19" w:rsidP="00CF40CB">
      <w:pPr>
        <w:pStyle w:val="AmdtsEntries"/>
        <w:keepNext/>
      </w:pPr>
      <w:r>
        <w:t>s 63</w:t>
      </w:r>
      <w:r>
        <w:tab/>
        <w:t xml:space="preserve">ins </w:t>
      </w:r>
      <w:hyperlink r:id="rId44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4BD13C2" w14:textId="26C73F06" w:rsidR="005E625B" w:rsidRDefault="005E625B" w:rsidP="005E625B">
      <w:pPr>
        <w:pStyle w:val="AmdtsEntries"/>
      </w:pPr>
      <w:r>
        <w:tab/>
        <w:t xml:space="preserve">sub </w:t>
      </w:r>
      <w:hyperlink r:id="rId443"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24ABE34E" w14:textId="77777777" w:rsidR="00F45B19" w:rsidRDefault="003F6A9C">
      <w:pPr>
        <w:pStyle w:val="AmdtsEntryHd"/>
      </w:pPr>
      <w:r w:rsidRPr="006B2304">
        <w:t>Scope of clinical practice committees—obtaining information</w:t>
      </w:r>
    </w:p>
    <w:p w14:paraId="713BF482" w14:textId="051B5887" w:rsidR="00F45B19" w:rsidRDefault="00F45B19" w:rsidP="00CF40CB">
      <w:pPr>
        <w:pStyle w:val="AmdtsEntries"/>
        <w:keepNext/>
      </w:pPr>
      <w:r>
        <w:t>s 64</w:t>
      </w:r>
      <w:r>
        <w:tab/>
        <w:t xml:space="preserve">ins </w:t>
      </w:r>
      <w:hyperlink r:id="rId44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42022E1" w14:textId="35A1798E" w:rsidR="005E625B" w:rsidRDefault="005E625B" w:rsidP="005E625B">
      <w:pPr>
        <w:pStyle w:val="AmdtsEntries"/>
      </w:pPr>
      <w:r>
        <w:tab/>
        <w:t xml:space="preserve">sub </w:t>
      </w:r>
      <w:hyperlink r:id="rId44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FE6CAC1" w14:textId="77777777" w:rsidR="00F45B19" w:rsidRDefault="003F6A9C">
      <w:pPr>
        <w:pStyle w:val="AmdtsEntryHd"/>
      </w:pPr>
      <w:r w:rsidRPr="006B2304">
        <w:t>Scope of clinical prac</w:t>
      </w:r>
      <w:r w:rsidR="00022C0A">
        <w:t xml:space="preserve">tice committee must give </w:t>
      </w:r>
      <w:r w:rsidR="00360DE6" w:rsidRPr="0039270B">
        <w:rPr>
          <w:color w:val="000000"/>
        </w:rPr>
        <w:t>practitioner</w:t>
      </w:r>
      <w:r w:rsidR="00022C0A">
        <w:t xml:space="preserve"> </w:t>
      </w:r>
      <w:r w:rsidRPr="006B2304">
        <w:t>opportunity to explain</w:t>
      </w:r>
    </w:p>
    <w:p w14:paraId="53FD5715" w14:textId="2BB1555A" w:rsidR="00500CC7" w:rsidRPr="00085527" w:rsidRDefault="00500CC7" w:rsidP="00500CC7">
      <w:pPr>
        <w:pStyle w:val="AmdtsEntries"/>
        <w:keepNext/>
      </w:pPr>
      <w:r>
        <w:t>s 65 hdg</w:t>
      </w:r>
      <w:r>
        <w:tab/>
        <w:t xml:space="preserve">am </w:t>
      </w:r>
      <w:hyperlink r:id="rId446" w:tooltip="Statute Law Amendment Act 2013 (No 2)" w:history="1">
        <w:r>
          <w:rPr>
            <w:rStyle w:val="charCitHyperlinkAbbrev"/>
          </w:rPr>
          <w:t>A2013</w:t>
        </w:r>
        <w:r>
          <w:rPr>
            <w:rStyle w:val="charCitHyperlinkAbbrev"/>
          </w:rPr>
          <w:noBreakHyphen/>
          <w:t>44</w:t>
        </w:r>
      </w:hyperlink>
      <w:r>
        <w:t xml:space="preserve"> amdt 1.9</w:t>
      </w:r>
      <w:r w:rsidR="00360DE6">
        <w:t xml:space="preserve">; </w:t>
      </w:r>
      <w:hyperlink r:id="rId447" w:tooltip="Health Amendment Act 2019" w:history="1">
        <w:r w:rsidR="00360DE6">
          <w:rPr>
            <w:rStyle w:val="charCitHyperlinkAbbrev"/>
          </w:rPr>
          <w:t>A2019</w:t>
        </w:r>
        <w:r w:rsidR="00360DE6">
          <w:rPr>
            <w:rStyle w:val="charCitHyperlinkAbbrev"/>
          </w:rPr>
          <w:noBreakHyphen/>
          <w:t>33</w:t>
        </w:r>
      </w:hyperlink>
      <w:r w:rsidR="00360DE6">
        <w:t xml:space="preserve"> s 12</w:t>
      </w:r>
    </w:p>
    <w:p w14:paraId="39029BF8" w14:textId="00DDDB2C" w:rsidR="00F45B19" w:rsidRDefault="00F45B19" w:rsidP="00CF40CB">
      <w:pPr>
        <w:pStyle w:val="AmdtsEntries"/>
        <w:keepNext/>
      </w:pPr>
      <w:r>
        <w:t>s 65</w:t>
      </w:r>
      <w:r>
        <w:tab/>
        <w:t xml:space="preserve">ins </w:t>
      </w:r>
      <w:hyperlink r:id="rId44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4263CAE" w14:textId="29B00EBC" w:rsidR="005E625B" w:rsidRDefault="005E625B" w:rsidP="00CF40CB">
      <w:pPr>
        <w:pStyle w:val="AmdtsEntries"/>
        <w:keepNext/>
      </w:pPr>
      <w:r>
        <w:tab/>
        <w:t xml:space="preserve">sub </w:t>
      </w:r>
      <w:hyperlink r:id="rId44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39F2B2E8" w14:textId="49F8D1AA" w:rsidR="00444536" w:rsidRDefault="00444536" w:rsidP="00444536">
      <w:pPr>
        <w:pStyle w:val="AmdtsEntries"/>
      </w:pPr>
      <w:r>
        <w:tab/>
        <w:t xml:space="preserve">am </w:t>
      </w:r>
      <w:hyperlink r:id="rId450" w:tooltip="Statute Law Amendment Act 2013 (No 2)" w:history="1">
        <w:r>
          <w:rPr>
            <w:rStyle w:val="charCitHyperlinkAbbrev"/>
          </w:rPr>
          <w:t>A2013</w:t>
        </w:r>
        <w:r>
          <w:rPr>
            <w:rStyle w:val="charCitHyperlinkAbbrev"/>
          </w:rPr>
          <w:noBreakHyphen/>
          <w:t>44</w:t>
        </w:r>
      </w:hyperlink>
      <w:r>
        <w:t xml:space="preserve"> amdt 1.9</w:t>
      </w:r>
      <w:r w:rsidR="00973972">
        <w:t xml:space="preserve">; </w:t>
      </w:r>
      <w:hyperlink r:id="rId451"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2EC64400" w14:textId="77777777" w:rsidR="00F45B19" w:rsidRDefault="003F6A9C">
      <w:pPr>
        <w:pStyle w:val="AmdtsEntryHd"/>
      </w:pPr>
      <w:r w:rsidRPr="006B2304">
        <w:t>Interim and emergency withdrawal or amendment of scope of clinical practice by committee</w:t>
      </w:r>
    </w:p>
    <w:p w14:paraId="072B860D" w14:textId="60E23E88" w:rsidR="00F45B19" w:rsidRDefault="00F45B19" w:rsidP="00CF40CB">
      <w:pPr>
        <w:pStyle w:val="AmdtsEntries"/>
        <w:keepNext/>
      </w:pPr>
      <w:r>
        <w:t>s 66</w:t>
      </w:r>
      <w:r>
        <w:tab/>
        <w:t xml:space="preserve">ins </w:t>
      </w:r>
      <w:hyperlink r:id="rId45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BC2503B" w14:textId="44FC49E3" w:rsidR="005E625B" w:rsidRDefault="005E625B" w:rsidP="00CF40CB">
      <w:pPr>
        <w:pStyle w:val="AmdtsEntries"/>
        <w:keepNext/>
      </w:pPr>
      <w:r>
        <w:tab/>
        <w:t xml:space="preserve">sub </w:t>
      </w:r>
      <w:hyperlink r:id="rId453"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588CA10D" w14:textId="1CE30A08" w:rsidR="00C56F72" w:rsidRDefault="00C56F72" w:rsidP="005E625B">
      <w:pPr>
        <w:pStyle w:val="AmdtsEntries"/>
      </w:pPr>
      <w:r>
        <w:tab/>
        <w:t xml:space="preserve">am </w:t>
      </w:r>
      <w:hyperlink r:id="rId454"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1.235</w:t>
      </w:r>
      <w:r w:rsidR="00444536">
        <w:t xml:space="preserve">; </w:t>
      </w:r>
      <w:hyperlink r:id="rId455" w:tooltip="Statute Law Amendment Act 2013 (No 2)" w:history="1">
        <w:r w:rsidR="00444536">
          <w:rPr>
            <w:rStyle w:val="charCitHyperlinkAbbrev"/>
          </w:rPr>
          <w:t>A2013</w:t>
        </w:r>
        <w:r w:rsidR="00444536">
          <w:rPr>
            <w:rStyle w:val="charCitHyperlinkAbbrev"/>
          </w:rPr>
          <w:noBreakHyphen/>
          <w:t>44</w:t>
        </w:r>
      </w:hyperlink>
      <w:r w:rsidR="00444536">
        <w:t xml:space="preserve"> amdt 1.9, amdt 1.10</w:t>
      </w:r>
      <w:r w:rsidR="00973972">
        <w:t xml:space="preserve">; </w:t>
      </w:r>
      <w:hyperlink r:id="rId456" w:tooltip="Health Amendment Act 2019" w:history="1">
        <w:r w:rsidR="00973972">
          <w:rPr>
            <w:rStyle w:val="charCitHyperlinkAbbrev"/>
          </w:rPr>
          <w:t>A2019</w:t>
        </w:r>
        <w:r w:rsidR="00973972">
          <w:rPr>
            <w:rStyle w:val="charCitHyperlinkAbbrev"/>
          </w:rPr>
          <w:noBreakHyphen/>
          <w:t>33</w:t>
        </w:r>
      </w:hyperlink>
      <w:r w:rsidR="00973972">
        <w:t xml:space="preserve"> s 12</w:t>
      </w:r>
      <w:r w:rsidR="00A50DFE">
        <w:t>, s 13</w:t>
      </w:r>
      <w:r w:rsidR="009436F8" w:rsidRPr="003F2821">
        <w:t xml:space="preserve">; </w:t>
      </w:r>
      <w:hyperlink r:id="rId457" w:anchor="history" w:tooltip="Health Infrastructure Enabling Act 2023" w:history="1">
        <w:r w:rsidR="009436F8" w:rsidRPr="003F2821">
          <w:rPr>
            <w:rStyle w:val="charCitHyperlinkAbbrev"/>
          </w:rPr>
          <w:t>A2023</w:t>
        </w:r>
        <w:r w:rsidR="009436F8" w:rsidRPr="003F2821">
          <w:rPr>
            <w:rStyle w:val="charCitHyperlinkAbbrev"/>
          </w:rPr>
          <w:noBreakHyphen/>
          <w:t>17</w:t>
        </w:r>
      </w:hyperlink>
      <w:r w:rsidR="009436F8" w:rsidRPr="003F2821">
        <w:t xml:space="preserve"> amdt 2.2, amdt 2.3</w:t>
      </w:r>
    </w:p>
    <w:p w14:paraId="260B63B7" w14:textId="77777777" w:rsidR="00F45B19" w:rsidRDefault="003F6A9C">
      <w:pPr>
        <w:pStyle w:val="AmdtsEntryHd"/>
      </w:pPr>
      <w:r w:rsidRPr="006B2304">
        <w:lastRenderedPageBreak/>
        <w:t>Preparing scope of clinical practice reports</w:t>
      </w:r>
    </w:p>
    <w:p w14:paraId="1DFD1DDA" w14:textId="45943F5F" w:rsidR="00F45B19" w:rsidRDefault="00F45B19" w:rsidP="00CF40CB">
      <w:pPr>
        <w:pStyle w:val="AmdtsEntries"/>
        <w:keepNext/>
      </w:pPr>
      <w:r>
        <w:t>s 67</w:t>
      </w:r>
      <w:r>
        <w:tab/>
        <w:t xml:space="preserve">ins </w:t>
      </w:r>
      <w:hyperlink r:id="rId45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26EFAC8" w14:textId="0F2BF737" w:rsidR="005E625B" w:rsidRDefault="005E625B" w:rsidP="00CF40CB">
      <w:pPr>
        <w:pStyle w:val="AmdtsEntries"/>
        <w:keepNext/>
      </w:pPr>
      <w:r>
        <w:tab/>
        <w:t xml:space="preserve">sub </w:t>
      </w:r>
      <w:hyperlink r:id="rId45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4697822E" w14:textId="743C7687" w:rsidR="00D73405" w:rsidRDefault="00D73405" w:rsidP="00D73405">
      <w:pPr>
        <w:pStyle w:val="AmdtsEntries"/>
      </w:pPr>
      <w:r>
        <w:tab/>
        <w:t xml:space="preserve">am </w:t>
      </w:r>
      <w:hyperlink r:id="rId460" w:tooltip="Statute Law Amendment Act 2013 (No 2)" w:history="1">
        <w:r>
          <w:rPr>
            <w:rStyle w:val="charCitHyperlinkAbbrev"/>
          </w:rPr>
          <w:t>A2013</w:t>
        </w:r>
        <w:r>
          <w:rPr>
            <w:rStyle w:val="charCitHyperlinkAbbrev"/>
          </w:rPr>
          <w:noBreakHyphen/>
          <w:t>44</w:t>
        </w:r>
      </w:hyperlink>
      <w:r>
        <w:t xml:space="preserve"> amdt 1.11</w:t>
      </w:r>
      <w:r w:rsidR="00973972">
        <w:t xml:space="preserve">; </w:t>
      </w:r>
      <w:hyperlink r:id="rId461"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3D69E90A" w14:textId="77777777" w:rsidR="00F45B19" w:rsidRDefault="003F6A9C" w:rsidP="005D7221">
      <w:pPr>
        <w:pStyle w:val="AmdtsEntryHd"/>
      </w:pPr>
      <w:r w:rsidRPr="006B2304">
        <w:t>Giving scope of clinical practice reports to CE</w:t>
      </w:r>
      <w:r w:rsidR="00D719F8">
        <w:t xml:space="preserve">O of health facility and </w:t>
      </w:r>
      <w:r w:rsidR="008F6F7C" w:rsidRPr="0039270B">
        <w:rPr>
          <w:color w:val="000000"/>
        </w:rPr>
        <w:t>practitioner</w:t>
      </w:r>
    </w:p>
    <w:p w14:paraId="231E05AB" w14:textId="05920434" w:rsidR="002B210C" w:rsidRPr="00085527" w:rsidRDefault="0015706F" w:rsidP="002B210C">
      <w:pPr>
        <w:pStyle w:val="AmdtsEntries"/>
        <w:keepNext/>
      </w:pPr>
      <w:r>
        <w:t>s 68</w:t>
      </w:r>
      <w:r w:rsidR="002B210C">
        <w:t xml:space="preserve"> hdg</w:t>
      </w:r>
      <w:r w:rsidR="002B210C">
        <w:tab/>
        <w:t xml:space="preserve">am </w:t>
      </w:r>
      <w:hyperlink r:id="rId462" w:tooltip="Statute Law Amendment Act 2013 (No 2)" w:history="1">
        <w:r w:rsidR="002B210C">
          <w:rPr>
            <w:rStyle w:val="charCitHyperlinkAbbrev"/>
          </w:rPr>
          <w:t>A2013</w:t>
        </w:r>
        <w:r w:rsidR="002B210C">
          <w:rPr>
            <w:rStyle w:val="charCitHyperlinkAbbrev"/>
          </w:rPr>
          <w:noBreakHyphen/>
          <w:t>44</w:t>
        </w:r>
      </w:hyperlink>
      <w:r w:rsidR="00D719F8">
        <w:t xml:space="preserve"> amdt 1.11</w:t>
      </w:r>
      <w:r w:rsidR="00B71FB5">
        <w:t xml:space="preserve">; </w:t>
      </w:r>
      <w:hyperlink r:id="rId463" w:tooltip="Health Amendment Act 2019" w:history="1">
        <w:r w:rsidR="00B71FB5">
          <w:rPr>
            <w:rStyle w:val="charCitHyperlinkAbbrev"/>
          </w:rPr>
          <w:t>A2019</w:t>
        </w:r>
        <w:r w:rsidR="00B71FB5">
          <w:rPr>
            <w:rStyle w:val="charCitHyperlinkAbbrev"/>
          </w:rPr>
          <w:noBreakHyphen/>
          <w:t>33</w:t>
        </w:r>
      </w:hyperlink>
      <w:r w:rsidR="00B71FB5">
        <w:t xml:space="preserve"> s 12</w:t>
      </w:r>
    </w:p>
    <w:p w14:paraId="51CC2D36" w14:textId="26861E8D" w:rsidR="00F45B19" w:rsidRDefault="00F45B19" w:rsidP="005D7221">
      <w:pPr>
        <w:pStyle w:val="AmdtsEntries"/>
        <w:keepNext/>
      </w:pPr>
      <w:r>
        <w:t>s 68</w:t>
      </w:r>
      <w:r>
        <w:tab/>
        <w:t xml:space="preserve">ins </w:t>
      </w:r>
      <w:hyperlink r:id="rId46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20EF6462" w14:textId="270315A6" w:rsidR="005E625B" w:rsidRDefault="005E625B" w:rsidP="00CF40CB">
      <w:pPr>
        <w:pStyle w:val="AmdtsEntries"/>
        <w:keepNext/>
      </w:pPr>
      <w:r>
        <w:tab/>
        <w:t xml:space="preserve">sub </w:t>
      </w:r>
      <w:hyperlink r:id="rId46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1AEACF6E" w14:textId="2962B318" w:rsidR="00D73405" w:rsidRDefault="00D73405" w:rsidP="00D73405">
      <w:pPr>
        <w:pStyle w:val="AmdtsEntries"/>
      </w:pPr>
      <w:r>
        <w:tab/>
        <w:t xml:space="preserve">am </w:t>
      </w:r>
      <w:hyperlink r:id="rId466" w:tooltip="Statute Law Amendment Act 2013 (No 2)" w:history="1">
        <w:r>
          <w:rPr>
            <w:rStyle w:val="charCitHyperlinkAbbrev"/>
          </w:rPr>
          <w:t>A2013</w:t>
        </w:r>
        <w:r>
          <w:rPr>
            <w:rStyle w:val="charCitHyperlinkAbbrev"/>
          </w:rPr>
          <w:noBreakHyphen/>
          <w:t>44</w:t>
        </w:r>
      </w:hyperlink>
      <w:r>
        <w:t xml:space="preserve"> amdt 1.11</w:t>
      </w:r>
      <w:r w:rsidR="00973972">
        <w:t xml:space="preserve">; </w:t>
      </w:r>
      <w:hyperlink r:id="rId467"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3D2481E8" w14:textId="77777777" w:rsidR="00F45B19" w:rsidRDefault="003F6A9C">
      <w:pPr>
        <w:pStyle w:val="AmdtsEntryHd"/>
      </w:pPr>
      <w:r w:rsidRPr="006B2304">
        <w:t>CEO may make interim or emergency decision on scope of clinical practice</w:t>
      </w:r>
    </w:p>
    <w:p w14:paraId="3C987E0B" w14:textId="4931C5B1" w:rsidR="00F45B19" w:rsidRDefault="00F45B19" w:rsidP="00CF40CB">
      <w:pPr>
        <w:pStyle w:val="AmdtsEntries"/>
        <w:keepNext/>
      </w:pPr>
      <w:r>
        <w:t>s 69</w:t>
      </w:r>
      <w:r>
        <w:tab/>
        <w:t xml:space="preserve">ins </w:t>
      </w:r>
      <w:hyperlink r:id="rId46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12840E4" w14:textId="031BF8A2" w:rsidR="005E625B" w:rsidRDefault="005E625B" w:rsidP="00CF40CB">
      <w:pPr>
        <w:pStyle w:val="AmdtsEntries"/>
        <w:keepNext/>
      </w:pPr>
      <w:r>
        <w:tab/>
        <w:t xml:space="preserve">sub </w:t>
      </w:r>
      <w:hyperlink r:id="rId46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404E3CF3" w14:textId="2BDB606B" w:rsidR="000E538D" w:rsidRPr="00C55754" w:rsidRDefault="000E538D" w:rsidP="000E538D">
      <w:pPr>
        <w:pStyle w:val="AmdtsEntries"/>
      </w:pPr>
      <w:r>
        <w:tab/>
        <w:t xml:space="preserve">am </w:t>
      </w:r>
      <w:hyperlink r:id="rId470"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t xml:space="preserve"> amdt </w:t>
      </w:r>
      <w:r w:rsidR="00392386">
        <w:t>1.238</w:t>
      </w:r>
      <w:r w:rsidR="00CF40CB">
        <w:t xml:space="preserve">; </w:t>
      </w:r>
      <w:hyperlink r:id="rId471" w:tooltip="Statute Law Amendment Act 2013 (No 2)" w:history="1">
        <w:r w:rsidR="00CF40CB">
          <w:rPr>
            <w:rStyle w:val="charCitHyperlinkAbbrev"/>
          </w:rPr>
          <w:t>A2013</w:t>
        </w:r>
        <w:r w:rsidR="00CF40CB">
          <w:rPr>
            <w:rStyle w:val="charCitHyperlinkAbbrev"/>
          </w:rPr>
          <w:noBreakHyphen/>
          <w:t>44</w:t>
        </w:r>
      </w:hyperlink>
      <w:r w:rsidR="00CF40CB">
        <w:t xml:space="preserve"> amdt 1.11</w:t>
      </w:r>
      <w:r w:rsidR="00973972">
        <w:t xml:space="preserve">; </w:t>
      </w:r>
      <w:hyperlink r:id="rId472" w:tooltip="Health Amendment Act 2019" w:history="1">
        <w:r w:rsidR="00973972">
          <w:rPr>
            <w:rStyle w:val="charCitHyperlinkAbbrev"/>
          </w:rPr>
          <w:t>A2019</w:t>
        </w:r>
        <w:r w:rsidR="00973972">
          <w:rPr>
            <w:rStyle w:val="charCitHyperlinkAbbrev"/>
          </w:rPr>
          <w:noBreakHyphen/>
          <w:t>33</w:t>
        </w:r>
      </w:hyperlink>
      <w:r w:rsidR="00973972">
        <w:t xml:space="preserve"> s 12</w:t>
      </w:r>
      <w:r w:rsidR="00F90C30" w:rsidRPr="001B5650">
        <w:t xml:space="preserve">; </w:t>
      </w:r>
      <w:hyperlink r:id="rId473" w:anchor="history" w:tooltip="Health Infrastructure Enabling Act 2023" w:history="1">
        <w:r w:rsidR="00F90C30" w:rsidRPr="001B5650">
          <w:rPr>
            <w:rStyle w:val="charCitHyperlinkAbbrev"/>
          </w:rPr>
          <w:t>A2023</w:t>
        </w:r>
        <w:r w:rsidR="00F90C30" w:rsidRPr="001B5650">
          <w:rPr>
            <w:rStyle w:val="charCitHyperlinkAbbrev"/>
          </w:rPr>
          <w:noBreakHyphen/>
          <w:t>17</w:t>
        </w:r>
      </w:hyperlink>
      <w:r w:rsidR="00F90C30" w:rsidRPr="001B5650">
        <w:t xml:space="preserve"> amdt 2.4; pars renum R44 LA</w:t>
      </w:r>
    </w:p>
    <w:p w14:paraId="1485131E" w14:textId="77777777" w:rsidR="00F45B19" w:rsidRDefault="003F6A9C">
      <w:pPr>
        <w:pStyle w:val="AmdtsEntryHd"/>
      </w:pPr>
      <w:r w:rsidRPr="006B2304">
        <w:t>CEO must make decision on scope of clinical practice report</w:t>
      </w:r>
    </w:p>
    <w:p w14:paraId="503B1B66" w14:textId="41314A3B" w:rsidR="00F45B19" w:rsidRDefault="00F45B19" w:rsidP="00CF40CB">
      <w:pPr>
        <w:pStyle w:val="AmdtsEntries"/>
        <w:keepNext/>
      </w:pPr>
      <w:r>
        <w:t>s 70</w:t>
      </w:r>
      <w:r>
        <w:tab/>
        <w:t xml:space="preserve">ins </w:t>
      </w:r>
      <w:hyperlink r:id="rId47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0696E60F" w14:textId="754002D4" w:rsidR="00A20C8E" w:rsidRPr="00C55754" w:rsidRDefault="00A20C8E" w:rsidP="00CF40CB">
      <w:pPr>
        <w:pStyle w:val="AmdtsEntries"/>
        <w:keepNext/>
        <w:rPr>
          <w:rFonts w:cs="Arial"/>
        </w:rPr>
      </w:pPr>
      <w:r>
        <w:tab/>
      </w:r>
      <w:r w:rsidRPr="00C55754">
        <w:rPr>
          <w:rFonts w:cs="Arial"/>
        </w:rPr>
        <w:t xml:space="preserve">am </w:t>
      </w:r>
      <w:hyperlink r:id="rId475" w:tooltip="ACT Civil and Administrative Tribunal Legislation Amendment Act 2008 (No 2)" w:history="1">
        <w:r w:rsidR="00C55754" w:rsidRPr="00C55754">
          <w:rPr>
            <w:rStyle w:val="charCitHyperlinkAbbrev"/>
          </w:rPr>
          <w:t>A2008</w:t>
        </w:r>
        <w:r w:rsidR="00C55754" w:rsidRPr="00C55754">
          <w:rPr>
            <w:rStyle w:val="charCitHyperlinkAbbrev"/>
          </w:rPr>
          <w:noBreakHyphen/>
          <w:t>37</w:t>
        </w:r>
      </w:hyperlink>
      <w:r w:rsidRPr="00C55754">
        <w:rPr>
          <w:rFonts w:cs="Arial"/>
        </w:rPr>
        <w:t xml:space="preserve"> amdt 1.232</w:t>
      </w:r>
    </w:p>
    <w:p w14:paraId="6604844B" w14:textId="6E387A54" w:rsidR="005E625B" w:rsidRDefault="005E625B" w:rsidP="00CF40CB">
      <w:pPr>
        <w:pStyle w:val="AmdtsEntries"/>
        <w:keepNext/>
      </w:pPr>
      <w:r>
        <w:tab/>
        <w:t xml:space="preserve">sub </w:t>
      </w:r>
      <w:hyperlink r:id="rId47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56542FF3" w14:textId="07CA045D" w:rsidR="00D73405" w:rsidRDefault="00D73405" w:rsidP="00D73405">
      <w:pPr>
        <w:pStyle w:val="AmdtsEntries"/>
      </w:pPr>
      <w:r>
        <w:tab/>
        <w:t xml:space="preserve">am </w:t>
      </w:r>
      <w:hyperlink r:id="rId477" w:tooltip="Statute Law Amendment Act 2013 (No 2)" w:history="1">
        <w:r>
          <w:rPr>
            <w:rStyle w:val="charCitHyperlinkAbbrev"/>
          </w:rPr>
          <w:t>A2013</w:t>
        </w:r>
        <w:r>
          <w:rPr>
            <w:rStyle w:val="charCitHyperlinkAbbrev"/>
          </w:rPr>
          <w:noBreakHyphen/>
          <w:t>44</w:t>
        </w:r>
      </w:hyperlink>
      <w:r>
        <w:t xml:space="preserve"> amdt 1.11</w:t>
      </w:r>
      <w:r w:rsidR="001B406D">
        <w:t>, amdt 1.12</w:t>
      </w:r>
      <w:r w:rsidR="00365065">
        <w:t>, amdt 3.95</w:t>
      </w:r>
      <w:r w:rsidR="00973972">
        <w:t xml:space="preserve">; </w:t>
      </w:r>
      <w:hyperlink r:id="rId478" w:tooltip="Health Amendment Act 2019" w:history="1">
        <w:r w:rsidR="00973972">
          <w:rPr>
            <w:rStyle w:val="charCitHyperlinkAbbrev"/>
          </w:rPr>
          <w:t>A2019</w:t>
        </w:r>
        <w:r w:rsidR="00973972">
          <w:rPr>
            <w:rStyle w:val="charCitHyperlinkAbbrev"/>
          </w:rPr>
          <w:noBreakHyphen/>
          <w:t>33</w:t>
        </w:r>
      </w:hyperlink>
      <w:r w:rsidR="00973972">
        <w:t xml:space="preserve"> s 12</w:t>
      </w:r>
      <w:r w:rsidR="00A50DFE">
        <w:t>, s 13</w:t>
      </w:r>
    </w:p>
    <w:p w14:paraId="76C05D08" w14:textId="77777777" w:rsidR="00F45B19" w:rsidRDefault="003F6A9C">
      <w:pPr>
        <w:pStyle w:val="AmdtsEntryHd"/>
      </w:pPr>
      <w:r w:rsidRPr="006B2304">
        <w:t>When CEO decision on scope of clinical practice report takes effect</w:t>
      </w:r>
    </w:p>
    <w:p w14:paraId="4CBE015A" w14:textId="26D4D386" w:rsidR="00F45B19" w:rsidRDefault="00F45B19" w:rsidP="00CF40CB">
      <w:pPr>
        <w:pStyle w:val="AmdtsEntries"/>
        <w:keepNext/>
      </w:pPr>
      <w:r>
        <w:t>s 71</w:t>
      </w:r>
      <w:r>
        <w:tab/>
        <w:t xml:space="preserve">ins </w:t>
      </w:r>
      <w:hyperlink r:id="rId47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3046C6DE" w14:textId="5E105D41" w:rsidR="005E625B" w:rsidRDefault="005E625B" w:rsidP="001B406D">
      <w:pPr>
        <w:pStyle w:val="AmdtsEntries"/>
        <w:keepNext/>
      </w:pPr>
      <w:r>
        <w:tab/>
        <w:t xml:space="preserve">sub </w:t>
      </w:r>
      <w:hyperlink r:id="rId48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2647FF14" w14:textId="0316B627" w:rsidR="001B406D" w:rsidRDefault="001B406D" w:rsidP="001B406D">
      <w:pPr>
        <w:pStyle w:val="AmdtsEntries"/>
      </w:pPr>
      <w:r>
        <w:tab/>
        <w:t xml:space="preserve">am </w:t>
      </w:r>
      <w:hyperlink r:id="rId481" w:tooltip="Statute Law Amendment Act 2013 (No 2)" w:history="1">
        <w:r>
          <w:rPr>
            <w:rStyle w:val="charCitHyperlinkAbbrev"/>
          </w:rPr>
          <w:t>A2013</w:t>
        </w:r>
        <w:r>
          <w:rPr>
            <w:rStyle w:val="charCitHyperlinkAbbrev"/>
          </w:rPr>
          <w:noBreakHyphen/>
          <w:t>44</w:t>
        </w:r>
      </w:hyperlink>
      <w:r>
        <w:t xml:space="preserve"> amdt 1.13</w:t>
      </w:r>
      <w:r w:rsidR="00973972">
        <w:t xml:space="preserve">; </w:t>
      </w:r>
      <w:hyperlink r:id="rId482" w:tooltip="Health Amendment Act 2019" w:history="1">
        <w:r w:rsidR="00973972">
          <w:rPr>
            <w:rStyle w:val="charCitHyperlinkAbbrev"/>
          </w:rPr>
          <w:t>A2019</w:t>
        </w:r>
        <w:r w:rsidR="00973972">
          <w:rPr>
            <w:rStyle w:val="charCitHyperlinkAbbrev"/>
          </w:rPr>
          <w:noBreakHyphen/>
          <w:t>33</w:t>
        </w:r>
      </w:hyperlink>
      <w:r w:rsidR="00973972">
        <w:t xml:space="preserve"> s 12</w:t>
      </w:r>
      <w:r w:rsidR="00D86D78">
        <w:t>;</w:t>
      </w:r>
      <w:r w:rsidR="002F6532">
        <w:t xml:space="preserve"> </w:t>
      </w:r>
      <w:hyperlink r:id="rId483" w:tooltip="Statute Law Amendment Act 2022" w:history="1">
        <w:r w:rsidR="002F6532">
          <w:rPr>
            <w:rStyle w:val="charCitHyperlinkAbbrev"/>
          </w:rPr>
          <w:t>A2022</w:t>
        </w:r>
        <w:r w:rsidR="002F6532">
          <w:rPr>
            <w:rStyle w:val="charCitHyperlinkAbbrev"/>
          </w:rPr>
          <w:noBreakHyphen/>
          <w:t>14</w:t>
        </w:r>
      </w:hyperlink>
      <w:r w:rsidR="002F6532">
        <w:rPr>
          <w:rStyle w:val="charCitHyperlinkAbbrev"/>
        </w:rPr>
        <w:t xml:space="preserve"> </w:t>
      </w:r>
      <w:r w:rsidR="002F6532">
        <w:t>amdt 3.105</w:t>
      </w:r>
    </w:p>
    <w:p w14:paraId="3311603C" w14:textId="77777777" w:rsidR="00F45B19" w:rsidRDefault="003F6A9C">
      <w:pPr>
        <w:pStyle w:val="AmdtsEntryHd"/>
      </w:pPr>
      <w:r w:rsidRPr="006B2304">
        <w:t>CEO may give information about decision to health facility outside ACT</w:t>
      </w:r>
    </w:p>
    <w:p w14:paraId="3CA59997" w14:textId="2EC21914" w:rsidR="00806C5F" w:rsidRDefault="00806C5F" w:rsidP="00CF40CB">
      <w:pPr>
        <w:pStyle w:val="AmdtsEntries"/>
        <w:keepNext/>
      </w:pPr>
      <w:r>
        <w:t>s 72 hdg</w:t>
      </w:r>
      <w:r>
        <w:tab/>
        <w:t xml:space="preserve">am </w:t>
      </w:r>
      <w:hyperlink r:id="rId484"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2.30</w:t>
      </w:r>
    </w:p>
    <w:p w14:paraId="38020DBF" w14:textId="7419F105" w:rsidR="00F45B19" w:rsidRDefault="00F45B19" w:rsidP="00CF40CB">
      <w:pPr>
        <w:pStyle w:val="AmdtsEntries"/>
        <w:keepNext/>
      </w:pPr>
      <w:r>
        <w:t>s 72</w:t>
      </w:r>
      <w:r>
        <w:tab/>
        <w:t xml:space="preserve">ins </w:t>
      </w:r>
      <w:hyperlink r:id="rId48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41D634B3" w14:textId="1789EDFC" w:rsidR="00ED205B" w:rsidRDefault="00ED205B" w:rsidP="00CF40CB">
      <w:pPr>
        <w:pStyle w:val="AmdtsEntries"/>
        <w:keepNext/>
      </w:pPr>
      <w:r>
        <w:tab/>
        <w:t xml:space="preserve">am </w:t>
      </w:r>
      <w:hyperlink r:id="rId486"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2.30</w:t>
      </w:r>
    </w:p>
    <w:p w14:paraId="51B08879" w14:textId="1BAD2F3A" w:rsidR="005E625B" w:rsidRDefault="005E625B" w:rsidP="001B406D">
      <w:pPr>
        <w:pStyle w:val="AmdtsEntries"/>
        <w:keepNext/>
      </w:pPr>
      <w:r>
        <w:tab/>
        <w:t xml:space="preserve">sub </w:t>
      </w:r>
      <w:hyperlink r:id="rId487"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C7074CD" w14:textId="65D3CCE4" w:rsidR="001B406D" w:rsidRDefault="001B406D" w:rsidP="001B406D">
      <w:pPr>
        <w:pStyle w:val="AmdtsEntries"/>
      </w:pPr>
      <w:r>
        <w:tab/>
        <w:t xml:space="preserve">am </w:t>
      </w:r>
      <w:hyperlink r:id="rId488" w:tooltip="Statute Law Amendment Act 2013 (No 2)" w:history="1">
        <w:r>
          <w:rPr>
            <w:rStyle w:val="charCitHyperlinkAbbrev"/>
          </w:rPr>
          <w:t>A2013</w:t>
        </w:r>
        <w:r>
          <w:rPr>
            <w:rStyle w:val="charCitHyperlinkAbbrev"/>
          </w:rPr>
          <w:noBreakHyphen/>
          <w:t>44</w:t>
        </w:r>
      </w:hyperlink>
      <w:r>
        <w:t xml:space="preserve"> amdt 1.13</w:t>
      </w:r>
      <w:r w:rsidR="00973972">
        <w:t xml:space="preserve">; </w:t>
      </w:r>
      <w:hyperlink r:id="rId489"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013DDD6E" w14:textId="77777777" w:rsidR="00F45B19" w:rsidRDefault="003F6A9C">
      <w:pPr>
        <w:pStyle w:val="AmdtsEntryHd"/>
      </w:pPr>
      <w:r w:rsidRPr="006B2304">
        <w:t>Request for information by health facility outside ACT</w:t>
      </w:r>
    </w:p>
    <w:p w14:paraId="3D64694D" w14:textId="7D075747" w:rsidR="00F45B19" w:rsidRDefault="00F45B19" w:rsidP="00B826DD">
      <w:pPr>
        <w:pStyle w:val="AmdtsEntries"/>
        <w:keepNext/>
      </w:pPr>
      <w:r>
        <w:t>s 73</w:t>
      </w:r>
      <w:r>
        <w:tab/>
        <w:t xml:space="preserve">ins </w:t>
      </w:r>
      <w:hyperlink r:id="rId49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50288C7C" w14:textId="73C8B0A7" w:rsidR="005E625B" w:rsidRDefault="005E625B" w:rsidP="001B406D">
      <w:pPr>
        <w:pStyle w:val="AmdtsEntries"/>
        <w:keepNext/>
      </w:pPr>
      <w:r>
        <w:tab/>
        <w:t xml:space="preserve">sub </w:t>
      </w:r>
      <w:hyperlink r:id="rId49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3EA24A5D" w14:textId="7F6E7C0F" w:rsidR="001B406D" w:rsidRDefault="001B406D" w:rsidP="001B406D">
      <w:pPr>
        <w:pStyle w:val="AmdtsEntries"/>
      </w:pPr>
      <w:r>
        <w:tab/>
        <w:t xml:space="preserve">am </w:t>
      </w:r>
      <w:hyperlink r:id="rId492" w:tooltip="Statute Law Amendment Act 2013 (No 2)" w:history="1">
        <w:r>
          <w:rPr>
            <w:rStyle w:val="charCitHyperlinkAbbrev"/>
          </w:rPr>
          <w:t>A2013</w:t>
        </w:r>
        <w:r>
          <w:rPr>
            <w:rStyle w:val="charCitHyperlinkAbbrev"/>
          </w:rPr>
          <w:noBreakHyphen/>
          <w:t>44</w:t>
        </w:r>
      </w:hyperlink>
      <w:r>
        <w:t xml:space="preserve"> amdt 1.13</w:t>
      </w:r>
      <w:r w:rsidR="00392CE0">
        <w:t>, amdt 1.14</w:t>
      </w:r>
      <w:r w:rsidR="00973972">
        <w:t xml:space="preserve">; </w:t>
      </w:r>
      <w:hyperlink r:id="rId493" w:tooltip="Health Amendment Act 2019" w:history="1">
        <w:r w:rsidR="00973972">
          <w:rPr>
            <w:rStyle w:val="charCitHyperlinkAbbrev"/>
          </w:rPr>
          <w:t>A2019</w:t>
        </w:r>
        <w:r w:rsidR="00973972">
          <w:rPr>
            <w:rStyle w:val="charCitHyperlinkAbbrev"/>
          </w:rPr>
          <w:noBreakHyphen/>
          <w:t>33</w:t>
        </w:r>
      </w:hyperlink>
      <w:r w:rsidR="00973972">
        <w:t xml:space="preserve"> s 12</w:t>
      </w:r>
      <w:r w:rsidR="00A50DFE">
        <w:t>, s 13</w:t>
      </w:r>
    </w:p>
    <w:p w14:paraId="730B990A" w14:textId="77777777" w:rsidR="00F45B19" w:rsidRDefault="00D13207">
      <w:pPr>
        <w:pStyle w:val="AmdtsEntryHd"/>
      </w:pPr>
      <w:r w:rsidRPr="006B2304">
        <w:t>Scope of clinical practice committees—giving information to health board and health services commissioner</w:t>
      </w:r>
    </w:p>
    <w:p w14:paraId="1EFB0ADF" w14:textId="53681B22" w:rsidR="00F45B19" w:rsidRDefault="00F45B19" w:rsidP="00CF40CB">
      <w:pPr>
        <w:pStyle w:val="AmdtsEntries"/>
        <w:keepNext/>
      </w:pPr>
      <w:r>
        <w:t>s 74</w:t>
      </w:r>
      <w:r>
        <w:tab/>
        <w:t xml:space="preserve">ins </w:t>
      </w:r>
      <w:hyperlink r:id="rId49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6</w:t>
      </w:r>
    </w:p>
    <w:p w14:paraId="1FDCD8C4" w14:textId="1C503703" w:rsidR="005E625B" w:rsidRDefault="005E625B" w:rsidP="001C1CFD">
      <w:pPr>
        <w:pStyle w:val="AmdtsEntries"/>
        <w:keepNext/>
      </w:pPr>
      <w:r>
        <w:tab/>
        <w:t xml:space="preserve">sub </w:t>
      </w:r>
      <w:hyperlink r:id="rId49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674A32D" w14:textId="5762EC13" w:rsidR="001C1CFD" w:rsidRDefault="001C1CFD" w:rsidP="001C1CFD">
      <w:pPr>
        <w:pStyle w:val="AmdtsEntries"/>
      </w:pPr>
      <w:r>
        <w:tab/>
        <w:t xml:space="preserve">am </w:t>
      </w:r>
      <w:hyperlink r:id="rId496" w:tooltip="Statute Law Amendment Act 2013 (No 2)" w:history="1">
        <w:r>
          <w:rPr>
            <w:rStyle w:val="charCitHyperlinkAbbrev"/>
          </w:rPr>
          <w:t>A2013</w:t>
        </w:r>
        <w:r>
          <w:rPr>
            <w:rStyle w:val="charCitHyperlinkAbbrev"/>
          </w:rPr>
          <w:noBreakHyphen/>
          <w:t>44</w:t>
        </w:r>
      </w:hyperlink>
      <w:r>
        <w:t xml:space="preserve"> amdt 1.15</w:t>
      </w:r>
      <w:r w:rsidR="00050DA7">
        <w:t xml:space="preserve">; </w:t>
      </w:r>
      <w:hyperlink r:id="rId497" w:tooltip="Veterinary Surgeons Act 2015" w:history="1">
        <w:r w:rsidR="00050DA7">
          <w:rPr>
            <w:rStyle w:val="charCitHyperlinkAbbrev"/>
          </w:rPr>
          <w:t>A2015</w:t>
        </w:r>
        <w:r w:rsidR="00050DA7">
          <w:rPr>
            <w:rStyle w:val="charCitHyperlinkAbbrev"/>
          </w:rPr>
          <w:noBreakHyphen/>
          <w:t>29</w:t>
        </w:r>
      </w:hyperlink>
      <w:r w:rsidR="00050DA7">
        <w:t xml:space="preserve"> amdts 2.33-2.35</w:t>
      </w:r>
      <w:r w:rsidR="00973972">
        <w:t xml:space="preserve">; </w:t>
      </w:r>
      <w:hyperlink r:id="rId498"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73A4FC97" w14:textId="77777777" w:rsidR="00EB0084" w:rsidRDefault="000E2880" w:rsidP="00EB0084">
      <w:pPr>
        <w:pStyle w:val="AmdtsEntryHd"/>
      </w:pPr>
      <w:r w:rsidRPr="006B2304">
        <w:lastRenderedPageBreak/>
        <w:t>Scope of clinical practice committees—admissibility of evidence</w:t>
      </w:r>
    </w:p>
    <w:p w14:paraId="1B7B27D1" w14:textId="7E443447" w:rsidR="00EB0084" w:rsidRDefault="00EB0084" w:rsidP="00EB0084">
      <w:pPr>
        <w:pStyle w:val="AmdtsEntries"/>
      </w:pPr>
      <w:r>
        <w:t>s 7</w:t>
      </w:r>
      <w:r w:rsidR="000E2880">
        <w:t>5</w:t>
      </w:r>
      <w:r>
        <w:tab/>
        <w:t xml:space="preserve">ins </w:t>
      </w:r>
      <w:hyperlink r:id="rId49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5EB3333F" w14:textId="77777777" w:rsidR="000E2880" w:rsidRDefault="000E2880" w:rsidP="000E2880">
      <w:pPr>
        <w:pStyle w:val="AmdtsEntryHd"/>
      </w:pPr>
      <w:r w:rsidRPr="006B2304">
        <w:t>Sharing information with other committees</w:t>
      </w:r>
    </w:p>
    <w:p w14:paraId="1BC1EC2E" w14:textId="3D0EE8DA" w:rsidR="000E2880" w:rsidRDefault="000E2880" w:rsidP="000E2880">
      <w:pPr>
        <w:pStyle w:val="AmdtsEntries"/>
      </w:pPr>
      <w:r>
        <w:t>s 76</w:t>
      </w:r>
      <w:r>
        <w:tab/>
        <w:t xml:space="preserve">ins </w:t>
      </w:r>
      <w:hyperlink r:id="rId50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798E5096" w14:textId="77777777" w:rsidR="000E2880" w:rsidRDefault="000E2880" w:rsidP="000E2880">
      <w:pPr>
        <w:pStyle w:val="AmdtsEntryHd"/>
      </w:pPr>
      <w:r w:rsidRPr="006B2304">
        <w:t>Sharing information with 3rd parties</w:t>
      </w:r>
    </w:p>
    <w:p w14:paraId="63B68D51" w14:textId="465483D0" w:rsidR="000E2880" w:rsidRDefault="000E2880" w:rsidP="001C1CFD">
      <w:pPr>
        <w:pStyle w:val="AmdtsEntries"/>
        <w:keepNext/>
      </w:pPr>
      <w:r>
        <w:t>s 77</w:t>
      </w:r>
      <w:r>
        <w:tab/>
        <w:t xml:space="preserve">ins </w:t>
      </w:r>
      <w:hyperlink r:id="rId50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6D583BF5" w14:textId="72BAED57" w:rsidR="001C1CFD" w:rsidRDefault="001C1CFD" w:rsidP="001C1CFD">
      <w:pPr>
        <w:pStyle w:val="AmdtsEntries"/>
      </w:pPr>
      <w:r>
        <w:tab/>
        <w:t xml:space="preserve">am </w:t>
      </w:r>
      <w:hyperlink r:id="rId502" w:tooltip="Statute Law Amendment Act 2013 (No 2)" w:history="1">
        <w:r>
          <w:rPr>
            <w:rStyle w:val="charCitHyperlinkAbbrev"/>
          </w:rPr>
          <w:t>A2013</w:t>
        </w:r>
        <w:r>
          <w:rPr>
            <w:rStyle w:val="charCitHyperlinkAbbrev"/>
          </w:rPr>
          <w:noBreakHyphen/>
          <w:t>44</w:t>
        </w:r>
      </w:hyperlink>
      <w:r>
        <w:t xml:space="preserve"> amdt 1.15</w:t>
      </w:r>
      <w:r w:rsidR="00973972">
        <w:t xml:space="preserve">; </w:t>
      </w:r>
      <w:hyperlink r:id="rId503"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6D01168B" w14:textId="77777777" w:rsidR="000E2880" w:rsidRDefault="000E2880" w:rsidP="000E2880">
      <w:pPr>
        <w:pStyle w:val="AmdtsEntryHd"/>
      </w:pPr>
      <w:r w:rsidRPr="006B2304">
        <w:t>Complainants to remain anonymous</w:t>
      </w:r>
    </w:p>
    <w:p w14:paraId="5DCACC1A" w14:textId="39C2903A" w:rsidR="000E2880" w:rsidRDefault="000E2880" w:rsidP="001C1CFD">
      <w:pPr>
        <w:pStyle w:val="AmdtsEntries"/>
        <w:keepNext/>
      </w:pPr>
      <w:r>
        <w:t>s 78</w:t>
      </w:r>
      <w:r>
        <w:tab/>
        <w:t xml:space="preserve">ins </w:t>
      </w:r>
      <w:hyperlink r:id="rId50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13</w:t>
      </w:r>
    </w:p>
    <w:p w14:paraId="4804FA28" w14:textId="6D30610B" w:rsidR="001C1CFD" w:rsidRDefault="001C1CFD" w:rsidP="001C1CFD">
      <w:pPr>
        <w:pStyle w:val="AmdtsEntries"/>
      </w:pPr>
      <w:r>
        <w:tab/>
        <w:t xml:space="preserve">am </w:t>
      </w:r>
      <w:hyperlink r:id="rId505" w:tooltip="Statute Law Amendment Act 2013 (No 2)" w:history="1">
        <w:r>
          <w:rPr>
            <w:rStyle w:val="charCitHyperlinkAbbrev"/>
          </w:rPr>
          <w:t>A2013</w:t>
        </w:r>
        <w:r>
          <w:rPr>
            <w:rStyle w:val="charCitHyperlinkAbbrev"/>
          </w:rPr>
          <w:noBreakHyphen/>
          <w:t>44</w:t>
        </w:r>
      </w:hyperlink>
      <w:r>
        <w:t xml:space="preserve"> amdt 1.15, amdt 1.16</w:t>
      </w:r>
      <w:r w:rsidR="00205957">
        <w:t xml:space="preserve">; </w:t>
      </w:r>
      <w:hyperlink r:id="rId506" w:tooltip="Health Amendment Act 2019" w:history="1">
        <w:r w:rsidR="00205957">
          <w:rPr>
            <w:rStyle w:val="charCitHyperlinkAbbrev"/>
          </w:rPr>
          <w:t>A2019</w:t>
        </w:r>
        <w:r w:rsidR="00205957">
          <w:rPr>
            <w:rStyle w:val="charCitHyperlinkAbbrev"/>
          </w:rPr>
          <w:noBreakHyphen/>
          <w:t>33</w:t>
        </w:r>
      </w:hyperlink>
      <w:r w:rsidR="00205957">
        <w:t xml:space="preserve"> s 8</w:t>
      </w:r>
      <w:r w:rsidR="00973972">
        <w:t>, s 12</w:t>
      </w:r>
    </w:p>
    <w:p w14:paraId="01FD9BEA" w14:textId="77777777" w:rsidR="00F45B19" w:rsidRDefault="00F45B19">
      <w:pPr>
        <w:pStyle w:val="AmdtsEntryHd"/>
      </w:pPr>
      <w:r>
        <w:t>Abortions</w:t>
      </w:r>
    </w:p>
    <w:p w14:paraId="79530924" w14:textId="77777777" w:rsidR="00F45B19" w:rsidRDefault="00F45B19">
      <w:pPr>
        <w:pStyle w:val="AmdtsEntries"/>
      </w:pPr>
      <w:r>
        <w:t>pt 5A hdg</w:t>
      </w:r>
      <w:r>
        <w:tab/>
        <w:t>renum as pt 6 hdg</w:t>
      </w:r>
    </w:p>
    <w:p w14:paraId="01929F92" w14:textId="77777777" w:rsidR="00F45B19" w:rsidRDefault="00F45B19">
      <w:pPr>
        <w:pStyle w:val="AmdtsEntryHd"/>
      </w:pPr>
      <w:r>
        <w:t>Abortions</w:t>
      </w:r>
    </w:p>
    <w:p w14:paraId="71006766" w14:textId="77777777" w:rsidR="00F45B19" w:rsidRDefault="00F45B19" w:rsidP="005D7221">
      <w:pPr>
        <w:pStyle w:val="AmdtsEntries"/>
        <w:keepNext/>
        <w:rPr>
          <w:b/>
          <w:bCs/>
        </w:rPr>
      </w:pPr>
      <w:r>
        <w:t>pt 6 hdg</w:t>
      </w:r>
      <w:r>
        <w:tab/>
      </w:r>
      <w:r>
        <w:rPr>
          <w:b/>
          <w:bCs/>
        </w:rPr>
        <w:t>orig pt 6 hdg</w:t>
      </w:r>
    </w:p>
    <w:p w14:paraId="378B9936" w14:textId="69BB9A47" w:rsidR="00F45B19" w:rsidRDefault="00F45B19" w:rsidP="005D7221">
      <w:pPr>
        <w:pStyle w:val="AmdtsEntries"/>
        <w:keepNext/>
      </w:pPr>
      <w:r>
        <w:tab/>
        <w:t xml:space="preserve">om </w:t>
      </w:r>
      <w:hyperlink r:id="rId50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1.9</w:t>
      </w:r>
    </w:p>
    <w:p w14:paraId="018173E1" w14:textId="77777777" w:rsidR="00F45B19" w:rsidRDefault="00F45B19" w:rsidP="005C4E5D">
      <w:pPr>
        <w:pStyle w:val="AmdtsEntries"/>
        <w:keepNext/>
        <w:rPr>
          <w:b/>
          <w:bCs/>
        </w:rPr>
      </w:pPr>
      <w:r>
        <w:tab/>
      </w:r>
      <w:r>
        <w:rPr>
          <w:b/>
          <w:bCs/>
        </w:rPr>
        <w:t>pres pt 6 hdg</w:t>
      </w:r>
    </w:p>
    <w:p w14:paraId="5E47283F" w14:textId="1216F35A" w:rsidR="00F45B19" w:rsidRDefault="00F45B19" w:rsidP="007E7F4E">
      <w:pPr>
        <w:pStyle w:val="AmdtsEntries"/>
        <w:keepNext/>
      </w:pPr>
      <w:r>
        <w:rPr>
          <w:b/>
          <w:bCs/>
        </w:rPr>
        <w:tab/>
      </w:r>
      <w:r>
        <w:t xml:space="preserve">(prev pt 5A hdg) reloc from </w:t>
      </w:r>
      <w:hyperlink r:id="rId508" w:tooltip="A1930-13" w:history="1">
        <w:r w:rsidR="00C55754" w:rsidRPr="00C55754">
          <w:rPr>
            <w:rStyle w:val="charCitHyperlinkAbbrev"/>
          </w:rPr>
          <w:t>Medical Practitioners Act 1930</w:t>
        </w:r>
      </w:hyperlink>
      <w:r>
        <w:t xml:space="preserve"> pt 4B by </w:t>
      </w:r>
      <w:hyperlink r:id="rId509" w:tooltip="Health Legislation Amendment Act 2005" w:history="1">
        <w:r w:rsidR="00C55754" w:rsidRPr="00C55754">
          <w:rPr>
            <w:rStyle w:val="charCitHyperlinkAbbrev"/>
          </w:rPr>
          <w:t>A2005</w:t>
        </w:r>
        <w:r w:rsidR="00C55754" w:rsidRPr="00C55754">
          <w:rPr>
            <w:rStyle w:val="charCitHyperlinkAbbrev"/>
          </w:rPr>
          <w:noBreakHyphen/>
          <w:t>28</w:t>
        </w:r>
      </w:hyperlink>
      <w:r>
        <w:t xml:space="preserve"> amdt 1.70</w:t>
      </w:r>
    </w:p>
    <w:p w14:paraId="6ADFEADA" w14:textId="4C5E7F69" w:rsidR="00F45B19" w:rsidRDefault="00F45B19">
      <w:pPr>
        <w:pStyle w:val="AmdtsEntries"/>
      </w:pPr>
      <w:r>
        <w:tab/>
        <w:t xml:space="preserve">renum as pt 6 hdg </w:t>
      </w:r>
      <w:hyperlink r:id="rId51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1.4</w:t>
      </w:r>
    </w:p>
    <w:p w14:paraId="2B419D11" w14:textId="77777777" w:rsidR="00D33D87" w:rsidRDefault="00D33D87">
      <w:pPr>
        <w:pStyle w:val="AmdtsEntryHd"/>
      </w:pPr>
      <w:r w:rsidRPr="00BD66E8">
        <w:t>Abortions—generally</w:t>
      </w:r>
    </w:p>
    <w:p w14:paraId="0F334FFF" w14:textId="2DF229DC" w:rsidR="00D33D87" w:rsidRDefault="00D33D87" w:rsidP="00D33D87">
      <w:pPr>
        <w:pStyle w:val="AmdtsEntries"/>
      </w:pPr>
      <w:r>
        <w:t>div 6.1 hdg</w:t>
      </w:r>
      <w:r>
        <w:tab/>
        <w:t xml:space="preserve">ins </w:t>
      </w:r>
      <w:hyperlink r:id="rId511" w:tooltip="Health (Patient Privacy) Amendment Act 2015" w:history="1">
        <w:r w:rsidRPr="00DE34B6">
          <w:rPr>
            <w:rStyle w:val="charCitHyperlinkAbbrev"/>
          </w:rPr>
          <w:t>A2015-43</w:t>
        </w:r>
      </w:hyperlink>
      <w:r>
        <w:t xml:space="preserve"> s 4</w:t>
      </w:r>
    </w:p>
    <w:p w14:paraId="3E90B3AB" w14:textId="359BDDCB" w:rsidR="00807052" w:rsidRPr="00807052" w:rsidRDefault="00807052" w:rsidP="00D33D87">
      <w:pPr>
        <w:pStyle w:val="AmdtsEntries"/>
      </w:pPr>
      <w:r>
        <w:tab/>
        <w:t xml:space="preserve">sub </w:t>
      </w:r>
      <w:hyperlink r:id="rId512" w:tooltip="Health (Improving Abortion Access) Amendment Act 2018" w:history="1">
        <w:r>
          <w:rPr>
            <w:rStyle w:val="charCitHyperlinkAbbrev"/>
          </w:rPr>
          <w:t>A2018</w:t>
        </w:r>
        <w:r>
          <w:rPr>
            <w:rStyle w:val="charCitHyperlinkAbbrev"/>
          </w:rPr>
          <w:noBreakHyphen/>
          <w:t>37</w:t>
        </w:r>
      </w:hyperlink>
      <w:r>
        <w:t xml:space="preserve"> s </w:t>
      </w:r>
      <w:r w:rsidR="00F616AE">
        <w:t>4</w:t>
      </w:r>
    </w:p>
    <w:p w14:paraId="50496C47" w14:textId="77777777" w:rsidR="00F45B19" w:rsidRDefault="00507D2F">
      <w:pPr>
        <w:pStyle w:val="AmdtsEntryHd"/>
      </w:pPr>
      <w:r w:rsidRPr="00E42D31">
        <w:t>Definitions—pt 6</w:t>
      </w:r>
    </w:p>
    <w:p w14:paraId="2BCBD2BC" w14:textId="740D11DE" w:rsidR="00F45B19" w:rsidRPr="00C55754" w:rsidRDefault="00F45B19">
      <w:pPr>
        <w:pStyle w:val="AmdtsEntries"/>
        <w:keepNext/>
      </w:pPr>
      <w:r>
        <w:t>s 80 hdg</w:t>
      </w:r>
      <w:r>
        <w:tab/>
        <w:t xml:space="preserve">(prev s 30A hdg) am </w:t>
      </w:r>
      <w:hyperlink r:id="rId51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1.5</w:t>
      </w:r>
    </w:p>
    <w:p w14:paraId="45604233" w14:textId="6EDD75F9" w:rsidR="00F45B19" w:rsidRDefault="00F45B19" w:rsidP="00CF40CB">
      <w:pPr>
        <w:pStyle w:val="AmdtsEntries"/>
        <w:keepNext/>
      </w:pPr>
      <w:r>
        <w:t>s 80</w:t>
      </w:r>
      <w:r>
        <w:tab/>
        <w:t xml:space="preserve">(prev s 30A) reloc from </w:t>
      </w:r>
      <w:hyperlink r:id="rId514" w:tooltip="A1930-13" w:history="1">
        <w:r w:rsidR="00C55754" w:rsidRPr="00C55754">
          <w:rPr>
            <w:rStyle w:val="charCitHyperlinkAbbrev"/>
          </w:rPr>
          <w:t>Medical Practitioners Act 1930</w:t>
        </w:r>
      </w:hyperlink>
      <w:r>
        <w:t xml:space="preserve"> s 55A by </w:t>
      </w:r>
      <w:hyperlink r:id="rId515" w:tooltip="Health Legislation Amendment Act 2005" w:history="1">
        <w:r w:rsidR="00C55754" w:rsidRPr="00C55754">
          <w:rPr>
            <w:rStyle w:val="charCitHyperlinkAbbrev"/>
          </w:rPr>
          <w:t>A2005</w:t>
        </w:r>
        <w:r w:rsidR="00C55754" w:rsidRPr="00C55754">
          <w:rPr>
            <w:rStyle w:val="charCitHyperlinkAbbrev"/>
          </w:rPr>
          <w:noBreakHyphen/>
          <w:t>28</w:t>
        </w:r>
      </w:hyperlink>
      <w:r>
        <w:t xml:space="preserve"> amdt 1.70</w:t>
      </w:r>
    </w:p>
    <w:p w14:paraId="18D87872" w14:textId="46CC1D64" w:rsidR="00F45B19" w:rsidRDefault="00F45B19">
      <w:pPr>
        <w:pStyle w:val="AmdtsEntries"/>
      </w:pPr>
      <w:r>
        <w:tab/>
        <w:t xml:space="preserve">renum as s 80 </w:t>
      </w:r>
      <w:hyperlink r:id="rId51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1.6</w:t>
      </w:r>
    </w:p>
    <w:p w14:paraId="43915FB1" w14:textId="007A67FA" w:rsidR="00311FDA" w:rsidRDefault="00311FDA">
      <w:pPr>
        <w:pStyle w:val="AmdtsEntries"/>
      </w:pPr>
      <w:r>
        <w:tab/>
        <w:t xml:space="preserve">sub </w:t>
      </w:r>
      <w:hyperlink r:id="rId517" w:tooltip="Health (Improving Abortion Access) Amendment Act 2018" w:history="1">
        <w:r>
          <w:rPr>
            <w:rStyle w:val="charCitHyperlinkAbbrev"/>
          </w:rPr>
          <w:t>A2018</w:t>
        </w:r>
        <w:r>
          <w:rPr>
            <w:rStyle w:val="charCitHyperlinkAbbrev"/>
          </w:rPr>
          <w:noBreakHyphen/>
          <w:t>37</w:t>
        </w:r>
      </w:hyperlink>
      <w:r>
        <w:t xml:space="preserve"> s 4</w:t>
      </w:r>
    </w:p>
    <w:p w14:paraId="3B10DE92" w14:textId="07E99CCF" w:rsidR="00311FDA" w:rsidRDefault="00311FDA">
      <w:pPr>
        <w:pStyle w:val="AmdtsEntries"/>
      </w:pPr>
      <w:r>
        <w:tab/>
        <w:t>def</w:t>
      </w:r>
      <w:r w:rsidR="000E6223">
        <w:t xml:space="preserve"> </w:t>
      </w:r>
      <w:r w:rsidR="000E6223" w:rsidRPr="000E6223">
        <w:rPr>
          <w:b/>
          <w:i/>
        </w:rPr>
        <w:t>abortifacient</w:t>
      </w:r>
      <w:r>
        <w:t xml:space="preserve"> ins </w:t>
      </w:r>
      <w:hyperlink r:id="rId518" w:tooltip="Health (Improving Abortion Access) Amendment Act 2018" w:history="1">
        <w:r>
          <w:rPr>
            <w:rStyle w:val="charCitHyperlinkAbbrev"/>
          </w:rPr>
          <w:t>A2018</w:t>
        </w:r>
        <w:r>
          <w:rPr>
            <w:rStyle w:val="charCitHyperlinkAbbrev"/>
          </w:rPr>
          <w:noBreakHyphen/>
          <w:t>37</w:t>
        </w:r>
      </w:hyperlink>
      <w:r>
        <w:t xml:space="preserve"> s 4</w:t>
      </w:r>
    </w:p>
    <w:p w14:paraId="113755A4" w14:textId="0AADC9FD" w:rsidR="00311FDA" w:rsidRDefault="00311FDA">
      <w:pPr>
        <w:pStyle w:val="AmdtsEntries"/>
      </w:pPr>
      <w:r>
        <w:tab/>
        <w:t xml:space="preserve">def </w:t>
      </w:r>
      <w:r w:rsidRPr="000E6223">
        <w:rPr>
          <w:b/>
          <w:i/>
        </w:rPr>
        <w:t>abortion</w:t>
      </w:r>
      <w:r>
        <w:t xml:space="preserve"> sub </w:t>
      </w:r>
      <w:hyperlink r:id="rId519" w:tooltip="Health (Improving Abortion Access) Amendment Act 2018" w:history="1">
        <w:r>
          <w:rPr>
            <w:rStyle w:val="charCitHyperlinkAbbrev"/>
          </w:rPr>
          <w:t>A2018</w:t>
        </w:r>
        <w:r>
          <w:rPr>
            <w:rStyle w:val="charCitHyperlinkAbbrev"/>
          </w:rPr>
          <w:noBreakHyphen/>
          <w:t>37</w:t>
        </w:r>
      </w:hyperlink>
      <w:r>
        <w:t xml:space="preserve"> s 4</w:t>
      </w:r>
    </w:p>
    <w:p w14:paraId="12DD3CD0" w14:textId="260F085D" w:rsidR="000E6223" w:rsidRDefault="000E6223" w:rsidP="000E6223">
      <w:pPr>
        <w:pStyle w:val="AmdtsEntries"/>
      </w:pPr>
      <w:r>
        <w:tab/>
        <w:t xml:space="preserve">def </w:t>
      </w:r>
      <w:r w:rsidRPr="000E6223">
        <w:rPr>
          <w:b/>
          <w:i/>
        </w:rPr>
        <w:t>approved medical facility</w:t>
      </w:r>
      <w:r>
        <w:t xml:space="preserve"> ins </w:t>
      </w:r>
      <w:hyperlink r:id="rId520" w:tooltip="Health (Improving Abortion Access) Amendment Act 2018" w:history="1">
        <w:r>
          <w:rPr>
            <w:rStyle w:val="charCitHyperlinkAbbrev"/>
          </w:rPr>
          <w:t>A2018</w:t>
        </w:r>
        <w:r>
          <w:rPr>
            <w:rStyle w:val="charCitHyperlinkAbbrev"/>
          </w:rPr>
          <w:noBreakHyphen/>
          <w:t>37</w:t>
        </w:r>
      </w:hyperlink>
      <w:r>
        <w:t xml:space="preserve"> s 4</w:t>
      </w:r>
    </w:p>
    <w:p w14:paraId="4C72AEEF" w14:textId="5DF874FD" w:rsidR="00311FDA" w:rsidRPr="00311FDA" w:rsidRDefault="000E6223">
      <w:pPr>
        <w:pStyle w:val="AmdtsEntries"/>
      </w:pPr>
      <w:r>
        <w:tab/>
        <w:t xml:space="preserve">def </w:t>
      </w:r>
      <w:r w:rsidRPr="000E6223">
        <w:rPr>
          <w:b/>
          <w:i/>
        </w:rPr>
        <w:t>surgical abortion</w:t>
      </w:r>
      <w:r>
        <w:t xml:space="preserve"> ins </w:t>
      </w:r>
      <w:hyperlink r:id="rId521" w:tooltip="Health (Improving Abortion Access) Amendment Act 2018" w:history="1">
        <w:r>
          <w:rPr>
            <w:rStyle w:val="charCitHyperlinkAbbrev"/>
          </w:rPr>
          <w:t>A2018</w:t>
        </w:r>
        <w:r>
          <w:rPr>
            <w:rStyle w:val="charCitHyperlinkAbbrev"/>
          </w:rPr>
          <w:noBreakHyphen/>
          <w:t>37</w:t>
        </w:r>
      </w:hyperlink>
      <w:r>
        <w:t xml:space="preserve"> s 4</w:t>
      </w:r>
    </w:p>
    <w:p w14:paraId="66ADE994" w14:textId="77777777" w:rsidR="00F45B19" w:rsidRDefault="00C961FA">
      <w:pPr>
        <w:pStyle w:val="AmdtsEntryHd"/>
      </w:pPr>
      <w:r w:rsidRPr="00E42D31">
        <w:t>Offence—unauthorised supply or administration of abortifacient</w:t>
      </w:r>
    </w:p>
    <w:p w14:paraId="38E6BC0A" w14:textId="3ADCEC87" w:rsidR="00F45B19" w:rsidRPr="00B3137D" w:rsidRDefault="00F45B19">
      <w:pPr>
        <w:pStyle w:val="AmdtsEntries"/>
        <w:keepNext/>
      </w:pPr>
      <w:r w:rsidRPr="00B3137D">
        <w:t>s 81</w:t>
      </w:r>
      <w:r w:rsidRPr="00B3137D">
        <w:tab/>
        <w:t xml:space="preserve">(prev s 30B) reloc from </w:t>
      </w:r>
      <w:hyperlink r:id="rId522" w:tooltip="A1930-13" w:history="1">
        <w:r w:rsidR="00C55754" w:rsidRPr="00B3137D">
          <w:rPr>
            <w:rStyle w:val="charCitHyperlinkAbbrev"/>
          </w:rPr>
          <w:t>Medical Practitioners Act 1930</w:t>
        </w:r>
      </w:hyperlink>
      <w:r w:rsidRPr="00B3137D">
        <w:t xml:space="preserve"> s 55B by </w:t>
      </w:r>
      <w:hyperlink r:id="rId523" w:tooltip="Health Legislation Amendment Act 2005" w:history="1">
        <w:r w:rsidR="00C55754" w:rsidRPr="00B3137D">
          <w:rPr>
            <w:rStyle w:val="charCitHyperlinkAbbrev"/>
          </w:rPr>
          <w:t>A2005</w:t>
        </w:r>
        <w:r w:rsidR="00C55754" w:rsidRPr="00B3137D">
          <w:rPr>
            <w:rStyle w:val="charCitHyperlinkAbbrev"/>
          </w:rPr>
          <w:noBreakHyphen/>
          <w:t>28</w:t>
        </w:r>
      </w:hyperlink>
      <w:r w:rsidRPr="00B3137D">
        <w:t xml:space="preserve"> amdt 1.70</w:t>
      </w:r>
    </w:p>
    <w:p w14:paraId="06C8AD58" w14:textId="4235DE4B" w:rsidR="00F45B19" w:rsidRPr="00B3137D" w:rsidRDefault="00F45B19">
      <w:pPr>
        <w:pStyle w:val="AmdtsEntries"/>
      </w:pPr>
      <w:r w:rsidRPr="00B3137D">
        <w:tab/>
        <w:t xml:space="preserve">renum as s 81 </w:t>
      </w:r>
      <w:hyperlink r:id="rId524" w:tooltip="Health Legislation Amendment Act 2006" w:history="1">
        <w:r w:rsidR="00C55754" w:rsidRPr="00B3137D">
          <w:rPr>
            <w:rStyle w:val="charCitHyperlinkAbbrev"/>
          </w:rPr>
          <w:t>A2006</w:t>
        </w:r>
        <w:r w:rsidR="00C55754" w:rsidRPr="00B3137D">
          <w:rPr>
            <w:rStyle w:val="charCitHyperlinkAbbrev"/>
          </w:rPr>
          <w:noBreakHyphen/>
          <w:t>27</w:t>
        </w:r>
      </w:hyperlink>
      <w:r w:rsidRPr="00B3137D">
        <w:t xml:space="preserve"> amdt 1.6</w:t>
      </w:r>
    </w:p>
    <w:p w14:paraId="5BAEB70C" w14:textId="6B5FF029" w:rsidR="00C961FA" w:rsidRPr="00B3137D" w:rsidRDefault="00C961FA">
      <w:pPr>
        <w:pStyle w:val="AmdtsEntries"/>
      </w:pPr>
      <w:r w:rsidRPr="00B3137D">
        <w:tab/>
        <w:t xml:space="preserve">sub </w:t>
      </w:r>
      <w:hyperlink r:id="rId525" w:tooltip="Health (Improving Abortion Access) Amendment Act 2018" w:history="1">
        <w:r w:rsidRPr="00B3137D">
          <w:rPr>
            <w:rStyle w:val="charCitHyperlinkAbbrev"/>
          </w:rPr>
          <w:t>A2018</w:t>
        </w:r>
        <w:r w:rsidRPr="00B3137D">
          <w:rPr>
            <w:rStyle w:val="charCitHyperlinkAbbrev"/>
          </w:rPr>
          <w:noBreakHyphen/>
          <w:t>37</w:t>
        </w:r>
      </w:hyperlink>
      <w:r w:rsidRPr="00B3137D">
        <w:t xml:space="preserve"> s 4</w:t>
      </w:r>
    </w:p>
    <w:p w14:paraId="61257923" w14:textId="76FBA062" w:rsidR="00E37A30" w:rsidRDefault="00E37A30">
      <w:pPr>
        <w:pStyle w:val="AmdtsEntries"/>
      </w:pPr>
      <w:r w:rsidRPr="00B3137D">
        <w:tab/>
        <w:t xml:space="preserve">am </w:t>
      </w:r>
      <w:hyperlink r:id="rId526" w:tooltip="Health (Improved Abortion Access) Amendment Act 2024" w:history="1">
        <w:r w:rsidRPr="00B3137D">
          <w:rPr>
            <w:rStyle w:val="charCitHyperlinkAbbrev"/>
          </w:rPr>
          <w:t>A2024</w:t>
        </w:r>
        <w:r w:rsidRPr="00B3137D">
          <w:rPr>
            <w:rStyle w:val="charCitHyperlinkAbbrev"/>
          </w:rPr>
          <w:noBreakHyphen/>
          <w:t>30</w:t>
        </w:r>
      </w:hyperlink>
      <w:r w:rsidRPr="00B3137D">
        <w:t xml:space="preserve"> s 5</w:t>
      </w:r>
    </w:p>
    <w:p w14:paraId="58B13C65" w14:textId="77777777" w:rsidR="00F45B19" w:rsidRDefault="00C961FA">
      <w:pPr>
        <w:pStyle w:val="AmdtsEntryHd"/>
      </w:pPr>
      <w:r w:rsidRPr="00E42D31">
        <w:lastRenderedPageBreak/>
        <w:t>Offence—unauthorised surgical abortion</w:t>
      </w:r>
    </w:p>
    <w:p w14:paraId="2266E442" w14:textId="400FADFB" w:rsidR="00F45B19" w:rsidRDefault="00F45B19" w:rsidP="00CF40CB">
      <w:pPr>
        <w:pStyle w:val="AmdtsEntries"/>
        <w:keepNext/>
      </w:pPr>
      <w:r>
        <w:t>s 82</w:t>
      </w:r>
      <w:r>
        <w:tab/>
        <w:t xml:space="preserve">(prev s 30C) reloc from </w:t>
      </w:r>
      <w:hyperlink r:id="rId527" w:tooltip="A1930-13" w:history="1">
        <w:r w:rsidR="00C55754" w:rsidRPr="00C55754">
          <w:rPr>
            <w:rStyle w:val="charCitHyperlinkAbbrev"/>
          </w:rPr>
          <w:t>Medical Practitioners Act 1930</w:t>
        </w:r>
      </w:hyperlink>
      <w:r>
        <w:t xml:space="preserve"> s 55C by </w:t>
      </w:r>
      <w:hyperlink r:id="rId528" w:tooltip="Health Legislation Amendment Act 2005" w:history="1">
        <w:r w:rsidR="00C55754" w:rsidRPr="00C55754">
          <w:rPr>
            <w:rStyle w:val="charCitHyperlinkAbbrev"/>
          </w:rPr>
          <w:t>A2005</w:t>
        </w:r>
        <w:r w:rsidR="00C55754" w:rsidRPr="00C55754">
          <w:rPr>
            <w:rStyle w:val="charCitHyperlinkAbbrev"/>
          </w:rPr>
          <w:noBreakHyphen/>
          <w:t>28</w:t>
        </w:r>
      </w:hyperlink>
      <w:r>
        <w:t xml:space="preserve"> amdt 1.70</w:t>
      </w:r>
    </w:p>
    <w:p w14:paraId="604F6B3A" w14:textId="6C962208" w:rsidR="00F45B19" w:rsidRDefault="00F45B19" w:rsidP="00CF40CB">
      <w:pPr>
        <w:pStyle w:val="AmdtsEntries"/>
        <w:keepNext/>
      </w:pPr>
      <w:r>
        <w:tab/>
        <w:t xml:space="preserve">am </w:t>
      </w:r>
      <w:hyperlink r:id="rId52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1.7</w:t>
      </w:r>
    </w:p>
    <w:p w14:paraId="61D17333" w14:textId="7CE994FD" w:rsidR="00F45B19" w:rsidRDefault="00F45B19" w:rsidP="00240342">
      <w:pPr>
        <w:pStyle w:val="AmdtsEntries"/>
        <w:keepNext/>
      </w:pPr>
      <w:r>
        <w:tab/>
        <w:t xml:space="preserve">renum as s 82 </w:t>
      </w:r>
      <w:hyperlink r:id="rId53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1.8</w:t>
      </w:r>
    </w:p>
    <w:p w14:paraId="3B3D5148" w14:textId="7C2F0947" w:rsidR="00C961FA" w:rsidRDefault="00C961FA">
      <w:pPr>
        <w:pStyle w:val="AmdtsEntries"/>
      </w:pPr>
      <w:r w:rsidRPr="00CB1449">
        <w:rPr>
          <w:rStyle w:val="charCitHyperlinkAbbrev"/>
          <w:color w:val="auto"/>
        </w:rPr>
        <w:tab/>
      </w:r>
      <w:r>
        <w:t xml:space="preserve">sub </w:t>
      </w:r>
      <w:hyperlink r:id="rId531" w:tooltip="Health (Improving Abortion Access) Amendment Act 2018" w:history="1">
        <w:r>
          <w:rPr>
            <w:rStyle w:val="charCitHyperlinkAbbrev"/>
          </w:rPr>
          <w:t>A2018</w:t>
        </w:r>
        <w:r>
          <w:rPr>
            <w:rStyle w:val="charCitHyperlinkAbbrev"/>
          </w:rPr>
          <w:noBreakHyphen/>
          <w:t>37</w:t>
        </w:r>
      </w:hyperlink>
      <w:r>
        <w:t xml:space="preserve"> s 4</w:t>
      </w:r>
    </w:p>
    <w:p w14:paraId="3A640442" w14:textId="77777777" w:rsidR="00F45B19" w:rsidRDefault="00C961FA">
      <w:pPr>
        <w:pStyle w:val="AmdtsEntryHd"/>
      </w:pPr>
      <w:r w:rsidRPr="00E42D31">
        <w:t>Surgical abortion to be carried out in approved medical facility</w:t>
      </w:r>
    </w:p>
    <w:p w14:paraId="2A042E4C" w14:textId="316FEBD4" w:rsidR="00F45B19" w:rsidRDefault="00F45B19" w:rsidP="00B826DD">
      <w:pPr>
        <w:pStyle w:val="AmdtsEntries"/>
        <w:keepNext/>
      </w:pPr>
      <w:r>
        <w:t>s 83</w:t>
      </w:r>
      <w:r>
        <w:tab/>
        <w:t xml:space="preserve">(prev s 30D) reloc from </w:t>
      </w:r>
      <w:hyperlink r:id="rId532" w:tooltip="A1930-13" w:history="1">
        <w:r w:rsidR="00C55754" w:rsidRPr="00C55754">
          <w:rPr>
            <w:rStyle w:val="charCitHyperlinkAbbrev"/>
          </w:rPr>
          <w:t>Medical Practitioners Act 1930</w:t>
        </w:r>
      </w:hyperlink>
      <w:r>
        <w:t xml:space="preserve"> s 55D by </w:t>
      </w:r>
      <w:hyperlink r:id="rId533" w:tooltip="Health Legislation Amendment Act 2005" w:history="1">
        <w:r w:rsidR="00C55754" w:rsidRPr="00C55754">
          <w:rPr>
            <w:rStyle w:val="charCitHyperlinkAbbrev"/>
          </w:rPr>
          <w:t>A2005</w:t>
        </w:r>
        <w:r w:rsidR="00C55754" w:rsidRPr="00C55754">
          <w:rPr>
            <w:rStyle w:val="charCitHyperlinkAbbrev"/>
          </w:rPr>
          <w:noBreakHyphen/>
          <w:t>28</w:t>
        </w:r>
      </w:hyperlink>
      <w:r>
        <w:t xml:space="preserve"> amdt 1.70</w:t>
      </w:r>
    </w:p>
    <w:p w14:paraId="7D70D6AC" w14:textId="5ED3FC23" w:rsidR="00F45B19" w:rsidRDefault="00F45B19" w:rsidP="00007BB3">
      <w:pPr>
        <w:pStyle w:val="AmdtsEntries"/>
        <w:keepNext/>
      </w:pPr>
      <w:r>
        <w:tab/>
        <w:t xml:space="preserve">renum as s 83 </w:t>
      </w:r>
      <w:hyperlink r:id="rId53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1.8</w:t>
      </w:r>
    </w:p>
    <w:p w14:paraId="6CE8861C" w14:textId="1AE9BFF1" w:rsidR="00126635" w:rsidRDefault="00126635">
      <w:pPr>
        <w:pStyle w:val="AmdtsEntries"/>
      </w:pPr>
      <w:r>
        <w:tab/>
        <w:t xml:space="preserve">am </w:t>
      </w:r>
      <w:hyperlink r:id="rId535"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3.221</w:t>
      </w:r>
    </w:p>
    <w:p w14:paraId="2F6DC34E" w14:textId="6EE9A742" w:rsidR="00C961FA" w:rsidRDefault="00C961FA">
      <w:pPr>
        <w:pStyle w:val="AmdtsEntries"/>
      </w:pPr>
      <w:r w:rsidRPr="00CB1449">
        <w:rPr>
          <w:rStyle w:val="charCitHyperlinkAbbrev"/>
          <w:color w:val="auto"/>
        </w:rPr>
        <w:tab/>
      </w:r>
      <w:r>
        <w:t xml:space="preserve">sub </w:t>
      </w:r>
      <w:hyperlink r:id="rId536" w:tooltip="Health (Improving Abortion Access) Amendment Act 2018" w:history="1">
        <w:r>
          <w:rPr>
            <w:rStyle w:val="charCitHyperlinkAbbrev"/>
          </w:rPr>
          <w:t>A2018</w:t>
        </w:r>
        <w:r>
          <w:rPr>
            <w:rStyle w:val="charCitHyperlinkAbbrev"/>
          </w:rPr>
          <w:noBreakHyphen/>
          <w:t>37</w:t>
        </w:r>
      </w:hyperlink>
      <w:r>
        <w:t xml:space="preserve"> s 4</w:t>
      </w:r>
    </w:p>
    <w:p w14:paraId="20EA46CD" w14:textId="77777777" w:rsidR="00F45B19" w:rsidRDefault="00070106">
      <w:pPr>
        <w:pStyle w:val="AmdtsEntryHd"/>
      </w:pPr>
      <w:r w:rsidRPr="00E42D31">
        <w:t>Approval of facilities</w:t>
      </w:r>
    </w:p>
    <w:p w14:paraId="56AAFA8B" w14:textId="58CCE5EB" w:rsidR="00F45B19" w:rsidRDefault="00F45B19" w:rsidP="00CF40CB">
      <w:pPr>
        <w:pStyle w:val="AmdtsEntries"/>
        <w:keepNext/>
      </w:pPr>
      <w:r>
        <w:t>s 84</w:t>
      </w:r>
      <w:r>
        <w:tab/>
        <w:t xml:space="preserve">(prev s 30E) reloc from </w:t>
      </w:r>
      <w:hyperlink r:id="rId537" w:tooltip="A1930-13" w:history="1">
        <w:r w:rsidR="00C55754" w:rsidRPr="00C55754">
          <w:rPr>
            <w:rStyle w:val="charCitHyperlinkAbbrev"/>
          </w:rPr>
          <w:t>Medical Practitioners Act 1930</w:t>
        </w:r>
      </w:hyperlink>
      <w:r>
        <w:t xml:space="preserve"> s 55E by </w:t>
      </w:r>
      <w:hyperlink r:id="rId538" w:tooltip="Health Legislation Amendment Act 2005" w:history="1">
        <w:r w:rsidR="00C55754" w:rsidRPr="00C55754">
          <w:rPr>
            <w:rStyle w:val="charCitHyperlinkAbbrev"/>
          </w:rPr>
          <w:t>A2005</w:t>
        </w:r>
        <w:r w:rsidR="00C55754" w:rsidRPr="00C55754">
          <w:rPr>
            <w:rStyle w:val="charCitHyperlinkAbbrev"/>
          </w:rPr>
          <w:noBreakHyphen/>
          <w:t>28</w:t>
        </w:r>
      </w:hyperlink>
      <w:r>
        <w:t xml:space="preserve"> amdt 1.70</w:t>
      </w:r>
    </w:p>
    <w:p w14:paraId="785A78B0" w14:textId="766C6A03" w:rsidR="00F45B19" w:rsidRDefault="00F45B19">
      <w:pPr>
        <w:pStyle w:val="AmdtsEntries"/>
      </w:pPr>
      <w:r>
        <w:tab/>
        <w:t xml:space="preserve">renum as s 84 </w:t>
      </w:r>
      <w:hyperlink r:id="rId53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1.8</w:t>
      </w:r>
    </w:p>
    <w:p w14:paraId="41D5021B" w14:textId="06FB6C31" w:rsidR="00C961FA" w:rsidRDefault="00070106">
      <w:pPr>
        <w:pStyle w:val="AmdtsEntries"/>
      </w:pPr>
      <w:r w:rsidRPr="00CB1449">
        <w:rPr>
          <w:rStyle w:val="charCitHyperlinkAbbrev"/>
          <w:color w:val="auto"/>
        </w:rPr>
        <w:tab/>
      </w:r>
      <w:r>
        <w:t xml:space="preserve">sub </w:t>
      </w:r>
      <w:hyperlink r:id="rId540" w:tooltip="Health (Improving Abortion Access) Amendment Act 2018" w:history="1">
        <w:r w:rsidR="00C961FA">
          <w:rPr>
            <w:rStyle w:val="charCitHyperlinkAbbrev"/>
          </w:rPr>
          <w:t>A2018</w:t>
        </w:r>
        <w:r w:rsidR="00C961FA">
          <w:rPr>
            <w:rStyle w:val="charCitHyperlinkAbbrev"/>
          </w:rPr>
          <w:noBreakHyphen/>
          <w:t>37</w:t>
        </w:r>
      </w:hyperlink>
      <w:r w:rsidR="00C961FA">
        <w:t xml:space="preserve"> s 4</w:t>
      </w:r>
    </w:p>
    <w:p w14:paraId="23BE9D8D" w14:textId="77777777" w:rsidR="00C961FA" w:rsidRDefault="000C3DF6" w:rsidP="00070106">
      <w:pPr>
        <w:pStyle w:val="AmdtsEntryHd"/>
      </w:pPr>
      <w:r w:rsidRPr="00E42D31">
        <w:t>Conscientious objection</w:t>
      </w:r>
    </w:p>
    <w:p w14:paraId="62AEF899" w14:textId="16C6BBC1" w:rsidR="00C961FA" w:rsidRPr="004342F1" w:rsidRDefault="00070106">
      <w:pPr>
        <w:pStyle w:val="AmdtsEntries"/>
      </w:pPr>
      <w:r w:rsidRPr="004342F1">
        <w:t>s 84A</w:t>
      </w:r>
      <w:r w:rsidRPr="004342F1">
        <w:tab/>
        <w:t xml:space="preserve">ins </w:t>
      </w:r>
      <w:hyperlink r:id="rId541" w:tooltip="Health (Improving Abortion Access) Amendment Act 2018" w:history="1">
        <w:r w:rsidR="00C961FA" w:rsidRPr="004342F1">
          <w:rPr>
            <w:rStyle w:val="charCitHyperlinkAbbrev"/>
          </w:rPr>
          <w:t>A2018</w:t>
        </w:r>
        <w:r w:rsidR="00C961FA" w:rsidRPr="004342F1">
          <w:rPr>
            <w:rStyle w:val="charCitHyperlinkAbbrev"/>
          </w:rPr>
          <w:noBreakHyphen/>
          <w:t>37</w:t>
        </w:r>
      </w:hyperlink>
      <w:r w:rsidR="00C961FA" w:rsidRPr="004342F1">
        <w:t xml:space="preserve"> s 4</w:t>
      </w:r>
    </w:p>
    <w:p w14:paraId="04E1252D" w14:textId="49B9DD13" w:rsidR="00F50A67" w:rsidRDefault="00F50A67">
      <w:pPr>
        <w:pStyle w:val="AmdtsEntries"/>
      </w:pPr>
      <w:r w:rsidRPr="004342F1">
        <w:tab/>
        <w:t xml:space="preserve">am </w:t>
      </w:r>
      <w:hyperlink r:id="rId542" w:tooltip="Health (Improved Abortion Access) Amendment Act 2024" w:history="1">
        <w:r w:rsidRPr="004342F1">
          <w:rPr>
            <w:rStyle w:val="charCitHyperlinkAbbrev"/>
          </w:rPr>
          <w:t>A2024</w:t>
        </w:r>
        <w:r w:rsidRPr="004342F1">
          <w:rPr>
            <w:rStyle w:val="charCitHyperlinkAbbrev"/>
          </w:rPr>
          <w:noBreakHyphen/>
          <w:t>30</w:t>
        </w:r>
      </w:hyperlink>
      <w:r w:rsidRPr="004342F1">
        <w:t xml:space="preserve"> s</w:t>
      </w:r>
      <w:r w:rsidR="00187D80" w:rsidRPr="004342F1">
        <w:t>s</w:t>
      </w:r>
      <w:r w:rsidRPr="004342F1">
        <w:t xml:space="preserve"> 6</w:t>
      </w:r>
      <w:r w:rsidR="00187D80" w:rsidRPr="004342F1">
        <w:t>-8</w:t>
      </w:r>
    </w:p>
    <w:p w14:paraId="6D83DF45" w14:textId="77777777" w:rsidR="00D33D87" w:rsidRDefault="00D33D87" w:rsidP="00D33D87">
      <w:pPr>
        <w:pStyle w:val="AmdtsEntryHd"/>
      </w:pPr>
      <w:r w:rsidRPr="00BD66E8">
        <w:t>Patient privacy in protected areas</w:t>
      </w:r>
    </w:p>
    <w:p w14:paraId="77194429" w14:textId="41C540AE" w:rsidR="00D33D87" w:rsidRPr="00D33D87" w:rsidRDefault="00D33D87" w:rsidP="00D33D87">
      <w:pPr>
        <w:pStyle w:val="AmdtsEntries"/>
      </w:pPr>
      <w:r>
        <w:t>div 6.2 hdg</w:t>
      </w:r>
      <w:r>
        <w:tab/>
        <w:t xml:space="preserve">ins </w:t>
      </w:r>
      <w:hyperlink r:id="rId543" w:tooltip="Health (Patient Privacy) Amendment Act 2015" w:history="1">
        <w:r w:rsidRPr="00DE34B6">
          <w:rPr>
            <w:rStyle w:val="charCitHyperlinkAbbrev"/>
          </w:rPr>
          <w:t>A2015-43</w:t>
        </w:r>
      </w:hyperlink>
      <w:r>
        <w:t xml:space="preserve"> s 5</w:t>
      </w:r>
    </w:p>
    <w:p w14:paraId="1F58E0E4" w14:textId="77777777" w:rsidR="00D33D87" w:rsidRDefault="00D33D87" w:rsidP="00D33D87">
      <w:pPr>
        <w:pStyle w:val="AmdtsEntryHd"/>
      </w:pPr>
      <w:r w:rsidRPr="00BD66E8">
        <w:t>Definitions—div 6.2</w:t>
      </w:r>
    </w:p>
    <w:p w14:paraId="2FB85861" w14:textId="4249AB5D" w:rsidR="00D33D87" w:rsidRDefault="00D33D87" w:rsidP="005678A2">
      <w:pPr>
        <w:pStyle w:val="AmdtsEntries"/>
        <w:keepNext/>
      </w:pPr>
      <w:r>
        <w:t>s 85</w:t>
      </w:r>
      <w:r>
        <w:tab/>
        <w:t xml:space="preserve">ins </w:t>
      </w:r>
      <w:hyperlink r:id="rId544" w:tooltip="Health (Patient Privacy) Amendment Act 2015" w:history="1">
        <w:r w:rsidRPr="00DE34B6">
          <w:rPr>
            <w:rStyle w:val="charCitHyperlinkAbbrev"/>
          </w:rPr>
          <w:t>A2015-43</w:t>
        </w:r>
      </w:hyperlink>
      <w:r>
        <w:t xml:space="preserve"> s 5</w:t>
      </w:r>
    </w:p>
    <w:p w14:paraId="4E235B00" w14:textId="6F706EF4" w:rsidR="00DB7B6A" w:rsidRDefault="00DB7B6A" w:rsidP="005678A2">
      <w:pPr>
        <w:pStyle w:val="AmdtsEntries"/>
        <w:keepNext/>
      </w:pPr>
      <w:r>
        <w:tab/>
        <w:t xml:space="preserve">am </w:t>
      </w:r>
      <w:hyperlink r:id="rId545" w:tooltip="Health (Improving Abortion Access) Amendment Act 2018" w:history="1">
        <w:r>
          <w:rPr>
            <w:rStyle w:val="charCitHyperlinkAbbrev"/>
          </w:rPr>
          <w:t>A2018</w:t>
        </w:r>
        <w:r>
          <w:rPr>
            <w:rStyle w:val="charCitHyperlinkAbbrev"/>
          </w:rPr>
          <w:noBreakHyphen/>
          <w:t>37</w:t>
        </w:r>
      </w:hyperlink>
      <w:r>
        <w:t xml:space="preserve"> s </w:t>
      </w:r>
      <w:r w:rsidR="001853DC">
        <w:t>12</w:t>
      </w:r>
    </w:p>
    <w:p w14:paraId="3D670011" w14:textId="676FFC38" w:rsidR="00D33D87" w:rsidRDefault="00D33D87" w:rsidP="005678A2">
      <w:pPr>
        <w:pStyle w:val="AmdtsEntries"/>
        <w:keepNext/>
      </w:pPr>
      <w:r>
        <w:tab/>
        <w:t xml:space="preserve">def </w:t>
      </w:r>
      <w:r w:rsidRPr="00D33D87">
        <w:rPr>
          <w:rStyle w:val="charBoldItals"/>
        </w:rPr>
        <w:t>approved medical facility</w:t>
      </w:r>
      <w:r>
        <w:t xml:space="preserve"> ins </w:t>
      </w:r>
      <w:hyperlink r:id="rId546" w:tooltip="Health (Patient Privacy) Amendment Act 2015" w:history="1">
        <w:r w:rsidRPr="00DE34B6">
          <w:rPr>
            <w:rStyle w:val="charCitHyperlinkAbbrev"/>
          </w:rPr>
          <w:t>A2015-43</w:t>
        </w:r>
      </w:hyperlink>
      <w:r>
        <w:t xml:space="preserve"> s 5</w:t>
      </w:r>
    </w:p>
    <w:p w14:paraId="337A69B0" w14:textId="017F58AC" w:rsidR="0005379B" w:rsidRPr="0005379B" w:rsidRDefault="0005379B" w:rsidP="0005379B">
      <w:pPr>
        <w:pStyle w:val="AmdtsEntriesDefL2"/>
      </w:pPr>
      <w:r>
        <w:tab/>
        <w:t xml:space="preserve">am </w:t>
      </w:r>
      <w:hyperlink r:id="rId547" w:tooltip="Health (Improving Abortion Access) Amendment Act 2018" w:history="1">
        <w:r>
          <w:rPr>
            <w:rStyle w:val="charCitHyperlinkAbbrev"/>
          </w:rPr>
          <w:t>A2018</w:t>
        </w:r>
        <w:r>
          <w:rPr>
            <w:rStyle w:val="charCitHyperlinkAbbrev"/>
          </w:rPr>
          <w:noBreakHyphen/>
          <w:t>37</w:t>
        </w:r>
      </w:hyperlink>
      <w:r>
        <w:t xml:space="preserve"> s 5</w:t>
      </w:r>
    </w:p>
    <w:p w14:paraId="7A3552C9" w14:textId="06BCA00E" w:rsidR="00A12055" w:rsidRPr="00D33D87" w:rsidRDefault="00A12055" w:rsidP="00A12055">
      <w:pPr>
        <w:pStyle w:val="AmdtsEntries"/>
      </w:pPr>
      <w:r>
        <w:tab/>
        <w:t xml:space="preserve">def </w:t>
      </w:r>
      <w:r w:rsidRPr="00BD66E8">
        <w:rPr>
          <w:rStyle w:val="charBoldItals"/>
        </w:rPr>
        <w:t>capture visual data</w:t>
      </w:r>
      <w:r>
        <w:t xml:space="preserve"> ins </w:t>
      </w:r>
      <w:hyperlink r:id="rId548" w:tooltip="Health (Patient Privacy) Amendment Act 2015" w:history="1">
        <w:r w:rsidRPr="00DE34B6">
          <w:rPr>
            <w:rStyle w:val="charCitHyperlinkAbbrev"/>
          </w:rPr>
          <w:t>A2015-43</w:t>
        </w:r>
      </w:hyperlink>
      <w:r>
        <w:t xml:space="preserve"> s 5</w:t>
      </w:r>
    </w:p>
    <w:p w14:paraId="6AB5DEA8" w14:textId="0BD22B45" w:rsidR="00A12055" w:rsidRDefault="00A12055" w:rsidP="00A12055">
      <w:pPr>
        <w:pStyle w:val="AmdtsEntries"/>
      </w:pPr>
      <w:r>
        <w:tab/>
        <w:t xml:space="preserve">def </w:t>
      </w:r>
      <w:r w:rsidRPr="00BD66E8">
        <w:rPr>
          <w:rStyle w:val="charBoldItals"/>
        </w:rPr>
        <w:t>prohibited behaviour</w:t>
      </w:r>
      <w:r>
        <w:t xml:space="preserve"> ins </w:t>
      </w:r>
      <w:hyperlink r:id="rId549" w:tooltip="Health (Patient Privacy) Amendment Act 2015" w:history="1">
        <w:r w:rsidRPr="00DE34B6">
          <w:rPr>
            <w:rStyle w:val="charCitHyperlinkAbbrev"/>
          </w:rPr>
          <w:t>A2015-43</w:t>
        </w:r>
      </w:hyperlink>
      <w:r>
        <w:t xml:space="preserve"> s 5</w:t>
      </w:r>
    </w:p>
    <w:p w14:paraId="5E2BB3C3" w14:textId="678F1AC5" w:rsidR="0005379B" w:rsidRPr="00D33D87" w:rsidRDefault="0005379B" w:rsidP="0005379B">
      <w:pPr>
        <w:pStyle w:val="AmdtsEntriesDefL2"/>
      </w:pPr>
      <w:r>
        <w:tab/>
        <w:t xml:space="preserve">am </w:t>
      </w:r>
      <w:hyperlink r:id="rId550" w:tooltip="Health (Improving Abortion Access) Amendment Act 2018" w:history="1">
        <w:r>
          <w:rPr>
            <w:rStyle w:val="charCitHyperlinkAbbrev"/>
          </w:rPr>
          <w:t>A2018</w:t>
        </w:r>
        <w:r>
          <w:rPr>
            <w:rStyle w:val="charCitHyperlinkAbbrev"/>
          </w:rPr>
          <w:noBreakHyphen/>
          <w:t>37</w:t>
        </w:r>
      </w:hyperlink>
      <w:r>
        <w:t xml:space="preserve"> ss 6-10</w:t>
      </w:r>
    </w:p>
    <w:p w14:paraId="4D9C2CC9" w14:textId="227C9E13" w:rsidR="00A12055" w:rsidRDefault="00A12055" w:rsidP="00A12055">
      <w:pPr>
        <w:pStyle w:val="AmdtsEntries"/>
      </w:pPr>
      <w:r>
        <w:tab/>
        <w:t xml:space="preserve">def </w:t>
      </w:r>
      <w:r w:rsidRPr="00BD66E8">
        <w:rPr>
          <w:rStyle w:val="charBoldItals"/>
        </w:rPr>
        <w:t>protected area</w:t>
      </w:r>
      <w:r>
        <w:t xml:space="preserve"> ins </w:t>
      </w:r>
      <w:hyperlink r:id="rId551" w:tooltip="Health (Patient Privacy) Amendment Act 2015" w:history="1">
        <w:r w:rsidRPr="00DE34B6">
          <w:rPr>
            <w:rStyle w:val="charCitHyperlinkAbbrev"/>
          </w:rPr>
          <w:t>A2015-43</w:t>
        </w:r>
      </w:hyperlink>
      <w:r>
        <w:t xml:space="preserve"> s 5</w:t>
      </w:r>
    </w:p>
    <w:p w14:paraId="7B6EF8E7" w14:textId="354C41CF" w:rsidR="00DB7B6A" w:rsidRPr="00D33D87" w:rsidRDefault="00DB7B6A" w:rsidP="00A12055">
      <w:pPr>
        <w:pStyle w:val="AmdtsEntries"/>
      </w:pPr>
      <w:r>
        <w:tab/>
        <w:t xml:space="preserve">def </w:t>
      </w:r>
      <w:r w:rsidRPr="00DB7B6A">
        <w:rPr>
          <w:b/>
          <w:i/>
        </w:rPr>
        <w:t>protected facility</w:t>
      </w:r>
      <w:r>
        <w:t xml:space="preserve"> ins </w:t>
      </w:r>
      <w:hyperlink r:id="rId552" w:tooltip="Health (Improving Abortion Access) Amendment Act 2018" w:history="1">
        <w:r>
          <w:rPr>
            <w:rStyle w:val="charCitHyperlinkAbbrev"/>
          </w:rPr>
          <w:t>A2018</w:t>
        </w:r>
        <w:r>
          <w:rPr>
            <w:rStyle w:val="charCitHyperlinkAbbrev"/>
          </w:rPr>
          <w:noBreakHyphen/>
          <w:t>37</w:t>
        </w:r>
      </w:hyperlink>
      <w:r>
        <w:t xml:space="preserve"> s 11</w:t>
      </w:r>
    </w:p>
    <w:p w14:paraId="6B4FA69C" w14:textId="77777777" w:rsidR="00A12055" w:rsidRDefault="00A12055" w:rsidP="00A12055">
      <w:pPr>
        <w:pStyle w:val="AmdtsEntryHd"/>
      </w:pPr>
      <w:r w:rsidRPr="00BD66E8">
        <w:t>Declaration of protected area</w:t>
      </w:r>
    </w:p>
    <w:p w14:paraId="69B78FB4" w14:textId="1D90445D" w:rsidR="00A12055" w:rsidRDefault="00A12055" w:rsidP="00A12055">
      <w:pPr>
        <w:pStyle w:val="AmdtsEntries"/>
      </w:pPr>
      <w:r>
        <w:t>s 86</w:t>
      </w:r>
      <w:r>
        <w:tab/>
        <w:t xml:space="preserve">ins </w:t>
      </w:r>
      <w:hyperlink r:id="rId553" w:tooltip="Health (Patient Privacy) Amendment Act 2015" w:history="1">
        <w:r w:rsidRPr="00DE34B6">
          <w:rPr>
            <w:rStyle w:val="charCitHyperlinkAbbrev"/>
          </w:rPr>
          <w:t>A2015-43</w:t>
        </w:r>
      </w:hyperlink>
      <w:r>
        <w:t xml:space="preserve"> s 5</w:t>
      </w:r>
    </w:p>
    <w:p w14:paraId="4210CEEC" w14:textId="5EE7DA8F" w:rsidR="001853DC" w:rsidRDefault="001853DC" w:rsidP="00A12055">
      <w:pPr>
        <w:pStyle w:val="AmdtsEntries"/>
      </w:pPr>
      <w:r>
        <w:tab/>
        <w:t xml:space="preserve">am </w:t>
      </w:r>
      <w:hyperlink r:id="rId554" w:tooltip="Health (Improving Abortion Access) Amendment Act 2018" w:history="1">
        <w:r>
          <w:rPr>
            <w:rStyle w:val="charCitHyperlinkAbbrev"/>
          </w:rPr>
          <w:t>A2018</w:t>
        </w:r>
        <w:r>
          <w:rPr>
            <w:rStyle w:val="charCitHyperlinkAbbrev"/>
          </w:rPr>
          <w:noBreakHyphen/>
          <w:t>37</w:t>
        </w:r>
      </w:hyperlink>
      <w:r>
        <w:t xml:space="preserve"> s</w:t>
      </w:r>
      <w:r w:rsidR="00E565F5">
        <w:t>s 13-15</w:t>
      </w:r>
      <w:r>
        <w:t>; ss renum R39 LA</w:t>
      </w:r>
    </w:p>
    <w:p w14:paraId="19DF081B" w14:textId="77777777" w:rsidR="00A12055" w:rsidRDefault="00A12055" w:rsidP="00A12055">
      <w:pPr>
        <w:pStyle w:val="AmdtsEntryHd"/>
      </w:pPr>
      <w:r w:rsidRPr="00BD66E8">
        <w:t>Prohibited behaviour in or in relation to protected area</w:t>
      </w:r>
    </w:p>
    <w:p w14:paraId="1C46BB84" w14:textId="65303484" w:rsidR="00A12055" w:rsidRDefault="00A12055" w:rsidP="00A12055">
      <w:pPr>
        <w:pStyle w:val="AmdtsEntries"/>
      </w:pPr>
      <w:r>
        <w:t>s 87</w:t>
      </w:r>
      <w:r>
        <w:tab/>
        <w:t xml:space="preserve">ins </w:t>
      </w:r>
      <w:hyperlink r:id="rId555" w:tooltip="Health (Patient Privacy) Amendment Act 2015" w:history="1">
        <w:r w:rsidRPr="00DE34B6">
          <w:rPr>
            <w:rStyle w:val="charCitHyperlinkAbbrev"/>
          </w:rPr>
          <w:t>A2015-43</w:t>
        </w:r>
      </w:hyperlink>
      <w:r>
        <w:t xml:space="preserve"> s 5</w:t>
      </w:r>
    </w:p>
    <w:p w14:paraId="60948A46" w14:textId="25AC7173" w:rsidR="00E565F5" w:rsidRDefault="00E565F5" w:rsidP="00A12055">
      <w:pPr>
        <w:pStyle w:val="AmdtsEntries"/>
      </w:pPr>
      <w:r>
        <w:tab/>
        <w:t xml:space="preserve">am </w:t>
      </w:r>
      <w:hyperlink r:id="rId556" w:tooltip="Health (Improving Abortion Access) Amendment Act 2018" w:history="1">
        <w:r>
          <w:rPr>
            <w:rStyle w:val="charCitHyperlinkAbbrev"/>
          </w:rPr>
          <w:t>A2018</w:t>
        </w:r>
        <w:r>
          <w:rPr>
            <w:rStyle w:val="charCitHyperlinkAbbrev"/>
          </w:rPr>
          <w:noBreakHyphen/>
          <w:t>37</w:t>
        </w:r>
      </w:hyperlink>
      <w:r>
        <w:t xml:space="preserve"> s 16, s 17</w:t>
      </w:r>
    </w:p>
    <w:p w14:paraId="3D8978AB" w14:textId="77777777" w:rsidR="00F45B19" w:rsidRDefault="00F45B19">
      <w:pPr>
        <w:pStyle w:val="AmdtsEntryHd"/>
        <w:rPr>
          <w:color w:val="000000"/>
        </w:rPr>
      </w:pPr>
      <w:r>
        <w:rPr>
          <w:color w:val="000000"/>
        </w:rPr>
        <w:lastRenderedPageBreak/>
        <w:t>VMO service contracts</w:t>
      </w:r>
    </w:p>
    <w:p w14:paraId="5DE71EC5" w14:textId="77777777" w:rsidR="00F45B19" w:rsidRDefault="00F45B19">
      <w:pPr>
        <w:pStyle w:val="AmdtsEntries"/>
        <w:keepNext/>
        <w:rPr>
          <w:b/>
          <w:bCs/>
        </w:rPr>
      </w:pPr>
      <w:r>
        <w:t>pt 7 hdg</w:t>
      </w:r>
      <w:r>
        <w:tab/>
      </w:r>
      <w:r>
        <w:rPr>
          <w:b/>
          <w:bCs/>
        </w:rPr>
        <w:t>orig pt 7 hdg</w:t>
      </w:r>
    </w:p>
    <w:p w14:paraId="069465EE" w14:textId="77777777" w:rsidR="00F45B19" w:rsidRDefault="00F45B19">
      <w:pPr>
        <w:pStyle w:val="AmdtsEntries"/>
        <w:keepNext/>
      </w:pPr>
      <w:r>
        <w:rPr>
          <w:b/>
          <w:bCs/>
        </w:rPr>
        <w:tab/>
      </w:r>
      <w:r>
        <w:t>renum as pt 15 hdg</w:t>
      </w:r>
    </w:p>
    <w:p w14:paraId="06170054" w14:textId="77777777" w:rsidR="00F45B19" w:rsidRDefault="00F45B19" w:rsidP="00CF40CB">
      <w:pPr>
        <w:pStyle w:val="AmdtsEntries"/>
        <w:keepNext/>
        <w:rPr>
          <w:b/>
          <w:bCs/>
        </w:rPr>
      </w:pPr>
      <w:r>
        <w:tab/>
      </w:r>
      <w:r>
        <w:rPr>
          <w:b/>
          <w:bCs/>
        </w:rPr>
        <w:t>pres pt 7 hdg</w:t>
      </w:r>
    </w:p>
    <w:p w14:paraId="3B745814" w14:textId="1E949DFD" w:rsidR="00F45B19" w:rsidRDefault="00F45B19" w:rsidP="00CF40CB">
      <w:pPr>
        <w:pStyle w:val="AmdtsEntries"/>
        <w:keepNext/>
      </w:pPr>
      <w:r>
        <w:tab/>
        <w:t xml:space="preserve">(prev pt 6A hdg) ins </w:t>
      </w:r>
      <w:hyperlink r:id="rId557"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7963CEA1" w14:textId="5DCC70FB" w:rsidR="00F45B19" w:rsidRDefault="00F45B19">
      <w:pPr>
        <w:pStyle w:val="AmdtsEntries"/>
      </w:pPr>
      <w:r>
        <w:tab/>
        <w:t xml:space="preserve">renum as pt 7 hdg </w:t>
      </w:r>
      <w:hyperlink r:id="rId55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1.10</w:t>
      </w:r>
    </w:p>
    <w:p w14:paraId="04FAEEC1" w14:textId="77777777" w:rsidR="00F45B19" w:rsidRDefault="00F45B19">
      <w:pPr>
        <w:pStyle w:val="AmdtsEntryHd"/>
        <w:rPr>
          <w:color w:val="000000"/>
        </w:rPr>
      </w:pPr>
      <w:r>
        <w:rPr>
          <w:color w:val="000000"/>
        </w:rPr>
        <w:t>Definitions for pt 7</w:t>
      </w:r>
    </w:p>
    <w:p w14:paraId="29A603C2" w14:textId="1EF31AD6" w:rsidR="00F45B19" w:rsidRDefault="00F45B19">
      <w:pPr>
        <w:pStyle w:val="AmdtsEntries"/>
        <w:keepNext/>
      </w:pPr>
      <w:r>
        <w:t>s 100 hdg</w:t>
      </w:r>
      <w:r>
        <w:tab/>
        <w:t xml:space="preserve">(prev s 33A hdg) am </w:t>
      </w:r>
      <w:hyperlink r:id="rId55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1.11</w:t>
      </w:r>
    </w:p>
    <w:p w14:paraId="60EAF24E" w14:textId="4E8B1B4A" w:rsidR="00F45B19" w:rsidRDefault="00F45B19" w:rsidP="00E10F3A">
      <w:pPr>
        <w:pStyle w:val="AmdtsEntries"/>
        <w:keepNext/>
      </w:pPr>
      <w:r>
        <w:t>s 100</w:t>
      </w:r>
      <w:r>
        <w:tab/>
        <w:t xml:space="preserve">(prev s 33A) ins </w:t>
      </w:r>
      <w:hyperlink r:id="rId560"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305E8975" w14:textId="03517181" w:rsidR="00F45B19" w:rsidRDefault="00F45B19" w:rsidP="00E10F3A">
      <w:pPr>
        <w:pStyle w:val="AmdtsEntries"/>
        <w:keepNext/>
      </w:pPr>
      <w:r>
        <w:tab/>
        <w:t xml:space="preserve">renum as s 100 </w:t>
      </w:r>
      <w:hyperlink r:id="rId56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1.16</w:t>
      </w:r>
    </w:p>
    <w:p w14:paraId="35CC0F4B" w14:textId="4145BC8A" w:rsidR="00F45B19" w:rsidRDefault="00F45B19" w:rsidP="00E10F3A">
      <w:pPr>
        <w:pStyle w:val="AmdtsEntries"/>
        <w:keepNext/>
      </w:pPr>
      <w:r>
        <w:tab/>
        <w:t xml:space="preserve">def </w:t>
      </w:r>
      <w:r w:rsidRPr="00C55754">
        <w:rPr>
          <w:rStyle w:val="charBoldItals"/>
        </w:rPr>
        <w:t>authorised representative</w:t>
      </w:r>
      <w:r>
        <w:t xml:space="preserve"> ins </w:t>
      </w:r>
      <w:hyperlink r:id="rId562"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70737627" w14:textId="6ED47630" w:rsidR="00F45B19" w:rsidRDefault="00F45B19">
      <w:pPr>
        <w:pStyle w:val="AmdtsEntriesDefL2"/>
      </w:pPr>
      <w:r>
        <w:tab/>
        <w:t xml:space="preserve">am </w:t>
      </w:r>
      <w:hyperlink r:id="rId56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1.12</w:t>
      </w:r>
    </w:p>
    <w:p w14:paraId="1888A211" w14:textId="59C142FC" w:rsidR="00F45B19" w:rsidRDefault="00F45B19" w:rsidP="00DF6D82">
      <w:pPr>
        <w:pStyle w:val="AmdtsEntries"/>
        <w:keepNext/>
      </w:pPr>
      <w:r>
        <w:tab/>
        <w:t xml:space="preserve">def </w:t>
      </w:r>
      <w:r w:rsidRPr="00C55754">
        <w:rPr>
          <w:rStyle w:val="charBoldItals"/>
        </w:rPr>
        <w:t xml:space="preserve">core conditions </w:t>
      </w:r>
      <w:r>
        <w:t xml:space="preserve">ins </w:t>
      </w:r>
      <w:hyperlink r:id="rId564"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4CBE2F3B" w14:textId="63B6A8F9" w:rsidR="00F45B19" w:rsidRDefault="00F45B19">
      <w:pPr>
        <w:pStyle w:val="AmdtsEntriesDefL2"/>
      </w:pPr>
      <w:r>
        <w:tab/>
        <w:t xml:space="preserve">am </w:t>
      </w:r>
      <w:hyperlink r:id="rId56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1.13</w:t>
      </w:r>
    </w:p>
    <w:p w14:paraId="3726C818" w14:textId="6C722E99" w:rsidR="00F45B19" w:rsidRDefault="00F45B19">
      <w:pPr>
        <w:pStyle w:val="AmdtsEntries"/>
      </w:pPr>
      <w:r>
        <w:tab/>
        <w:t xml:space="preserve">def </w:t>
      </w:r>
      <w:r w:rsidRPr="00C55754">
        <w:rPr>
          <w:rStyle w:val="charBoldItals"/>
        </w:rPr>
        <w:t>entity</w:t>
      </w:r>
      <w:r>
        <w:t xml:space="preserve"> ins </w:t>
      </w:r>
      <w:hyperlink r:id="rId566"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65D71C81" w14:textId="0B05E131" w:rsidR="00F45B19" w:rsidRDefault="00F45B19" w:rsidP="00CF40CB">
      <w:pPr>
        <w:pStyle w:val="AmdtsEntries"/>
        <w:keepNext/>
      </w:pPr>
      <w:r>
        <w:tab/>
        <w:t xml:space="preserve">def </w:t>
      </w:r>
      <w:r w:rsidRPr="00C55754">
        <w:rPr>
          <w:rStyle w:val="charBoldItals"/>
        </w:rPr>
        <w:t>negotiating agent</w:t>
      </w:r>
      <w:r>
        <w:t xml:space="preserve"> ins </w:t>
      </w:r>
      <w:hyperlink r:id="rId567"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086D6E43" w14:textId="47F8A642" w:rsidR="00F45B19" w:rsidRDefault="00F45B19">
      <w:pPr>
        <w:pStyle w:val="AmdtsEntriesDefL2"/>
      </w:pPr>
      <w:r>
        <w:tab/>
        <w:t xml:space="preserve">am </w:t>
      </w:r>
      <w:hyperlink r:id="rId56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1.14</w:t>
      </w:r>
    </w:p>
    <w:p w14:paraId="692BBB4E" w14:textId="42FA0EF1" w:rsidR="00F45B19" w:rsidRDefault="00F45B19" w:rsidP="005C4E5D">
      <w:pPr>
        <w:pStyle w:val="AmdtsEntries"/>
        <w:keepNext/>
      </w:pPr>
      <w:r>
        <w:tab/>
        <w:t xml:space="preserve">def </w:t>
      </w:r>
      <w:r w:rsidRPr="00C55754">
        <w:rPr>
          <w:rStyle w:val="charBoldItals"/>
        </w:rPr>
        <w:t>negotiating period</w:t>
      </w:r>
      <w:r>
        <w:t xml:space="preserve"> ins </w:t>
      </w:r>
      <w:hyperlink r:id="rId569"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4DBD9DAA" w14:textId="63465D80" w:rsidR="00F45B19" w:rsidRDefault="00F45B19">
      <w:pPr>
        <w:pStyle w:val="AmdtsEntriesDefL2"/>
      </w:pPr>
      <w:r>
        <w:tab/>
        <w:t xml:space="preserve">am </w:t>
      </w:r>
      <w:hyperlink r:id="rId57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1.15</w:t>
      </w:r>
    </w:p>
    <w:p w14:paraId="7E566609" w14:textId="02BD1B47" w:rsidR="00F45B19" w:rsidRDefault="00F45B19">
      <w:pPr>
        <w:pStyle w:val="AmdtsEntries"/>
      </w:pPr>
      <w:r>
        <w:tab/>
        <w:t xml:space="preserve">def </w:t>
      </w:r>
      <w:r w:rsidRPr="00C55754">
        <w:rPr>
          <w:rStyle w:val="charBoldItals"/>
        </w:rPr>
        <w:t>practice corporation</w:t>
      </w:r>
      <w:r>
        <w:t xml:space="preserve"> ins </w:t>
      </w:r>
      <w:hyperlink r:id="rId571"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084E5448" w14:textId="4FA050DD" w:rsidR="004B2CB9" w:rsidRDefault="004B2CB9" w:rsidP="004B2CB9">
      <w:pPr>
        <w:pStyle w:val="AmdtsEntriesDefL2"/>
      </w:pPr>
      <w:r>
        <w:tab/>
        <w:t xml:space="preserve">am </w:t>
      </w:r>
      <w:hyperlink r:id="rId572" w:tooltip="Statute Law Amendment Act 2022" w:history="1">
        <w:r>
          <w:rPr>
            <w:rStyle w:val="charCitHyperlinkAbbrev"/>
          </w:rPr>
          <w:t>A2022</w:t>
        </w:r>
        <w:r>
          <w:rPr>
            <w:rStyle w:val="charCitHyperlinkAbbrev"/>
          </w:rPr>
          <w:noBreakHyphen/>
          <w:t>14</w:t>
        </w:r>
      </w:hyperlink>
      <w:r>
        <w:rPr>
          <w:rStyle w:val="charCitHyperlinkAbbrev"/>
        </w:rPr>
        <w:t xml:space="preserve"> </w:t>
      </w:r>
      <w:r>
        <w:t>amdt 3.106</w:t>
      </w:r>
    </w:p>
    <w:p w14:paraId="53955AF5" w14:textId="5F2A1249" w:rsidR="00F45B19" w:rsidRDefault="00F45B19">
      <w:pPr>
        <w:pStyle w:val="AmdtsEntries"/>
      </w:pPr>
      <w:r>
        <w:tab/>
        <w:t xml:space="preserve">def </w:t>
      </w:r>
      <w:r w:rsidRPr="00C55754">
        <w:rPr>
          <w:rStyle w:val="charBoldItals"/>
        </w:rPr>
        <w:t>service contract</w:t>
      </w:r>
      <w:r>
        <w:t xml:space="preserve"> ins </w:t>
      </w:r>
      <w:hyperlink r:id="rId573"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23CF543A" w14:textId="312F7208" w:rsidR="00F45B19" w:rsidRDefault="00F45B19">
      <w:pPr>
        <w:pStyle w:val="AmdtsEntries"/>
      </w:pPr>
      <w:r>
        <w:tab/>
        <w:t xml:space="preserve">def </w:t>
      </w:r>
      <w:r w:rsidRPr="00C55754">
        <w:rPr>
          <w:rStyle w:val="charBoldItals"/>
        </w:rPr>
        <w:t>VMO</w:t>
      </w:r>
      <w:r>
        <w:t xml:space="preserve"> ins </w:t>
      </w:r>
      <w:hyperlink r:id="rId574"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63DF0C23" w14:textId="77777777" w:rsidR="00F45B19" w:rsidRDefault="00F45B19">
      <w:pPr>
        <w:pStyle w:val="AmdtsEntryHd"/>
        <w:rPr>
          <w:color w:val="000000"/>
        </w:rPr>
      </w:pPr>
      <w:r>
        <w:rPr>
          <w:color w:val="000000"/>
        </w:rPr>
        <w:t>Service contracts</w:t>
      </w:r>
    </w:p>
    <w:p w14:paraId="7EE17719" w14:textId="394545BF" w:rsidR="00F45B19" w:rsidRDefault="00F45B19" w:rsidP="00CF40CB">
      <w:pPr>
        <w:pStyle w:val="AmdtsEntries"/>
        <w:keepNext/>
      </w:pPr>
      <w:r>
        <w:t>s 101</w:t>
      </w:r>
      <w:r>
        <w:tab/>
        <w:t xml:space="preserve">(prev s 33B) ins </w:t>
      </w:r>
      <w:hyperlink r:id="rId575"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2AA2F8DD" w14:textId="38E653EE" w:rsidR="00F45B19" w:rsidRDefault="00F45B19">
      <w:pPr>
        <w:pStyle w:val="AmdtsEntries"/>
      </w:pPr>
      <w:r>
        <w:tab/>
        <w:t xml:space="preserve">renum as s 101 </w:t>
      </w:r>
      <w:hyperlink r:id="rId57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1.16</w:t>
      </w:r>
    </w:p>
    <w:p w14:paraId="4931F6A6" w14:textId="77777777" w:rsidR="00F45B19" w:rsidRDefault="00F45B19">
      <w:pPr>
        <w:pStyle w:val="AmdtsEntryHd"/>
        <w:rPr>
          <w:color w:val="000000"/>
        </w:rPr>
      </w:pPr>
      <w:r>
        <w:rPr>
          <w:color w:val="000000"/>
        </w:rPr>
        <w:t>Core conditions</w:t>
      </w:r>
    </w:p>
    <w:p w14:paraId="1CD01945" w14:textId="5490F917" w:rsidR="00F45B19" w:rsidRDefault="00F45B19">
      <w:pPr>
        <w:pStyle w:val="AmdtsEntries"/>
        <w:keepNext/>
      </w:pPr>
      <w:r>
        <w:t>s 102</w:t>
      </w:r>
      <w:r>
        <w:tab/>
        <w:t xml:space="preserve">(prev s 33C) ins </w:t>
      </w:r>
      <w:hyperlink r:id="rId577"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7666332C" w14:textId="13FB3E48" w:rsidR="00F45B19" w:rsidRDefault="00F45B19" w:rsidP="00CF40CB">
      <w:pPr>
        <w:pStyle w:val="AmdtsEntries"/>
        <w:keepNext/>
      </w:pPr>
      <w:r>
        <w:tab/>
        <w:t xml:space="preserve">am </w:t>
      </w:r>
      <w:hyperlink r:id="rId57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1.17, amdt 1.18</w:t>
      </w:r>
    </w:p>
    <w:p w14:paraId="49C60749" w14:textId="6016DA92" w:rsidR="00F45B19" w:rsidRPr="00C55754" w:rsidRDefault="00F45B19" w:rsidP="00CF40CB">
      <w:pPr>
        <w:pStyle w:val="AmdtsEntries"/>
        <w:keepNext/>
      </w:pPr>
      <w:r>
        <w:tab/>
        <w:t xml:space="preserve">renum as s 102 </w:t>
      </w:r>
      <w:hyperlink r:id="rId57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1.19</w:t>
      </w:r>
    </w:p>
    <w:p w14:paraId="4D124F5D" w14:textId="18A99E9D" w:rsidR="00126635" w:rsidRDefault="00126635" w:rsidP="00126635">
      <w:pPr>
        <w:pStyle w:val="AmdtsEntries"/>
      </w:pPr>
      <w:r>
        <w:tab/>
        <w:t xml:space="preserve">am </w:t>
      </w:r>
      <w:hyperlink r:id="rId580"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3.222</w:t>
      </w:r>
    </w:p>
    <w:p w14:paraId="527B8670" w14:textId="77777777" w:rsidR="00F45B19" w:rsidRDefault="00F45B19">
      <w:pPr>
        <w:pStyle w:val="AmdtsEntryHd"/>
        <w:rPr>
          <w:color w:val="000000"/>
        </w:rPr>
      </w:pPr>
      <w:r>
        <w:rPr>
          <w:color w:val="000000"/>
        </w:rPr>
        <w:t>Collective negotiations</w:t>
      </w:r>
    </w:p>
    <w:p w14:paraId="67E166DA" w14:textId="5519A0D3" w:rsidR="00F45B19" w:rsidRDefault="00F45B19" w:rsidP="00CF40CB">
      <w:pPr>
        <w:pStyle w:val="AmdtsEntries"/>
        <w:keepNext/>
      </w:pPr>
      <w:r>
        <w:t>s 103</w:t>
      </w:r>
      <w:r>
        <w:tab/>
        <w:t xml:space="preserve">(prev s 33D) ins </w:t>
      </w:r>
      <w:hyperlink r:id="rId581"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4D33B62D" w14:textId="30DFE53D" w:rsidR="00F45B19" w:rsidRDefault="00F45B19" w:rsidP="005678A2">
      <w:pPr>
        <w:pStyle w:val="AmdtsEntries"/>
        <w:keepNext/>
      </w:pPr>
      <w:r>
        <w:tab/>
        <w:t xml:space="preserve">renum as s 103 </w:t>
      </w:r>
      <w:hyperlink r:id="rId58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1.19</w:t>
      </w:r>
    </w:p>
    <w:p w14:paraId="53E0B549" w14:textId="3BA2AFCB" w:rsidR="00365065" w:rsidRDefault="00365065" w:rsidP="00365065">
      <w:pPr>
        <w:pStyle w:val="AmdtsEntries"/>
      </w:pPr>
      <w:r>
        <w:tab/>
        <w:t xml:space="preserve">am </w:t>
      </w:r>
      <w:hyperlink r:id="rId583" w:tooltip="Statute Law Amendment Act 2013 (No 2)" w:history="1">
        <w:r>
          <w:rPr>
            <w:rStyle w:val="charCitHyperlinkAbbrev"/>
          </w:rPr>
          <w:t>A2013</w:t>
        </w:r>
        <w:r>
          <w:rPr>
            <w:rStyle w:val="charCitHyperlinkAbbrev"/>
          </w:rPr>
          <w:noBreakHyphen/>
          <w:t>44</w:t>
        </w:r>
      </w:hyperlink>
      <w:r>
        <w:t xml:space="preserve"> amdt 3.96</w:t>
      </w:r>
    </w:p>
    <w:p w14:paraId="6E97A2A9" w14:textId="77777777" w:rsidR="00F45B19" w:rsidRDefault="00F45B19">
      <w:pPr>
        <w:pStyle w:val="AmdtsEntryHd"/>
        <w:rPr>
          <w:color w:val="000000"/>
        </w:rPr>
      </w:pPr>
      <w:r>
        <w:rPr>
          <w:color w:val="000000"/>
        </w:rPr>
        <w:t>Negotiating agents</w:t>
      </w:r>
    </w:p>
    <w:p w14:paraId="4A4811E0" w14:textId="66553529" w:rsidR="00F45B19" w:rsidRDefault="00F45B19" w:rsidP="00CF40CB">
      <w:pPr>
        <w:pStyle w:val="AmdtsEntries"/>
        <w:keepNext/>
      </w:pPr>
      <w:r>
        <w:t>s 104</w:t>
      </w:r>
      <w:r>
        <w:tab/>
        <w:t xml:space="preserve">(prev s 33E) ins </w:t>
      </w:r>
      <w:hyperlink r:id="rId584"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49E2882E" w14:textId="11D8BDCC" w:rsidR="00F45B19" w:rsidRDefault="00F45B19" w:rsidP="00CF40CB">
      <w:pPr>
        <w:pStyle w:val="AmdtsEntries"/>
        <w:keepNext/>
      </w:pPr>
      <w:r>
        <w:tab/>
        <w:t xml:space="preserve">am </w:t>
      </w:r>
      <w:hyperlink r:id="rId585" w:tooltip="Statute Law Amendment Act 2005 (No 2)" w:history="1">
        <w:r w:rsidR="00C55754" w:rsidRPr="00C55754">
          <w:rPr>
            <w:rStyle w:val="charCitHyperlinkAbbrev"/>
          </w:rPr>
          <w:t>A2005</w:t>
        </w:r>
        <w:r w:rsidR="00C55754" w:rsidRPr="00C55754">
          <w:rPr>
            <w:rStyle w:val="charCitHyperlinkAbbrev"/>
          </w:rPr>
          <w:noBreakHyphen/>
          <w:t>62</w:t>
        </w:r>
      </w:hyperlink>
      <w:r>
        <w:t xml:space="preserve"> amdt 3.119</w:t>
      </w:r>
    </w:p>
    <w:p w14:paraId="128F2355" w14:textId="6E81512A" w:rsidR="00F45B19" w:rsidRDefault="00F45B19">
      <w:pPr>
        <w:pStyle w:val="AmdtsEntries"/>
      </w:pPr>
      <w:r>
        <w:tab/>
        <w:t xml:space="preserve">renum as s 104 </w:t>
      </w:r>
      <w:hyperlink r:id="rId58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1.19</w:t>
      </w:r>
    </w:p>
    <w:p w14:paraId="184B2675" w14:textId="766DBD15" w:rsidR="000825C3" w:rsidRDefault="000825C3">
      <w:pPr>
        <w:pStyle w:val="AmdtsEntries"/>
      </w:pPr>
      <w:r>
        <w:tab/>
        <w:t xml:space="preserve">am </w:t>
      </w:r>
      <w:hyperlink r:id="rId587" w:tooltip="Statute Law Amendment Act 2017" w:history="1">
        <w:r>
          <w:rPr>
            <w:rStyle w:val="charCitHyperlinkAbbrev"/>
          </w:rPr>
          <w:t>A2017</w:t>
        </w:r>
        <w:r>
          <w:rPr>
            <w:rStyle w:val="charCitHyperlinkAbbrev"/>
          </w:rPr>
          <w:noBreakHyphen/>
          <w:t>4</w:t>
        </w:r>
      </w:hyperlink>
      <w:r>
        <w:t xml:space="preserve"> amdt 3.67</w:t>
      </w:r>
    </w:p>
    <w:p w14:paraId="160F2149" w14:textId="77777777" w:rsidR="00F45B19" w:rsidRDefault="00F45B19">
      <w:pPr>
        <w:pStyle w:val="AmdtsEntryHd"/>
        <w:rPr>
          <w:color w:val="000000"/>
        </w:rPr>
      </w:pPr>
      <w:r>
        <w:rPr>
          <w:color w:val="000000"/>
        </w:rPr>
        <w:t>Authorised representatives</w:t>
      </w:r>
    </w:p>
    <w:p w14:paraId="5D7CABA2" w14:textId="5626F68F" w:rsidR="00F45B19" w:rsidRDefault="00F45B19" w:rsidP="00007BB3">
      <w:pPr>
        <w:pStyle w:val="AmdtsEntries"/>
        <w:keepNext/>
      </w:pPr>
      <w:r>
        <w:t>s 105</w:t>
      </w:r>
      <w:r>
        <w:tab/>
        <w:t xml:space="preserve">(prev s 33F) ins </w:t>
      </w:r>
      <w:hyperlink r:id="rId588"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12D155F3" w14:textId="02D91FF8" w:rsidR="00F45B19" w:rsidRDefault="00F45B19" w:rsidP="00CF40CB">
      <w:pPr>
        <w:pStyle w:val="AmdtsEntries"/>
        <w:keepNext/>
      </w:pPr>
      <w:r>
        <w:tab/>
        <w:t xml:space="preserve">am </w:t>
      </w:r>
      <w:hyperlink r:id="rId58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amdts 1.20-1.22</w:t>
      </w:r>
    </w:p>
    <w:p w14:paraId="03DAF491" w14:textId="0A9E6769" w:rsidR="00F45B19" w:rsidRPr="00C55754" w:rsidRDefault="00F45B19">
      <w:pPr>
        <w:pStyle w:val="AmdtsEntries"/>
      </w:pPr>
      <w:r>
        <w:tab/>
        <w:t xml:space="preserve">renum as s 105 </w:t>
      </w:r>
      <w:hyperlink r:id="rId59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1.23</w:t>
      </w:r>
    </w:p>
    <w:p w14:paraId="01E51561" w14:textId="77777777" w:rsidR="00F45B19" w:rsidRDefault="00F45B19">
      <w:pPr>
        <w:pStyle w:val="AmdtsEntryHd"/>
        <w:rPr>
          <w:color w:val="000000"/>
        </w:rPr>
      </w:pPr>
      <w:r>
        <w:rPr>
          <w:color w:val="000000"/>
        </w:rPr>
        <w:lastRenderedPageBreak/>
        <w:t>Arbitration</w:t>
      </w:r>
    </w:p>
    <w:p w14:paraId="4C71CE47" w14:textId="4D12464E" w:rsidR="00F45B19" w:rsidRDefault="00F45B19" w:rsidP="00CF40CB">
      <w:pPr>
        <w:pStyle w:val="AmdtsEntries"/>
        <w:keepNext/>
      </w:pPr>
      <w:r>
        <w:t>s 106</w:t>
      </w:r>
      <w:r>
        <w:tab/>
        <w:t xml:space="preserve">(prev s 33G) ins </w:t>
      </w:r>
      <w:hyperlink r:id="rId591"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450361CC" w14:textId="547A9142" w:rsidR="00F45B19" w:rsidRDefault="00F45B19" w:rsidP="00CF40CB">
      <w:pPr>
        <w:pStyle w:val="AmdtsEntries"/>
        <w:keepNext/>
      </w:pPr>
      <w:r>
        <w:tab/>
        <w:t xml:space="preserve">renum as s 106 </w:t>
      </w:r>
      <w:hyperlink r:id="rId59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1.23</w:t>
      </w:r>
    </w:p>
    <w:p w14:paraId="2DCB9E16" w14:textId="456C4E90" w:rsidR="00126635" w:rsidRDefault="00126635" w:rsidP="00644753">
      <w:pPr>
        <w:pStyle w:val="AmdtsEntries"/>
      </w:pPr>
      <w:r>
        <w:tab/>
        <w:t xml:space="preserve">am </w:t>
      </w:r>
      <w:hyperlink r:id="rId593"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3.223</w:t>
      </w:r>
      <w:r w:rsidR="00A2086D">
        <w:t xml:space="preserve">; </w:t>
      </w:r>
      <w:hyperlink r:id="rId594" w:tooltip="Statute Law Amendment Act 2013" w:history="1">
        <w:r w:rsidR="00A2086D">
          <w:rPr>
            <w:rStyle w:val="charCitHyperlinkAbbrev"/>
          </w:rPr>
          <w:t>A2013</w:t>
        </w:r>
        <w:r w:rsidR="00A2086D">
          <w:rPr>
            <w:rStyle w:val="charCitHyperlinkAbbrev"/>
          </w:rPr>
          <w:noBreakHyphen/>
          <w:t>19</w:t>
        </w:r>
      </w:hyperlink>
      <w:r w:rsidR="00A2086D">
        <w:t xml:space="preserve"> amdt 1.1</w:t>
      </w:r>
      <w:r w:rsidR="002A50D8">
        <w:t xml:space="preserve">; </w:t>
      </w:r>
      <w:hyperlink r:id="rId595" w:tooltip="Commercial Arbitration Act 2017" w:history="1">
        <w:r w:rsidR="002A50D8">
          <w:rPr>
            <w:rStyle w:val="charCitHyperlinkAbbrev"/>
          </w:rPr>
          <w:t>A2017</w:t>
        </w:r>
        <w:r w:rsidR="002A50D8">
          <w:rPr>
            <w:rStyle w:val="charCitHyperlinkAbbrev"/>
          </w:rPr>
          <w:noBreakHyphen/>
          <w:t>7</w:t>
        </w:r>
      </w:hyperlink>
      <w:r w:rsidR="00644753">
        <w:t xml:space="preserve"> </w:t>
      </w:r>
      <w:r w:rsidR="00644753" w:rsidRPr="00644753">
        <w:t>amdt</w:t>
      </w:r>
      <w:r w:rsidR="00644753">
        <w:t> </w:t>
      </w:r>
      <w:r w:rsidR="002A50D8" w:rsidRPr="00644753">
        <w:t>1</w:t>
      </w:r>
      <w:r w:rsidR="002A50D8">
        <w:t>.4</w:t>
      </w:r>
    </w:p>
    <w:p w14:paraId="777C76B3" w14:textId="77777777" w:rsidR="00F45B19" w:rsidRDefault="00450C29">
      <w:pPr>
        <w:pStyle w:val="AmdtsEntryHd"/>
        <w:rPr>
          <w:color w:val="000000"/>
        </w:rPr>
      </w:pPr>
      <w:r w:rsidRPr="00E83334">
        <w:t>Competition and Consumer Act</w:t>
      </w:r>
      <w:r w:rsidR="00F45B19">
        <w:rPr>
          <w:color w:val="000000"/>
        </w:rPr>
        <w:t xml:space="preserve"> authorisation</w:t>
      </w:r>
    </w:p>
    <w:p w14:paraId="7CE2A084" w14:textId="3DE0CE52" w:rsidR="00450C29" w:rsidRDefault="00450C29" w:rsidP="00E10F3A">
      <w:pPr>
        <w:pStyle w:val="AmdtsEntries"/>
        <w:keepNext/>
      </w:pPr>
      <w:r>
        <w:t>s 107 hdg</w:t>
      </w:r>
      <w:r>
        <w:tab/>
        <w:t xml:space="preserve">am </w:t>
      </w:r>
      <w:hyperlink r:id="rId596" w:tooltip="Fair Trading (Australian Consumer Law) Amendment Act 2010" w:history="1">
        <w:r w:rsidR="00C55754" w:rsidRPr="00C55754">
          <w:rPr>
            <w:rStyle w:val="charCitHyperlinkAbbrev"/>
          </w:rPr>
          <w:t>A2010</w:t>
        </w:r>
        <w:r w:rsidR="00C55754" w:rsidRPr="00C55754">
          <w:rPr>
            <w:rStyle w:val="charCitHyperlinkAbbrev"/>
          </w:rPr>
          <w:noBreakHyphen/>
          <w:t>54</w:t>
        </w:r>
      </w:hyperlink>
      <w:r>
        <w:t xml:space="preserve"> amdt 3.32</w:t>
      </w:r>
    </w:p>
    <w:p w14:paraId="1D34F2F3" w14:textId="6EA020B1" w:rsidR="00F45B19" w:rsidRDefault="00F45B19" w:rsidP="00E10F3A">
      <w:pPr>
        <w:pStyle w:val="AmdtsEntries"/>
        <w:keepNext/>
      </w:pPr>
      <w:r>
        <w:t>s 107</w:t>
      </w:r>
      <w:r>
        <w:tab/>
        <w:t xml:space="preserve">(prev s 33H) ins </w:t>
      </w:r>
      <w:hyperlink r:id="rId597" w:tooltip="Health Amendment Act 2003" w:history="1">
        <w:r w:rsidR="00C55754" w:rsidRPr="00C55754">
          <w:rPr>
            <w:rStyle w:val="charCitHyperlinkAbbrev"/>
          </w:rPr>
          <w:t>A2003</w:t>
        </w:r>
        <w:r w:rsidR="00C55754" w:rsidRPr="00C55754">
          <w:rPr>
            <w:rStyle w:val="charCitHyperlinkAbbrev"/>
          </w:rPr>
          <w:noBreakHyphen/>
          <w:t>43</w:t>
        </w:r>
      </w:hyperlink>
      <w:r>
        <w:t xml:space="preserve"> s 4</w:t>
      </w:r>
    </w:p>
    <w:p w14:paraId="135905A8" w14:textId="47858DF5" w:rsidR="00F45B19" w:rsidRDefault="00F45B19" w:rsidP="00E10F3A">
      <w:pPr>
        <w:pStyle w:val="AmdtsEntries"/>
        <w:keepNext/>
      </w:pPr>
      <w:r>
        <w:tab/>
        <w:t xml:space="preserve">renum as s 107 </w:t>
      </w:r>
      <w:hyperlink r:id="rId59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1.23</w:t>
      </w:r>
    </w:p>
    <w:p w14:paraId="593ACC68" w14:textId="4CCDC645" w:rsidR="00450C29" w:rsidRDefault="00450C29">
      <w:pPr>
        <w:pStyle w:val="AmdtsEntries"/>
      </w:pPr>
      <w:r>
        <w:tab/>
        <w:t xml:space="preserve">am </w:t>
      </w:r>
      <w:hyperlink r:id="rId599" w:tooltip="Fair Trading (Australian Consumer Law) Amendment Act 2010" w:history="1">
        <w:r w:rsidR="00C55754" w:rsidRPr="00C55754">
          <w:rPr>
            <w:rStyle w:val="charCitHyperlinkAbbrev"/>
          </w:rPr>
          <w:t>A2010</w:t>
        </w:r>
        <w:r w:rsidR="00C55754" w:rsidRPr="00C55754">
          <w:rPr>
            <w:rStyle w:val="charCitHyperlinkAbbrev"/>
          </w:rPr>
          <w:noBreakHyphen/>
          <w:t>54</w:t>
        </w:r>
      </w:hyperlink>
      <w:r>
        <w:t xml:space="preserve"> amdt 3.33</w:t>
      </w:r>
    </w:p>
    <w:p w14:paraId="3FC08B79" w14:textId="77777777" w:rsidR="00F45B19" w:rsidRDefault="00F45B19">
      <w:pPr>
        <w:pStyle w:val="AmdtsEntryHd"/>
      </w:pPr>
      <w:r>
        <w:t>Secrecy</w:t>
      </w:r>
    </w:p>
    <w:p w14:paraId="58B364B1" w14:textId="77777777" w:rsidR="00F45B19" w:rsidRDefault="00F45B19" w:rsidP="00DF6D82">
      <w:pPr>
        <w:pStyle w:val="AmdtsEntries"/>
        <w:keepNext/>
        <w:rPr>
          <w:b/>
          <w:bCs/>
        </w:rPr>
      </w:pPr>
      <w:r>
        <w:t>pt 8 hdg</w:t>
      </w:r>
      <w:r>
        <w:tab/>
      </w:r>
      <w:r>
        <w:rPr>
          <w:b/>
          <w:bCs/>
        </w:rPr>
        <w:t>orig pt 8 hdg</w:t>
      </w:r>
    </w:p>
    <w:p w14:paraId="752ABBEE" w14:textId="5460F423" w:rsidR="00F45B19" w:rsidRDefault="00F45B19" w:rsidP="00DF6D82">
      <w:pPr>
        <w:pStyle w:val="AmdtsEntries"/>
        <w:keepNext/>
      </w:pPr>
      <w:r>
        <w:rPr>
          <w:b/>
          <w:bCs/>
        </w:rPr>
        <w:tab/>
      </w:r>
      <w:r>
        <w:t xml:space="preserve">ins </w:t>
      </w:r>
      <w:hyperlink r:id="rId600"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1.16</w:t>
      </w:r>
    </w:p>
    <w:p w14:paraId="03788D4E" w14:textId="77777777" w:rsidR="00F45B19" w:rsidRDefault="00F45B19" w:rsidP="00DF6D82">
      <w:pPr>
        <w:pStyle w:val="AmdtsEntries"/>
        <w:keepNext/>
      </w:pPr>
      <w:r>
        <w:tab/>
        <w:t>exp 31 December 2003 (s 46)</w:t>
      </w:r>
    </w:p>
    <w:p w14:paraId="42D195EB" w14:textId="77777777" w:rsidR="00F45B19" w:rsidRDefault="00F45B19" w:rsidP="00DF6D82">
      <w:pPr>
        <w:pStyle w:val="AmdtsEntries"/>
        <w:keepNext/>
        <w:rPr>
          <w:b/>
          <w:bCs/>
        </w:rPr>
      </w:pPr>
      <w:r>
        <w:tab/>
      </w:r>
      <w:r>
        <w:rPr>
          <w:b/>
          <w:bCs/>
        </w:rPr>
        <w:t>prev pt 8 hdg</w:t>
      </w:r>
    </w:p>
    <w:p w14:paraId="7D713521" w14:textId="77777777" w:rsidR="00F45B19" w:rsidRDefault="00F45B19" w:rsidP="00CF40CB">
      <w:pPr>
        <w:pStyle w:val="AmdtsEntries"/>
        <w:keepNext/>
      </w:pPr>
      <w:r>
        <w:rPr>
          <w:b/>
          <w:bCs/>
        </w:rPr>
        <w:tab/>
      </w:r>
      <w:r>
        <w:t>renum as pt 20 hdg</w:t>
      </w:r>
    </w:p>
    <w:p w14:paraId="7B102E3E" w14:textId="77777777" w:rsidR="00F45B19" w:rsidRDefault="00F45B19" w:rsidP="00CF40CB">
      <w:pPr>
        <w:pStyle w:val="AmdtsEntries"/>
        <w:keepNext/>
        <w:rPr>
          <w:b/>
          <w:bCs/>
        </w:rPr>
      </w:pPr>
      <w:r>
        <w:tab/>
      </w:r>
      <w:r>
        <w:rPr>
          <w:b/>
          <w:bCs/>
        </w:rPr>
        <w:t>pres pt 8 hdg</w:t>
      </w:r>
    </w:p>
    <w:p w14:paraId="36CAF915" w14:textId="00F88038" w:rsidR="00F45B19" w:rsidRDefault="00F45B19">
      <w:pPr>
        <w:pStyle w:val="AmdtsEntries"/>
      </w:pPr>
      <w:r>
        <w:tab/>
        <w:t xml:space="preserve">ins </w:t>
      </w:r>
      <w:hyperlink r:id="rId60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23C27E83" w14:textId="77777777" w:rsidR="00F45B19" w:rsidRDefault="00F45B19">
      <w:pPr>
        <w:pStyle w:val="AmdtsEntryHd"/>
      </w:pPr>
      <w:r>
        <w:t>Definitions—pt 8</w:t>
      </w:r>
    </w:p>
    <w:p w14:paraId="777C1FEF" w14:textId="4BB41248" w:rsidR="00F45B19" w:rsidRDefault="00F45B19" w:rsidP="00CF40CB">
      <w:pPr>
        <w:pStyle w:val="AmdtsEntries"/>
        <w:keepNext/>
      </w:pPr>
      <w:r>
        <w:t>s 120</w:t>
      </w:r>
      <w:r>
        <w:tab/>
        <w:t xml:space="preserve">ins </w:t>
      </w:r>
      <w:hyperlink r:id="rId60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05764E0D" w14:textId="46ACCA08" w:rsidR="00193649" w:rsidRDefault="00193649" w:rsidP="00CF40CB">
      <w:pPr>
        <w:pStyle w:val="AmdtsEntries"/>
        <w:keepNext/>
      </w:pPr>
      <w:r>
        <w:tab/>
        <w:t xml:space="preserve">am </w:t>
      </w:r>
      <w:hyperlink r:id="rId603" w:tooltip="Statute Law Amendment Act 2021" w:history="1">
        <w:r w:rsidRPr="004E1A6C">
          <w:rPr>
            <w:color w:val="0000FF" w:themeColor="hyperlink"/>
          </w:rPr>
          <w:t>A2021-12</w:t>
        </w:r>
      </w:hyperlink>
      <w:r>
        <w:t xml:space="preserve"> amdt 3.48</w:t>
      </w:r>
    </w:p>
    <w:p w14:paraId="6FE20470" w14:textId="47D8BE14" w:rsidR="00F45B19" w:rsidRDefault="00F45B19" w:rsidP="00CF40CB">
      <w:pPr>
        <w:pStyle w:val="AmdtsEntries"/>
        <w:keepNext/>
      </w:pPr>
      <w:r>
        <w:tab/>
        <w:t xml:space="preserve">def </w:t>
      </w:r>
      <w:r w:rsidRPr="00C55754">
        <w:rPr>
          <w:rStyle w:val="charBoldItals"/>
        </w:rPr>
        <w:t xml:space="preserve">divulge </w:t>
      </w:r>
      <w:r>
        <w:t xml:space="preserve">ins </w:t>
      </w:r>
      <w:hyperlink r:id="rId60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4CD13D30" w14:textId="7A1CD93C" w:rsidR="00F45B19" w:rsidRDefault="00F45B19" w:rsidP="00CF40CB">
      <w:pPr>
        <w:pStyle w:val="AmdtsEntries"/>
        <w:keepNext/>
      </w:pPr>
      <w:r>
        <w:tab/>
        <w:t xml:space="preserve">def </w:t>
      </w:r>
      <w:r>
        <w:rPr>
          <w:rStyle w:val="charBoldItals"/>
        </w:rPr>
        <w:t xml:space="preserve">information holder </w:t>
      </w:r>
      <w:r>
        <w:t xml:space="preserve">ins </w:t>
      </w:r>
      <w:hyperlink r:id="rId60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12254810" w14:textId="49713A8F" w:rsidR="00F45B19" w:rsidRDefault="00F45B19">
      <w:pPr>
        <w:pStyle w:val="AmdtsEntries"/>
      </w:pPr>
      <w:r>
        <w:tab/>
        <w:t xml:space="preserve">def </w:t>
      </w:r>
      <w:r w:rsidRPr="00C55754">
        <w:rPr>
          <w:rStyle w:val="charBoldItals"/>
        </w:rPr>
        <w:t xml:space="preserve">protected information </w:t>
      </w:r>
      <w:r>
        <w:t xml:space="preserve">ins </w:t>
      </w:r>
      <w:hyperlink r:id="rId60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08C3DFBB" w14:textId="130161A8" w:rsidR="00193649" w:rsidRDefault="00193649" w:rsidP="00193649">
      <w:pPr>
        <w:pStyle w:val="AmdtsEntriesDefL2"/>
      </w:pPr>
      <w:r>
        <w:tab/>
        <w:t xml:space="preserve">om </w:t>
      </w:r>
      <w:hyperlink r:id="rId607" w:tooltip="Statute Law Amendment Act 2021" w:history="1">
        <w:r w:rsidRPr="004E1A6C">
          <w:rPr>
            <w:color w:val="0000FF" w:themeColor="hyperlink"/>
          </w:rPr>
          <w:t>A2021-12</w:t>
        </w:r>
      </w:hyperlink>
      <w:r>
        <w:t xml:space="preserve"> amdt 3.47</w:t>
      </w:r>
    </w:p>
    <w:p w14:paraId="3B4A3753" w14:textId="77777777" w:rsidR="00F45B19" w:rsidRDefault="00F45B19">
      <w:pPr>
        <w:pStyle w:val="AmdtsEntryHd"/>
      </w:pPr>
      <w:r>
        <w:t xml:space="preserve">When is information </w:t>
      </w:r>
      <w:r w:rsidRPr="00C55754">
        <w:rPr>
          <w:rStyle w:val="charItals"/>
        </w:rPr>
        <w:t>divulged</w:t>
      </w:r>
      <w:r>
        <w:t>?</w:t>
      </w:r>
    </w:p>
    <w:p w14:paraId="293936C2" w14:textId="666A7AAE" w:rsidR="00F45B19" w:rsidRDefault="00F45B19">
      <w:pPr>
        <w:pStyle w:val="AmdtsEntries"/>
      </w:pPr>
      <w:r>
        <w:t>s 121</w:t>
      </w:r>
      <w:r>
        <w:tab/>
        <w:t xml:space="preserve">ins </w:t>
      </w:r>
      <w:hyperlink r:id="rId60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12F66E85" w14:textId="77777777" w:rsidR="00F45B19" w:rsidRDefault="00F45B19">
      <w:pPr>
        <w:pStyle w:val="AmdtsEntryHd"/>
      </w:pPr>
      <w:r>
        <w:t xml:space="preserve">Who is an </w:t>
      </w:r>
      <w:r w:rsidRPr="00C55754">
        <w:rPr>
          <w:rStyle w:val="charItals"/>
        </w:rPr>
        <w:t>information holder</w:t>
      </w:r>
      <w:r>
        <w:t>?</w:t>
      </w:r>
    </w:p>
    <w:p w14:paraId="12FAA715" w14:textId="5095C7A3" w:rsidR="00F45B19" w:rsidRDefault="00F45B19" w:rsidP="00CF40CB">
      <w:pPr>
        <w:pStyle w:val="AmdtsEntries"/>
        <w:keepNext/>
      </w:pPr>
      <w:r>
        <w:t>s 122</w:t>
      </w:r>
      <w:r>
        <w:tab/>
        <w:t xml:space="preserve">ins </w:t>
      </w:r>
      <w:hyperlink r:id="rId60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34E87E09" w14:textId="69DF5F8F" w:rsidR="00ED205B" w:rsidRDefault="00ED205B">
      <w:pPr>
        <w:pStyle w:val="AmdtsEntries"/>
      </w:pPr>
      <w:r>
        <w:tab/>
        <w:t xml:space="preserve">am </w:t>
      </w:r>
      <w:hyperlink r:id="rId610"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2.31</w:t>
      </w:r>
      <w:r w:rsidR="003735E9">
        <w:t xml:space="preserve">; </w:t>
      </w:r>
      <w:hyperlink r:id="rId611" w:tooltip="Health Amendment Act 2011" w:history="1">
        <w:r w:rsidR="00C55754" w:rsidRPr="00C55754">
          <w:rPr>
            <w:rStyle w:val="charCitHyperlinkAbbrev"/>
          </w:rPr>
          <w:t>A2011</w:t>
        </w:r>
        <w:r w:rsidR="00C55754" w:rsidRPr="00C55754">
          <w:rPr>
            <w:rStyle w:val="charCitHyperlinkAbbrev"/>
          </w:rPr>
          <w:noBreakHyphen/>
          <w:t>11</w:t>
        </w:r>
      </w:hyperlink>
      <w:r w:rsidR="003735E9">
        <w:t xml:space="preserve"> s 14, s 15</w:t>
      </w:r>
      <w:r w:rsidR="000E538D">
        <w:t xml:space="preserve">; </w:t>
      </w:r>
      <w:hyperlink r:id="rId612"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rsidR="000E538D">
        <w:t xml:space="preserve"> amdt</w:t>
      </w:r>
      <w:r w:rsidR="00392386">
        <w:t> 1.238</w:t>
      </w:r>
    </w:p>
    <w:p w14:paraId="5637FBF4" w14:textId="77777777" w:rsidR="00F45B19" w:rsidRDefault="00F45B19">
      <w:pPr>
        <w:pStyle w:val="AmdtsEntryHd"/>
      </w:pPr>
      <w:r>
        <w:t xml:space="preserve">What is </w:t>
      </w:r>
      <w:r w:rsidRPr="00C55754">
        <w:rPr>
          <w:rStyle w:val="charItals"/>
        </w:rPr>
        <w:t>protected information</w:t>
      </w:r>
      <w:r>
        <w:t>?</w:t>
      </w:r>
    </w:p>
    <w:p w14:paraId="3CC9B3EE" w14:textId="7CF19C66" w:rsidR="00F45B19" w:rsidRDefault="00F45B19">
      <w:pPr>
        <w:pStyle w:val="AmdtsEntries"/>
      </w:pPr>
      <w:r>
        <w:t>s 123</w:t>
      </w:r>
      <w:r>
        <w:tab/>
        <w:t xml:space="preserve">ins </w:t>
      </w:r>
      <w:hyperlink r:id="rId61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34613742" w14:textId="02D0F0CC" w:rsidR="00774DF2" w:rsidRDefault="00774DF2">
      <w:pPr>
        <w:pStyle w:val="AmdtsEntries"/>
      </w:pPr>
      <w:r>
        <w:tab/>
        <w:t xml:space="preserve">am </w:t>
      </w:r>
      <w:hyperlink r:id="rId614" w:tooltip="Statute Law Amendment Act 2021" w:history="1">
        <w:r w:rsidR="000E7341" w:rsidRPr="004E1A6C">
          <w:rPr>
            <w:color w:val="0000FF" w:themeColor="hyperlink"/>
          </w:rPr>
          <w:t>A2021-12</w:t>
        </w:r>
      </w:hyperlink>
      <w:r>
        <w:t xml:space="preserve"> amdt </w:t>
      </w:r>
      <w:r w:rsidR="000E7341">
        <w:t>3.49</w:t>
      </w:r>
    </w:p>
    <w:p w14:paraId="210887B5" w14:textId="77777777" w:rsidR="00F45B19" w:rsidRDefault="00F45B19">
      <w:pPr>
        <w:pStyle w:val="AmdtsEntryHd"/>
      </w:pPr>
      <w:r>
        <w:t xml:space="preserve">What is </w:t>
      </w:r>
      <w:r w:rsidRPr="00C55754">
        <w:rPr>
          <w:rStyle w:val="charItals"/>
        </w:rPr>
        <w:t>sensitive information</w:t>
      </w:r>
      <w:r>
        <w:t>?</w:t>
      </w:r>
    </w:p>
    <w:p w14:paraId="5F4AE0DA" w14:textId="6D0270EA" w:rsidR="00F45B19" w:rsidRDefault="00F45B19" w:rsidP="00CF40CB">
      <w:pPr>
        <w:pStyle w:val="AmdtsEntries"/>
        <w:keepNext/>
      </w:pPr>
      <w:r>
        <w:t>s 124</w:t>
      </w:r>
      <w:r>
        <w:tab/>
        <w:t xml:space="preserve">ins </w:t>
      </w:r>
      <w:hyperlink r:id="rId61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56A0EA94" w14:textId="0FF61A06" w:rsidR="003735E9" w:rsidRDefault="003735E9">
      <w:pPr>
        <w:pStyle w:val="AmdtsEntries"/>
      </w:pPr>
      <w:r>
        <w:tab/>
        <w:t xml:space="preserve">am </w:t>
      </w:r>
      <w:hyperlink r:id="rId61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16</w:t>
      </w:r>
    </w:p>
    <w:p w14:paraId="7654125E" w14:textId="77777777" w:rsidR="00F45B19" w:rsidRDefault="00F45B19">
      <w:pPr>
        <w:pStyle w:val="AmdtsEntryHd"/>
      </w:pPr>
      <w:r>
        <w:t>Offence—secrecy of protected information</w:t>
      </w:r>
    </w:p>
    <w:p w14:paraId="1251A1DA" w14:textId="1615FCBA" w:rsidR="00F45B19" w:rsidRDefault="00F45B19" w:rsidP="00CF40CB">
      <w:pPr>
        <w:pStyle w:val="AmdtsEntries"/>
        <w:keepNext/>
      </w:pPr>
      <w:r>
        <w:t>s 125</w:t>
      </w:r>
      <w:r>
        <w:tab/>
        <w:t xml:space="preserve">ins </w:t>
      </w:r>
      <w:hyperlink r:id="rId61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60BAEBDB" w14:textId="185C7976" w:rsidR="00126635" w:rsidRDefault="00126635" w:rsidP="00126635">
      <w:pPr>
        <w:pStyle w:val="AmdtsEntries"/>
      </w:pPr>
      <w:r>
        <w:tab/>
        <w:t xml:space="preserve">am </w:t>
      </w:r>
      <w:hyperlink r:id="rId618"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3.224</w:t>
      </w:r>
    </w:p>
    <w:p w14:paraId="7DF70B38" w14:textId="77777777" w:rsidR="00F45B19" w:rsidRDefault="006519E8" w:rsidP="004256F2">
      <w:pPr>
        <w:pStyle w:val="AmdtsEntryHd"/>
      </w:pPr>
      <w:r w:rsidRPr="00373FCB">
        <w:lastRenderedPageBreak/>
        <w:t>Information may be given to Chief Executive Medicare</w:t>
      </w:r>
    </w:p>
    <w:p w14:paraId="09765B4F" w14:textId="254C14E2" w:rsidR="006519E8" w:rsidRPr="006519E8" w:rsidRDefault="006519E8" w:rsidP="004256F2">
      <w:pPr>
        <w:pStyle w:val="AmdtsEntries"/>
        <w:keepNext/>
      </w:pPr>
      <w:r>
        <w:t>s 126 hdg</w:t>
      </w:r>
      <w:r>
        <w:tab/>
        <w:t xml:space="preserve">sub </w:t>
      </w:r>
      <w:hyperlink r:id="rId619" w:tooltip="Statute Law Amendment Act 2018" w:history="1">
        <w:r w:rsidRPr="006519E8">
          <w:rPr>
            <w:rStyle w:val="charCitHyperlinkAbbrev"/>
          </w:rPr>
          <w:t>A2018</w:t>
        </w:r>
        <w:r w:rsidRPr="006519E8">
          <w:rPr>
            <w:rStyle w:val="charCitHyperlinkAbbrev"/>
          </w:rPr>
          <w:noBreakHyphen/>
          <w:t>42</w:t>
        </w:r>
      </w:hyperlink>
      <w:r>
        <w:t xml:space="preserve"> amdt 3.50</w:t>
      </w:r>
    </w:p>
    <w:p w14:paraId="1C9991D6" w14:textId="47327C7C" w:rsidR="00F45B19" w:rsidRDefault="00F45B19" w:rsidP="004256F2">
      <w:pPr>
        <w:pStyle w:val="AmdtsEntries"/>
        <w:keepNext/>
      </w:pPr>
      <w:r>
        <w:t>s 126</w:t>
      </w:r>
      <w:r>
        <w:tab/>
        <w:t xml:space="preserve">ins </w:t>
      </w:r>
      <w:hyperlink r:id="rId62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4A7C71B1" w14:textId="50D51FDC" w:rsidR="00730BE1" w:rsidRDefault="00730BE1" w:rsidP="004256F2">
      <w:pPr>
        <w:pStyle w:val="AmdtsEntries"/>
        <w:keepNext/>
      </w:pPr>
      <w:r>
        <w:tab/>
        <w:t xml:space="preserve">am </w:t>
      </w:r>
      <w:hyperlink r:id="rId621" w:tooltip="Statute Law Amendment Act 2018" w:history="1">
        <w:r w:rsidRPr="006519E8">
          <w:rPr>
            <w:rStyle w:val="charCitHyperlinkAbbrev"/>
          </w:rPr>
          <w:t>A2018</w:t>
        </w:r>
        <w:r w:rsidRPr="006519E8">
          <w:rPr>
            <w:rStyle w:val="charCitHyperlinkAbbrev"/>
          </w:rPr>
          <w:noBreakHyphen/>
          <w:t>42</w:t>
        </w:r>
      </w:hyperlink>
      <w:r>
        <w:t xml:space="preserve"> amdt</w:t>
      </w:r>
      <w:r w:rsidR="00195FB5">
        <w:t>s</w:t>
      </w:r>
      <w:r>
        <w:t xml:space="preserve"> 3.51</w:t>
      </w:r>
      <w:r w:rsidR="00195FB5">
        <w:t>-3.53</w:t>
      </w:r>
    </w:p>
    <w:p w14:paraId="232280EC" w14:textId="77777777" w:rsidR="00ED205B" w:rsidRDefault="00ED205B" w:rsidP="00DA02B9">
      <w:pPr>
        <w:pStyle w:val="AmdtsEntryHd"/>
      </w:pPr>
      <w:r w:rsidRPr="003E1992">
        <w:t>Offence—provision of health services by non-health practitioners</w:t>
      </w:r>
    </w:p>
    <w:p w14:paraId="7DB8AD9B" w14:textId="38B9C6C1" w:rsidR="00ED205B" w:rsidRPr="00ED205B" w:rsidRDefault="00ED205B" w:rsidP="00ED205B">
      <w:pPr>
        <w:pStyle w:val="AmdtsEntries"/>
      </w:pPr>
      <w:r>
        <w:t>pt 8A</w:t>
      </w:r>
      <w:r w:rsidR="008D768D">
        <w:t xml:space="preserve"> hdg</w:t>
      </w:r>
      <w:r>
        <w:tab/>
        <w:t xml:space="preserve">ins </w:t>
      </w:r>
      <w:hyperlink r:id="rId622"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2.32</w:t>
      </w:r>
    </w:p>
    <w:p w14:paraId="30E90547" w14:textId="77777777" w:rsidR="00ED205B" w:rsidRDefault="00ED205B" w:rsidP="00DA02B9">
      <w:pPr>
        <w:pStyle w:val="AmdtsEntryHd"/>
      </w:pPr>
      <w:r w:rsidRPr="003E1992">
        <w:t>Provision of regulated health service by person not health practitioner</w:t>
      </w:r>
    </w:p>
    <w:p w14:paraId="767C32E8" w14:textId="1505C794" w:rsidR="00ED205B" w:rsidRPr="00ED205B" w:rsidRDefault="00ED205B" w:rsidP="00ED205B">
      <w:pPr>
        <w:pStyle w:val="AmdtsEntries"/>
      </w:pPr>
      <w:r>
        <w:t>s 127</w:t>
      </w:r>
      <w:r>
        <w:tab/>
        <w:t xml:space="preserve">ins </w:t>
      </w:r>
      <w:hyperlink r:id="rId623"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2.32</w:t>
      </w:r>
    </w:p>
    <w:p w14:paraId="15B9DE60" w14:textId="77777777" w:rsidR="00DA02B9" w:rsidRPr="00EE56C7" w:rsidRDefault="006C7010" w:rsidP="00DA02B9">
      <w:pPr>
        <w:pStyle w:val="AmdtsEntryHd"/>
      </w:pPr>
      <w:r w:rsidRPr="009C40D4">
        <w:t>Pharmacists and pharmacy premises</w:t>
      </w:r>
    </w:p>
    <w:p w14:paraId="1694D887" w14:textId="77777777" w:rsidR="008A120A" w:rsidRPr="00EE56C7" w:rsidRDefault="00DA02B9" w:rsidP="00CF40CB">
      <w:pPr>
        <w:pStyle w:val="AmdtsEntries"/>
        <w:keepNext/>
      </w:pPr>
      <w:r w:rsidRPr="00EE56C7">
        <w:t>pt 9 hdg</w:t>
      </w:r>
      <w:r w:rsidRPr="00EE56C7">
        <w:tab/>
      </w:r>
      <w:r w:rsidR="008A120A" w:rsidRPr="00EE56C7">
        <w:t>orig pt 9 hdg renum as pt 10 hdg</w:t>
      </w:r>
    </w:p>
    <w:p w14:paraId="674369BD" w14:textId="63540FEB" w:rsidR="00DA02B9" w:rsidRDefault="008A120A" w:rsidP="00CF40CB">
      <w:pPr>
        <w:pStyle w:val="AmdtsEntries"/>
        <w:keepNext/>
      </w:pPr>
      <w:r w:rsidRPr="00EE56C7">
        <w:tab/>
      </w:r>
      <w:r w:rsidR="00DA02B9" w:rsidRPr="00EE56C7">
        <w:t xml:space="preserve">ins </w:t>
      </w:r>
      <w:hyperlink r:id="rId624" w:tooltip="Medicines, Poisons and Therapeutic Goods Act 2008" w:history="1">
        <w:r w:rsidR="00C55754" w:rsidRPr="00C55754">
          <w:rPr>
            <w:rStyle w:val="charCitHyperlinkAbbrev"/>
          </w:rPr>
          <w:t>A2008</w:t>
        </w:r>
        <w:r w:rsidR="00C55754" w:rsidRPr="00C55754">
          <w:rPr>
            <w:rStyle w:val="charCitHyperlinkAbbrev"/>
          </w:rPr>
          <w:noBreakHyphen/>
          <w:t>26</w:t>
        </w:r>
      </w:hyperlink>
      <w:r w:rsidR="00DA02B9" w:rsidRPr="00EE56C7">
        <w:t xml:space="preserve"> amdt 2.74</w:t>
      </w:r>
    </w:p>
    <w:p w14:paraId="203C686E" w14:textId="5BCA95C9" w:rsidR="006C7010" w:rsidRPr="00EE56C7" w:rsidRDefault="006C7010" w:rsidP="00C36E29">
      <w:pPr>
        <w:pStyle w:val="AmdtsEntries"/>
        <w:keepNext/>
      </w:pPr>
      <w:r>
        <w:tab/>
        <w:t xml:space="preserve">sub </w:t>
      </w:r>
      <w:hyperlink r:id="rId625"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2.33</w:t>
      </w:r>
    </w:p>
    <w:p w14:paraId="487F0599" w14:textId="2C052C6B" w:rsidR="008A0C73" w:rsidRDefault="008A0C73" w:rsidP="008A0C73">
      <w:pPr>
        <w:pStyle w:val="AmdtsEntries"/>
      </w:pPr>
      <w:r>
        <w:tab/>
        <w:t xml:space="preserve">om </w:t>
      </w:r>
      <w:hyperlink r:id="rId626" w:tooltip="Statute Law Amendment Act 2013 (No 2)" w:history="1">
        <w:r>
          <w:rPr>
            <w:rStyle w:val="charCitHyperlinkAbbrev"/>
          </w:rPr>
          <w:t>A2013</w:t>
        </w:r>
        <w:r>
          <w:rPr>
            <w:rStyle w:val="charCitHyperlinkAbbrev"/>
          </w:rPr>
          <w:noBreakHyphen/>
          <w:t>44</w:t>
        </w:r>
      </w:hyperlink>
      <w:r>
        <w:t xml:space="preserve"> amdt 1.17</w:t>
      </w:r>
    </w:p>
    <w:p w14:paraId="4C069CEB" w14:textId="77777777" w:rsidR="00616445" w:rsidRDefault="00616445" w:rsidP="00DA02B9">
      <w:pPr>
        <w:pStyle w:val="AmdtsEntryHd"/>
      </w:pPr>
      <w:r w:rsidRPr="00DF7050">
        <w:t xml:space="preserve">Meaning of </w:t>
      </w:r>
      <w:r w:rsidRPr="00C55754">
        <w:rPr>
          <w:rStyle w:val="charItals"/>
        </w:rPr>
        <w:t>community pharmacy</w:t>
      </w:r>
      <w:r w:rsidRPr="00DF7050">
        <w:t>—pt 9</w:t>
      </w:r>
    </w:p>
    <w:p w14:paraId="34BEB126" w14:textId="6FC42B91" w:rsidR="00616445" w:rsidRPr="00616445" w:rsidRDefault="00616445" w:rsidP="00C36E29">
      <w:pPr>
        <w:pStyle w:val="AmdtsEntries"/>
        <w:keepNext/>
      </w:pPr>
      <w:r>
        <w:t>s 128</w:t>
      </w:r>
      <w:r>
        <w:tab/>
        <w:t xml:space="preserve">ins </w:t>
      </w:r>
      <w:hyperlink r:id="rId627"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2.33</w:t>
      </w:r>
    </w:p>
    <w:p w14:paraId="129EC71D" w14:textId="286AB082" w:rsidR="008A0C73" w:rsidRPr="00636E80" w:rsidRDefault="008A0C73" w:rsidP="008A0C73">
      <w:pPr>
        <w:pStyle w:val="AmdtsEntries"/>
        <w:rPr>
          <w:rFonts w:cs="Arial"/>
        </w:rPr>
      </w:pPr>
      <w:r w:rsidRPr="00636E80">
        <w:rPr>
          <w:rFonts w:cs="Arial"/>
        </w:rPr>
        <w:tab/>
        <w:t xml:space="preserve">reloc to </w:t>
      </w:r>
      <w:hyperlink r:id="rId628" w:tooltip="A1997-69" w:history="1">
        <w:r w:rsidRPr="005A4E9E">
          <w:rPr>
            <w:rStyle w:val="charCitHyperlinkAbbrev"/>
          </w:rPr>
          <w:t>Public Health Act 1997</w:t>
        </w:r>
      </w:hyperlink>
      <w:r w:rsidRPr="00636E80">
        <w:rPr>
          <w:rFonts w:cs="Arial"/>
        </w:rPr>
        <w:t xml:space="preserve"> </w:t>
      </w:r>
      <w:r>
        <w:rPr>
          <w:rFonts w:cs="Arial"/>
        </w:rPr>
        <w:t>s 66U</w:t>
      </w:r>
      <w:r w:rsidRPr="00636E80">
        <w:rPr>
          <w:rFonts w:cs="Arial"/>
        </w:rPr>
        <w:t xml:space="preserve"> by </w:t>
      </w:r>
      <w:hyperlink r:id="rId629" w:tooltip="Statute Law Amendment Act 2013 (No 2)" w:history="1">
        <w:r>
          <w:rPr>
            <w:rStyle w:val="charCitHyperlinkAbbrev"/>
          </w:rPr>
          <w:t>A2013</w:t>
        </w:r>
        <w:r>
          <w:rPr>
            <w:rStyle w:val="charCitHyperlinkAbbrev"/>
          </w:rPr>
          <w:noBreakHyphen/>
          <w:t>44</w:t>
        </w:r>
      </w:hyperlink>
      <w:r>
        <w:t xml:space="preserve"> amdt 1.18</w:t>
      </w:r>
    </w:p>
    <w:p w14:paraId="704961DF" w14:textId="77777777" w:rsidR="00616445" w:rsidRDefault="00616445" w:rsidP="00616445">
      <w:pPr>
        <w:pStyle w:val="AmdtsEntryHd"/>
      </w:pPr>
      <w:r w:rsidRPr="00DF7050">
        <w:t>Complying pharmacy corporation</w:t>
      </w:r>
    </w:p>
    <w:p w14:paraId="4A3CAD02" w14:textId="119C34CD" w:rsidR="00616445" w:rsidRPr="00616445" w:rsidRDefault="00616445" w:rsidP="00C36E29">
      <w:pPr>
        <w:pStyle w:val="AmdtsEntries"/>
        <w:keepNext/>
      </w:pPr>
      <w:r>
        <w:t>s 128A</w:t>
      </w:r>
      <w:r>
        <w:tab/>
        <w:t xml:space="preserve">ins </w:t>
      </w:r>
      <w:hyperlink r:id="rId630"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2.33</w:t>
      </w:r>
    </w:p>
    <w:p w14:paraId="14C60F74" w14:textId="5D7A739A" w:rsidR="00C36E29" w:rsidRDefault="00C36E29" w:rsidP="00C36E29">
      <w:pPr>
        <w:pStyle w:val="AmdtsEntries"/>
      </w:pPr>
      <w:r>
        <w:tab/>
        <w:t xml:space="preserve">om </w:t>
      </w:r>
      <w:hyperlink r:id="rId631" w:tooltip="Statute Law Amendment Act 2013 (No 2)" w:history="1">
        <w:r>
          <w:rPr>
            <w:rStyle w:val="charCitHyperlinkAbbrev"/>
          </w:rPr>
          <w:t>A2013</w:t>
        </w:r>
        <w:r>
          <w:rPr>
            <w:rStyle w:val="charCitHyperlinkAbbrev"/>
          </w:rPr>
          <w:noBreakHyphen/>
          <w:t>44</w:t>
        </w:r>
      </w:hyperlink>
      <w:r>
        <w:t xml:space="preserve"> amdt 1.19</w:t>
      </w:r>
    </w:p>
    <w:p w14:paraId="0D4B93EF" w14:textId="77777777" w:rsidR="00616445" w:rsidRDefault="00616445" w:rsidP="00616445">
      <w:pPr>
        <w:pStyle w:val="AmdtsEntryHd"/>
      </w:pPr>
      <w:r w:rsidRPr="003E1992">
        <w:t>Standard of premises</w:t>
      </w:r>
    </w:p>
    <w:p w14:paraId="2776F38B" w14:textId="6A5C5C0B" w:rsidR="00616445" w:rsidRPr="00616445" w:rsidRDefault="00616445" w:rsidP="00C36E29">
      <w:pPr>
        <w:pStyle w:val="AmdtsEntries"/>
        <w:keepNext/>
      </w:pPr>
      <w:r>
        <w:t>s 128B</w:t>
      </w:r>
      <w:r>
        <w:tab/>
        <w:t xml:space="preserve">ins </w:t>
      </w:r>
      <w:hyperlink r:id="rId632"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2.33</w:t>
      </w:r>
    </w:p>
    <w:p w14:paraId="1969EC6C" w14:textId="721F0456" w:rsidR="00C36E29" w:rsidRDefault="00C36E29" w:rsidP="00910330">
      <w:pPr>
        <w:pStyle w:val="AmdtsEntries"/>
        <w:keepNext/>
      </w:pPr>
      <w:r>
        <w:tab/>
        <w:t xml:space="preserve">am </w:t>
      </w:r>
      <w:hyperlink r:id="rId633" w:tooltip="Statute Law Amendment Act 2013 (No 2)" w:history="1">
        <w:r>
          <w:rPr>
            <w:rStyle w:val="charCitHyperlinkAbbrev"/>
          </w:rPr>
          <w:t>A2013</w:t>
        </w:r>
        <w:r>
          <w:rPr>
            <w:rStyle w:val="charCitHyperlinkAbbrev"/>
          </w:rPr>
          <w:noBreakHyphen/>
          <w:t>44</w:t>
        </w:r>
      </w:hyperlink>
      <w:r>
        <w:t xml:space="preserve"> amdt 1.20</w:t>
      </w:r>
      <w:r w:rsidR="00C700F8">
        <w:t>, amdt 1.21</w:t>
      </w:r>
    </w:p>
    <w:p w14:paraId="0F9FA54F" w14:textId="377EEF83" w:rsidR="00910330" w:rsidRPr="00636E80" w:rsidRDefault="00910330" w:rsidP="00910330">
      <w:pPr>
        <w:pStyle w:val="AmdtsEntries"/>
        <w:rPr>
          <w:rFonts w:cs="Arial"/>
        </w:rPr>
      </w:pPr>
      <w:r w:rsidRPr="00636E80">
        <w:rPr>
          <w:rFonts w:cs="Arial"/>
        </w:rPr>
        <w:tab/>
        <w:t xml:space="preserve">reloc to </w:t>
      </w:r>
      <w:hyperlink r:id="rId634" w:tooltip="A1997-69" w:history="1">
        <w:r w:rsidRPr="005A4E9E">
          <w:rPr>
            <w:rStyle w:val="charCitHyperlinkAbbrev"/>
          </w:rPr>
          <w:t>Public Health Act 1997</w:t>
        </w:r>
      </w:hyperlink>
      <w:r w:rsidRPr="00636E80">
        <w:rPr>
          <w:rFonts w:cs="Arial"/>
        </w:rPr>
        <w:t xml:space="preserve"> </w:t>
      </w:r>
      <w:r>
        <w:rPr>
          <w:rFonts w:cs="Arial"/>
        </w:rPr>
        <w:t>s 66W</w:t>
      </w:r>
      <w:r w:rsidRPr="00636E80">
        <w:rPr>
          <w:rFonts w:cs="Arial"/>
        </w:rPr>
        <w:t xml:space="preserve"> by </w:t>
      </w:r>
      <w:hyperlink r:id="rId635" w:tooltip="Statute Law Amendment Act 2013 (No 2)" w:history="1">
        <w:r>
          <w:rPr>
            <w:rStyle w:val="charCitHyperlinkAbbrev"/>
          </w:rPr>
          <w:t>A2013</w:t>
        </w:r>
        <w:r>
          <w:rPr>
            <w:rStyle w:val="charCitHyperlinkAbbrev"/>
          </w:rPr>
          <w:noBreakHyphen/>
          <w:t>44</w:t>
        </w:r>
      </w:hyperlink>
      <w:r>
        <w:t xml:space="preserve"> amdt 1.22</w:t>
      </w:r>
    </w:p>
    <w:p w14:paraId="7A957268" w14:textId="77777777" w:rsidR="00DA02B9" w:rsidRPr="00EE56C7" w:rsidRDefault="00DA02B9" w:rsidP="00DA02B9">
      <w:pPr>
        <w:pStyle w:val="AmdtsEntryHd"/>
      </w:pPr>
      <w:r w:rsidRPr="00EE56C7">
        <w:t>Restriction on pharmacy premises—supermarkets</w:t>
      </w:r>
    </w:p>
    <w:p w14:paraId="5252EE26" w14:textId="5F1B283B" w:rsidR="00DA02B9" w:rsidRDefault="00DA02B9" w:rsidP="00CF40CB">
      <w:pPr>
        <w:pStyle w:val="AmdtsEntries"/>
        <w:keepNext/>
      </w:pPr>
      <w:r w:rsidRPr="00EE56C7">
        <w:t>s 129</w:t>
      </w:r>
      <w:r w:rsidRPr="00EE56C7">
        <w:tab/>
        <w:t xml:space="preserve">ins </w:t>
      </w:r>
      <w:hyperlink r:id="rId636" w:tooltip="Medicines, Poisons and Therapeutic Goods Act 2008" w:history="1">
        <w:r w:rsidR="00C55754" w:rsidRPr="00C55754">
          <w:rPr>
            <w:rStyle w:val="charCitHyperlinkAbbrev"/>
          </w:rPr>
          <w:t>A2008</w:t>
        </w:r>
        <w:r w:rsidR="00C55754" w:rsidRPr="00C55754">
          <w:rPr>
            <w:rStyle w:val="charCitHyperlinkAbbrev"/>
          </w:rPr>
          <w:noBreakHyphen/>
          <w:t>26</w:t>
        </w:r>
      </w:hyperlink>
      <w:r w:rsidRPr="00EE56C7">
        <w:t xml:space="preserve"> amdt 2.74</w:t>
      </w:r>
    </w:p>
    <w:p w14:paraId="52871713" w14:textId="3D550A5E" w:rsidR="00616445" w:rsidRPr="00EE56C7" w:rsidRDefault="00616445" w:rsidP="00910330">
      <w:pPr>
        <w:pStyle w:val="AmdtsEntries"/>
        <w:keepNext/>
      </w:pPr>
      <w:r>
        <w:tab/>
        <w:t xml:space="preserve">am </w:t>
      </w:r>
      <w:hyperlink r:id="rId637"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2.34</w:t>
      </w:r>
    </w:p>
    <w:p w14:paraId="238D03A1" w14:textId="0BD97C33" w:rsidR="00910330" w:rsidRPr="00636E80" w:rsidRDefault="00910330" w:rsidP="00910330">
      <w:pPr>
        <w:pStyle w:val="AmdtsEntries"/>
        <w:rPr>
          <w:rFonts w:cs="Arial"/>
        </w:rPr>
      </w:pPr>
      <w:r w:rsidRPr="00636E80">
        <w:rPr>
          <w:rFonts w:cs="Arial"/>
        </w:rPr>
        <w:tab/>
        <w:t xml:space="preserve">reloc to </w:t>
      </w:r>
      <w:hyperlink r:id="rId638" w:tooltip="A1997-69" w:history="1">
        <w:r w:rsidRPr="005A4E9E">
          <w:rPr>
            <w:rStyle w:val="charCitHyperlinkAbbrev"/>
          </w:rPr>
          <w:t>Public Health Act 1997</w:t>
        </w:r>
      </w:hyperlink>
      <w:r w:rsidRPr="00636E80">
        <w:rPr>
          <w:rFonts w:cs="Arial"/>
        </w:rPr>
        <w:t xml:space="preserve"> </w:t>
      </w:r>
      <w:r>
        <w:rPr>
          <w:rFonts w:cs="Arial"/>
        </w:rPr>
        <w:t>s 66X</w:t>
      </w:r>
      <w:r w:rsidRPr="00636E80">
        <w:rPr>
          <w:rFonts w:cs="Arial"/>
        </w:rPr>
        <w:t xml:space="preserve"> by </w:t>
      </w:r>
      <w:hyperlink r:id="rId639" w:tooltip="Statute Law Amendment Act 2013 (No 2)" w:history="1">
        <w:r>
          <w:rPr>
            <w:rStyle w:val="charCitHyperlinkAbbrev"/>
          </w:rPr>
          <w:t>A2013</w:t>
        </w:r>
        <w:r>
          <w:rPr>
            <w:rStyle w:val="charCitHyperlinkAbbrev"/>
          </w:rPr>
          <w:noBreakHyphen/>
          <w:t>44</w:t>
        </w:r>
      </w:hyperlink>
      <w:r>
        <w:t xml:space="preserve"> amdt 1.22</w:t>
      </w:r>
    </w:p>
    <w:p w14:paraId="73D0F527" w14:textId="77777777" w:rsidR="008E7F58" w:rsidRDefault="008E7F58" w:rsidP="008E7F58">
      <w:pPr>
        <w:pStyle w:val="AmdtsEntryHd"/>
      </w:pPr>
      <w:r w:rsidRPr="00E5095D">
        <w:t>Ownership of pharmacy business</w:t>
      </w:r>
    </w:p>
    <w:p w14:paraId="3259C5D1" w14:textId="56E0E247" w:rsidR="008E7F58" w:rsidRDefault="009C0592" w:rsidP="00CF40CB">
      <w:pPr>
        <w:pStyle w:val="AmdtsEntries"/>
        <w:keepNext/>
      </w:pPr>
      <w:r>
        <w:t>s 129A</w:t>
      </w:r>
      <w:r>
        <w:tab/>
        <w:t xml:space="preserve">ins as mod </w:t>
      </w:r>
      <w:hyperlink r:id="rId640" w:tooltip="Health Practitioner Regulation National Law (ACT) (Transitional Provisions) Regulation 2010 (No 2)" w:history="1">
        <w:r w:rsidR="00C55754" w:rsidRPr="00C55754">
          <w:rPr>
            <w:rStyle w:val="charCitHyperlinkAbbrev"/>
          </w:rPr>
          <w:t>SL2010</w:t>
        </w:r>
        <w:r w:rsidR="00C55754" w:rsidRPr="00C55754">
          <w:rPr>
            <w:rStyle w:val="charCitHyperlinkAbbrev"/>
          </w:rPr>
          <w:noBreakHyphen/>
          <w:t>39</w:t>
        </w:r>
      </w:hyperlink>
      <w:r>
        <w:t xml:space="preserve"> mod 1.1</w:t>
      </w:r>
    </w:p>
    <w:p w14:paraId="3906A517" w14:textId="4D5314BE" w:rsidR="008E7F58" w:rsidRPr="00BB53F2" w:rsidRDefault="008E7F58" w:rsidP="008E7F58">
      <w:pPr>
        <w:pStyle w:val="AmdtsEntries"/>
      </w:pPr>
      <w:r w:rsidRPr="00BB53F2">
        <w:tab/>
        <w:t>ex</w:t>
      </w:r>
      <w:r w:rsidR="0055760E" w:rsidRPr="00BB53F2">
        <w:t xml:space="preserve">p 1 July 2012 (see </w:t>
      </w:r>
      <w:hyperlink r:id="rId641"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rsidR="0055760E" w:rsidRPr="00BB53F2">
        <w:t xml:space="preserve"> s 12A (2)</w:t>
      </w:r>
      <w:r w:rsidRPr="00BB53F2">
        <w:t>)</w:t>
      </w:r>
    </w:p>
    <w:p w14:paraId="4EF825BE" w14:textId="77777777" w:rsidR="00F45B19" w:rsidRPr="00EE56C7" w:rsidRDefault="00F45B19">
      <w:pPr>
        <w:pStyle w:val="AmdtsEntryHd"/>
      </w:pPr>
      <w:r w:rsidRPr="00EE56C7">
        <w:t>Review of decisions</w:t>
      </w:r>
    </w:p>
    <w:p w14:paraId="20CCC151" w14:textId="15C85207" w:rsidR="00F45B19" w:rsidRPr="00EE56C7" w:rsidRDefault="00DA02B9" w:rsidP="00CF40CB">
      <w:pPr>
        <w:pStyle w:val="AmdtsEntries"/>
        <w:keepNext/>
      </w:pPr>
      <w:r w:rsidRPr="00EE56C7">
        <w:t>pt 10</w:t>
      </w:r>
      <w:r w:rsidR="00F45B19" w:rsidRPr="00EE56C7">
        <w:t xml:space="preserve"> hdg</w:t>
      </w:r>
      <w:r w:rsidR="00F45B19" w:rsidRPr="00EE56C7">
        <w:tab/>
      </w:r>
      <w:r w:rsidRPr="00EE56C7">
        <w:t xml:space="preserve">(prev pt 9 hdg) </w:t>
      </w:r>
      <w:r w:rsidR="00F45B19" w:rsidRPr="00EE56C7">
        <w:t xml:space="preserve">ins </w:t>
      </w:r>
      <w:hyperlink r:id="rId642" w:tooltip="Health Legislation Amendment Act 2006" w:history="1">
        <w:r w:rsidR="00C55754" w:rsidRPr="00C55754">
          <w:rPr>
            <w:rStyle w:val="charCitHyperlinkAbbrev"/>
          </w:rPr>
          <w:t>A2006</w:t>
        </w:r>
        <w:r w:rsidR="00C55754" w:rsidRPr="00C55754">
          <w:rPr>
            <w:rStyle w:val="charCitHyperlinkAbbrev"/>
          </w:rPr>
          <w:noBreakHyphen/>
          <w:t>27</w:t>
        </w:r>
      </w:hyperlink>
      <w:r w:rsidR="00F45B19" w:rsidRPr="00EE56C7">
        <w:t xml:space="preserve"> s 7</w:t>
      </w:r>
    </w:p>
    <w:p w14:paraId="6A210B5A" w14:textId="252281B7" w:rsidR="00DA02B9" w:rsidRPr="00EE56C7" w:rsidRDefault="00DA02B9">
      <w:pPr>
        <w:pStyle w:val="AmdtsEntries"/>
      </w:pPr>
      <w:r w:rsidRPr="00EE56C7">
        <w:tab/>
        <w:t xml:space="preserve">renum as pt 10 hdg </w:t>
      </w:r>
      <w:hyperlink r:id="rId643" w:tooltip="Medicines, Poisons and Therapeutic Goods Act 2008" w:history="1">
        <w:r w:rsidR="00C55754" w:rsidRPr="00C55754">
          <w:rPr>
            <w:rStyle w:val="charCitHyperlinkAbbrev"/>
          </w:rPr>
          <w:t>A2008</w:t>
        </w:r>
        <w:r w:rsidR="00C55754" w:rsidRPr="00C55754">
          <w:rPr>
            <w:rStyle w:val="charCitHyperlinkAbbrev"/>
          </w:rPr>
          <w:noBreakHyphen/>
          <w:t>26</w:t>
        </w:r>
      </w:hyperlink>
      <w:r w:rsidRPr="00EE56C7">
        <w:t xml:space="preserve"> amdt 2.75</w:t>
      </w:r>
    </w:p>
    <w:p w14:paraId="10BD6E1D" w14:textId="77777777" w:rsidR="00F45B19" w:rsidRDefault="00F45B19">
      <w:pPr>
        <w:pStyle w:val="AmdtsEntryHd"/>
      </w:pPr>
      <w:r>
        <w:t>Review of decisions</w:t>
      </w:r>
    </w:p>
    <w:p w14:paraId="4E361006" w14:textId="52535F65" w:rsidR="00F45B19" w:rsidRDefault="00F45B19" w:rsidP="00CF40CB">
      <w:pPr>
        <w:pStyle w:val="AmdtsEntries"/>
        <w:keepNext/>
      </w:pPr>
      <w:r>
        <w:t>s 130</w:t>
      </w:r>
      <w:r>
        <w:tab/>
        <w:t xml:space="preserve">ins </w:t>
      </w:r>
      <w:hyperlink r:id="rId64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0B118695" w14:textId="1C40A65E" w:rsidR="000917B6" w:rsidRPr="00233BC3" w:rsidRDefault="000917B6">
      <w:pPr>
        <w:pStyle w:val="AmdtsEntries"/>
      </w:pPr>
      <w:r>
        <w:tab/>
      </w:r>
      <w:r w:rsidRPr="00C55754">
        <w:rPr>
          <w:rFonts w:cs="Arial"/>
        </w:rPr>
        <w:t xml:space="preserve">am </w:t>
      </w:r>
      <w:hyperlink r:id="rId645" w:tooltip="ACT Civil and Administrative Tribunal Legislation Amendment Act 2008 (No 2)" w:history="1">
        <w:r w:rsidR="00C55754" w:rsidRPr="00C55754">
          <w:rPr>
            <w:rStyle w:val="charCitHyperlinkAbbrev"/>
          </w:rPr>
          <w:t>A2008</w:t>
        </w:r>
        <w:r w:rsidR="00C55754" w:rsidRPr="00C55754">
          <w:rPr>
            <w:rStyle w:val="charCitHyperlinkAbbrev"/>
          </w:rPr>
          <w:noBreakHyphen/>
          <w:t>37</w:t>
        </w:r>
      </w:hyperlink>
      <w:r w:rsidRPr="00C55754">
        <w:rPr>
          <w:rFonts w:cs="Arial"/>
        </w:rPr>
        <w:t xml:space="preserve"> amdt 1.233</w:t>
      </w:r>
      <w:r w:rsidR="003735E9" w:rsidRPr="00C55754">
        <w:rPr>
          <w:rFonts w:cs="Arial"/>
        </w:rPr>
        <w:t xml:space="preserve">; </w:t>
      </w:r>
      <w:hyperlink r:id="rId646" w:tooltip="Health Amendment Act 2011" w:history="1">
        <w:r w:rsidR="00C55754" w:rsidRPr="00C55754">
          <w:rPr>
            <w:rStyle w:val="charCitHyperlinkAbbrev"/>
          </w:rPr>
          <w:t>A2011</w:t>
        </w:r>
        <w:r w:rsidR="00C55754" w:rsidRPr="00C55754">
          <w:rPr>
            <w:rStyle w:val="charCitHyperlinkAbbrev"/>
          </w:rPr>
          <w:noBreakHyphen/>
          <w:t>11</w:t>
        </w:r>
      </w:hyperlink>
      <w:r w:rsidR="003735E9" w:rsidRPr="00C55754">
        <w:rPr>
          <w:rFonts w:cs="Arial"/>
        </w:rPr>
        <w:t xml:space="preserve"> s 17</w:t>
      </w:r>
      <w:r w:rsidR="00EB7521">
        <w:rPr>
          <w:rFonts w:cs="Arial"/>
        </w:rPr>
        <w:t xml:space="preserve">; </w:t>
      </w:r>
      <w:hyperlink r:id="rId647" w:tooltip="Statute Law Amendment Act 2013 (No 2)" w:history="1">
        <w:r w:rsidR="00EB7521">
          <w:rPr>
            <w:rStyle w:val="charCitHyperlinkAbbrev"/>
          </w:rPr>
          <w:t>A2013</w:t>
        </w:r>
        <w:r w:rsidR="00EB7521">
          <w:rPr>
            <w:rStyle w:val="charCitHyperlinkAbbrev"/>
          </w:rPr>
          <w:noBreakHyphen/>
          <w:t>44</w:t>
        </w:r>
      </w:hyperlink>
      <w:r w:rsidR="00EB7521">
        <w:t xml:space="preserve"> amdt</w:t>
      </w:r>
      <w:r w:rsidR="0056202F">
        <w:t> </w:t>
      </w:r>
      <w:r w:rsidR="00EB7521">
        <w:t>1.23, amdt 1.24</w:t>
      </w:r>
      <w:r w:rsidR="00233BC3">
        <w:t xml:space="preserve">; </w:t>
      </w:r>
      <w:hyperlink r:id="rId648" w:tooltip="Health (Improving Abortion Access) Amendment Act 2018" w:history="1">
        <w:r w:rsidR="00233BC3">
          <w:rPr>
            <w:rStyle w:val="charCitHyperlinkAbbrev"/>
          </w:rPr>
          <w:t>A2018</w:t>
        </w:r>
        <w:r w:rsidR="00233BC3">
          <w:rPr>
            <w:rStyle w:val="charCitHyperlinkAbbrev"/>
          </w:rPr>
          <w:noBreakHyphen/>
          <w:t>37</w:t>
        </w:r>
      </w:hyperlink>
      <w:r w:rsidR="00233BC3">
        <w:t xml:space="preserve"> s </w:t>
      </w:r>
      <w:r w:rsidR="00A5192E">
        <w:t>18</w:t>
      </w:r>
      <w:r w:rsidR="00973972">
        <w:t xml:space="preserve">; </w:t>
      </w:r>
      <w:hyperlink r:id="rId649" w:tooltip="Health Amendment Act 2019" w:history="1">
        <w:r w:rsidR="00973972">
          <w:rPr>
            <w:rStyle w:val="charCitHyperlinkAbbrev"/>
          </w:rPr>
          <w:t>A2019</w:t>
        </w:r>
        <w:r w:rsidR="00973972">
          <w:rPr>
            <w:rStyle w:val="charCitHyperlinkAbbrev"/>
          </w:rPr>
          <w:noBreakHyphen/>
          <w:t>33</w:t>
        </w:r>
      </w:hyperlink>
      <w:r w:rsidR="00973972">
        <w:t xml:space="preserve"> s 12</w:t>
      </w:r>
    </w:p>
    <w:p w14:paraId="3A64B1C9" w14:textId="77777777" w:rsidR="00F45B19" w:rsidRDefault="00523200">
      <w:pPr>
        <w:pStyle w:val="AmdtsEntryHd"/>
      </w:pPr>
      <w:r w:rsidRPr="00383099">
        <w:t>Pt 10 obligations—no contracting out</w:t>
      </w:r>
    </w:p>
    <w:p w14:paraId="44053393" w14:textId="30EC47F6" w:rsidR="00F45B19" w:rsidRDefault="00F45B19" w:rsidP="00523200">
      <w:pPr>
        <w:pStyle w:val="AmdtsEntries"/>
        <w:keepNext/>
      </w:pPr>
      <w:r>
        <w:t>s 131</w:t>
      </w:r>
      <w:r>
        <w:tab/>
        <w:t xml:space="preserve">ins </w:t>
      </w:r>
      <w:hyperlink r:id="rId65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7</w:t>
      </w:r>
    </w:p>
    <w:p w14:paraId="16987A27" w14:textId="2FFDBFC6" w:rsidR="00523200" w:rsidRDefault="00523200" w:rsidP="00523200">
      <w:pPr>
        <w:pStyle w:val="AmdtsEntries"/>
      </w:pPr>
      <w:r>
        <w:tab/>
        <w:t xml:space="preserve">sub </w:t>
      </w:r>
      <w:hyperlink r:id="rId651" w:tooltip="Statute Law Amendment Act 2013 (No 2)" w:history="1">
        <w:r>
          <w:rPr>
            <w:rStyle w:val="charCitHyperlinkAbbrev"/>
          </w:rPr>
          <w:t>A2013</w:t>
        </w:r>
        <w:r>
          <w:rPr>
            <w:rStyle w:val="charCitHyperlinkAbbrev"/>
          </w:rPr>
          <w:noBreakHyphen/>
          <w:t>44</w:t>
        </w:r>
      </w:hyperlink>
      <w:r>
        <w:t xml:space="preserve"> amdt 1.25</w:t>
      </w:r>
    </w:p>
    <w:p w14:paraId="7292E549" w14:textId="72ECAC20" w:rsidR="00A5192E" w:rsidRDefault="00A5192E" w:rsidP="00523200">
      <w:pPr>
        <w:pStyle w:val="AmdtsEntries"/>
      </w:pPr>
      <w:r>
        <w:tab/>
        <w:t xml:space="preserve">am </w:t>
      </w:r>
      <w:hyperlink r:id="rId652" w:tooltip="Health (Improving Abortion Access) Amendment Act 2018" w:history="1">
        <w:r>
          <w:rPr>
            <w:rStyle w:val="charCitHyperlinkAbbrev"/>
          </w:rPr>
          <w:t>A2018</w:t>
        </w:r>
        <w:r>
          <w:rPr>
            <w:rStyle w:val="charCitHyperlinkAbbrev"/>
          </w:rPr>
          <w:noBreakHyphen/>
          <w:t>37</w:t>
        </w:r>
      </w:hyperlink>
      <w:r>
        <w:t xml:space="preserve"> s 19</w:t>
      </w:r>
      <w:r w:rsidR="00973972">
        <w:t xml:space="preserve">; </w:t>
      </w:r>
      <w:hyperlink r:id="rId653" w:tooltip="Health Amendment Act 2019" w:history="1">
        <w:r w:rsidR="00973972">
          <w:rPr>
            <w:rStyle w:val="charCitHyperlinkAbbrev"/>
          </w:rPr>
          <w:t>A2019</w:t>
        </w:r>
        <w:r w:rsidR="00973972">
          <w:rPr>
            <w:rStyle w:val="charCitHyperlinkAbbrev"/>
          </w:rPr>
          <w:noBreakHyphen/>
          <w:t>33</w:t>
        </w:r>
      </w:hyperlink>
      <w:r w:rsidR="00973972">
        <w:t xml:space="preserve"> s 12</w:t>
      </w:r>
      <w:r w:rsidR="00A50DFE">
        <w:t>, s 13</w:t>
      </w:r>
    </w:p>
    <w:p w14:paraId="0873076D" w14:textId="77777777" w:rsidR="00F45B19" w:rsidRDefault="00F45B19">
      <w:pPr>
        <w:pStyle w:val="AmdtsEntryHd"/>
        <w:rPr>
          <w:rFonts w:ascii="Helvetica" w:hAnsi="Helvetica"/>
          <w:sz w:val="16"/>
        </w:rPr>
      </w:pPr>
      <w:r>
        <w:lastRenderedPageBreak/>
        <w:t>Miscellaneous</w:t>
      </w:r>
    </w:p>
    <w:p w14:paraId="3FF09546" w14:textId="60355A85" w:rsidR="00F45B19" w:rsidRDefault="00F45B19" w:rsidP="00CF40CB">
      <w:pPr>
        <w:pStyle w:val="AmdtsEntries"/>
        <w:keepNext/>
      </w:pPr>
      <w:r>
        <w:t>pt 15 hdg</w:t>
      </w:r>
      <w:r>
        <w:tab/>
        <w:t xml:space="preserve">(prev pt 7 hdg) ins </w:t>
      </w:r>
      <w:hyperlink r:id="rId654" w:tooltip="Health (Amendment) Act 1994" w:history="1">
        <w:r w:rsidR="00C55754" w:rsidRPr="00C55754">
          <w:rPr>
            <w:rStyle w:val="charCitHyperlinkAbbrev"/>
          </w:rPr>
          <w:t>A1994</w:t>
        </w:r>
        <w:r w:rsidR="00C55754" w:rsidRPr="00C55754">
          <w:rPr>
            <w:rStyle w:val="charCitHyperlinkAbbrev"/>
          </w:rPr>
          <w:noBreakHyphen/>
          <w:t>23</w:t>
        </w:r>
      </w:hyperlink>
      <w:r>
        <w:t xml:space="preserve"> s 5</w:t>
      </w:r>
    </w:p>
    <w:p w14:paraId="0B9B6C82" w14:textId="67E717DB" w:rsidR="00F45B19" w:rsidRDefault="00F45B19">
      <w:pPr>
        <w:pStyle w:val="AmdtsEntries"/>
      </w:pPr>
      <w:r>
        <w:tab/>
        <w:t xml:space="preserve">renum as pt 15 hdg </w:t>
      </w:r>
      <w:hyperlink r:id="rId65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1.24</w:t>
      </w:r>
    </w:p>
    <w:p w14:paraId="649E750A" w14:textId="77777777" w:rsidR="00254F7B" w:rsidRDefault="00523200" w:rsidP="00254F7B">
      <w:pPr>
        <w:pStyle w:val="AmdtsEntryHd"/>
      </w:pPr>
      <w:r w:rsidRPr="00383099">
        <w:t xml:space="preserve">Protection of </w:t>
      </w:r>
      <w:r w:rsidR="00561E7C" w:rsidRPr="0039270B">
        <w:rPr>
          <w:color w:val="000000"/>
        </w:rPr>
        <w:t>practitioner</w:t>
      </w:r>
      <w:r w:rsidRPr="00383099">
        <w:t xml:space="preserve"> from liability in emergency</w:t>
      </w:r>
    </w:p>
    <w:p w14:paraId="2DFCFB38" w14:textId="1DCBAE59" w:rsidR="00523200" w:rsidRDefault="00523200" w:rsidP="000856A6">
      <w:pPr>
        <w:pStyle w:val="AmdtsEntries"/>
        <w:keepNext/>
      </w:pPr>
      <w:r>
        <w:t>s 189 hdg</w:t>
      </w:r>
      <w:r>
        <w:tab/>
        <w:t xml:space="preserve">sub </w:t>
      </w:r>
      <w:hyperlink r:id="rId656" w:tooltip="Statute Law Amendment Act 2013 (No 2)" w:history="1">
        <w:r>
          <w:rPr>
            <w:rStyle w:val="charCitHyperlinkAbbrev"/>
          </w:rPr>
          <w:t>A2013</w:t>
        </w:r>
        <w:r>
          <w:rPr>
            <w:rStyle w:val="charCitHyperlinkAbbrev"/>
          </w:rPr>
          <w:noBreakHyphen/>
          <w:t>44</w:t>
        </w:r>
      </w:hyperlink>
      <w:r>
        <w:t xml:space="preserve"> amdt 1.26</w:t>
      </w:r>
    </w:p>
    <w:p w14:paraId="5D3E4D1D" w14:textId="67C5F4F4" w:rsidR="00561E7C" w:rsidRPr="00523200" w:rsidRDefault="00561E7C" w:rsidP="000856A6">
      <w:pPr>
        <w:pStyle w:val="AmdtsEntries"/>
        <w:keepNext/>
      </w:pPr>
      <w:r>
        <w:tab/>
        <w:t xml:space="preserve">am </w:t>
      </w:r>
      <w:hyperlink r:id="rId657" w:tooltip="Health Amendment Act 2019" w:history="1">
        <w:r>
          <w:rPr>
            <w:rStyle w:val="charCitHyperlinkAbbrev"/>
          </w:rPr>
          <w:t>A2019</w:t>
        </w:r>
        <w:r>
          <w:rPr>
            <w:rStyle w:val="charCitHyperlinkAbbrev"/>
          </w:rPr>
          <w:noBreakHyphen/>
          <w:t>33</w:t>
        </w:r>
      </w:hyperlink>
      <w:r>
        <w:t xml:space="preserve"> s 12</w:t>
      </w:r>
    </w:p>
    <w:p w14:paraId="3A212D19" w14:textId="02951A5A" w:rsidR="00254F7B" w:rsidRDefault="00254F7B" w:rsidP="000856A6">
      <w:pPr>
        <w:pStyle w:val="AmdtsEntries"/>
        <w:keepNext/>
      </w:pPr>
      <w:r>
        <w:t>s 189</w:t>
      </w:r>
      <w:r>
        <w:tab/>
        <w:t xml:space="preserve">ins </w:t>
      </w:r>
      <w:hyperlink r:id="rId658"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18</w:t>
      </w:r>
    </w:p>
    <w:p w14:paraId="25CBF093" w14:textId="68486DC2" w:rsidR="000856A6" w:rsidRPr="00254F7B" w:rsidRDefault="000856A6" w:rsidP="00254F7B">
      <w:pPr>
        <w:pStyle w:val="AmdtsEntries"/>
      </w:pPr>
      <w:r>
        <w:tab/>
        <w:t xml:space="preserve">am </w:t>
      </w:r>
      <w:hyperlink r:id="rId659" w:tooltip="Statute Law Amendment Act 2013 (No 2)" w:history="1">
        <w:r>
          <w:rPr>
            <w:rStyle w:val="charCitHyperlinkAbbrev"/>
          </w:rPr>
          <w:t>A2013</w:t>
        </w:r>
        <w:r>
          <w:rPr>
            <w:rStyle w:val="charCitHyperlinkAbbrev"/>
          </w:rPr>
          <w:noBreakHyphen/>
          <w:t>44</w:t>
        </w:r>
      </w:hyperlink>
      <w:r>
        <w:t xml:space="preserve"> amdt 1.27, amdt 1.28</w:t>
      </w:r>
      <w:r w:rsidR="00973972">
        <w:t xml:space="preserve">; </w:t>
      </w:r>
      <w:hyperlink r:id="rId660" w:tooltip="Health Amendment Act 2019" w:history="1">
        <w:r w:rsidR="00973972">
          <w:rPr>
            <w:rStyle w:val="charCitHyperlinkAbbrev"/>
          </w:rPr>
          <w:t>A2019</w:t>
        </w:r>
        <w:r w:rsidR="00973972">
          <w:rPr>
            <w:rStyle w:val="charCitHyperlinkAbbrev"/>
          </w:rPr>
          <w:noBreakHyphen/>
          <w:t>33</w:t>
        </w:r>
      </w:hyperlink>
      <w:r w:rsidR="00973972">
        <w:t xml:space="preserve"> s 12</w:t>
      </w:r>
      <w:r w:rsidR="00A50DFE">
        <w:t>, s 13</w:t>
      </w:r>
    </w:p>
    <w:p w14:paraId="1BD8FEBD" w14:textId="77777777" w:rsidR="00F45B19" w:rsidRDefault="00F45B19">
      <w:pPr>
        <w:pStyle w:val="AmdtsEntryHd"/>
      </w:pPr>
      <w:r>
        <w:t>Disclosure of interests by committee members</w:t>
      </w:r>
    </w:p>
    <w:p w14:paraId="6EB14923" w14:textId="63A5ED10" w:rsidR="00F45B19" w:rsidRDefault="00F45B19" w:rsidP="00007BB3">
      <w:pPr>
        <w:pStyle w:val="AmdtsEntries"/>
        <w:keepNext/>
      </w:pPr>
      <w:r>
        <w:t>s 190</w:t>
      </w:r>
      <w:r>
        <w:tab/>
        <w:t xml:space="preserve">ins </w:t>
      </w:r>
      <w:hyperlink r:id="rId66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8</w:t>
      </w:r>
    </w:p>
    <w:p w14:paraId="224FB190" w14:textId="5D93FE9A" w:rsidR="00676CF6" w:rsidRDefault="009053CC" w:rsidP="00676CF6">
      <w:pPr>
        <w:pStyle w:val="AmdtsEntries"/>
      </w:pPr>
      <w:r>
        <w:tab/>
        <w:t xml:space="preserve">am </w:t>
      </w:r>
      <w:hyperlink r:id="rId66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19</w:t>
      </w:r>
      <w:r w:rsidR="00676CF6">
        <w:t xml:space="preserve">; </w:t>
      </w:r>
      <w:hyperlink r:id="rId663" w:tooltip="Health Legislation Amendment Act 2016" w:history="1">
        <w:r w:rsidR="00676CF6">
          <w:rPr>
            <w:rStyle w:val="charCitHyperlinkAbbrev"/>
          </w:rPr>
          <w:t>A2016</w:t>
        </w:r>
        <w:r w:rsidR="00676CF6">
          <w:rPr>
            <w:rStyle w:val="charCitHyperlinkAbbrev"/>
          </w:rPr>
          <w:noBreakHyphen/>
          <w:t>11</w:t>
        </w:r>
      </w:hyperlink>
      <w:r w:rsidR="006F1944">
        <w:t xml:space="preserve"> s 7</w:t>
      </w:r>
      <w:r w:rsidR="00676CF6">
        <w:t xml:space="preserve"> </w:t>
      </w:r>
    </w:p>
    <w:p w14:paraId="665B9FE0" w14:textId="77777777" w:rsidR="00F45B19" w:rsidRPr="00C55754" w:rsidRDefault="00F45B19">
      <w:pPr>
        <w:pStyle w:val="AmdtsEntryHd"/>
      </w:pPr>
      <w:r>
        <w:t>References to Health and Community Care Service</w:t>
      </w:r>
    </w:p>
    <w:p w14:paraId="641147EA" w14:textId="0D9F4F58" w:rsidR="00F45B19" w:rsidRDefault="00F45B19">
      <w:pPr>
        <w:pStyle w:val="AmdtsEntries"/>
        <w:keepNext/>
      </w:pPr>
      <w:r>
        <w:t>s 191</w:t>
      </w:r>
      <w:r>
        <w:tab/>
        <w:t xml:space="preserve">(prev s 22) ins </w:t>
      </w:r>
      <w:hyperlink r:id="rId664" w:tooltip="Health (Amendment) Act 1994" w:history="1">
        <w:r w:rsidR="00C55754" w:rsidRPr="00C55754">
          <w:rPr>
            <w:rStyle w:val="charCitHyperlinkAbbrev"/>
          </w:rPr>
          <w:t>A1994</w:t>
        </w:r>
        <w:r w:rsidR="00C55754" w:rsidRPr="00C55754">
          <w:rPr>
            <w:rStyle w:val="charCitHyperlinkAbbrev"/>
          </w:rPr>
          <w:noBreakHyphen/>
          <w:t>23</w:t>
        </w:r>
      </w:hyperlink>
      <w:r>
        <w:t xml:space="preserve"> s 5</w:t>
      </w:r>
    </w:p>
    <w:p w14:paraId="0600B94C" w14:textId="0E5705CB" w:rsidR="00F45B19" w:rsidRDefault="00F45B19">
      <w:pPr>
        <w:pStyle w:val="AmdtsEntries"/>
        <w:keepNext/>
      </w:pPr>
      <w:r>
        <w:tab/>
        <w:t xml:space="preserve">sub </w:t>
      </w:r>
      <w:hyperlink r:id="rId665" w:tooltip="Legislation (Consequential Amendments) Act 2001" w:history="1">
        <w:r w:rsidR="00C55754" w:rsidRPr="00C55754">
          <w:rPr>
            <w:rStyle w:val="charCitHyperlinkAbbrev"/>
          </w:rPr>
          <w:t>A2001</w:t>
        </w:r>
        <w:r w:rsidR="00C55754" w:rsidRPr="00C55754">
          <w:rPr>
            <w:rStyle w:val="charCitHyperlinkAbbrev"/>
          </w:rPr>
          <w:noBreakHyphen/>
          <w:t>44</w:t>
        </w:r>
      </w:hyperlink>
      <w:r>
        <w:t xml:space="preserve"> amdt 1.2025</w:t>
      </w:r>
    </w:p>
    <w:p w14:paraId="64D1518E" w14:textId="1C520CE6" w:rsidR="00F45B19" w:rsidRDefault="00F45B19">
      <w:pPr>
        <w:pStyle w:val="AmdtsEntries"/>
        <w:keepNext/>
      </w:pPr>
      <w:r>
        <w:tab/>
        <w:t xml:space="preserve">renum as s 35 R4 LA (see </w:t>
      </w:r>
      <w:hyperlink r:id="rId66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1.36)</w:t>
      </w:r>
    </w:p>
    <w:p w14:paraId="4D329039" w14:textId="414133E7" w:rsidR="00F45B19" w:rsidRDefault="00F45B19" w:rsidP="00C75B02">
      <w:pPr>
        <w:pStyle w:val="AmdtsEntries"/>
        <w:keepNext/>
      </w:pPr>
      <w:r>
        <w:tab/>
        <w:t xml:space="preserve">sub </w:t>
      </w:r>
      <w:hyperlink r:id="rId667"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1.15</w:t>
      </w:r>
    </w:p>
    <w:p w14:paraId="27D3BA2B" w14:textId="72EA2A25" w:rsidR="00F45B19" w:rsidRDefault="00F45B19">
      <w:pPr>
        <w:pStyle w:val="AmdtsEntries"/>
      </w:pPr>
      <w:r>
        <w:tab/>
        <w:t xml:space="preserve">renum as s 191 </w:t>
      </w:r>
      <w:hyperlink r:id="rId66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1.26</w:t>
      </w:r>
    </w:p>
    <w:p w14:paraId="0099C6D6" w14:textId="77777777" w:rsidR="00F45B19" w:rsidRPr="00C55754" w:rsidRDefault="00F45B19">
      <w:pPr>
        <w:pStyle w:val="AmdtsEntryHd"/>
      </w:pPr>
      <w:r>
        <w:t>Determination of fees</w:t>
      </w:r>
    </w:p>
    <w:p w14:paraId="266DB099" w14:textId="22558535" w:rsidR="00F45B19" w:rsidRDefault="00F45B19" w:rsidP="00F2748A">
      <w:pPr>
        <w:pStyle w:val="AmdtsEntries"/>
        <w:keepNext/>
      </w:pPr>
      <w:r>
        <w:t>s 192</w:t>
      </w:r>
      <w:r>
        <w:tab/>
        <w:t xml:space="preserve">(prev s 36) ins </w:t>
      </w:r>
      <w:hyperlink r:id="rId669"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1.15</w:t>
      </w:r>
    </w:p>
    <w:p w14:paraId="591CA18B" w14:textId="58C950E7" w:rsidR="00F45B19" w:rsidRDefault="00F45B19" w:rsidP="00C75B02">
      <w:pPr>
        <w:pStyle w:val="AmdtsEntries"/>
        <w:keepNext/>
      </w:pPr>
      <w:r>
        <w:tab/>
        <w:t xml:space="preserve">renum as s 192 </w:t>
      </w:r>
      <w:hyperlink r:id="rId67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1.26</w:t>
      </w:r>
    </w:p>
    <w:p w14:paraId="3A6E2D2C" w14:textId="4C980367" w:rsidR="00126635" w:rsidRDefault="00126635" w:rsidP="00126635">
      <w:pPr>
        <w:pStyle w:val="AmdtsEntries"/>
      </w:pPr>
      <w:r>
        <w:tab/>
        <w:t xml:space="preserve">am </w:t>
      </w:r>
      <w:hyperlink r:id="rId671"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3.225</w:t>
      </w:r>
      <w:r w:rsidR="00446FD8">
        <w:t xml:space="preserve">; </w:t>
      </w:r>
      <w:hyperlink r:id="rId672" w:tooltip="Statute Law Amendment Act 2021" w:history="1">
        <w:r w:rsidR="00446FD8" w:rsidRPr="004E1A6C">
          <w:rPr>
            <w:color w:val="0000FF" w:themeColor="hyperlink"/>
          </w:rPr>
          <w:t>A2021-12</w:t>
        </w:r>
      </w:hyperlink>
      <w:r w:rsidR="00446FD8">
        <w:t xml:space="preserve"> amdt 3.50, amdt 3.51</w:t>
      </w:r>
    </w:p>
    <w:p w14:paraId="2FC7C0B6" w14:textId="77777777" w:rsidR="00F45B19" w:rsidRPr="00C55754" w:rsidRDefault="00F45B19">
      <w:pPr>
        <w:pStyle w:val="AmdtsEntryHd"/>
      </w:pPr>
      <w:r>
        <w:t>Payment of fees and interest</w:t>
      </w:r>
    </w:p>
    <w:p w14:paraId="1D38C3C9" w14:textId="42C74A02" w:rsidR="00F45B19" w:rsidRDefault="00F45B19" w:rsidP="00C75B02">
      <w:pPr>
        <w:pStyle w:val="AmdtsEntries"/>
        <w:keepNext/>
      </w:pPr>
      <w:r>
        <w:t>s 193</w:t>
      </w:r>
      <w:r>
        <w:tab/>
        <w:t xml:space="preserve">(prev s 37) ins </w:t>
      </w:r>
      <w:hyperlink r:id="rId673"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 1.15</w:t>
      </w:r>
    </w:p>
    <w:p w14:paraId="25BBBC4E" w14:textId="2A7FDF24" w:rsidR="00F45B19" w:rsidRDefault="00F45B19" w:rsidP="00C75B02">
      <w:pPr>
        <w:pStyle w:val="AmdtsEntries"/>
        <w:keepNext/>
      </w:pPr>
      <w:r>
        <w:tab/>
        <w:t xml:space="preserve">renum as s 193 </w:t>
      </w:r>
      <w:hyperlink r:id="rId67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1.26</w:t>
      </w:r>
    </w:p>
    <w:p w14:paraId="2E33BE59" w14:textId="4975CF6D" w:rsidR="00126635" w:rsidRDefault="00126635" w:rsidP="00126635">
      <w:pPr>
        <w:pStyle w:val="AmdtsEntries"/>
      </w:pPr>
      <w:r>
        <w:tab/>
        <w:t xml:space="preserve">am </w:t>
      </w:r>
      <w:hyperlink r:id="rId675"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3.226</w:t>
      </w:r>
    </w:p>
    <w:p w14:paraId="121A3726" w14:textId="77777777" w:rsidR="00F45B19" w:rsidRDefault="00F45B19">
      <w:pPr>
        <w:pStyle w:val="AmdtsEntryHd"/>
      </w:pPr>
      <w:r>
        <w:t>Approved forms</w:t>
      </w:r>
    </w:p>
    <w:p w14:paraId="12C265FA" w14:textId="641ADC4E" w:rsidR="00F45B19" w:rsidRDefault="00F45B19" w:rsidP="006B721C">
      <w:pPr>
        <w:pStyle w:val="AmdtsEntries"/>
        <w:keepNext/>
      </w:pPr>
      <w:r>
        <w:t>s 194</w:t>
      </w:r>
      <w:r>
        <w:tab/>
        <w:t xml:space="preserve">(prev s 37A) ins </w:t>
      </w:r>
      <w:hyperlink r:id="rId676" w:tooltip="Health Amendment Act 2003" w:history="1">
        <w:r w:rsidR="00C55754" w:rsidRPr="00C55754">
          <w:rPr>
            <w:rStyle w:val="charCitHyperlinkAbbrev"/>
          </w:rPr>
          <w:t>A2003</w:t>
        </w:r>
        <w:r w:rsidR="00C55754" w:rsidRPr="00C55754">
          <w:rPr>
            <w:rStyle w:val="charCitHyperlinkAbbrev"/>
          </w:rPr>
          <w:noBreakHyphen/>
          <w:t>43</w:t>
        </w:r>
      </w:hyperlink>
      <w:r>
        <w:t xml:space="preserve"> s 5</w:t>
      </w:r>
    </w:p>
    <w:p w14:paraId="46CEF200" w14:textId="2907ED81" w:rsidR="00F45B19" w:rsidRDefault="00F45B19" w:rsidP="00C75B02">
      <w:pPr>
        <w:pStyle w:val="AmdtsEntries"/>
        <w:keepNext/>
      </w:pPr>
      <w:r>
        <w:tab/>
        <w:t xml:space="preserve">renum as s 194 </w:t>
      </w:r>
      <w:hyperlink r:id="rId67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1.26</w:t>
      </w:r>
    </w:p>
    <w:p w14:paraId="0C26BD19" w14:textId="1E5AB309" w:rsidR="00126635" w:rsidRDefault="00126635" w:rsidP="00126635">
      <w:pPr>
        <w:pStyle w:val="AmdtsEntries"/>
      </w:pPr>
      <w:r>
        <w:tab/>
        <w:t xml:space="preserve">am </w:t>
      </w:r>
      <w:hyperlink r:id="rId678" w:tooltip="Statute Law Amendment Act 2011" w:history="1">
        <w:r w:rsidR="00C55754" w:rsidRPr="00C55754">
          <w:rPr>
            <w:rStyle w:val="charCitHyperlinkAbbrev"/>
          </w:rPr>
          <w:t>A2011</w:t>
        </w:r>
        <w:r w:rsidR="00C55754" w:rsidRPr="00C55754">
          <w:rPr>
            <w:rStyle w:val="charCitHyperlinkAbbrev"/>
          </w:rPr>
          <w:noBreakHyphen/>
          <w:t>3</w:t>
        </w:r>
      </w:hyperlink>
      <w:r>
        <w:t xml:space="preserve"> amdt 3.227</w:t>
      </w:r>
    </w:p>
    <w:p w14:paraId="45312C6B" w14:textId="77777777" w:rsidR="00F45B19" w:rsidRDefault="00F45B19">
      <w:pPr>
        <w:pStyle w:val="AmdtsEntryHd"/>
        <w:rPr>
          <w:lang w:val="en-US"/>
        </w:rPr>
      </w:pPr>
      <w:r>
        <w:rPr>
          <w:lang w:val="en-US"/>
        </w:rPr>
        <w:t>Regulations about nurse practitioners</w:t>
      </w:r>
    </w:p>
    <w:p w14:paraId="0A81D187" w14:textId="5DB414B2" w:rsidR="00F45B19" w:rsidRDefault="00F45B19" w:rsidP="00C75B02">
      <w:pPr>
        <w:pStyle w:val="AmdtsEntries"/>
        <w:keepNext/>
        <w:rPr>
          <w:lang w:val="en-US"/>
        </w:rPr>
      </w:pPr>
      <w:r>
        <w:rPr>
          <w:lang w:val="en-US"/>
        </w:rPr>
        <w:t>s 195</w:t>
      </w:r>
      <w:r>
        <w:rPr>
          <w:lang w:val="en-US"/>
        </w:rPr>
        <w:tab/>
        <w:t xml:space="preserve">(prev s 37B) ins </w:t>
      </w:r>
      <w:hyperlink r:id="rId679" w:tooltip="Nurse Practitioners Legislation Amendment Act 2004" w:history="1">
        <w:r w:rsidR="00C55754" w:rsidRPr="00C55754">
          <w:rPr>
            <w:rStyle w:val="charCitHyperlinkAbbrev"/>
          </w:rPr>
          <w:t>A2004</w:t>
        </w:r>
        <w:r w:rsidR="00C55754" w:rsidRPr="00C55754">
          <w:rPr>
            <w:rStyle w:val="charCitHyperlinkAbbrev"/>
          </w:rPr>
          <w:noBreakHyphen/>
          <w:t>10</w:t>
        </w:r>
      </w:hyperlink>
      <w:r>
        <w:rPr>
          <w:lang w:val="en-US"/>
        </w:rPr>
        <w:t xml:space="preserve"> s 4</w:t>
      </w:r>
    </w:p>
    <w:p w14:paraId="314FD48D" w14:textId="48A6FB9A" w:rsidR="00F45B19" w:rsidRDefault="00F45B19">
      <w:pPr>
        <w:pStyle w:val="AmdtsEntries"/>
      </w:pPr>
      <w:r>
        <w:tab/>
        <w:t xml:space="preserve">renum as s 195 </w:t>
      </w:r>
      <w:hyperlink r:id="rId68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1.26</w:t>
      </w:r>
    </w:p>
    <w:p w14:paraId="5E99FB04" w14:textId="653A4C65" w:rsidR="00DA7FFE" w:rsidRDefault="00DA7FFE">
      <w:pPr>
        <w:pStyle w:val="AmdtsEntries"/>
      </w:pPr>
      <w:r>
        <w:tab/>
        <w:t xml:space="preserve">om </w:t>
      </w:r>
      <w:hyperlink r:id="rId681" w:tooltip="Statute Law Amendment Act 2018" w:history="1">
        <w:r w:rsidRPr="00DA7FFE">
          <w:rPr>
            <w:rStyle w:val="charCitHyperlinkAbbrev"/>
          </w:rPr>
          <w:t>A2018</w:t>
        </w:r>
        <w:r w:rsidRPr="00DA7FFE">
          <w:rPr>
            <w:rStyle w:val="charCitHyperlinkAbbrev"/>
          </w:rPr>
          <w:noBreakHyphen/>
          <w:t>42</w:t>
        </w:r>
      </w:hyperlink>
      <w:r>
        <w:t xml:space="preserve"> amdt 1.2</w:t>
      </w:r>
    </w:p>
    <w:p w14:paraId="543FA178" w14:textId="77777777" w:rsidR="00F45B19" w:rsidRPr="00C55754" w:rsidRDefault="00F45B19">
      <w:pPr>
        <w:pStyle w:val="AmdtsEntryHd"/>
      </w:pPr>
      <w:r>
        <w:t>Regulation-making power</w:t>
      </w:r>
    </w:p>
    <w:p w14:paraId="28224A58" w14:textId="57304D13" w:rsidR="00F45B19" w:rsidRPr="00246AB9" w:rsidRDefault="00F45B19" w:rsidP="00C75B02">
      <w:pPr>
        <w:pStyle w:val="AmdtsEntries"/>
        <w:keepNext/>
      </w:pPr>
      <w:r w:rsidRPr="00246AB9">
        <w:t>s 196</w:t>
      </w:r>
      <w:r w:rsidRPr="00246AB9">
        <w:tab/>
        <w:t xml:space="preserve">(prev s 38) ins </w:t>
      </w:r>
      <w:hyperlink r:id="rId682" w:tooltip="Health and Community Care Services (Repeal and Consequential Amendments) Act 2002" w:history="1">
        <w:r w:rsidR="00C55754" w:rsidRPr="00246AB9">
          <w:rPr>
            <w:rStyle w:val="charCitHyperlinkAbbrev"/>
          </w:rPr>
          <w:t>A2002</w:t>
        </w:r>
        <w:r w:rsidR="00C55754" w:rsidRPr="00246AB9">
          <w:rPr>
            <w:rStyle w:val="charCitHyperlinkAbbrev"/>
          </w:rPr>
          <w:noBreakHyphen/>
          <w:t>47</w:t>
        </w:r>
      </w:hyperlink>
      <w:r w:rsidRPr="00246AB9">
        <w:t xml:space="preserve"> amdt 1.15</w:t>
      </w:r>
    </w:p>
    <w:p w14:paraId="468ACBF7" w14:textId="5570254C" w:rsidR="00F45B19" w:rsidRPr="00246AB9" w:rsidRDefault="00F45B19">
      <w:pPr>
        <w:pStyle w:val="AmdtsEntries"/>
      </w:pPr>
      <w:r w:rsidRPr="00246AB9">
        <w:tab/>
        <w:t xml:space="preserve">renum as s 196 </w:t>
      </w:r>
      <w:hyperlink r:id="rId683" w:tooltip="Health Legislation Amendment Act 2006" w:history="1">
        <w:r w:rsidR="00C55754" w:rsidRPr="00246AB9">
          <w:rPr>
            <w:rStyle w:val="charCitHyperlinkAbbrev"/>
          </w:rPr>
          <w:t>A2006</w:t>
        </w:r>
        <w:r w:rsidR="00C55754" w:rsidRPr="00246AB9">
          <w:rPr>
            <w:rStyle w:val="charCitHyperlinkAbbrev"/>
          </w:rPr>
          <w:noBreakHyphen/>
          <w:t>27</w:t>
        </w:r>
      </w:hyperlink>
      <w:r w:rsidRPr="00246AB9">
        <w:t xml:space="preserve"> amdt 1.26</w:t>
      </w:r>
    </w:p>
    <w:p w14:paraId="2DF7FEA6" w14:textId="0946AD35" w:rsidR="00DB5071" w:rsidRDefault="00DB5071">
      <w:pPr>
        <w:pStyle w:val="AmdtsEntries"/>
      </w:pPr>
      <w:r w:rsidRPr="00246AB9">
        <w:tab/>
      </w:r>
      <w:r w:rsidR="00073C5A" w:rsidRPr="00246AB9">
        <w:t xml:space="preserve">am </w:t>
      </w:r>
      <w:hyperlink r:id="rId684" w:tooltip="Health (Improved Abortion Access) Amendment Act 2024" w:history="1">
        <w:r w:rsidR="00073C5A" w:rsidRPr="00246AB9">
          <w:rPr>
            <w:rStyle w:val="charCitHyperlinkAbbrev"/>
          </w:rPr>
          <w:t>A2024</w:t>
        </w:r>
        <w:r w:rsidR="00073C5A" w:rsidRPr="00246AB9">
          <w:rPr>
            <w:rStyle w:val="charCitHyperlinkAbbrev"/>
          </w:rPr>
          <w:noBreakHyphen/>
          <w:t>30</w:t>
        </w:r>
      </w:hyperlink>
      <w:r w:rsidR="00073C5A" w:rsidRPr="00246AB9">
        <w:t xml:space="preserve"> s 9</w:t>
      </w:r>
    </w:p>
    <w:p w14:paraId="55BF8CD5" w14:textId="77777777" w:rsidR="00F45B19" w:rsidRDefault="00F45B19">
      <w:pPr>
        <w:pStyle w:val="AmdtsEntryHd"/>
      </w:pPr>
      <w:r>
        <w:t>Transitional—Health Professionals Act 2004</w:t>
      </w:r>
    </w:p>
    <w:p w14:paraId="308AB9DF" w14:textId="0E285EBA" w:rsidR="00F45B19" w:rsidRDefault="00F45B19" w:rsidP="00C75B02">
      <w:pPr>
        <w:pStyle w:val="AmdtsEntries"/>
        <w:keepNext/>
      </w:pPr>
      <w:r>
        <w:t>pt 20 hdg</w:t>
      </w:r>
      <w:r>
        <w:tab/>
        <w:t xml:space="preserve">(prev pt 8 hdg) ins </w:t>
      </w:r>
      <w:hyperlink r:id="rId685" w:tooltip="Health Professionals Legislation Amendment Act 2004" w:history="1">
        <w:r w:rsidR="00C55754" w:rsidRPr="00C55754">
          <w:rPr>
            <w:rStyle w:val="charCitHyperlinkAbbrev"/>
          </w:rPr>
          <w:t>A2004</w:t>
        </w:r>
        <w:r w:rsidR="00C55754" w:rsidRPr="00C55754">
          <w:rPr>
            <w:rStyle w:val="charCitHyperlinkAbbrev"/>
          </w:rPr>
          <w:noBreakHyphen/>
          <w:t>39</w:t>
        </w:r>
      </w:hyperlink>
      <w:r>
        <w:t xml:space="preserve"> amdt 1.15</w:t>
      </w:r>
    </w:p>
    <w:p w14:paraId="55096877" w14:textId="0ACFDD61" w:rsidR="00F45B19" w:rsidRDefault="00F45B19" w:rsidP="00C75B02">
      <w:pPr>
        <w:pStyle w:val="AmdtsEntries"/>
        <w:keepNext/>
      </w:pPr>
      <w:r>
        <w:tab/>
        <w:t xml:space="preserve">renum as pt 20 hdg </w:t>
      </w:r>
      <w:hyperlink r:id="rId68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1.27</w:t>
      </w:r>
    </w:p>
    <w:p w14:paraId="64F98FDE" w14:textId="77777777" w:rsidR="00F45B19" w:rsidRPr="005C1079" w:rsidRDefault="00F45B19">
      <w:pPr>
        <w:pStyle w:val="AmdtsEntries"/>
      </w:pPr>
      <w:r w:rsidRPr="005C1079">
        <w:tab/>
        <w:t xml:space="preserve">exp </w:t>
      </w:r>
      <w:r w:rsidR="005C1079">
        <w:t>9 January 2009</w:t>
      </w:r>
      <w:r w:rsidRPr="005C1079">
        <w:t xml:space="preserve"> (s 241)</w:t>
      </w:r>
    </w:p>
    <w:p w14:paraId="55113467" w14:textId="77777777" w:rsidR="00F45B19" w:rsidRPr="00C55754" w:rsidRDefault="00F45B19">
      <w:pPr>
        <w:pStyle w:val="AmdtsEntryHd"/>
      </w:pPr>
      <w:r>
        <w:lastRenderedPageBreak/>
        <w:t>Transitional—definitions in Health (Fees) Determination</w:t>
      </w:r>
    </w:p>
    <w:p w14:paraId="10143DD2" w14:textId="58AB289D" w:rsidR="00F45B19" w:rsidRDefault="00F45B19">
      <w:pPr>
        <w:pStyle w:val="AmdtsEntries"/>
        <w:keepNext/>
      </w:pPr>
      <w:r>
        <w:t>s 240 hdg</w:t>
      </w:r>
      <w:r>
        <w:tab/>
        <w:t xml:space="preserve">(prev s 39 hdg) sub </w:t>
      </w:r>
      <w:hyperlink r:id="rId68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1.28</w:t>
      </w:r>
    </w:p>
    <w:p w14:paraId="73945211" w14:textId="306D2C9A" w:rsidR="00F45B19" w:rsidRDefault="00F45B19">
      <w:pPr>
        <w:pStyle w:val="AmdtsEntries"/>
        <w:keepNext/>
      </w:pPr>
      <w:r>
        <w:t>s 240</w:t>
      </w:r>
      <w:r>
        <w:tab/>
        <w:t xml:space="preserve">(prev s 39) ins </w:t>
      </w:r>
      <w:hyperlink r:id="rId688" w:tooltip="Health Professionals Legislation Amendment Act 2004" w:history="1">
        <w:r w:rsidR="00C55754" w:rsidRPr="00C55754">
          <w:rPr>
            <w:rStyle w:val="charCitHyperlinkAbbrev"/>
          </w:rPr>
          <w:t>A2004</w:t>
        </w:r>
        <w:r w:rsidR="00C55754" w:rsidRPr="00C55754">
          <w:rPr>
            <w:rStyle w:val="charCitHyperlinkAbbrev"/>
          </w:rPr>
          <w:noBreakHyphen/>
          <w:t>39</w:t>
        </w:r>
      </w:hyperlink>
      <w:r>
        <w:t xml:space="preserve"> amdt 1.15</w:t>
      </w:r>
    </w:p>
    <w:p w14:paraId="1C1D3989" w14:textId="3B72058B" w:rsidR="00F45B19" w:rsidRDefault="00F45B19" w:rsidP="00C75B02">
      <w:pPr>
        <w:pStyle w:val="AmdtsEntries"/>
        <w:keepNext/>
      </w:pPr>
      <w:r>
        <w:tab/>
        <w:t xml:space="preserve">renum as s 240 </w:t>
      </w:r>
      <w:hyperlink r:id="rId68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1.28</w:t>
      </w:r>
    </w:p>
    <w:p w14:paraId="2834EADA" w14:textId="77777777" w:rsidR="00F45B19" w:rsidRPr="005C1079" w:rsidRDefault="00F45B19">
      <w:pPr>
        <w:pStyle w:val="AmdtsEntries"/>
      </w:pPr>
      <w:r w:rsidRPr="005C1079">
        <w:tab/>
        <w:t xml:space="preserve">exp </w:t>
      </w:r>
      <w:r w:rsidR="005C1079">
        <w:t>9 January 2009</w:t>
      </w:r>
      <w:r w:rsidRPr="005C1079">
        <w:t xml:space="preserve"> (s 241)</w:t>
      </w:r>
    </w:p>
    <w:p w14:paraId="11227BE0" w14:textId="77777777" w:rsidR="00F45B19" w:rsidRDefault="00F45B19">
      <w:pPr>
        <w:pStyle w:val="AmdtsEntryHd"/>
      </w:pPr>
      <w:r>
        <w:t>Expiry—pt 20</w:t>
      </w:r>
    </w:p>
    <w:p w14:paraId="72F6E935" w14:textId="09D9E982" w:rsidR="00F45B19" w:rsidRDefault="00F45B19">
      <w:pPr>
        <w:pStyle w:val="AmdtsEntries"/>
        <w:keepNext/>
      </w:pPr>
      <w:r>
        <w:t>s 241 hdg</w:t>
      </w:r>
      <w:r>
        <w:tab/>
        <w:t xml:space="preserve">(prev s 40 hdg) sub </w:t>
      </w:r>
      <w:hyperlink r:id="rId69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1.29</w:t>
      </w:r>
    </w:p>
    <w:p w14:paraId="055D963C" w14:textId="2E794CB4" w:rsidR="00F45B19" w:rsidRDefault="00F45B19">
      <w:pPr>
        <w:pStyle w:val="AmdtsEntries"/>
        <w:keepNext/>
      </w:pPr>
      <w:r>
        <w:t>s 241</w:t>
      </w:r>
      <w:r>
        <w:tab/>
        <w:t xml:space="preserve">(prev s 40) ins </w:t>
      </w:r>
      <w:hyperlink r:id="rId691" w:tooltip="Health Professionals Legislation Amendment Act 2004" w:history="1">
        <w:r w:rsidR="00C55754" w:rsidRPr="00C55754">
          <w:rPr>
            <w:rStyle w:val="charCitHyperlinkAbbrev"/>
          </w:rPr>
          <w:t>A2004</w:t>
        </w:r>
        <w:r w:rsidR="00C55754" w:rsidRPr="00C55754">
          <w:rPr>
            <w:rStyle w:val="charCitHyperlinkAbbrev"/>
          </w:rPr>
          <w:noBreakHyphen/>
          <w:t>39</w:t>
        </w:r>
      </w:hyperlink>
      <w:r>
        <w:t xml:space="preserve"> amdt 1.15</w:t>
      </w:r>
    </w:p>
    <w:p w14:paraId="72593890" w14:textId="20E47459" w:rsidR="00F45B19" w:rsidRDefault="00F45B19" w:rsidP="00C75B02">
      <w:pPr>
        <w:pStyle w:val="AmdtsEntries"/>
        <w:keepNext/>
      </w:pPr>
      <w:r>
        <w:tab/>
        <w:t xml:space="preserve">renum as s 241 </w:t>
      </w:r>
      <w:hyperlink r:id="rId69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amdt 1.29</w:t>
      </w:r>
    </w:p>
    <w:p w14:paraId="63DBD210" w14:textId="77777777" w:rsidR="00F45B19" w:rsidRPr="005C1079" w:rsidRDefault="00F45B19">
      <w:pPr>
        <w:pStyle w:val="AmdtsEntries"/>
      </w:pPr>
      <w:r w:rsidRPr="005C1079">
        <w:tab/>
        <w:t xml:space="preserve">exp </w:t>
      </w:r>
      <w:r w:rsidR="00BB35E5">
        <w:t>9 January 2009</w:t>
      </w:r>
      <w:r w:rsidRPr="005C1079">
        <w:t xml:space="preserve"> (s 241)</w:t>
      </w:r>
    </w:p>
    <w:p w14:paraId="0316A36E" w14:textId="77777777" w:rsidR="00F45B19" w:rsidRDefault="00F45B19">
      <w:pPr>
        <w:pStyle w:val="AmdtsEntryHd"/>
      </w:pPr>
      <w:r>
        <w:t>Transitional—Health Legislation Amendment Act 2006</w:t>
      </w:r>
    </w:p>
    <w:p w14:paraId="168870DB" w14:textId="5D1F0BA9" w:rsidR="00F45B19" w:rsidRDefault="00F45B19" w:rsidP="00C12DAD">
      <w:pPr>
        <w:pStyle w:val="AmdtsEntries"/>
        <w:keepNext/>
      </w:pPr>
      <w:r>
        <w:t>pt 21 hdg</w:t>
      </w:r>
      <w:r>
        <w:tab/>
        <w:t xml:space="preserve">ins </w:t>
      </w:r>
      <w:hyperlink r:id="rId69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9</w:t>
      </w:r>
    </w:p>
    <w:p w14:paraId="0B5E3664" w14:textId="77777777" w:rsidR="00F45B19" w:rsidRDefault="00F45B19">
      <w:pPr>
        <w:pStyle w:val="AmdtsEntries"/>
      </w:pPr>
      <w:r>
        <w:tab/>
        <w:t>exp 14 December 2007 (s 243)</w:t>
      </w:r>
    </w:p>
    <w:p w14:paraId="3859409E" w14:textId="77777777" w:rsidR="00F45B19" w:rsidRDefault="00F45B19">
      <w:pPr>
        <w:pStyle w:val="AmdtsEntryHd"/>
      </w:pPr>
      <w:r>
        <w:rPr>
          <w:snapToGrid w:val="0"/>
        </w:rPr>
        <w:t>Transitional—protection of former members from liability</w:t>
      </w:r>
    </w:p>
    <w:p w14:paraId="5310C045" w14:textId="5FA25128" w:rsidR="00F45B19" w:rsidRDefault="00F45B19" w:rsidP="00C75B02">
      <w:pPr>
        <w:pStyle w:val="AmdtsEntries"/>
        <w:keepNext/>
      </w:pPr>
      <w:r>
        <w:t>s 242</w:t>
      </w:r>
      <w:r>
        <w:tab/>
        <w:t xml:space="preserve">ins </w:t>
      </w:r>
      <w:hyperlink r:id="rId69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9</w:t>
      </w:r>
    </w:p>
    <w:p w14:paraId="44ACECDC" w14:textId="77777777" w:rsidR="00F45B19" w:rsidRDefault="00F45B19">
      <w:pPr>
        <w:pStyle w:val="AmdtsEntries"/>
      </w:pPr>
      <w:r>
        <w:tab/>
        <w:t>exp 14 December 2007 (s 243)</w:t>
      </w:r>
    </w:p>
    <w:p w14:paraId="39078CF0" w14:textId="77777777" w:rsidR="00F45B19" w:rsidRDefault="00F45B19">
      <w:pPr>
        <w:pStyle w:val="AmdtsEntryHd"/>
      </w:pPr>
      <w:r>
        <w:t>Expiry—pt 21</w:t>
      </w:r>
    </w:p>
    <w:p w14:paraId="71B6A4EE" w14:textId="1C5E2FDA" w:rsidR="00F45B19" w:rsidRDefault="00F45B19" w:rsidP="00F2748A">
      <w:pPr>
        <w:pStyle w:val="AmdtsEntries"/>
        <w:keepNext/>
      </w:pPr>
      <w:r>
        <w:t>s 243</w:t>
      </w:r>
      <w:r>
        <w:tab/>
        <w:t xml:space="preserve">ins </w:t>
      </w:r>
      <w:hyperlink r:id="rId69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9</w:t>
      </w:r>
    </w:p>
    <w:p w14:paraId="06E24530" w14:textId="1A1878AC" w:rsidR="00F45B19" w:rsidRDefault="00F45B19" w:rsidP="00F2748A">
      <w:pPr>
        <w:pStyle w:val="AmdtsEntries"/>
        <w:keepNext/>
      </w:pPr>
      <w:r>
        <w:tab/>
        <w:t xml:space="preserve">am </w:t>
      </w:r>
      <w:hyperlink r:id="rId696" w:tooltip="Statute Law Amendment Act 2007 (No 2)" w:history="1">
        <w:r w:rsidR="00C55754" w:rsidRPr="00C55754">
          <w:rPr>
            <w:rStyle w:val="charCitHyperlinkAbbrev"/>
          </w:rPr>
          <w:t>A2007</w:t>
        </w:r>
        <w:r w:rsidR="00C55754" w:rsidRPr="00C55754">
          <w:rPr>
            <w:rStyle w:val="charCitHyperlinkAbbrev"/>
          </w:rPr>
          <w:noBreakHyphen/>
          <w:t>16</w:t>
        </w:r>
      </w:hyperlink>
      <w:r>
        <w:t xml:space="preserve"> amdt 3.68</w:t>
      </w:r>
    </w:p>
    <w:p w14:paraId="3184E654" w14:textId="77777777" w:rsidR="00F45B19" w:rsidRDefault="00F45B19">
      <w:pPr>
        <w:pStyle w:val="AmdtsEntries"/>
      </w:pPr>
      <w:r>
        <w:tab/>
        <w:t>exp 14 December 2007 (s 243)</w:t>
      </w:r>
    </w:p>
    <w:p w14:paraId="5284FE94" w14:textId="77777777" w:rsidR="00F45B19" w:rsidRDefault="00F45B19">
      <w:pPr>
        <w:pStyle w:val="AmdtsEntryHd"/>
      </w:pPr>
      <w:r>
        <w:t>Approval of facilities—transitional</w:t>
      </w:r>
    </w:p>
    <w:p w14:paraId="53275A57" w14:textId="442399B6" w:rsidR="00F45B19" w:rsidRDefault="00F45B19" w:rsidP="00C75B02">
      <w:pPr>
        <w:pStyle w:val="AmdtsEntries"/>
        <w:keepNext/>
      </w:pPr>
      <w:r>
        <w:t>s 250</w:t>
      </w:r>
      <w:r>
        <w:tab/>
        <w:t xml:space="preserve">ins </w:t>
      </w:r>
      <w:hyperlink r:id="rId697" w:tooltip="Health Legislation Amendment Act 2006 (No 2)" w:history="1">
        <w:r w:rsidR="00C55754" w:rsidRPr="00C55754">
          <w:rPr>
            <w:rStyle w:val="charCitHyperlinkAbbrev"/>
          </w:rPr>
          <w:t>A2006</w:t>
        </w:r>
        <w:r w:rsidR="00C55754" w:rsidRPr="00C55754">
          <w:rPr>
            <w:rStyle w:val="charCitHyperlinkAbbrev"/>
          </w:rPr>
          <w:noBreakHyphen/>
          <w:t>46</w:t>
        </w:r>
      </w:hyperlink>
      <w:r>
        <w:t xml:space="preserve"> amdt 2.25</w:t>
      </w:r>
    </w:p>
    <w:p w14:paraId="27C1AEFF" w14:textId="77777777" w:rsidR="00F45B19" w:rsidRDefault="00F45B19">
      <w:pPr>
        <w:pStyle w:val="AmdtsEntries"/>
      </w:pPr>
      <w:r>
        <w:tab/>
        <w:t>exp 18 November 2006 (s 250 (3) (LA s 88 declaration applies))</w:t>
      </w:r>
    </w:p>
    <w:p w14:paraId="4C633BFC" w14:textId="77777777" w:rsidR="00AB1730" w:rsidRDefault="00DF74C9" w:rsidP="00AB1730">
      <w:pPr>
        <w:pStyle w:val="AmdtsEntryHd"/>
      </w:pPr>
      <w:r w:rsidRPr="006B2304">
        <w:t>Transitional—Health Amendment Act 2011</w:t>
      </w:r>
    </w:p>
    <w:p w14:paraId="16011A1A" w14:textId="5C97690E" w:rsidR="00AB1730" w:rsidRDefault="00AB1730" w:rsidP="00C75B02">
      <w:pPr>
        <w:pStyle w:val="AmdtsEntries"/>
        <w:keepNext/>
      </w:pPr>
      <w:r>
        <w:t>pt 22 hdg</w:t>
      </w:r>
      <w:r>
        <w:tab/>
        <w:t xml:space="preserve">ins </w:t>
      </w:r>
      <w:hyperlink r:id="rId698"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43530BF8" w14:textId="77777777" w:rsidR="00583A63" w:rsidRPr="00E67932" w:rsidRDefault="00583A63" w:rsidP="00AB1730">
      <w:pPr>
        <w:pStyle w:val="AmdtsEntries"/>
      </w:pPr>
      <w:r w:rsidRPr="00E67932">
        <w:tab/>
        <w:t>exp 13 April 2012 (s 260)</w:t>
      </w:r>
    </w:p>
    <w:p w14:paraId="63FF0F98" w14:textId="77777777" w:rsidR="00AB1730" w:rsidRDefault="00DF74C9" w:rsidP="00AB1730">
      <w:pPr>
        <w:pStyle w:val="AmdtsEntryHd"/>
      </w:pPr>
      <w:r w:rsidRPr="006B2304">
        <w:t>Definitions—pt 22</w:t>
      </w:r>
    </w:p>
    <w:p w14:paraId="4B0626A4" w14:textId="79D3F20F" w:rsidR="000F506F" w:rsidRDefault="00AB1730" w:rsidP="00C75B02">
      <w:pPr>
        <w:pStyle w:val="AmdtsEntries"/>
        <w:keepNext/>
      </w:pPr>
      <w:r>
        <w:t>s 255</w:t>
      </w:r>
      <w:r>
        <w:tab/>
      </w:r>
      <w:r w:rsidR="000F506F" w:rsidRPr="004775A2">
        <w:t xml:space="preserve">ins </w:t>
      </w:r>
      <w:hyperlink r:id="rId699" w:tooltip="Health Amendment Act 2011" w:history="1">
        <w:r w:rsidR="004775A2" w:rsidRPr="004775A2">
          <w:rPr>
            <w:rStyle w:val="charCitHyperlinkAbbrev"/>
          </w:rPr>
          <w:t>A2011</w:t>
        </w:r>
        <w:r w:rsidR="004775A2" w:rsidRPr="004775A2">
          <w:rPr>
            <w:rStyle w:val="charCitHyperlinkAbbrev"/>
          </w:rPr>
          <w:noBreakHyphen/>
          <w:t>11</w:t>
        </w:r>
      </w:hyperlink>
      <w:r w:rsidR="000F506F">
        <w:t xml:space="preserve"> s 20</w:t>
      </w:r>
    </w:p>
    <w:p w14:paraId="4605350C" w14:textId="77777777" w:rsidR="007A6050" w:rsidRPr="00E67932" w:rsidRDefault="007A6050" w:rsidP="00C75B02">
      <w:pPr>
        <w:pStyle w:val="AmdtsEntries"/>
        <w:keepNext/>
      </w:pPr>
      <w:r w:rsidRPr="00E67932">
        <w:tab/>
        <w:t>exp 13 April 2012 (s 260)</w:t>
      </w:r>
    </w:p>
    <w:p w14:paraId="50D0F489" w14:textId="6278B946" w:rsidR="00AB1730" w:rsidRDefault="000F506F" w:rsidP="00C75B02">
      <w:pPr>
        <w:pStyle w:val="AmdtsEntries"/>
        <w:keepNext/>
      </w:pPr>
      <w:r>
        <w:tab/>
      </w:r>
      <w:r w:rsidR="00253B52">
        <w:t xml:space="preserve">def </w:t>
      </w:r>
      <w:r w:rsidR="00253B52" w:rsidRPr="00C55754">
        <w:rPr>
          <w:rStyle w:val="charBoldItals"/>
        </w:rPr>
        <w:t xml:space="preserve">clinical privileges committee </w:t>
      </w:r>
      <w:r w:rsidR="00AB1730">
        <w:t xml:space="preserve">ins </w:t>
      </w:r>
      <w:hyperlink r:id="rId700" w:tooltip="Health Amendment Act 2011" w:history="1">
        <w:r w:rsidR="00C55754" w:rsidRPr="00C55754">
          <w:rPr>
            <w:rStyle w:val="charCitHyperlinkAbbrev"/>
          </w:rPr>
          <w:t>A2011</w:t>
        </w:r>
        <w:r w:rsidR="00C55754" w:rsidRPr="00C55754">
          <w:rPr>
            <w:rStyle w:val="charCitHyperlinkAbbrev"/>
          </w:rPr>
          <w:noBreakHyphen/>
          <w:t>11</w:t>
        </w:r>
      </w:hyperlink>
      <w:r w:rsidR="00AB1730">
        <w:t xml:space="preserve"> s 20</w:t>
      </w:r>
    </w:p>
    <w:p w14:paraId="7B420A2D" w14:textId="77777777" w:rsidR="007A6050" w:rsidRPr="00E67932" w:rsidRDefault="007A6050" w:rsidP="00C75B02">
      <w:pPr>
        <w:pStyle w:val="AmdtsEntriesDefL2"/>
        <w:keepNext/>
      </w:pPr>
      <w:r w:rsidRPr="00E67932">
        <w:tab/>
        <w:t>exp 13 April 2012 (s 260)</w:t>
      </w:r>
    </w:p>
    <w:p w14:paraId="2F8D5B75" w14:textId="660FF43D" w:rsidR="00253B52" w:rsidRPr="00253B52" w:rsidRDefault="00253B52" w:rsidP="00C75B02">
      <w:pPr>
        <w:pStyle w:val="AmdtsEntries"/>
        <w:keepNext/>
      </w:pPr>
      <w:r>
        <w:tab/>
        <w:t xml:space="preserve">def </w:t>
      </w:r>
      <w:r w:rsidRPr="00C55754">
        <w:rPr>
          <w:rStyle w:val="charBoldItals"/>
        </w:rPr>
        <w:t xml:space="preserve">commencement day </w:t>
      </w:r>
      <w:r>
        <w:t xml:space="preserve">ins </w:t>
      </w:r>
      <w:hyperlink r:id="rId70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5CFA5BC3" w14:textId="77777777" w:rsidR="007A6050" w:rsidRPr="00E67932" w:rsidRDefault="007A6050" w:rsidP="007A6050">
      <w:pPr>
        <w:pStyle w:val="AmdtsEntriesDefL2"/>
      </w:pPr>
      <w:r w:rsidRPr="00E67932">
        <w:tab/>
        <w:t>exp 13 April 2012 (s 260)</w:t>
      </w:r>
    </w:p>
    <w:p w14:paraId="0B9F33E4" w14:textId="77777777" w:rsidR="00AB1730" w:rsidRDefault="00DF74C9" w:rsidP="00AB1730">
      <w:pPr>
        <w:pStyle w:val="AmdtsEntryHd"/>
      </w:pPr>
      <w:r w:rsidRPr="006B2304">
        <w:t>Transitional—quality assurance committee already appointed</w:t>
      </w:r>
    </w:p>
    <w:p w14:paraId="75966274" w14:textId="2F765CFD" w:rsidR="00AB1730" w:rsidRPr="00AB1730" w:rsidRDefault="00AB1730" w:rsidP="00C75B02">
      <w:pPr>
        <w:pStyle w:val="AmdtsEntries"/>
        <w:keepNext/>
      </w:pPr>
      <w:r>
        <w:t>s 256</w:t>
      </w:r>
      <w:r>
        <w:tab/>
        <w:t xml:space="preserve">ins </w:t>
      </w:r>
      <w:hyperlink r:id="rId70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254BF7ED" w14:textId="77777777" w:rsidR="00583A63" w:rsidRPr="00E67932" w:rsidRDefault="00583A63" w:rsidP="00583A63">
      <w:pPr>
        <w:pStyle w:val="AmdtsEntries"/>
      </w:pPr>
      <w:r w:rsidRPr="00E67932">
        <w:tab/>
        <w:t>exp 13 April 2012 (s 260)</w:t>
      </w:r>
    </w:p>
    <w:p w14:paraId="6E72F545" w14:textId="77777777" w:rsidR="00AB1730" w:rsidRDefault="00DF74C9" w:rsidP="00AB1730">
      <w:pPr>
        <w:pStyle w:val="AmdtsEntryHd"/>
      </w:pPr>
      <w:r w:rsidRPr="006B2304">
        <w:t>Transitional—clinical privileges—review not begun</w:t>
      </w:r>
    </w:p>
    <w:p w14:paraId="4B383E6B" w14:textId="4ADA7ECC" w:rsidR="00AB1730" w:rsidRPr="00AB1730" w:rsidRDefault="00AB1730" w:rsidP="00C75B02">
      <w:pPr>
        <w:pStyle w:val="AmdtsEntries"/>
        <w:keepNext/>
      </w:pPr>
      <w:r>
        <w:t>s 257</w:t>
      </w:r>
      <w:r>
        <w:tab/>
        <w:t xml:space="preserve">ins </w:t>
      </w:r>
      <w:hyperlink r:id="rId703"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47BF6D81" w14:textId="77777777" w:rsidR="00583A63" w:rsidRPr="00E67932" w:rsidRDefault="00583A63" w:rsidP="00583A63">
      <w:pPr>
        <w:pStyle w:val="AmdtsEntries"/>
      </w:pPr>
      <w:r w:rsidRPr="00E67932">
        <w:tab/>
        <w:t>exp 13 April 2012 (s 260)</w:t>
      </w:r>
    </w:p>
    <w:p w14:paraId="15D8D784" w14:textId="77777777" w:rsidR="00AB1730" w:rsidRDefault="00DF74C9" w:rsidP="00AB1730">
      <w:pPr>
        <w:pStyle w:val="AmdtsEntryHd"/>
      </w:pPr>
      <w:r w:rsidRPr="006B2304">
        <w:lastRenderedPageBreak/>
        <w:t>Transitional—clinical privileges—review begun</w:t>
      </w:r>
    </w:p>
    <w:p w14:paraId="3AD09AC6" w14:textId="0546281B" w:rsidR="00AB1730" w:rsidRPr="00AB1730" w:rsidRDefault="00AB1730" w:rsidP="00C75B02">
      <w:pPr>
        <w:pStyle w:val="AmdtsEntries"/>
        <w:keepNext/>
      </w:pPr>
      <w:r>
        <w:t>s 258</w:t>
      </w:r>
      <w:r>
        <w:tab/>
        <w:t xml:space="preserve">ins </w:t>
      </w:r>
      <w:hyperlink r:id="rId70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6FCE8421" w14:textId="77777777" w:rsidR="00583A63" w:rsidRPr="00E67932" w:rsidRDefault="00583A63" w:rsidP="00583A63">
      <w:pPr>
        <w:pStyle w:val="AmdtsEntries"/>
      </w:pPr>
      <w:r w:rsidRPr="00E67932">
        <w:tab/>
        <w:t>exp 13 April 2012 (s 260)</w:t>
      </w:r>
    </w:p>
    <w:p w14:paraId="60AFDCE6" w14:textId="77777777" w:rsidR="00AB1730" w:rsidRDefault="00DF74C9" w:rsidP="00AB1730">
      <w:pPr>
        <w:pStyle w:val="AmdtsEntryHd"/>
      </w:pPr>
      <w:r w:rsidRPr="006B2304">
        <w:t>Transitional—clinical privileges committees—admissibility of evidence</w:t>
      </w:r>
    </w:p>
    <w:p w14:paraId="55BA4795" w14:textId="326FA0DA" w:rsidR="00AB1730" w:rsidRPr="00AB1730" w:rsidRDefault="00AB1730" w:rsidP="00C75B02">
      <w:pPr>
        <w:pStyle w:val="AmdtsEntries"/>
        <w:keepNext/>
      </w:pPr>
      <w:r>
        <w:t>s 259</w:t>
      </w:r>
      <w:r>
        <w:tab/>
        <w:t xml:space="preserve">ins </w:t>
      </w:r>
      <w:hyperlink r:id="rId70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66590BC6" w14:textId="77777777" w:rsidR="00583A63" w:rsidRPr="00E67932" w:rsidRDefault="00583A63" w:rsidP="00583A63">
      <w:pPr>
        <w:pStyle w:val="AmdtsEntries"/>
      </w:pPr>
      <w:r w:rsidRPr="00E67932">
        <w:tab/>
        <w:t>exp 13 April 2012 (s 260)</w:t>
      </w:r>
    </w:p>
    <w:p w14:paraId="0125934F" w14:textId="77777777" w:rsidR="00AB1730" w:rsidRDefault="00DF74C9" w:rsidP="00AB1730">
      <w:pPr>
        <w:pStyle w:val="AmdtsEntryHd"/>
      </w:pPr>
      <w:r w:rsidRPr="006B2304">
        <w:t>Expiry—pt 22</w:t>
      </w:r>
    </w:p>
    <w:p w14:paraId="1990F227" w14:textId="1B31C8F3" w:rsidR="00AB1730" w:rsidRPr="00AB1730" w:rsidRDefault="00AB1730" w:rsidP="00583A63">
      <w:pPr>
        <w:pStyle w:val="AmdtsEntries"/>
        <w:keepNext/>
      </w:pPr>
      <w:r>
        <w:t>s 260</w:t>
      </w:r>
      <w:r>
        <w:tab/>
        <w:t xml:space="preserve">ins </w:t>
      </w:r>
      <w:hyperlink r:id="rId70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20</w:t>
      </w:r>
    </w:p>
    <w:p w14:paraId="68A67B56" w14:textId="77777777" w:rsidR="00583A63" w:rsidRDefault="00583A63" w:rsidP="00583A63">
      <w:pPr>
        <w:pStyle w:val="AmdtsEntries"/>
      </w:pPr>
      <w:r w:rsidRPr="00E67932">
        <w:tab/>
        <w:t>exp 13 April 2012 (s 260)</w:t>
      </w:r>
    </w:p>
    <w:p w14:paraId="55D68E49" w14:textId="77777777" w:rsidR="00A5192E" w:rsidRDefault="00933FEC" w:rsidP="00A5192E">
      <w:pPr>
        <w:pStyle w:val="AmdtsEntryHd"/>
      </w:pPr>
      <w:r w:rsidRPr="00E42D31">
        <w:t>Transitional—Health (Improving Abortion Access) Amendment Act 2018</w:t>
      </w:r>
    </w:p>
    <w:p w14:paraId="231D683A" w14:textId="1B3535F5" w:rsidR="00A5192E" w:rsidRDefault="00A5192E" w:rsidP="00906E2C">
      <w:pPr>
        <w:pStyle w:val="AmdtsEntries"/>
        <w:keepNext/>
      </w:pPr>
      <w:r>
        <w:t>pt 23 hdg</w:t>
      </w:r>
      <w:r>
        <w:tab/>
        <w:t xml:space="preserve">ins </w:t>
      </w:r>
      <w:hyperlink r:id="rId707" w:tooltip="Health (Improving Abortion Access) Amendment Act 2018" w:history="1">
        <w:r>
          <w:rPr>
            <w:rStyle w:val="charCitHyperlinkAbbrev"/>
          </w:rPr>
          <w:t>A2018</w:t>
        </w:r>
        <w:r>
          <w:rPr>
            <w:rStyle w:val="charCitHyperlinkAbbrev"/>
          </w:rPr>
          <w:noBreakHyphen/>
          <w:t>37</w:t>
        </w:r>
      </w:hyperlink>
      <w:r>
        <w:t xml:space="preserve"> s 20</w:t>
      </w:r>
    </w:p>
    <w:p w14:paraId="3A344D84" w14:textId="77777777" w:rsidR="003B5989" w:rsidRPr="002F34D7" w:rsidRDefault="003B5989" w:rsidP="00583A63">
      <w:pPr>
        <w:pStyle w:val="AmdtsEntries"/>
      </w:pPr>
      <w:r w:rsidRPr="002F34D7">
        <w:tab/>
        <w:t>exp 1 July 2019 (s 263)</w:t>
      </w:r>
    </w:p>
    <w:p w14:paraId="038E8FA2" w14:textId="77777777" w:rsidR="00A5192E" w:rsidRDefault="00933FEC" w:rsidP="00A5192E">
      <w:pPr>
        <w:pStyle w:val="AmdtsEntryHd"/>
      </w:pPr>
      <w:r w:rsidRPr="00E42D31">
        <w:t xml:space="preserve">Meaning of </w:t>
      </w:r>
      <w:r w:rsidRPr="00E42D31">
        <w:rPr>
          <w:rStyle w:val="charItals"/>
        </w:rPr>
        <w:t>commencement day</w:t>
      </w:r>
      <w:r w:rsidRPr="00E42D31">
        <w:t>—pt 23</w:t>
      </w:r>
    </w:p>
    <w:p w14:paraId="0F28E2B1" w14:textId="03CD074E" w:rsidR="00A5192E" w:rsidRDefault="00A5192E" w:rsidP="00BF24B9">
      <w:pPr>
        <w:pStyle w:val="AmdtsEntries"/>
        <w:keepNext/>
      </w:pPr>
      <w:r>
        <w:t>s 261</w:t>
      </w:r>
      <w:r>
        <w:tab/>
        <w:t xml:space="preserve">ins </w:t>
      </w:r>
      <w:hyperlink r:id="rId708" w:tooltip="Health (Improving Abortion Access) Amendment Act 2018" w:history="1">
        <w:r>
          <w:rPr>
            <w:rStyle w:val="charCitHyperlinkAbbrev"/>
          </w:rPr>
          <w:t>A2018</w:t>
        </w:r>
        <w:r>
          <w:rPr>
            <w:rStyle w:val="charCitHyperlinkAbbrev"/>
          </w:rPr>
          <w:noBreakHyphen/>
          <w:t>37</w:t>
        </w:r>
      </w:hyperlink>
      <w:r>
        <w:t xml:space="preserve"> s 20</w:t>
      </w:r>
    </w:p>
    <w:p w14:paraId="2E8D538E" w14:textId="77777777" w:rsidR="003B5989" w:rsidRPr="002F34D7" w:rsidRDefault="003B5989" w:rsidP="00583A63">
      <w:pPr>
        <w:pStyle w:val="AmdtsEntries"/>
      </w:pPr>
      <w:r w:rsidRPr="002F34D7">
        <w:tab/>
        <w:t>exp 1 July 2019 (s 263)</w:t>
      </w:r>
    </w:p>
    <w:p w14:paraId="7ECB2B59" w14:textId="77777777" w:rsidR="00A5192E" w:rsidRDefault="00933FEC" w:rsidP="00A5192E">
      <w:pPr>
        <w:pStyle w:val="AmdtsEntryHd"/>
      </w:pPr>
      <w:r w:rsidRPr="00E42D31">
        <w:t>Existing approvals of medical facilities</w:t>
      </w:r>
    </w:p>
    <w:p w14:paraId="534B0172" w14:textId="24EAF2B8" w:rsidR="00A5192E" w:rsidRDefault="00A5192E" w:rsidP="00583A63">
      <w:pPr>
        <w:pStyle w:val="AmdtsEntries"/>
      </w:pPr>
      <w:r>
        <w:t>s 262</w:t>
      </w:r>
      <w:r>
        <w:tab/>
        <w:t xml:space="preserve">ins </w:t>
      </w:r>
      <w:hyperlink r:id="rId709" w:tooltip="Health (Improving Abortion Access) Amendment Act 2018" w:history="1">
        <w:r>
          <w:rPr>
            <w:rStyle w:val="charCitHyperlinkAbbrev"/>
          </w:rPr>
          <w:t>A2018</w:t>
        </w:r>
        <w:r>
          <w:rPr>
            <w:rStyle w:val="charCitHyperlinkAbbrev"/>
          </w:rPr>
          <w:noBreakHyphen/>
          <w:t>37</w:t>
        </w:r>
      </w:hyperlink>
      <w:r>
        <w:t xml:space="preserve"> s 20</w:t>
      </w:r>
    </w:p>
    <w:p w14:paraId="7F836606" w14:textId="77777777" w:rsidR="003B5989" w:rsidRPr="002F34D7" w:rsidRDefault="003B5989" w:rsidP="00583A63">
      <w:pPr>
        <w:pStyle w:val="AmdtsEntries"/>
      </w:pPr>
      <w:r w:rsidRPr="002F34D7">
        <w:tab/>
        <w:t>exp 1 July 2019 (s 263)</w:t>
      </w:r>
    </w:p>
    <w:p w14:paraId="6EEDFECB" w14:textId="77777777" w:rsidR="00A5192E" w:rsidRDefault="005A3F2C" w:rsidP="00A5192E">
      <w:pPr>
        <w:pStyle w:val="AmdtsEntryHd"/>
      </w:pPr>
      <w:r w:rsidRPr="00E42D31">
        <w:t>Expiry—pt 23</w:t>
      </w:r>
    </w:p>
    <w:p w14:paraId="3B54B373" w14:textId="757C6636" w:rsidR="00A5192E" w:rsidRDefault="00A5192E" w:rsidP="00583A63">
      <w:pPr>
        <w:pStyle w:val="AmdtsEntries"/>
      </w:pPr>
      <w:r>
        <w:t>s 263</w:t>
      </w:r>
      <w:r>
        <w:tab/>
        <w:t xml:space="preserve">ins </w:t>
      </w:r>
      <w:hyperlink r:id="rId710" w:tooltip="Health (Improving Abortion Access) Amendment Act 2018" w:history="1">
        <w:r>
          <w:rPr>
            <w:rStyle w:val="charCitHyperlinkAbbrev"/>
          </w:rPr>
          <w:t>A2018</w:t>
        </w:r>
        <w:r>
          <w:rPr>
            <w:rStyle w:val="charCitHyperlinkAbbrev"/>
          </w:rPr>
          <w:noBreakHyphen/>
          <w:t>37</w:t>
        </w:r>
      </w:hyperlink>
      <w:r>
        <w:t xml:space="preserve"> s 20</w:t>
      </w:r>
    </w:p>
    <w:p w14:paraId="3B750670" w14:textId="77777777" w:rsidR="003B5989" w:rsidRPr="002F34D7" w:rsidRDefault="003B5989" w:rsidP="00583A63">
      <w:pPr>
        <w:pStyle w:val="AmdtsEntries"/>
      </w:pPr>
      <w:r w:rsidRPr="002F34D7">
        <w:tab/>
        <w:t>exp 1 July 2019 (s 263)</w:t>
      </w:r>
    </w:p>
    <w:p w14:paraId="1384D15B" w14:textId="77777777" w:rsidR="00F45B19" w:rsidRDefault="00F45B19">
      <w:pPr>
        <w:pStyle w:val="AmdtsEntryHd"/>
      </w:pPr>
      <w:r>
        <w:t>Dictionary</w:t>
      </w:r>
    </w:p>
    <w:p w14:paraId="69603B4A" w14:textId="438477AC" w:rsidR="00F45B19" w:rsidRDefault="00F45B19" w:rsidP="00E10F3A">
      <w:pPr>
        <w:pStyle w:val="AmdtsEntries"/>
        <w:keepNext/>
      </w:pPr>
      <w:r>
        <w:t>dict</w:t>
      </w:r>
      <w:r>
        <w:tab/>
        <w:t xml:space="preserve">ins </w:t>
      </w:r>
      <w:hyperlink r:id="rId711"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1.35</w:t>
      </w:r>
    </w:p>
    <w:p w14:paraId="2BCF7EAB" w14:textId="4DE897DD" w:rsidR="00F45B19" w:rsidRDefault="00F45B19" w:rsidP="00E10F3A">
      <w:pPr>
        <w:pStyle w:val="AmdtsEntries"/>
        <w:keepNext/>
      </w:pPr>
      <w:r>
        <w:tab/>
        <w:t xml:space="preserve">sub </w:t>
      </w:r>
      <w:hyperlink r:id="rId71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523B3877" w14:textId="4D00DE44" w:rsidR="003A2461" w:rsidRPr="00730D11" w:rsidRDefault="003A2461">
      <w:pPr>
        <w:pStyle w:val="AmdtsEntries"/>
      </w:pPr>
      <w:r>
        <w:tab/>
      </w:r>
      <w:r w:rsidRPr="00C55754">
        <w:rPr>
          <w:rFonts w:cs="Arial"/>
        </w:rPr>
        <w:t xml:space="preserve">am </w:t>
      </w:r>
      <w:hyperlink r:id="rId713" w:tooltip="ACT Civil and Administrative Tribunal Legislation Amendment Act 2008 (No 2)" w:history="1">
        <w:r w:rsidR="00C55754" w:rsidRPr="00C55754">
          <w:rPr>
            <w:rStyle w:val="charCitHyperlinkAbbrev"/>
          </w:rPr>
          <w:t>A2008</w:t>
        </w:r>
        <w:r w:rsidR="00C55754" w:rsidRPr="00C55754">
          <w:rPr>
            <w:rStyle w:val="charCitHyperlinkAbbrev"/>
          </w:rPr>
          <w:noBreakHyphen/>
          <w:t>37</w:t>
        </w:r>
      </w:hyperlink>
      <w:r w:rsidRPr="00C55754">
        <w:rPr>
          <w:rFonts w:cs="Arial"/>
        </w:rPr>
        <w:t xml:space="preserve"> amdt 1.234, amdt 1.235</w:t>
      </w:r>
      <w:r w:rsidR="00616445" w:rsidRPr="00C55754">
        <w:rPr>
          <w:rFonts w:cs="Arial"/>
        </w:rPr>
        <w:t xml:space="preserve">; </w:t>
      </w:r>
      <w:hyperlink r:id="rId714"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rsidR="00616445" w:rsidRPr="00C55754">
        <w:rPr>
          <w:rFonts w:cs="Arial"/>
        </w:rPr>
        <w:t xml:space="preserve"> amdt 2.35</w:t>
      </w:r>
      <w:r w:rsidR="008B1CEA" w:rsidRPr="00C55754">
        <w:rPr>
          <w:rFonts w:cs="Arial"/>
        </w:rPr>
        <w:t xml:space="preserve">; </w:t>
      </w:r>
      <w:hyperlink r:id="rId715" w:tooltip="Health Amendment Act 2011" w:history="1">
        <w:r w:rsidR="00C55754" w:rsidRPr="00C55754">
          <w:rPr>
            <w:rStyle w:val="charCitHyperlinkAbbrev"/>
          </w:rPr>
          <w:t>A2011</w:t>
        </w:r>
        <w:r w:rsidR="00C55754" w:rsidRPr="00C55754">
          <w:rPr>
            <w:rStyle w:val="charCitHyperlinkAbbrev"/>
          </w:rPr>
          <w:noBreakHyphen/>
          <w:t>11</w:t>
        </w:r>
      </w:hyperlink>
      <w:r w:rsidR="008B1CEA" w:rsidRPr="00C55754">
        <w:rPr>
          <w:rFonts w:cs="Arial"/>
        </w:rPr>
        <w:t xml:space="preserve"> s 21</w:t>
      </w:r>
      <w:r w:rsidR="000E538D" w:rsidRPr="00C55754">
        <w:rPr>
          <w:rFonts w:cs="Arial"/>
        </w:rPr>
        <w:t xml:space="preserve">; </w:t>
      </w:r>
      <w:hyperlink r:id="rId716" w:tooltip="Administrative (One ACT Public Service Miscellaneous Amendments) Act 2011" w:history="1">
        <w:r w:rsidR="00C55754" w:rsidRPr="00C55754">
          <w:rPr>
            <w:rStyle w:val="charCitHyperlinkAbbrev"/>
          </w:rPr>
          <w:t>A2011</w:t>
        </w:r>
        <w:r w:rsidR="00C55754" w:rsidRPr="00C55754">
          <w:rPr>
            <w:rStyle w:val="charCitHyperlinkAbbrev"/>
          </w:rPr>
          <w:noBreakHyphen/>
          <w:t>22</w:t>
        </w:r>
      </w:hyperlink>
      <w:r w:rsidR="000E538D" w:rsidRPr="00C55754">
        <w:rPr>
          <w:rFonts w:cs="Arial"/>
        </w:rPr>
        <w:t xml:space="preserve"> amdt </w:t>
      </w:r>
      <w:r w:rsidR="00392386">
        <w:t>1.236</w:t>
      </w:r>
      <w:r w:rsidR="000E538D" w:rsidRPr="00C55754">
        <w:rPr>
          <w:rFonts w:cs="Arial"/>
        </w:rPr>
        <w:t xml:space="preserve">, amdt </w:t>
      </w:r>
      <w:r w:rsidR="00392386">
        <w:t>1.237</w:t>
      </w:r>
      <w:r w:rsidR="00365065">
        <w:t xml:space="preserve">; </w:t>
      </w:r>
      <w:hyperlink r:id="rId717" w:tooltip="Statute Law Amendment Act 2013 (No 2)" w:history="1">
        <w:r w:rsidR="00365065">
          <w:rPr>
            <w:rStyle w:val="charCitHyperlinkAbbrev"/>
          </w:rPr>
          <w:t>A2013</w:t>
        </w:r>
        <w:r w:rsidR="00365065">
          <w:rPr>
            <w:rStyle w:val="charCitHyperlinkAbbrev"/>
          </w:rPr>
          <w:noBreakHyphen/>
          <w:t>44</w:t>
        </w:r>
      </w:hyperlink>
      <w:r w:rsidR="00365065">
        <w:t xml:space="preserve"> amdt 3.97, amdt 3.98</w:t>
      </w:r>
      <w:r w:rsidR="00730D11">
        <w:t xml:space="preserve">; </w:t>
      </w:r>
      <w:hyperlink r:id="rId718" w:tooltip="Health (Improving Abortion Access) Amendment Act 2018" w:history="1">
        <w:r w:rsidR="00730D11">
          <w:rPr>
            <w:rStyle w:val="charCitHyperlinkAbbrev"/>
          </w:rPr>
          <w:t>A2018</w:t>
        </w:r>
        <w:r w:rsidR="00730D11">
          <w:rPr>
            <w:rStyle w:val="charCitHyperlinkAbbrev"/>
          </w:rPr>
          <w:noBreakHyphen/>
          <w:t>37</w:t>
        </w:r>
      </w:hyperlink>
      <w:r w:rsidR="00730D11">
        <w:t xml:space="preserve"> s 21</w:t>
      </w:r>
      <w:r w:rsidR="00205957">
        <w:t xml:space="preserve">; </w:t>
      </w:r>
      <w:hyperlink r:id="rId719" w:tooltip="Health Amendment Act 2019" w:history="1">
        <w:r w:rsidR="00205957">
          <w:rPr>
            <w:rStyle w:val="charCitHyperlinkAbbrev"/>
          </w:rPr>
          <w:t>A2019</w:t>
        </w:r>
        <w:r w:rsidR="00205957">
          <w:rPr>
            <w:rStyle w:val="charCitHyperlinkAbbrev"/>
          </w:rPr>
          <w:noBreakHyphen/>
          <w:t>33</w:t>
        </w:r>
      </w:hyperlink>
      <w:r w:rsidR="00205957">
        <w:t xml:space="preserve"> s 9</w:t>
      </w:r>
    </w:p>
    <w:p w14:paraId="44F21EF9" w14:textId="1C7634CE" w:rsidR="00D13864" w:rsidRPr="0070668A" w:rsidRDefault="00F45B19">
      <w:pPr>
        <w:pStyle w:val="AmdtsEntries"/>
      </w:pPr>
      <w:r>
        <w:tab/>
      </w:r>
      <w:r w:rsidR="0070668A">
        <w:t xml:space="preserve">def </w:t>
      </w:r>
      <w:r w:rsidR="0070668A" w:rsidRPr="0070668A">
        <w:rPr>
          <w:b/>
          <w:i/>
        </w:rPr>
        <w:t>abortifacient</w:t>
      </w:r>
      <w:r w:rsidR="0070668A">
        <w:t xml:space="preserve"> ins </w:t>
      </w:r>
      <w:hyperlink r:id="rId720" w:tooltip="Health (Improving Abortion Access) Amendment Act 2018" w:history="1">
        <w:r w:rsidR="00D13864">
          <w:rPr>
            <w:rStyle w:val="charCitHyperlinkAbbrev"/>
          </w:rPr>
          <w:t>A2018</w:t>
        </w:r>
        <w:r w:rsidR="00D13864">
          <w:rPr>
            <w:rStyle w:val="charCitHyperlinkAbbrev"/>
          </w:rPr>
          <w:noBreakHyphen/>
          <w:t>37</w:t>
        </w:r>
      </w:hyperlink>
      <w:r w:rsidR="0070668A">
        <w:t xml:space="preserve"> s 22</w:t>
      </w:r>
    </w:p>
    <w:p w14:paraId="179B05F5" w14:textId="77777777" w:rsidR="00F45B19" w:rsidRDefault="00D13864">
      <w:pPr>
        <w:pStyle w:val="AmdtsEntries"/>
      </w:pPr>
      <w:r>
        <w:tab/>
      </w:r>
      <w:r w:rsidR="00F45B19">
        <w:t xml:space="preserve">def </w:t>
      </w:r>
      <w:r w:rsidR="00F45B19" w:rsidRPr="00C55754">
        <w:rPr>
          <w:rStyle w:val="charBoldItals"/>
        </w:rPr>
        <w:t xml:space="preserve">abortion </w:t>
      </w:r>
      <w:r w:rsidR="00F45B19">
        <w:t>ins R17 LA</w:t>
      </w:r>
    </w:p>
    <w:p w14:paraId="31405721" w14:textId="5C5E1AA1" w:rsidR="00D13864" w:rsidRPr="0070668A" w:rsidRDefault="0070668A" w:rsidP="0070668A">
      <w:pPr>
        <w:pStyle w:val="AmdtsEntriesDefL2"/>
      </w:pPr>
      <w:r>
        <w:tab/>
      </w:r>
      <w:r w:rsidR="00D13864">
        <w:t xml:space="preserve">sub </w:t>
      </w:r>
      <w:hyperlink r:id="rId721" w:tooltip="Health (Improving Abortion Access) Amendment Act 2018" w:history="1">
        <w:r w:rsidR="00D13864">
          <w:rPr>
            <w:rStyle w:val="charCitHyperlinkAbbrev"/>
          </w:rPr>
          <w:t>A2018</w:t>
        </w:r>
        <w:r w:rsidR="00D13864">
          <w:rPr>
            <w:rStyle w:val="charCitHyperlinkAbbrev"/>
          </w:rPr>
          <w:noBreakHyphen/>
          <w:t>37</w:t>
        </w:r>
      </w:hyperlink>
      <w:r>
        <w:t xml:space="preserve"> s 23</w:t>
      </w:r>
    </w:p>
    <w:p w14:paraId="0C5B5FA3" w14:textId="5973A74A" w:rsidR="00F45B19" w:rsidRDefault="00F45B19">
      <w:pPr>
        <w:pStyle w:val="AmdtsEntries"/>
      </w:pPr>
      <w:r>
        <w:tab/>
        <w:t xml:space="preserve">def </w:t>
      </w:r>
      <w:r w:rsidRPr="00C55754">
        <w:rPr>
          <w:rStyle w:val="charBoldItals"/>
        </w:rPr>
        <w:t xml:space="preserve">approved committee </w:t>
      </w:r>
      <w:r>
        <w:t xml:space="preserve">om </w:t>
      </w:r>
      <w:hyperlink r:id="rId722" w:tooltip="Health (Amendment) Act 1998" w:history="1">
        <w:r w:rsidR="00C55754" w:rsidRPr="00C55754">
          <w:rPr>
            <w:rStyle w:val="charCitHyperlinkAbbrev"/>
          </w:rPr>
          <w:t>A1998</w:t>
        </w:r>
        <w:r w:rsidR="00C55754" w:rsidRPr="00C55754">
          <w:rPr>
            <w:rStyle w:val="charCitHyperlinkAbbrev"/>
          </w:rPr>
          <w:noBreakHyphen/>
          <w:t>50</w:t>
        </w:r>
      </w:hyperlink>
      <w:r>
        <w:t xml:space="preserve"> s 5</w:t>
      </w:r>
    </w:p>
    <w:p w14:paraId="2870B11B" w14:textId="3AD57460" w:rsidR="00A12055" w:rsidRDefault="00A12055" w:rsidP="00A12055">
      <w:pPr>
        <w:pStyle w:val="AmdtsEntries"/>
      </w:pPr>
      <w:r>
        <w:tab/>
        <w:t xml:space="preserve">def </w:t>
      </w:r>
      <w:r w:rsidRPr="00D33D87">
        <w:rPr>
          <w:rStyle w:val="charBoldItals"/>
        </w:rPr>
        <w:t>approved medical facility</w:t>
      </w:r>
      <w:r>
        <w:t xml:space="preserve"> ins </w:t>
      </w:r>
      <w:hyperlink r:id="rId723" w:tooltip="Health (Patient Privacy) Amendment Act 2015" w:history="1">
        <w:r w:rsidRPr="00DE34B6">
          <w:rPr>
            <w:rStyle w:val="charCitHyperlinkAbbrev"/>
          </w:rPr>
          <w:t>A2015-43</w:t>
        </w:r>
      </w:hyperlink>
      <w:r>
        <w:t xml:space="preserve"> s 6</w:t>
      </w:r>
    </w:p>
    <w:p w14:paraId="064717D4" w14:textId="523FA904" w:rsidR="00D13864" w:rsidRPr="0070668A" w:rsidRDefault="0070668A" w:rsidP="0070668A">
      <w:pPr>
        <w:pStyle w:val="AmdtsEntriesDefL2"/>
      </w:pPr>
      <w:r>
        <w:tab/>
      </w:r>
      <w:r w:rsidR="00D13864">
        <w:t xml:space="preserve">sub </w:t>
      </w:r>
      <w:hyperlink r:id="rId724" w:tooltip="Health (Improving Abortion Access) Amendment Act 2018" w:history="1">
        <w:r w:rsidR="00D13864">
          <w:rPr>
            <w:rStyle w:val="charCitHyperlinkAbbrev"/>
          </w:rPr>
          <w:t>A2018</w:t>
        </w:r>
        <w:r w:rsidR="00D13864">
          <w:rPr>
            <w:rStyle w:val="charCitHyperlinkAbbrev"/>
          </w:rPr>
          <w:noBreakHyphen/>
          <w:t>37</w:t>
        </w:r>
      </w:hyperlink>
      <w:r>
        <w:t xml:space="preserve"> s </w:t>
      </w:r>
      <w:r w:rsidR="0083483B">
        <w:t>24</w:t>
      </w:r>
    </w:p>
    <w:p w14:paraId="7069CA46" w14:textId="18DEC625" w:rsidR="00F45B19" w:rsidRDefault="00F45B19" w:rsidP="00C75B02">
      <w:pPr>
        <w:pStyle w:val="AmdtsEntries"/>
        <w:keepNext/>
      </w:pPr>
      <w:r>
        <w:tab/>
        <w:t xml:space="preserve">def </w:t>
      </w:r>
      <w:r w:rsidRPr="00C55754">
        <w:rPr>
          <w:rStyle w:val="charBoldItals"/>
        </w:rPr>
        <w:t xml:space="preserve">approved private sector committee </w:t>
      </w:r>
      <w:r>
        <w:t xml:space="preserve">ins </w:t>
      </w:r>
      <w:hyperlink r:id="rId725" w:tooltip="Health (Amendment) Act 1998" w:history="1">
        <w:r w:rsidR="00C55754" w:rsidRPr="00C55754">
          <w:rPr>
            <w:rStyle w:val="charCitHyperlinkAbbrev"/>
          </w:rPr>
          <w:t>A1998</w:t>
        </w:r>
        <w:r w:rsidR="00C55754" w:rsidRPr="00C55754">
          <w:rPr>
            <w:rStyle w:val="charCitHyperlinkAbbrev"/>
          </w:rPr>
          <w:noBreakHyphen/>
          <w:t>50</w:t>
        </w:r>
      </w:hyperlink>
      <w:r>
        <w:t xml:space="preserve"> s 5</w:t>
      </w:r>
    </w:p>
    <w:p w14:paraId="2581CA5B" w14:textId="6115EE48" w:rsidR="00F45B19" w:rsidRDefault="00F45B19">
      <w:pPr>
        <w:pStyle w:val="AmdtsEntriesDefL2"/>
      </w:pPr>
      <w:r>
        <w:tab/>
        <w:t xml:space="preserve">om </w:t>
      </w:r>
      <w:hyperlink r:id="rId72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7F3CC053" w14:textId="7261D7E0" w:rsidR="00F45B19" w:rsidRDefault="00F45B19" w:rsidP="00C75B02">
      <w:pPr>
        <w:pStyle w:val="AmdtsEntries"/>
        <w:keepNext/>
      </w:pPr>
      <w:r>
        <w:tab/>
        <w:t xml:space="preserve">def </w:t>
      </w:r>
      <w:r w:rsidRPr="00C55754">
        <w:rPr>
          <w:rStyle w:val="charBoldItals"/>
        </w:rPr>
        <w:t xml:space="preserve">approved public sector committee </w:t>
      </w:r>
      <w:r>
        <w:t xml:space="preserve">ins </w:t>
      </w:r>
      <w:hyperlink r:id="rId727" w:tooltip="Health (Amendment) Act 1998" w:history="1">
        <w:r w:rsidR="00C55754" w:rsidRPr="00C55754">
          <w:rPr>
            <w:rStyle w:val="charCitHyperlinkAbbrev"/>
          </w:rPr>
          <w:t>A1998</w:t>
        </w:r>
        <w:r w:rsidR="00C55754" w:rsidRPr="00C55754">
          <w:rPr>
            <w:rStyle w:val="charCitHyperlinkAbbrev"/>
          </w:rPr>
          <w:noBreakHyphen/>
          <w:t>50</w:t>
        </w:r>
      </w:hyperlink>
      <w:r>
        <w:t xml:space="preserve"> s 5</w:t>
      </w:r>
    </w:p>
    <w:p w14:paraId="58AB23FE" w14:textId="551E1E2C" w:rsidR="00F45B19" w:rsidRDefault="00F45B19" w:rsidP="00C75B02">
      <w:pPr>
        <w:pStyle w:val="AmdtsEntriesDefL2"/>
        <w:keepNext/>
      </w:pPr>
      <w:r>
        <w:tab/>
        <w:t xml:space="preserve">sub </w:t>
      </w:r>
      <w:hyperlink r:id="rId72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1.4</w:t>
      </w:r>
    </w:p>
    <w:p w14:paraId="38909A38" w14:textId="4691AE0A" w:rsidR="00F45B19" w:rsidRDefault="00F45B19" w:rsidP="00C75B02">
      <w:pPr>
        <w:pStyle w:val="AmdtsEntriesDefL2"/>
        <w:keepNext/>
      </w:pPr>
      <w:r>
        <w:tab/>
        <w:t xml:space="preserve">am </w:t>
      </w:r>
      <w:hyperlink r:id="rId729" w:tooltip="Statute Law Amendment Act 2003" w:history="1">
        <w:r w:rsidR="00C55754" w:rsidRPr="00C55754">
          <w:rPr>
            <w:rStyle w:val="charCitHyperlinkAbbrev"/>
          </w:rPr>
          <w:t>A2003</w:t>
        </w:r>
        <w:r w:rsidR="00C55754" w:rsidRPr="00C55754">
          <w:rPr>
            <w:rStyle w:val="charCitHyperlinkAbbrev"/>
          </w:rPr>
          <w:noBreakHyphen/>
          <w:t>41</w:t>
        </w:r>
      </w:hyperlink>
      <w:r>
        <w:t xml:space="preserve"> amdt 1.2</w:t>
      </w:r>
    </w:p>
    <w:p w14:paraId="1E79331B" w14:textId="59CD1655" w:rsidR="00F45B19" w:rsidRDefault="00F45B19">
      <w:pPr>
        <w:pStyle w:val="AmdtsEntriesDefL2"/>
      </w:pPr>
      <w:r>
        <w:tab/>
        <w:t xml:space="preserve">om </w:t>
      </w:r>
      <w:hyperlink r:id="rId73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2AAA67B4" w14:textId="17970A84" w:rsidR="00F45B19" w:rsidRDefault="00F45B19">
      <w:pPr>
        <w:pStyle w:val="AmdtsEntries"/>
        <w:keepNext/>
      </w:pPr>
      <w:r>
        <w:tab/>
        <w:t xml:space="preserve">def </w:t>
      </w:r>
      <w:r w:rsidRPr="00C55754">
        <w:rPr>
          <w:rStyle w:val="charBoldItals"/>
        </w:rPr>
        <w:t>authorised representative</w:t>
      </w:r>
      <w:r>
        <w:t xml:space="preserve"> ins </w:t>
      </w:r>
      <w:hyperlink r:id="rId731"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66593683" w14:textId="4686923C" w:rsidR="00F45B19" w:rsidRDefault="00F45B19">
      <w:pPr>
        <w:pStyle w:val="AmdtsEntriesDefL2"/>
      </w:pPr>
      <w:r>
        <w:tab/>
        <w:t xml:space="preserve">sub </w:t>
      </w:r>
      <w:hyperlink r:id="rId73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078D1C6E" w14:textId="595F65A4" w:rsidR="00A12055" w:rsidRPr="00D33D87" w:rsidRDefault="00A12055" w:rsidP="00A12055">
      <w:pPr>
        <w:pStyle w:val="AmdtsEntries"/>
      </w:pPr>
      <w:r>
        <w:tab/>
        <w:t xml:space="preserve">def </w:t>
      </w:r>
      <w:r w:rsidRPr="00BD66E8">
        <w:rPr>
          <w:rStyle w:val="charBoldItals"/>
        </w:rPr>
        <w:t>capture visual data</w:t>
      </w:r>
      <w:r>
        <w:t xml:space="preserve"> ins </w:t>
      </w:r>
      <w:hyperlink r:id="rId733" w:tooltip="Health (Patient Privacy) Amendment Act 2015" w:history="1">
        <w:r w:rsidRPr="00DE34B6">
          <w:rPr>
            <w:rStyle w:val="charCitHyperlinkAbbrev"/>
          </w:rPr>
          <w:t>A2015-43</w:t>
        </w:r>
      </w:hyperlink>
      <w:r>
        <w:t xml:space="preserve"> s 6</w:t>
      </w:r>
    </w:p>
    <w:p w14:paraId="4B885D76" w14:textId="7D4BDEA8" w:rsidR="00F45B19" w:rsidRDefault="00F45B19">
      <w:pPr>
        <w:pStyle w:val="AmdtsEntries"/>
      </w:pPr>
      <w:r>
        <w:tab/>
        <w:t xml:space="preserve">def </w:t>
      </w:r>
      <w:r w:rsidRPr="00C55754">
        <w:rPr>
          <w:rStyle w:val="charBoldItals"/>
        </w:rPr>
        <w:t xml:space="preserve">CEO </w:t>
      </w:r>
      <w:r>
        <w:t xml:space="preserve">ins </w:t>
      </w:r>
      <w:hyperlink r:id="rId73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97645DE" w14:textId="273380E4" w:rsidR="008B1CEA" w:rsidRDefault="008B1CEA">
      <w:pPr>
        <w:pStyle w:val="AmdtsEntries"/>
      </w:pPr>
      <w:r>
        <w:lastRenderedPageBreak/>
        <w:tab/>
        <w:t xml:space="preserve">def </w:t>
      </w:r>
      <w:r w:rsidRPr="00C55754">
        <w:rPr>
          <w:rStyle w:val="charBoldItals"/>
        </w:rPr>
        <w:t>chief executive officer, C</w:t>
      </w:r>
      <w:r w:rsidR="00973B79" w:rsidRPr="00C55754">
        <w:rPr>
          <w:rStyle w:val="charBoldItals"/>
        </w:rPr>
        <w:t xml:space="preserve">alvary </w:t>
      </w:r>
      <w:r w:rsidR="00973B79">
        <w:t xml:space="preserve">ins </w:t>
      </w:r>
      <w:hyperlink r:id="rId735" w:tooltip="Health Amendment Act 2011" w:history="1">
        <w:r w:rsidR="00C55754" w:rsidRPr="00C55754">
          <w:rPr>
            <w:rStyle w:val="charCitHyperlinkAbbrev"/>
          </w:rPr>
          <w:t>A2011</w:t>
        </w:r>
        <w:r w:rsidR="00C55754" w:rsidRPr="00C55754">
          <w:rPr>
            <w:rStyle w:val="charCitHyperlinkAbbrev"/>
          </w:rPr>
          <w:noBreakHyphen/>
          <w:t>11</w:t>
        </w:r>
      </w:hyperlink>
      <w:r w:rsidR="00973B79">
        <w:t xml:space="preserve"> s 22</w:t>
      </w:r>
    </w:p>
    <w:p w14:paraId="596332DC" w14:textId="41669571" w:rsidR="004D1D6D" w:rsidRDefault="004D1D6D" w:rsidP="004D1D6D">
      <w:pPr>
        <w:pStyle w:val="AmdtsEntriesDefL2"/>
      </w:pPr>
      <w:r>
        <w:tab/>
        <w:t xml:space="preserve">sub </w:t>
      </w:r>
      <w:hyperlink r:id="rId736" w:tooltip="Statute Law Amendment Act 2018" w:history="1">
        <w:r w:rsidRPr="006519E8">
          <w:rPr>
            <w:rStyle w:val="charCitHyperlinkAbbrev"/>
          </w:rPr>
          <w:t>A2018</w:t>
        </w:r>
        <w:r w:rsidRPr="006519E8">
          <w:rPr>
            <w:rStyle w:val="charCitHyperlinkAbbrev"/>
          </w:rPr>
          <w:noBreakHyphen/>
          <w:t>42</w:t>
        </w:r>
      </w:hyperlink>
      <w:r>
        <w:t xml:space="preserve"> amdt 3.54</w:t>
      </w:r>
    </w:p>
    <w:p w14:paraId="11D40912" w14:textId="212B6247" w:rsidR="00E30737" w:rsidRPr="00973B79" w:rsidRDefault="00E30737" w:rsidP="004D1D6D">
      <w:pPr>
        <w:pStyle w:val="AmdtsEntriesDefL2"/>
      </w:pPr>
      <w:r>
        <w:tab/>
      </w:r>
      <w:r w:rsidRPr="0076479C">
        <w:t xml:space="preserve">om </w:t>
      </w:r>
      <w:hyperlink r:id="rId737" w:anchor="history" w:tooltip="Health Infrastructure Enabling Act 2023" w:history="1">
        <w:r w:rsidRPr="0076479C">
          <w:rPr>
            <w:rStyle w:val="charCitHyperlinkAbbrev"/>
          </w:rPr>
          <w:t>A2023</w:t>
        </w:r>
        <w:r w:rsidRPr="0076479C">
          <w:rPr>
            <w:rStyle w:val="charCitHyperlinkAbbrev"/>
          </w:rPr>
          <w:noBreakHyphen/>
          <w:t>17</w:t>
        </w:r>
      </w:hyperlink>
      <w:r w:rsidRPr="0076479C">
        <w:t xml:space="preserve"> amdt 2.5</w:t>
      </w:r>
    </w:p>
    <w:p w14:paraId="4DA2FA43" w14:textId="1D890BD7" w:rsidR="00F45B19" w:rsidRDefault="00F45B19" w:rsidP="00C75B02">
      <w:pPr>
        <w:pStyle w:val="AmdtsEntries"/>
        <w:keepNext/>
      </w:pPr>
      <w:r>
        <w:tab/>
        <w:t xml:space="preserve">def </w:t>
      </w:r>
      <w:r w:rsidRPr="00C55754">
        <w:rPr>
          <w:rStyle w:val="charBoldItals"/>
        </w:rPr>
        <w:t xml:space="preserve">clinical privileges </w:t>
      </w:r>
      <w:r>
        <w:t xml:space="preserve">sub </w:t>
      </w:r>
      <w:hyperlink r:id="rId73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0067BC1A" w14:textId="391D5BA5" w:rsidR="00973B79" w:rsidRDefault="00973B79" w:rsidP="00973B79">
      <w:pPr>
        <w:pStyle w:val="AmdtsEntriesDefL2"/>
      </w:pPr>
      <w:r>
        <w:tab/>
        <w:t xml:space="preserve">om </w:t>
      </w:r>
      <w:hyperlink r:id="rId739"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23</w:t>
      </w:r>
    </w:p>
    <w:p w14:paraId="26A7EA2B" w14:textId="743DAB91" w:rsidR="00F45B19" w:rsidRDefault="00F45B19" w:rsidP="00C75B02">
      <w:pPr>
        <w:pStyle w:val="AmdtsEntries"/>
        <w:keepNext/>
      </w:pPr>
      <w:r>
        <w:tab/>
        <w:t xml:space="preserve">def </w:t>
      </w:r>
      <w:r w:rsidRPr="00C55754">
        <w:rPr>
          <w:rStyle w:val="charBoldItals"/>
        </w:rPr>
        <w:t xml:space="preserve">clinical privileges committee </w:t>
      </w:r>
      <w:r>
        <w:t xml:space="preserve">ins </w:t>
      </w:r>
      <w:hyperlink r:id="rId74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12CF3A5C" w14:textId="7F181E39" w:rsidR="00973B79" w:rsidRDefault="00973B79" w:rsidP="00973B79">
      <w:pPr>
        <w:pStyle w:val="AmdtsEntriesDefL2"/>
      </w:pPr>
      <w:r>
        <w:tab/>
        <w:t xml:space="preserve">om </w:t>
      </w:r>
      <w:hyperlink r:id="rId74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23</w:t>
      </w:r>
    </w:p>
    <w:p w14:paraId="32FE88E8" w14:textId="1E552F3D" w:rsidR="00F45B19" w:rsidRDefault="00F45B19" w:rsidP="00794636">
      <w:pPr>
        <w:pStyle w:val="AmdtsEntries"/>
        <w:keepNext/>
      </w:pPr>
      <w:r>
        <w:tab/>
        <w:t xml:space="preserve">def </w:t>
      </w:r>
      <w:r w:rsidRPr="00C55754">
        <w:rPr>
          <w:rStyle w:val="charBoldItals"/>
        </w:rPr>
        <w:t xml:space="preserve">clinical privileges report </w:t>
      </w:r>
      <w:r>
        <w:t xml:space="preserve">ins </w:t>
      </w:r>
      <w:hyperlink r:id="rId74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9D6E992" w14:textId="78A3FD94" w:rsidR="00973B79" w:rsidRDefault="00973B79" w:rsidP="00973B79">
      <w:pPr>
        <w:pStyle w:val="AmdtsEntriesDefL2"/>
      </w:pPr>
      <w:r>
        <w:tab/>
        <w:t xml:space="preserve">om </w:t>
      </w:r>
      <w:hyperlink r:id="rId743"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23</w:t>
      </w:r>
    </w:p>
    <w:p w14:paraId="74CB7634" w14:textId="3B40B04A" w:rsidR="00F45B19" w:rsidRDefault="00F45B19" w:rsidP="00C75B02">
      <w:pPr>
        <w:pStyle w:val="AmdtsEntries"/>
        <w:keepNext/>
      </w:pPr>
      <w:r>
        <w:tab/>
        <w:t xml:space="preserve">def </w:t>
      </w:r>
      <w:r w:rsidRPr="00C55754">
        <w:rPr>
          <w:rStyle w:val="charBoldItals"/>
        </w:rPr>
        <w:t xml:space="preserve">clinical privileges review notice </w:t>
      </w:r>
      <w:r>
        <w:t xml:space="preserve">ins </w:t>
      </w:r>
      <w:hyperlink r:id="rId74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C82A5DF" w14:textId="17D60F26" w:rsidR="00973B79" w:rsidRDefault="00973B79" w:rsidP="00973B79">
      <w:pPr>
        <w:pStyle w:val="AmdtsEntriesDefL2"/>
      </w:pPr>
      <w:r>
        <w:tab/>
        <w:t xml:space="preserve">om </w:t>
      </w:r>
      <w:hyperlink r:id="rId74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23</w:t>
      </w:r>
    </w:p>
    <w:p w14:paraId="7B2234F3" w14:textId="1FF9D086" w:rsidR="00616445" w:rsidRDefault="00616445" w:rsidP="00882430">
      <w:pPr>
        <w:pStyle w:val="AmdtsEntries"/>
        <w:keepNext/>
      </w:pPr>
      <w:r>
        <w:tab/>
        <w:t xml:space="preserve">def </w:t>
      </w:r>
      <w:r w:rsidRPr="00C55754">
        <w:rPr>
          <w:rStyle w:val="charBoldItals"/>
        </w:rPr>
        <w:t xml:space="preserve">community pharmacy </w:t>
      </w:r>
      <w:r>
        <w:t xml:space="preserve">ins </w:t>
      </w:r>
      <w:hyperlink r:id="rId746"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2.36</w:t>
      </w:r>
    </w:p>
    <w:p w14:paraId="6A563F6B" w14:textId="112E3C5D" w:rsidR="00882430" w:rsidRPr="00616445" w:rsidRDefault="00882430" w:rsidP="00882430">
      <w:pPr>
        <w:pStyle w:val="AmdtsEntriesDefL2"/>
      </w:pPr>
      <w:r>
        <w:tab/>
        <w:t xml:space="preserve">om </w:t>
      </w:r>
      <w:hyperlink r:id="rId747" w:tooltip="Statute Law Amendment Act 2013 (No 2)" w:history="1">
        <w:r>
          <w:rPr>
            <w:rStyle w:val="charCitHyperlinkAbbrev"/>
          </w:rPr>
          <w:t>A2013</w:t>
        </w:r>
        <w:r>
          <w:rPr>
            <w:rStyle w:val="charCitHyperlinkAbbrev"/>
          </w:rPr>
          <w:noBreakHyphen/>
          <w:t>44</w:t>
        </w:r>
      </w:hyperlink>
      <w:r>
        <w:t xml:space="preserve"> amdt 1.29</w:t>
      </w:r>
    </w:p>
    <w:p w14:paraId="09CBD081" w14:textId="4ED9691E" w:rsidR="00F45B19" w:rsidRDefault="00F45B19" w:rsidP="00C75B02">
      <w:pPr>
        <w:pStyle w:val="AmdtsEntries"/>
        <w:keepNext/>
      </w:pPr>
      <w:r>
        <w:tab/>
        <w:t xml:space="preserve">def </w:t>
      </w:r>
      <w:r w:rsidRPr="00C55754">
        <w:rPr>
          <w:rStyle w:val="charBoldItals"/>
        </w:rPr>
        <w:t xml:space="preserve">core conditions </w:t>
      </w:r>
      <w:r>
        <w:t xml:space="preserve">ins </w:t>
      </w:r>
      <w:hyperlink r:id="rId748"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6B0A962A" w14:textId="48B28B52" w:rsidR="00F45B19" w:rsidRDefault="00F45B19">
      <w:pPr>
        <w:pStyle w:val="AmdtsEntriesDefL2"/>
      </w:pPr>
      <w:r>
        <w:tab/>
        <w:t xml:space="preserve">sub </w:t>
      </w:r>
      <w:hyperlink r:id="rId74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102FB708" w14:textId="46C2BD9E" w:rsidR="00045392" w:rsidRDefault="00045392" w:rsidP="005678A2">
      <w:pPr>
        <w:pStyle w:val="AmdtsEntries"/>
        <w:keepNext/>
      </w:pPr>
      <w:r>
        <w:tab/>
        <w:t xml:space="preserve">def </w:t>
      </w:r>
      <w:r w:rsidRPr="00C55754">
        <w:rPr>
          <w:rStyle w:val="charBoldItals"/>
        </w:rPr>
        <w:t xml:space="preserve">council </w:t>
      </w:r>
      <w:r>
        <w:t xml:space="preserve">ins </w:t>
      </w:r>
      <w:hyperlink r:id="rId75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24</w:t>
      </w:r>
    </w:p>
    <w:p w14:paraId="118D656E" w14:textId="3DA5E55F" w:rsidR="000835DB" w:rsidRDefault="000835DB" w:rsidP="000835DB">
      <w:pPr>
        <w:pStyle w:val="AmdtsEntriesDefL2"/>
      </w:pPr>
      <w:r>
        <w:tab/>
        <w:t xml:space="preserve">om </w:t>
      </w:r>
      <w:hyperlink r:id="rId751" w:tooltip="Health Legislation Amendment Act 2016" w:history="1">
        <w:r>
          <w:rPr>
            <w:rStyle w:val="charCitHyperlinkAbbrev"/>
          </w:rPr>
          <w:t>A2016</w:t>
        </w:r>
        <w:r>
          <w:rPr>
            <w:rStyle w:val="charCitHyperlinkAbbrev"/>
          </w:rPr>
          <w:noBreakHyphen/>
          <w:t>11</w:t>
        </w:r>
      </w:hyperlink>
      <w:r w:rsidR="006F1944">
        <w:t xml:space="preserve"> s 6</w:t>
      </w:r>
      <w:r>
        <w:t xml:space="preserve"> </w:t>
      </w:r>
    </w:p>
    <w:p w14:paraId="7878F749" w14:textId="35AC77B0" w:rsidR="00F45B19" w:rsidRDefault="00F45B19">
      <w:pPr>
        <w:pStyle w:val="AmdtsEntries"/>
      </w:pPr>
      <w:r>
        <w:tab/>
        <w:t xml:space="preserve">def </w:t>
      </w:r>
      <w:r w:rsidRPr="00C55754">
        <w:rPr>
          <w:rStyle w:val="charBoldItals"/>
        </w:rPr>
        <w:t xml:space="preserve">day hospital </w:t>
      </w:r>
      <w:r>
        <w:t xml:space="preserve">ins </w:t>
      </w:r>
      <w:hyperlink r:id="rId75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53B3B2EA" w14:textId="09CC02FF" w:rsidR="00162055" w:rsidRPr="00162055" w:rsidRDefault="00162055">
      <w:pPr>
        <w:pStyle w:val="AmdtsEntries"/>
      </w:pPr>
      <w:r>
        <w:tab/>
        <w:t xml:space="preserve">def </w:t>
      </w:r>
      <w:r w:rsidRPr="00C55754">
        <w:rPr>
          <w:rStyle w:val="charBoldItals"/>
        </w:rPr>
        <w:t xml:space="preserve">dental technical work </w:t>
      </w:r>
      <w:r>
        <w:t xml:space="preserve">ins </w:t>
      </w:r>
      <w:hyperlink r:id="rId753" w:tooltip="Statute Law Amendment Act 2011 (No 2)" w:history="1">
        <w:r w:rsidR="00C55754" w:rsidRPr="00C55754">
          <w:rPr>
            <w:rStyle w:val="charCitHyperlinkAbbrev"/>
          </w:rPr>
          <w:t>A2011</w:t>
        </w:r>
        <w:r w:rsidR="00C55754" w:rsidRPr="00C55754">
          <w:rPr>
            <w:rStyle w:val="charCitHyperlinkAbbrev"/>
          </w:rPr>
          <w:noBreakHyphen/>
          <w:t>28</w:t>
        </w:r>
      </w:hyperlink>
      <w:r>
        <w:t xml:space="preserve"> amdt 3.129</w:t>
      </w:r>
    </w:p>
    <w:p w14:paraId="2FE39D8A" w14:textId="5A7A811B" w:rsidR="00162055" w:rsidRPr="00162055" w:rsidRDefault="00162055" w:rsidP="00162055">
      <w:pPr>
        <w:pStyle w:val="AmdtsEntries"/>
      </w:pPr>
      <w:r>
        <w:tab/>
        <w:t xml:space="preserve">def </w:t>
      </w:r>
      <w:r w:rsidRPr="00C55754">
        <w:rPr>
          <w:rStyle w:val="charBoldItals"/>
        </w:rPr>
        <w:t xml:space="preserve">dental technician </w:t>
      </w:r>
      <w:r>
        <w:t xml:space="preserve">ins </w:t>
      </w:r>
      <w:hyperlink r:id="rId754" w:tooltip="Statute Law Amendment Act 2011 (No 2)" w:history="1">
        <w:r w:rsidR="00C55754" w:rsidRPr="00C55754">
          <w:rPr>
            <w:rStyle w:val="charCitHyperlinkAbbrev"/>
          </w:rPr>
          <w:t>A2011</w:t>
        </w:r>
        <w:r w:rsidR="00C55754" w:rsidRPr="00C55754">
          <w:rPr>
            <w:rStyle w:val="charCitHyperlinkAbbrev"/>
          </w:rPr>
          <w:noBreakHyphen/>
          <w:t>28</w:t>
        </w:r>
      </w:hyperlink>
      <w:r>
        <w:t xml:space="preserve"> amdt 3.129</w:t>
      </w:r>
    </w:p>
    <w:p w14:paraId="4A1F8B80" w14:textId="316A75A9" w:rsidR="00F45B19" w:rsidRDefault="00F45B19" w:rsidP="00C75B02">
      <w:pPr>
        <w:pStyle w:val="AmdtsEntries"/>
        <w:keepNext/>
      </w:pPr>
      <w:r>
        <w:tab/>
        <w:t xml:space="preserve">def </w:t>
      </w:r>
      <w:r w:rsidRPr="00C55754">
        <w:rPr>
          <w:rStyle w:val="charBoldItals"/>
        </w:rPr>
        <w:t xml:space="preserve">dentist </w:t>
      </w:r>
      <w:r>
        <w:t xml:space="preserve">ins </w:t>
      </w:r>
      <w:hyperlink r:id="rId75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7379B92" w14:textId="51DB4E01" w:rsidR="00045392" w:rsidRDefault="00045392" w:rsidP="00045392">
      <w:pPr>
        <w:pStyle w:val="AmdtsEntriesDefL2"/>
      </w:pPr>
      <w:r>
        <w:tab/>
        <w:t xml:space="preserve">sub </w:t>
      </w:r>
      <w:hyperlink r:id="rId75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25</w:t>
      </w:r>
    </w:p>
    <w:p w14:paraId="6B58035B" w14:textId="3D06D564" w:rsidR="00205957" w:rsidRDefault="00205957" w:rsidP="00045392">
      <w:pPr>
        <w:pStyle w:val="AmdtsEntriesDefL2"/>
      </w:pPr>
      <w:r>
        <w:tab/>
        <w:t xml:space="preserve">om </w:t>
      </w:r>
      <w:hyperlink r:id="rId757" w:tooltip="Health Amendment Act 2019" w:history="1">
        <w:r>
          <w:rPr>
            <w:rStyle w:val="charCitHyperlinkAbbrev"/>
          </w:rPr>
          <w:t>A2019</w:t>
        </w:r>
        <w:r>
          <w:rPr>
            <w:rStyle w:val="charCitHyperlinkAbbrev"/>
          </w:rPr>
          <w:noBreakHyphen/>
          <w:t>33</w:t>
        </w:r>
      </w:hyperlink>
      <w:r>
        <w:t xml:space="preserve"> s 10</w:t>
      </w:r>
    </w:p>
    <w:p w14:paraId="2A85B9AA" w14:textId="74CC12B9" w:rsidR="00F45B19" w:rsidRDefault="00F45B19">
      <w:pPr>
        <w:pStyle w:val="AmdtsEntries"/>
      </w:pPr>
      <w:r>
        <w:tab/>
        <w:t xml:space="preserve">def </w:t>
      </w:r>
      <w:r w:rsidRPr="00C55754">
        <w:rPr>
          <w:rStyle w:val="charBoldItals"/>
        </w:rPr>
        <w:t xml:space="preserve">divulge </w:t>
      </w:r>
      <w:r>
        <w:t xml:space="preserve">ins </w:t>
      </w:r>
      <w:hyperlink r:id="rId75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7306F1F" w14:textId="4FA8677A" w:rsidR="00F45B19" w:rsidRDefault="00F45B19" w:rsidP="00C75B02">
      <w:pPr>
        <w:pStyle w:val="AmdtsEntries"/>
        <w:keepNext/>
      </w:pPr>
      <w:r>
        <w:tab/>
        <w:t xml:space="preserve">def </w:t>
      </w:r>
      <w:r w:rsidRPr="00C55754">
        <w:rPr>
          <w:rStyle w:val="charBoldItals"/>
        </w:rPr>
        <w:t xml:space="preserve">doctor </w:t>
      </w:r>
      <w:r>
        <w:t xml:space="preserve">ins </w:t>
      </w:r>
      <w:hyperlink r:id="rId75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823D339" w14:textId="4E86BA7C" w:rsidR="00045392" w:rsidRDefault="00045392" w:rsidP="00045392">
      <w:pPr>
        <w:pStyle w:val="AmdtsEntriesDefL2"/>
      </w:pPr>
      <w:r>
        <w:tab/>
        <w:t xml:space="preserve">sub </w:t>
      </w:r>
      <w:hyperlink r:id="rId760"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26</w:t>
      </w:r>
    </w:p>
    <w:p w14:paraId="216B1F2E" w14:textId="07C81675" w:rsidR="00205957" w:rsidRDefault="00205957" w:rsidP="00205957">
      <w:pPr>
        <w:pStyle w:val="AmdtsEntriesDefL2"/>
      </w:pPr>
      <w:r>
        <w:tab/>
        <w:t xml:space="preserve">om </w:t>
      </w:r>
      <w:hyperlink r:id="rId761" w:tooltip="Health Amendment Act 2019" w:history="1">
        <w:r>
          <w:rPr>
            <w:rStyle w:val="charCitHyperlinkAbbrev"/>
          </w:rPr>
          <w:t>A2019</w:t>
        </w:r>
        <w:r>
          <w:rPr>
            <w:rStyle w:val="charCitHyperlinkAbbrev"/>
          </w:rPr>
          <w:noBreakHyphen/>
          <w:t>33</w:t>
        </w:r>
      </w:hyperlink>
      <w:r>
        <w:t xml:space="preserve"> s 10</w:t>
      </w:r>
    </w:p>
    <w:p w14:paraId="2597E9A6" w14:textId="2E6159B7" w:rsidR="00882430" w:rsidRDefault="00882430" w:rsidP="00882430">
      <w:pPr>
        <w:pStyle w:val="AmdtsEntries"/>
      </w:pPr>
      <w:r>
        <w:tab/>
        <w:t xml:space="preserve">def </w:t>
      </w:r>
      <w:r>
        <w:rPr>
          <w:rStyle w:val="charBoldItals"/>
        </w:rPr>
        <w:t xml:space="preserve">eligible midwife </w:t>
      </w:r>
      <w:r>
        <w:t xml:space="preserve">ins </w:t>
      </w:r>
      <w:hyperlink r:id="rId762" w:tooltip="Statute Law Amendment Act 2013 (No 2)" w:history="1">
        <w:r>
          <w:rPr>
            <w:rStyle w:val="charCitHyperlinkAbbrev"/>
          </w:rPr>
          <w:t>A2013</w:t>
        </w:r>
        <w:r>
          <w:rPr>
            <w:rStyle w:val="charCitHyperlinkAbbrev"/>
          </w:rPr>
          <w:noBreakHyphen/>
          <w:t>44</w:t>
        </w:r>
      </w:hyperlink>
      <w:r>
        <w:t xml:space="preserve"> amdt 1.30</w:t>
      </w:r>
    </w:p>
    <w:p w14:paraId="4FEB5926" w14:textId="1E54833D" w:rsidR="000171F2" w:rsidRPr="00973B79" w:rsidRDefault="000171F2" w:rsidP="000171F2">
      <w:pPr>
        <w:pStyle w:val="AmdtsEntriesDefL2"/>
      </w:pPr>
      <w:r>
        <w:tab/>
        <w:t xml:space="preserve">sub </w:t>
      </w:r>
      <w:hyperlink r:id="rId763" w:tooltip="Statute Law Amendment Act 2018" w:history="1">
        <w:r w:rsidRPr="006519E8">
          <w:rPr>
            <w:rStyle w:val="charCitHyperlinkAbbrev"/>
          </w:rPr>
          <w:t>A2018</w:t>
        </w:r>
        <w:r w:rsidRPr="006519E8">
          <w:rPr>
            <w:rStyle w:val="charCitHyperlinkAbbrev"/>
          </w:rPr>
          <w:noBreakHyphen/>
          <w:t>42</w:t>
        </w:r>
      </w:hyperlink>
      <w:r>
        <w:t xml:space="preserve"> amdt 3.55</w:t>
      </w:r>
    </w:p>
    <w:p w14:paraId="12C7EA76" w14:textId="22E7CB30" w:rsidR="00205957" w:rsidRDefault="00205957" w:rsidP="00205957">
      <w:pPr>
        <w:pStyle w:val="AmdtsEntriesDefL2"/>
      </w:pPr>
      <w:r>
        <w:tab/>
        <w:t xml:space="preserve">om </w:t>
      </w:r>
      <w:hyperlink r:id="rId764" w:tooltip="Health Amendment Act 2019" w:history="1">
        <w:r>
          <w:rPr>
            <w:rStyle w:val="charCitHyperlinkAbbrev"/>
          </w:rPr>
          <w:t>A2019</w:t>
        </w:r>
        <w:r>
          <w:rPr>
            <w:rStyle w:val="charCitHyperlinkAbbrev"/>
          </w:rPr>
          <w:noBreakHyphen/>
          <w:t>33</w:t>
        </w:r>
      </w:hyperlink>
      <w:r>
        <w:t xml:space="preserve"> s 10</w:t>
      </w:r>
    </w:p>
    <w:p w14:paraId="1A7A7AAD" w14:textId="687A3BFD" w:rsidR="00F45B19" w:rsidRDefault="00F45B19">
      <w:pPr>
        <w:pStyle w:val="AmdtsEntries"/>
      </w:pPr>
      <w:r>
        <w:tab/>
        <w:t xml:space="preserve">def </w:t>
      </w:r>
      <w:r w:rsidRPr="00C55754">
        <w:rPr>
          <w:rStyle w:val="charBoldItals"/>
        </w:rPr>
        <w:t xml:space="preserve">engage </w:t>
      </w:r>
      <w:r>
        <w:t xml:space="preserve">ins </w:t>
      </w:r>
      <w:hyperlink r:id="rId76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7C0EF19" w14:textId="5460AFE4" w:rsidR="00F45B19" w:rsidRDefault="00F45B19">
      <w:pPr>
        <w:pStyle w:val="AmdtsEntries"/>
      </w:pPr>
      <w:r>
        <w:tab/>
        <w:t xml:space="preserve">def </w:t>
      </w:r>
      <w:r w:rsidRPr="00C55754">
        <w:rPr>
          <w:rStyle w:val="charBoldItals"/>
        </w:rPr>
        <w:t>entity</w:t>
      </w:r>
      <w:r>
        <w:t xml:space="preserve"> ins </w:t>
      </w:r>
      <w:hyperlink r:id="rId766"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FA19162" w14:textId="270C3703" w:rsidR="00616445" w:rsidRDefault="00616445">
      <w:pPr>
        <w:pStyle w:val="AmdtsEntries"/>
      </w:pPr>
      <w:r>
        <w:tab/>
        <w:t xml:space="preserve">def </w:t>
      </w:r>
      <w:r w:rsidRPr="00C55754">
        <w:rPr>
          <w:rStyle w:val="charBoldItals"/>
        </w:rPr>
        <w:t xml:space="preserve">health board </w:t>
      </w:r>
      <w:r>
        <w:t xml:space="preserve">ins </w:t>
      </w:r>
      <w:hyperlink r:id="rId767"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2.36</w:t>
      </w:r>
    </w:p>
    <w:p w14:paraId="24534DBF" w14:textId="1B7A09ED" w:rsidR="00050DA7" w:rsidRPr="00616445" w:rsidRDefault="00050DA7" w:rsidP="00050DA7">
      <w:pPr>
        <w:pStyle w:val="AmdtsEntriesDefL2"/>
      </w:pPr>
      <w:r>
        <w:tab/>
        <w:t xml:space="preserve">sub </w:t>
      </w:r>
      <w:hyperlink r:id="rId768" w:tooltip="Veterinary Surgeons Act 2015" w:history="1">
        <w:r>
          <w:rPr>
            <w:rStyle w:val="charCitHyperlinkAbbrev"/>
          </w:rPr>
          <w:t>A2015</w:t>
        </w:r>
        <w:r>
          <w:rPr>
            <w:rStyle w:val="charCitHyperlinkAbbrev"/>
          </w:rPr>
          <w:noBreakHyphen/>
          <w:t>29</w:t>
        </w:r>
      </w:hyperlink>
      <w:r>
        <w:t xml:space="preserve"> amdt 2.36</w:t>
      </w:r>
    </w:p>
    <w:p w14:paraId="2ADA56A7" w14:textId="215C0683" w:rsidR="00F45B19" w:rsidRDefault="00F45B19" w:rsidP="00C75B02">
      <w:pPr>
        <w:pStyle w:val="AmdtsEntries"/>
        <w:keepNext/>
      </w:pPr>
      <w:r>
        <w:tab/>
        <w:t xml:space="preserve">def </w:t>
      </w:r>
      <w:r w:rsidRPr="00C55754">
        <w:rPr>
          <w:rStyle w:val="charBoldItals"/>
        </w:rPr>
        <w:t xml:space="preserve">health facility </w:t>
      </w:r>
      <w:r>
        <w:t xml:space="preserve">am </w:t>
      </w:r>
      <w:hyperlink r:id="rId769" w:tooltip="Health and Community Care Services (Consequential Provisions) Act 1996" w:history="1">
        <w:r w:rsidR="00C55754" w:rsidRPr="00C55754">
          <w:rPr>
            <w:rStyle w:val="charCitHyperlinkAbbrev"/>
          </w:rPr>
          <w:t>A1996</w:t>
        </w:r>
        <w:r w:rsidR="00C55754" w:rsidRPr="00C55754">
          <w:rPr>
            <w:rStyle w:val="charCitHyperlinkAbbrev"/>
          </w:rPr>
          <w:noBreakHyphen/>
          <w:t>35</w:t>
        </w:r>
      </w:hyperlink>
      <w:r>
        <w:t xml:space="preserve"> sch; </w:t>
      </w:r>
      <w:hyperlink r:id="rId770" w:tooltip="Health and Community Care Services (Repeal and Consequential Amendments) Act 2002" w:history="1">
        <w:r w:rsidR="00C55754" w:rsidRPr="00C55754">
          <w:rPr>
            <w:rStyle w:val="charCitHyperlinkAbbrev"/>
          </w:rPr>
          <w:t>A2002</w:t>
        </w:r>
        <w:r w:rsidR="00C55754" w:rsidRPr="00C55754">
          <w:rPr>
            <w:rStyle w:val="charCitHyperlinkAbbrev"/>
          </w:rPr>
          <w:noBreakHyphen/>
          <w:t>47</w:t>
        </w:r>
      </w:hyperlink>
      <w:r>
        <w:t xml:space="preserve"> amdt</w:t>
      </w:r>
      <w:r w:rsidR="00045392">
        <w:t> </w:t>
      </w:r>
      <w:r>
        <w:t>1.17</w:t>
      </w:r>
    </w:p>
    <w:p w14:paraId="153B1C56" w14:textId="5E65B17C" w:rsidR="00F45B19" w:rsidRDefault="00F45B19">
      <w:pPr>
        <w:pStyle w:val="AmdtsEntriesDefL2"/>
      </w:pPr>
      <w:r>
        <w:tab/>
        <w:t xml:space="preserve">sub </w:t>
      </w:r>
      <w:hyperlink r:id="rId77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17BAD6A7" w14:textId="61923834" w:rsidR="00F45B19" w:rsidRDefault="00F45B19">
      <w:pPr>
        <w:pStyle w:val="AmdtsEntries"/>
      </w:pPr>
      <w:r>
        <w:tab/>
        <w:t xml:space="preserve">def </w:t>
      </w:r>
      <w:r w:rsidRPr="00C55754">
        <w:rPr>
          <w:rStyle w:val="charBoldItals"/>
        </w:rPr>
        <w:t xml:space="preserve">health facility QAC </w:t>
      </w:r>
      <w:r>
        <w:t xml:space="preserve">ins </w:t>
      </w:r>
      <w:hyperlink r:id="rId77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75C97C1D" w14:textId="5A96530D" w:rsidR="00F45B19" w:rsidRDefault="00F45B19" w:rsidP="00C75B02">
      <w:pPr>
        <w:pStyle w:val="AmdtsEntries"/>
        <w:keepNext/>
      </w:pPr>
      <w:r>
        <w:tab/>
        <w:t xml:space="preserve">def </w:t>
      </w:r>
      <w:r w:rsidRPr="00C55754">
        <w:rPr>
          <w:rStyle w:val="charBoldItals"/>
        </w:rPr>
        <w:t xml:space="preserve">health profession board </w:t>
      </w:r>
      <w:r>
        <w:t xml:space="preserve">ins </w:t>
      </w:r>
      <w:hyperlink r:id="rId77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DAB4E42" w14:textId="2B775D35" w:rsidR="00616445" w:rsidRDefault="00616445" w:rsidP="00616445">
      <w:pPr>
        <w:pStyle w:val="AmdtsEntriesDefL2"/>
      </w:pPr>
      <w:r>
        <w:tab/>
      </w:r>
      <w:r w:rsidR="001C38E1">
        <w:t xml:space="preserve">om </w:t>
      </w:r>
      <w:hyperlink r:id="rId774"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rsidR="001C38E1">
        <w:t xml:space="preserve"> amdt 2.37</w:t>
      </w:r>
    </w:p>
    <w:p w14:paraId="3FE61F34" w14:textId="2A74B627" w:rsidR="00F45B19" w:rsidRDefault="00F45B19" w:rsidP="00C75B02">
      <w:pPr>
        <w:pStyle w:val="AmdtsEntries"/>
        <w:keepNext/>
      </w:pPr>
      <w:r>
        <w:tab/>
        <w:t xml:space="preserve">def </w:t>
      </w:r>
      <w:r w:rsidRPr="00C55754">
        <w:rPr>
          <w:rStyle w:val="charBoldItals"/>
        </w:rPr>
        <w:t xml:space="preserve">health professional </w:t>
      </w:r>
      <w:r>
        <w:t xml:space="preserve">ins </w:t>
      </w:r>
      <w:hyperlink r:id="rId77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7A47F6F0" w14:textId="7E0313E6" w:rsidR="001C38E1" w:rsidRDefault="001C38E1" w:rsidP="001C38E1">
      <w:pPr>
        <w:pStyle w:val="AmdtsEntriesDefL2"/>
      </w:pPr>
      <w:r>
        <w:tab/>
        <w:t xml:space="preserve">om </w:t>
      </w:r>
      <w:hyperlink r:id="rId776" w:tooltip="Health Practitioner Regulation National Law (ACT) Act 2010" w:history="1">
        <w:r w:rsidR="00C55754" w:rsidRPr="00C55754">
          <w:rPr>
            <w:rStyle w:val="charCitHyperlinkAbbrev"/>
          </w:rPr>
          <w:t>A2010</w:t>
        </w:r>
        <w:r w:rsidR="00C55754" w:rsidRPr="00C55754">
          <w:rPr>
            <w:rStyle w:val="charCitHyperlinkAbbrev"/>
          </w:rPr>
          <w:noBreakHyphen/>
          <w:t>10</w:t>
        </w:r>
      </w:hyperlink>
      <w:r>
        <w:t xml:space="preserve"> amdt 2.37</w:t>
      </w:r>
    </w:p>
    <w:p w14:paraId="35D9485A" w14:textId="6A5200E9" w:rsidR="00F45B19" w:rsidRDefault="00F45B19">
      <w:pPr>
        <w:pStyle w:val="AmdtsEntries"/>
      </w:pPr>
      <w:r>
        <w:tab/>
        <w:t xml:space="preserve">def </w:t>
      </w:r>
      <w:r w:rsidRPr="00C55754">
        <w:rPr>
          <w:rStyle w:val="charBoldItals"/>
        </w:rPr>
        <w:t xml:space="preserve">health professional organisation </w:t>
      </w:r>
      <w:r>
        <w:t xml:space="preserve">ins </w:t>
      </w:r>
      <w:hyperlink r:id="rId77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BB98593" w14:textId="19749DE2" w:rsidR="00F45B19" w:rsidRDefault="00F45B19">
      <w:pPr>
        <w:pStyle w:val="AmdtsEntries"/>
      </w:pPr>
      <w:r>
        <w:tab/>
        <w:t xml:space="preserve">def </w:t>
      </w:r>
      <w:r w:rsidRPr="00C55754">
        <w:rPr>
          <w:rStyle w:val="charBoldItals"/>
        </w:rPr>
        <w:t xml:space="preserve">health professional organisation QAC </w:t>
      </w:r>
      <w:r>
        <w:t xml:space="preserve">ins </w:t>
      </w:r>
      <w:hyperlink r:id="rId77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7465349" w14:textId="1C3CCF3E" w:rsidR="00F45B19" w:rsidRDefault="00F45B19">
      <w:pPr>
        <w:pStyle w:val="AmdtsEntries"/>
      </w:pPr>
      <w:r>
        <w:tab/>
        <w:t xml:space="preserve">def </w:t>
      </w:r>
      <w:r w:rsidRPr="00C55754">
        <w:rPr>
          <w:rStyle w:val="charBoldItals"/>
        </w:rPr>
        <w:t xml:space="preserve">health service </w:t>
      </w:r>
      <w:r>
        <w:t xml:space="preserve">ins </w:t>
      </w:r>
      <w:hyperlink r:id="rId77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FF5ED29" w14:textId="5CB7316E" w:rsidR="00F45B19" w:rsidRDefault="00F45B19">
      <w:pPr>
        <w:pStyle w:val="AmdtsEntries"/>
      </w:pPr>
      <w:r>
        <w:tab/>
        <w:t xml:space="preserve">def </w:t>
      </w:r>
      <w:r w:rsidRPr="00C55754">
        <w:rPr>
          <w:rStyle w:val="charBoldItals"/>
        </w:rPr>
        <w:t xml:space="preserve">health service provider </w:t>
      </w:r>
      <w:r>
        <w:t xml:space="preserve">sub </w:t>
      </w:r>
      <w:hyperlink r:id="rId780" w:tooltip="Health Professionals Legislation Amendment Act 2004" w:history="1">
        <w:r w:rsidR="00C55754" w:rsidRPr="00C55754">
          <w:rPr>
            <w:rStyle w:val="charCitHyperlinkAbbrev"/>
          </w:rPr>
          <w:t>A2004</w:t>
        </w:r>
        <w:r w:rsidR="00C55754" w:rsidRPr="00C55754">
          <w:rPr>
            <w:rStyle w:val="charCitHyperlinkAbbrev"/>
          </w:rPr>
          <w:noBreakHyphen/>
          <w:t>39</w:t>
        </w:r>
      </w:hyperlink>
      <w:r>
        <w:t xml:space="preserve"> amdt 1.16; </w:t>
      </w:r>
      <w:hyperlink r:id="rId781"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8982F56" w14:textId="6988033D" w:rsidR="00F45B19" w:rsidRDefault="00F45B19">
      <w:pPr>
        <w:pStyle w:val="AmdtsEntries"/>
      </w:pPr>
      <w:r>
        <w:lastRenderedPageBreak/>
        <w:tab/>
        <w:t xml:space="preserve">def </w:t>
      </w:r>
      <w:r w:rsidRPr="00C55754">
        <w:rPr>
          <w:rStyle w:val="charBoldItals"/>
        </w:rPr>
        <w:t xml:space="preserve">health service report </w:t>
      </w:r>
      <w:r>
        <w:t xml:space="preserve">ins </w:t>
      </w:r>
      <w:hyperlink r:id="rId78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115CD062" w14:textId="3A1E22E5" w:rsidR="00F45B19" w:rsidRDefault="00F45B19" w:rsidP="00C75B02">
      <w:pPr>
        <w:pStyle w:val="AmdtsEntries"/>
        <w:keepNext/>
      </w:pPr>
      <w:r>
        <w:tab/>
        <w:t xml:space="preserve">def </w:t>
      </w:r>
      <w:r w:rsidRPr="00C55754">
        <w:rPr>
          <w:rStyle w:val="charBoldItals"/>
        </w:rPr>
        <w:t xml:space="preserve">hospital </w:t>
      </w:r>
      <w:r>
        <w:t xml:space="preserve">ins </w:t>
      </w:r>
      <w:hyperlink r:id="rId78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0B306C9" w14:textId="39A8DD57" w:rsidR="00045392" w:rsidRDefault="00045392" w:rsidP="00045392">
      <w:pPr>
        <w:pStyle w:val="AmdtsEntriesDefL2"/>
      </w:pPr>
      <w:r>
        <w:tab/>
        <w:t xml:space="preserve">sub </w:t>
      </w:r>
      <w:hyperlink r:id="rId78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27</w:t>
      </w:r>
    </w:p>
    <w:p w14:paraId="5F1815EC" w14:textId="1BB44898" w:rsidR="00F45B19" w:rsidRDefault="00F45B19">
      <w:pPr>
        <w:pStyle w:val="AmdtsEntries"/>
      </w:pPr>
      <w:r>
        <w:tab/>
        <w:t xml:space="preserve">def </w:t>
      </w:r>
      <w:r w:rsidRPr="00C55754">
        <w:rPr>
          <w:rStyle w:val="charBoldItals"/>
        </w:rPr>
        <w:t xml:space="preserve">information holder </w:t>
      </w:r>
      <w:r>
        <w:t xml:space="preserve">ins </w:t>
      </w:r>
      <w:hyperlink r:id="rId78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A0DF4D2" w14:textId="4DAA4F06" w:rsidR="00445D13" w:rsidRDefault="00445D13" w:rsidP="00445D13">
      <w:pPr>
        <w:pStyle w:val="AmdtsEntries"/>
      </w:pPr>
      <w:r>
        <w:tab/>
        <w:t xml:space="preserve">def </w:t>
      </w:r>
      <w:r w:rsidRPr="00C55754">
        <w:rPr>
          <w:rStyle w:val="charBoldItals"/>
        </w:rPr>
        <w:t xml:space="preserve">local hospital network </w:t>
      </w:r>
      <w:r>
        <w:t xml:space="preserve">ins </w:t>
      </w:r>
      <w:hyperlink r:id="rId78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28</w:t>
      </w:r>
    </w:p>
    <w:p w14:paraId="44760052" w14:textId="2312C76B" w:rsidR="00C31261" w:rsidRPr="00973B79" w:rsidRDefault="00C31261" w:rsidP="00C31261">
      <w:pPr>
        <w:pStyle w:val="AmdtsEntriesDefL2"/>
      </w:pPr>
      <w:r>
        <w:tab/>
        <w:t xml:space="preserve">om </w:t>
      </w:r>
      <w:hyperlink r:id="rId787" w:tooltip="Statute Law Amendment Act 2017" w:history="1">
        <w:r>
          <w:rPr>
            <w:rStyle w:val="charCitHyperlinkAbbrev"/>
          </w:rPr>
          <w:t>A2017</w:t>
        </w:r>
        <w:r>
          <w:rPr>
            <w:rStyle w:val="charCitHyperlinkAbbrev"/>
          </w:rPr>
          <w:noBreakHyphen/>
          <w:t>4</w:t>
        </w:r>
      </w:hyperlink>
      <w:r>
        <w:t xml:space="preserve"> amdt 3.68</w:t>
      </w:r>
    </w:p>
    <w:p w14:paraId="7DF71011" w14:textId="1CC1BD77" w:rsidR="00F45B19" w:rsidRDefault="00F45B19">
      <w:pPr>
        <w:pStyle w:val="AmdtsEntries"/>
      </w:pPr>
      <w:r>
        <w:tab/>
        <w:t xml:space="preserve">def </w:t>
      </w:r>
      <w:r w:rsidRPr="00C55754">
        <w:rPr>
          <w:rStyle w:val="charBoldItals"/>
        </w:rPr>
        <w:t xml:space="preserve">ministerial report </w:t>
      </w:r>
      <w:r>
        <w:t xml:space="preserve">ins </w:t>
      </w:r>
      <w:hyperlink r:id="rId78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0A306AEB" w14:textId="200C9C49" w:rsidR="00F45B19" w:rsidRDefault="00F45B19" w:rsidP="00C75B02">
      <w:pPr>
        <w:pStyle w:val="AmdtsEntries"/>
        <w:keepNext/>
      </w:pPr>
      <w:r>
        <w:tab/>
        <w:t xml:space="preserve">def </w:t>
      </w:r>
      <w:r w:rsidRPr="00C55754">
        <w:rPr>
          <w:rStyle w:val="charBoldItals"/>
        </w:rPr>
        <w:t>negotiating agent</w:t>
      </w:r>
      <w:r>
        <w:t xml:space="preserve"> ins </w:t>
      </w:r>
      <w:hyperlink r:id="rId789"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7E826DE4" w14:textId="55AB51AA" w:rsidR="00F45B19" w:rsidRDefault="00F45B19">
      <w:pPr>
        <w:pStyle w:val="AmdtsEntriesDefL2"/>
      </w:pPr>
      <w:r>
        <w:tab/>
        <w:t xml:space="preserve">sub </w:t>
      </w:r>
      <w:hyperlink r:id="rId79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6CBED0B1" w14:textId="57FBE4DF" w:rsidR="00F45B19" w:rsidRDefault="00F45B19" w:rsidP="00C75B02">
      <w:pPr>
        <w:pStyle w:val="AmdtsEntries"/>
        <w:keepNext/>
      </w:pPr>
      <w:r>
        <w:tab/>
        <w:t xml:space="preserve">def </w:t>
      </w:r>
      <w:r w:rsidRPr="00C55754">
        <w:rPr>
          <w:rStyle w:val="charBoldItals"/>
        </w:rPr>
        <w:t>negotiating period</w:t>
      </w:r>
      <w:r>
        <w:t xml:space="preserve"> ins </w:t>
      </w:r>
      <w:hyperlink r:id="rId791"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6F5902B8" w14:textId="019B6FF5" w:rsidR="00F45B19" w:rsidRDefault="00F45B19">
      <w:pPr>
        <w:pStyle w:val="AmdtsEntriesDefL2"/>
      </w:pPr>
      <w:r>
        <w:tab/>
        <w:t xml:space="preserve">sub </w:t>
      </w:r>
      <w:hyperlink r:id="rId792"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4CA46C1" w14:textId="2641EF91" w:rsidR="00F45B19" w:rsidRDefault="00F45B19" w:rsidP="00C75B02">
      <w:pPr>
        <w:pStyle w:val="AmdtsEntries"/>
        <w:keepNext/>
      </w:pPr>
      <w:r>
        <w:tab/>
        <w:t xml:space="preserve">def </w:t>
      </w:r>
      <w:r w:rsidRPr="00C55754">
        <w:rPr>
          <w:rStyle w:val="charBoldItals"/>
        </w:rPr>
        <w:t>practice corporation</w:t>
      </w:r>
      <w:r>
        <w:t xml:space="preserve"> ins </w:t>
      </w:r>
      <w:hyperlink r:id="rId793"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1F0921F9" w14:textId="1DACC97C" w:rsidR="00F45B19" w:rsidRDefault="00F45B19">
      <w:pPr>
        <w:pStyle w:val="AmdtsEntriesDefL2"/>
      </w:pPr>
      <w:r>
        <w:tab/>
        <w:t xml:space="preserve">sub </w:t>
      </w:r>
      <w:hyperlink r:id="rId794"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C69085A" w14:textId="71B51763" w:rsidR="00205957" w:rsidRDefault="00205957" w:rsidP="00C75B02">
      <w:pPr>
        <w:pStyle w:val="AmdtsEntries"/>
        <w:keepNext/>
      </w:pPr>
      <w:r>
        <w:tab/>
        <w:t xml:space="preserve">def </w:t>
      </w:r>
      <w:r w:rsidRPr="00205957">
        <w:rPr>
          <w:rStyle w:val="charBoldItals"/>
        </w:rPr>
        <w:t>practitioner</w:t>
      </w:r>
      <w:r>
        <w:t xml:space="preserve"> ins </w:t>
      </w:r>
      <w:hyperlink r:id="rId795" w:tooltip="Health Amendment Act 2019" w:history="1">
        <w:r>
          <w:rPr>
            <w:rStyle w:val="charCitHyperlinkAbbrev"/>
          </w:rPr>
          <w:t>A2019</w:t>
        </w:r>
        <w:r>
          <w:rPr>
            <w:rStyle w:val="charCitHyperlinkAbbrev"/>
          </w:rPr>
          <w:noBreakHyphen/>
          <w:t>33</w:t>
        </w:r>
      </w:hyperlink>
      <w:r>
        <w:t xml:space="preserve"> s 11</w:t>
      </w:r>
    </w:p>
    <w:p w14:paraId="247235B2" w14:textId="36F03E06" w:rsidR="00F45B19" w:rsidRDefault="00F45B19" w:rsidP="00C75B02">
      <w:pPr>
        <w:pStyle w:val="AmdtsEntries"/>
        <w:keepNext/>
      </w:pPr>
      <w:r>
        <w:tab/>
        <w:t xml:space="preserve">def </w:t>
      </w:r>
      <w:r w:rsidRPr="00C55754">
        <w:rPr>
          <w:rStyle w:val="charBoldItals"/>
        </w:rPr>
        <w:t xml:space="preserve">prescribed body </w:t>
      </w:r>
      <w:r>
        <w:t xml:space="preserve">ins </w:t>
      </w:r>
      <w:hyperlink r:id="rId79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1.35</w:t>
      </w:r>
    </w:p>
    <w:p w14:paraId="4C82AEB4" w14:textId="39D3B7EE" w:rsidR="00F45B19" w:rsidRDefault="00F45B19">
      <w:pPr>
        <w:pStyle w:val="AmdtsEntriesDefL2"/>
      </w:pPr>
      <w:r>
        <w:tab/>
        <w:t xml:space="preserve">om </w:t>
      </w:r>
      <w:hyperlink r:id="rId79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C74FC57" w14:textId="6F524B5F" w:rsidR="00F45B19" w:rsidRDefault="00F45B19" w:rsidP="00C75B02">
      <w:pPr>
        <w:pStyle w:val="AmdtsEntries"/>
        <w:keepNext/>
      </w:pPr>
      <w:r>
        <w:tab/>
        <w:t xml:space="preserve">def </w:t>
      </w:r>
      <w:r w:rsidRPr="00C55754">
        <w:rPr>
          <w:rStyle w:val="charBoldItals"/>
        </w:rPr>
        <w:t xml:space="preserve">private day hospital facility </w:t>
      </w:r>
      <w:r>
        <w:t xml:space="preserve">ins </w:t>
      </w:r>
      <w:hyperlink r:id="rId798"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1.35</w:t>
      </w:r>
    </w:p>
    <w:p w14:paraId="3F01845A" w14:textId="1CD70E78" w:rsidR="00F45B19" w:rsidRDefault="00F45B19">
      <w:pPr>
        <w:pStyle w:val="AmdtsEntriesDefL2"/>
      </w:pPr>
      <w:r>
        <w:tab/>
        <w:t xml:space="preserve">om </w:t>
      </w:r>
      <w:hyperlink r:id="rId79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83F3601" w14:textId="6133A021" w:rsidR="00A12055" w:rsidRPr="00D33D87" w:rsidRDefault="00A12055" w:rsidP="00A12055">
      <w:pPr>
        <w:pStyle w:val="AmdtsEntries"/>
      </w:pPr>
      <w:r>
        <w:tab/>
        <w:t xml:space="preserve">def </w:t>
      </w:r>
      <w:r w:rsidRPr="00BD66E8">
        <w:rPr>
          <w:rStyle w:val="charBoldItals"/>
        </w:rPr>
        <w:t>prohibited behaviour</w:t>
      </w:r>
      <w:r>
        <w:t xml:space="preserve"> ins </w:t>
      </w:r>
      <w:hyperlink r:id="rId800" w:tooltip="Health (Patient Privacy) Amendment Act 2015" w:history="1">
        <w:r w:rsidRPr="00DE34B6">
          <w:rPr>
            <w:rStyle w:val="charCitHyperlinkAbbrev"/>
          </w:rPr>
          <w:t>A2015-43</w:t>
        </w:r>
      </w:hyperlink>
      <w:r>
        <w:t xml:space="preserve"> s 6</w:t>
      </w:r>
    </w:p>
    <w:p w14:paraId="6C079EE0" w14:textId="662E4177" w:rsidR="00A12055" w:rsidRDefault="00A12055" w:rsidP="00A12055">
      <w:pPr>
        <w:pStyle w:val="AmdtsEntries"/>
      </w:pPr>
      <w:r>
        <w:tab/>
        <w:t xml:space="preserve">def </w:t>
      </w:r>
      <w:r w:rsidRPr="00BD66E8">
        <w:rPr>
          <w:rStyle w:val="charBoldItals"/>
        </w:rPr>
        <w:t>protected area</w:t>
      </w:r>
      <w:r>
        <w:t xml:space="preserve"> ins </w:t>
      </w:r>
      <w:hyperlink r:id="rId801" w:tooltip="Health (Patient Privacy) Amendment Act 2015" w:history="1">
        <w:r w:rsidRPr="00DE34B6">
          <w:rPr>
            <w:rStyle w:val="charCitHyperlinkAbbrev"/>
          </w:rPr>
          <w:t>A2015-43</w:t>
        </w:r>
      </w:hyperlink>
      <w:r>
        <w:t xml:space="preserve"> s 6</w:t>
      </w:r>
    </w:p>
    <w:p w14:paraId="7B66E165" w14:textId="652381B0" w:rsidR="00D13864" w:rsidRPr="00A06A5D" w:rsidRDefault="00A06A5D" w:rsidP="00A12055">
      <w:pPr>
        <w:pStyle w:val="AmdtsEntries"/>
      </w:pPr>
      <w:r>
        <w:tab/>
        <w:t xml:space="preserve">def </w:t>
      </w:r>
      <w:r w:rsidRPr="00FE01B9">
        <w:rPr>
          <w:b/>
          <w:i/>
        </w:rPr>
        <w:t>protected facility</w:t>
      </w:r>
      <w:r>
        <w:t xml:space="preserve"> </w:t>
      </w:r>
      <w:r w:rsidR="00D13864">
        <w:t xml:space="preserve">ins </w:t>
      </w:r>
      <w:hyperlink r:id="rId802" w:tooltip="Health (Improving Abortion Access) Amendment Act 2018" w:history="1">
        <w:r w:rsidR="00D13864">
          <w:rPr>
            <w:rStyle w:val="charCitHyperlinkAbbrev"/>
          </w:rPr>
          <w:t>A2018</w:t>
        </w:r>
        <w:r w:rsidR="00D13864">
          <w:rPr>
            <w:rStyle w:val="charCitHyperlinkAbbrev"/>
          </w:rPr>
          <w:noBreakHyphen/>
          <w:t>37</w:t>
        </w:r>
      </w:hyperlink>
      <w:r>
        <w:t xml:space="preserve"> s 25</w:t>
      </w:r>
    </w:p>
    <w:p w14:paraId="34E1E0CB" w14:textId="2CA6B7CE" w:rsidR="00F45B19" w:rsidRDefault="00F45B19" w:rsidP="00C75B02">
      <w:pPr>
        <w:pStyle w:val="AmdtsEntries"/>
        <w:keepNext/>
      </w:pPr>
      <w:r>
        <w:tab/>
        <w:t xml:space="preserve">def </w:t>
      </w:r>
      <w:r w:rsidRPr="00C55754">
        <w:rPr>
          <w:rStyle w:val="charBoldItals"/>
        </w:rPr>
        <w:t xml:space="preserve">protected information </w:t>
      </w:r>
      <w:r>
        <w:t xml:space="preserve">ins </w:t>
      </w:r>
      <w:hyperlink r:id="rId803"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5879A463" w14:textId="0BDD62BD" w:rsidR="00162055" w:rsidRDefault="00162055" w:rsidP="00162055">
      <w:pPr>
        <w:pStyle w:val="AmdtsEntriesDefL2"/>
      </w:pPr>
      <w:r>
        <w:tab/>
        <w:t xml:space="preserve">sub </w:t>
      </w:r>
      <w:hyperlink r:id="rId804" w:tooltip="Statute Law Amendment Act 2011 (No 2)" w:history="1">
        <w:r w:rsidR="00C55754" w:rsidRPr="00C55754">
          <w:rPr>
            <w:rStyle w:val="charCitHyperlinkAbbrev"/>
          </w:rPr>
          <w:t>A2011</w:t>
        </w:r>
        <w:r w:rsidR="00C55754" w:rsidRPr="00C55754">
          <w:rPr>
            <w:rStyle w:val="charCitHyperlinkAbbrev"/>
          </w:rPr>
          <w:noBreakHyphen/>
          <w:t>28</w:t>
        </w:r>
      </w:hyperlink>
      <w:r>
        <w:t xml:space="preserve"> amdt 3.130</w:t>
      </w:r>
      <w:r w:rsidR="00446FD8">
        <w:t xml:space="preserve">; </w:t>
      </w:r>
      <w:hyperlink r:id="rId805" w:tooltip="Statute Law Amendment Act 2021" w:history="1">
        <w:r w:rsidR="00446FD8" w:rsidRPr="004E1A6C">
          <w:rPr>
            <w:color w:val="0000FF" w:themeColor="hyperlink"/>
          </w:rPr>
          <w:t>A2021-12</w:t>
        </w:r>
      </w:hyperlink>
      <w:r w:rsidR="00446FD8">
        <w:t xml:space="preserve"> amdt 3.52</w:t>
      </w:r>
    </w:p>
    <w:p w14:paraId="4DA43F3C" w14:textId="709EA9A9" w:rsidR="00F45B19" w:rsidRDefault="00F45B19" w:rsidP="00C75B02">
      <w:pPr>
        <w:pStyle w:val="AmdtsEntries"/>
      </w:pPr>
      <w:r>
        <w:tab/>
        <w:t xml:space="preserve">def </w:t>
      </w:r>
      <w:r w:rsidRPr="00C55754">
        <w:rPr>
          <w:rStyle w:val="charBoldItals"/>
        </w:rPr>
        <w:t xml:space="preserve">quality assurance activities </w:t>
      </w:r>
      <w:r>
        <w:t xml:space="preserve">om </w:t>
      </w:r>
      <w:hyperlink r:id="rId806"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1.5</w:t>
      </w:r>
    </w:p>
    <w:p w14:paraId="311AAF66" w14:textId="4B49FEE7" w:rsidR="00F45B19" w:rsidRDefault="00F45B19">
      <w:pPr>
        <w:pStyle w:val="AmdtsEntries"/>
        <w:keepNext/>
      </w:pPr>
      <w:r>
        <w:tab/>
        <w:t xml:space="preserve">def </w:t>
      </w:r>
      <w:r w:rsidRPr="00C55754">
        <w:rPr>
          <w:rStyle w:val="charBoldItals"/>
        </w:rPr>
        <w:t xml:space="preserve">quality assurance activity </w:t>
      </w:r>
      <w:r>
        <w:t xml:space="preserve">ins </w:t>
      </w:r>
      <w:hyperlink r:id="rId807" w:tooltip="Statute Law Amendment Act 2001 (No 2)" w:history="1">
        <w:r w:rsidR="00C55754" w:rsidRPr="00C55754">
          <w:rPr>
            <w:rStyle w:val="charCitHyperlinkAbbrev"/>
          </w:rPr>
          <w:t>A2001</w:t>
        </w:r>
        <w:r w:rsidR="00C55754" w:rsidRPr="00C55754">
          <w:rPr>
            <w:rStyle w:val="charCitHyperlinkAbbrev"/>
          </w:rPr>
          <w:noBreakHyphen/>
          <w:t>56</w:t>
        </w:r>
      </w:hyperlink>
      <w:r>
        <w:t xml:space="preserve"> amdt 1.5</w:t>
      </w:r>
    </w:p>
    <w:p w14:paraId="67C7A449" w14:textId="46ECEA6F" w:rsidR="00F45B19" w:rsidRDefault="00F45B19">
      <w:pPr>
        <w:pStyle w:val="AmdtsEntriesDefL2"/>
      </w:pPr>
      <w:r>
        <w:tab/>
        <w:t xml:space="preserve">om </w:t>
      </w:r>
      <w:hyperlink r:id="rId808"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70F66241" w14:textId="026FF486" w:rsidR="00F45B19" w:rsidRDefault="00F45B19" w:rsidP="00C75B02">
      <w:pPr>
        <w:pStyle w:val="AmdtsEntries"/>
      </w:pPr>
      <w:r>
        <w:tab/>
        <w:t xml:space="preserve">def </w:t>
      </w:r>
      <w:r w:rsidRPr="00C55754">
        <w:rPr>
          <w:rStyle w:val="charBoldItals"/>
        </w:rPr>
        <w:t xml:space="preserve">quality assurance committee </w:t>
      </w:r>
      <w:r>
        <w:t xml:space="preserve">ins </w:t>
      </w:r>
      <w:hyperlink r:id="rId80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37243A5F" w14:textId="6E65E6D8" w:rsidR="00F45B19" w:rsidRDefault="00F45B19">
      <w:pPr>
        <w:pStyle w:val="AmdtsEntries"/>
        <w:keepNext/>
      </w:pPr>
      <w:r>
        <w:tab/>
        <w:t xml:space="preserve">def </w:t>
      </w:r>
      <w:r w:rsidRPr="00C55754">
        <w:rPr>
          <w:rStyle w:val="charBoldItals"/>
        </w:rPr>
        <w:t xml:space="preserve">review </w:t>
      </w:r>
      <w:r>
        <w:t xml:space="preserve">ins </w:t>
      </w:r>
      <w:hyperlink r:id="rId81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03E01194" w14:textId="37C4870F" w:rsidR="00445D13" w:rsidRDefault="00445D13" w:rsidP="00445D13">
      <w:pPr>
        <w:pStyle w:val="AmdtsEntriesDefL2"/>
      </w:pPr>
      <w:r>
        <w:tab/>
        <w:t xml:space="preserve">sub </w:t>
      </w:r>
      <w:hyperlink r:id="rId811"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29</w:t>
      </w:r>
    </w:p>
    <w:p w14:paraId="460EFDAF" w14:textId="46D8A157" w:rsidR="00445D13" w:rsidRDefault="00445D13" w:rsidP="00445D13">
      <w:pPr>
        <w:pStyle w:val="AmdtsEntries"/>
      </w:pPr>
      <w:r>
        <w:tab/>
        <w:t xml:space="preserve">def </w:t>
      </w:r>
      <w:r w:rsidRPr="00C55754">
        <w:rPr>
          <w:rStyle w:val="charBoldItals"/>
        </w:rPr>
        <w:t xml:space="preserve">scope of clinical practice </w:t>
      </w:r>
      <w:r>
        <w:t xml:space="preserve">ins </w:t>
      </w:r>
      <w:hyperlink r:id="rId812"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24</w:t>
      </w:r>
    </w:p>
    <w:p w14:paraId="4826EEC7" w14:textId="78F4298A" w:rsidR="00973972" w:rsidRPr="00973B79" w:rsidRDefault="00973972" w:rsidP="00973972">
      <w:pPr>
        <w:pStyle w:val="AmdtsEntriesDefL2"/>
      </w:pPr>
      <w:r>
        <w:tab/>
        <w:t xml:space="preserve">am </w:t>
      </w:r>
      <w:hyperlink r:id="rId813" w:tooltip="Health Amendment Act 2019" w:history="1">
        <w:r>
          <w:rPr>
            <w:rStyle w:val="charCitHyperlinkAbbrev"/>
          </w:rPr>
          <w:t>A2019</w:t>
        </w:r>
        <w:r>
          <w:rPr>
            <w:rStyle w:val="charCitHyperlinkAbbrev"/>
          </w:rPr>
          <w:noBreakHyphen/>
          <w:t>33</w:t>
        </w:r>
      </w:hyperlink>
      <w:r>
        <w:t xml:space="preserve"> s 12</w:t>
      </w:r>
    </w:p>
    <w:p w14:paraId="18A317B8" w14:textId="475119EB" w:rsidR="00445D13" w:rsidRPr="00973B79" w:rsidRDefault="00445D13" w:rsidP="00445D13">
      <w:pPr>
        <w:pStyle w:val="AmdtsEntries"/>
      </w:pPr>
      <w:r>
        <w:tab/>
        <w:t xml:space="preserve">def </w:t>
      </w:r>
      <w:r w:rsidRPr="00C55754">
        <w:rPr>
          <w:rStyle w:val="charBoldItals"/>
        </w:rPr>
        <w:t xml:space="preserve">scope of clinical practice committee </w:t>
      </w:r>
      <w:r>
        <w:t xml:space="preserve">ins </w:t>
      </w:r>
      <w:hyperlink r:id="rId814"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24</w:t>
      </w:r>
    </w:p>
    <w:p w14:paraId="43D1B600" w14:textId="25CAB96B" w:rsidR="00445D13" w:rsidRPr="00973B79" w:rsidRDefault="00445D13" w:rsidP="00445D13">
      <w:pPr>
        <w:pStyle w:val="AmdtsEntries"/>
      </w:pPr>
      <w:r>
        <w:tab/>
        <w:t xml:space="preserve">def </w:t>
      </w:r>
      <w:r w:rsidRPr="00C55754">
        <w:rPr>
          <w:rStyle w:val="charBoldItals"/>
        </w:rPr>
        <w:t xml:space="preserve">scope of clinical practice executive decision notice </w:t>
      </w:r>
      <w:r>
        <w:t xml:space="preserve">ins </w:t>
      </w:r>
      <w:hyperlink r:id="rId815"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24</w:t>
      </w:r>
    </w:p>
    <w:p w14:paraId="5F3FF4C4" w14:textId="1732897F" w:rsidR="00445D13" w:rsidRPr="00973B79" w:rsidRDefault="00445D13" w:rsidP="00445D13">
      <w:pPr>
        <w:pStyle w:val="AmdtsEntries"/>
      </w:pPr>
      <w:r>
        <w:tab/>
        <w:t xml:space="preserve">def </w:t>
      </w:r>
      <w:r w:rsidRPr="00C55754">
        <w:rPr>
          <w:rStyle w:val="charBoldItals"/>
        </w:rPr>
        <w:t xml:space="preserve">scope of clinical practice report </w:t>
      </w:r>
      <w:r>
        <w:t xml:space="preserve">ins </w:t>
      </w:r>
      <w:hyperlink r:id="rId816" w:tooltip="Health Amendment Act 2011" w:history="1">
        <w:r w:rsidR="00C55754" w:rsidRPr="00C55754">
          <w:rPr>
            <w:rStyle w:val="charCitHyperlinkAbbrev"/>
          </w:rPr>
          <w:t>A2011</w:t>
        </w:r>
        <w:r w:rsidR="00C55754" w:rsidRPr="00C55754">
          <w:rPr>
            <w:rStyle w:val="charCitHyperlinkAbbrev"/>
          </w:rPr>
          <w:noBreakHyphen/>
          <w:t>11</w:t>
        </w:r>
      </w:hyperlink>
      <w:r>
        <w:t xml:space="preserve"> s 24</w:t>
      </w:r>
    </w:p>
    <w:p w14:paraId="339DEA15" w14:textId="6AB83C41" w:rsidR="00F45B19" w:rsidRDefault="00F45B19">
      <w:pPr>
        <w:pStyle w:val="AmdtsEntries"/>
        <w:keepNext/>
      </w:pPr>
      <w:r>
        <w:tab/>
        <w:t xml:space="preserve">def </w:t>
      </w:r>
      <w:r w:rsidRPr="00C55754">
        <w:rPr>
          <w:rStyle w:val="charBoldItals"/>
        </w:rPr>
        <w:t xml:space="preserve">sensitive information </w:t>
      </w:r>
      <w:r>
        <w:t xml:space="preserve">ins </w:t>
      </w:r>
      <w:hyperlink r:id="rId817"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C29EA2A" w14:textId="61BB5346" w:rsidR="00F45B19" w:rsidRDefault="00F45B19">
      <w:pPr>
        <w:pStyle w:val="AmdtsEntries"/>
        <w:keepNext/>
      </w:pPr>
      <w:r>
        <w:tab/>
        <w:t xml:space="preserve">def </w:t>
      </w:r>
      <w:r w:rsidRPr="00C55754">
        <w:rPr>
          <w:rStyle w:val="charBoldItals"/>
        </w:rPr>
        <w:t>service contract</w:t>
      </w:r>
      <w:r>
        <w:t xml:space="preserve"> ins </w:t>
      </w:r>
      <w:hyperlink r:id="rId818"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7F09327B" w14:textId="615AD1C4" w:rsidR="00F45B19" w:rsidRDefault="00F45B19">
      <w:pPr>
        <w:pStyle w:val="AmdtsEntriesDefL2"/>
      </w:pPr>
      <w:r>
        <w:tab/>
        <w:t xml:space="preserve">sub </w:t>
      </w:r>
      <w:hyperlink r:id="rId819"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1EE2A819" w14:textId="2EC8C85E" w:rsidR="00F45B19" w:rsidRDefault="00F45B19">
      <w:pPr>
        <w:pStyle w:val="AmdtsEntries"/>
      </w:pPr>
      <w:r>
        <w:tab/>
        <w:t xml:space="preserve">def </w:t>
      </w:r>
      <w:r w:rsidRPr="00C55754">
        <w:rPr>
          <w:rStyle w:val="charBoldItals"/>
        </w:rPr>
        <w:t xml:space="preserve">special purpose QAC </w:t>
      </w:r>
      <w:r>
        <w:t xml:space="preserve">ins </w:t>
      </w:r>
      <w:hyperlink r:id="rId820"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78579408" w14:textId="232A11EE" w:rsidR="000171F2" w:rsidRDefault="000171F2" w:rsidP="000171F2">
      <w:pPr>
        <w:pStyle w:val="AmdtsEntriesDefL2"/>
      </w:pPr>
      <w:r>
        <w:tab/>
        <w:t xml:space="preserve">am </w:t>
      </w:r>
      <w:hyperlink r:id="rId821" w:tooltip="Statute Law Amendment Act 2018" w:history="1">
        <w:r w:rsidRPr="006519E8">
          <w:rPr>
            <w:rStyle w:val="charCitHyperlinkAbbrev"/>
          </w:rPr>
          <w:t>A2018</w:t>
        </w:r>
        <w:r w:rsidRPr="006519E8">
          <w:rPr>
            <w:rStyle w:val="charCitHyperlinkAbbrev"/>
          </w:rPr>
          <w:noBreakHyphen/>
          <w:t>42</w:t>
        </w:r>
      </w:hyperlink>
      <w:r>
        <w:t xml:space="preserve"> amdt 3.56</w:t>
      </w:r>
    </w:p>
    <w:p w14:paraId="52D6E5A6" w14:textId="03D722D8" w:rsidR="00D13864" w:rsidRPr="00A06A5D" w:rsidRDefault="00A06A5D" w:rsidP="00A06A5D">
      <w:pPr>
        <w:pStyle w:val="AmdtsEntries"/>
      </w:pPr>
      <w:r>
        <w:tab/>
        <w:t xml:space="preserve">def </w:t>
      </w:r>
      <w:r w:rsidRPr="00FE01B9">
        <w:rPr>
          <w:b/>
          <w:i/>
        </w:rPr>
        <w:t>surgical abortion</w:t>
      </w:r>
      <w:r>
        <w:t xml:space="preserve"> </w:t>
      </w:r>
      <w:r w:rsidR="00D13864">
        <w:t xml:space="preserve">ins </w:t>
      </w:r>
      <w:hyperlink r:id="rId822" w:tooltip="Health (Improving Abortion Access) Amendment Act 2018" w:history="1">
        <w:r w:rsidR="00D13864">
          <w:rPr>
            <w:rStyle w:val="charCitHyperlinkAbbrev"/>
          </w:rPr>
          <w:t>A2018</w:t>
        </w:r>
        <w:r w:rsidR="00D13864">
          <w:rPr>
            <w:rStyle w:val="charCitHyperlinkAbbrev"/>
          </w:rPr>
          <w:noBreakHyphen/>
          <w:t>37</w:t>
        </w:r>
      </w:hyperlink>
      <w:r>
        <w:t xml:space="preserve"> s 25</w:t>
      </w:r>
    </w:p>
    <w:p w14:paraId="1934FD21" w14:textId="62FCDEDB" w:rsidR="00F45B19" w:rsidRDefault="00F45B19">
      <w:pPr>
        <w:pStyle w:val="AmdtsEntries"/>
        <w:keepNext/>
      </w:pPr>
      <w:r>
        <w:tab/>
        <w:t xml:space="preserve">def </w:t>
      </w:r>
      <w:r w:rsidRPr="00C55754">
        <w:rPr>
          <w:rStyle w:val="charBoldItals"/>
        </w:rPr>
        <w:t xml:space="preserve">tribunal </w:t>
      </w:r>
      <w:r>
        <w:t xml:space="preserve">om </w:t>
      </w:r>
      <w:hyperlink r:id="rId823" w:tooltip="Administrative Appeals (Consequential Amendments) Act 1994" w:history="1">
        <w:r w:rsidR="00C55754" w:rsidRPr="00C55754">
          <w:rPr>
            <w:rStyle w:val="charCitHyperlinkAbbrev"/>
          </w:rPr>
          <w:t>A1994</w:t>
        </w:r>
        <w:r w:rsidR="00C55754" w:rsidRPr="00C55754">
          <w:rPr>
            <w:rStyle w:val="charCitHyperlinkAbbrev"/>
          </w:rPr>
          <w:noBreakHyphen/>
          <w:t>60</w:t>
        </w:r>
      </w:hyperlink>
      <w:r>
        <w:t xml:space="preserve"> sch 1</w:t>
      </w:r>
    </w:p>
    <w:p w14:paraId="20DF9D14" w14:textId="51F4C922" w:rsidR="00F45B19" w:rsidRDefault="00F45B19" w:rsidP="00445D13">
      <w:pPr>
        <w:pStyle w:val="AmdtsEntries"/>
        <w:keepNext/>
      </w:pPr>
      <w:r>
        <w:tab/>
        <w:t xml:space="preserve">def </w:t>
      </w:r>
      <w:r w:rsidRPr="00C55754">
        <w:rPr>
          <w:rStyle w:val="charBoldItals"/>
        </w:rPr>
        <w:t>VMO</w:t>
      </w:r>
      <w:r>
        <w:t xml:space="preserve"> ins </w:t>
      </w:r>
      <w:hyperlink r:id="rId824" w:tooltip="Health Amendment Act 2003" w:history="1">
        <w:r w:rsidR="00C55754" w:rsidRPr="00C55754">
          <w:rPr>
            <w:rStyle w:val="charCitHyperlinkAbbrev"/>
          </w:rPr>
          <w:t>A2003</w:t>
        </w:r>
        <w:r w:rsidR="00C55754" w:rsidRPr="00C55754">
          <w:rPr>
            <w:rStyle w:val="charCitHyperlinkAbbrev"/>
          </w:rPr>
          <w:noBreakHyphen/>
          <w:t>43</w:t>
        </w:r>
      </w:hyperlink>
      <w:r>
        <w:t xml:space="preserve"> s 6</w:t>
      </w:r>
    </w:p>
    <w:p w14:paraId="3D99C3AF" w14:textId="231624BC" w:rsidR="00F45B19" w:rsidRDefault="00F45B19">
      <w:pPr>
        <w:pStyle w:val="AmdtsEntriesDefL2"/>
      </w:pPr>
      <w:r>
        <w:tab/>
        <w:t xml:space="preserve">sub </w:t>
      </w:r>
      <w:hyperlink r:id="rId825" w:tooltip="Health Legislation Amendment Act 2006" w:history="1">
        <w:r w:rsidR="00C55754" w:rsidRPr="00C55754">
          <w:rPr>
            <w:rStyle w:val="charCitHyperlinkAbbrev"/>
          </w:rPr>
          <w:t>A2006</w:t>
        </w:r>
        <w:r w:rsidR="00C55754" w:rsidRPr="00C55754">
          <w:rPr>
            <w:rStyle w:val="charCitHyperlinkAbbrev"/>
          </w:rPr>
          <w:noBreakHyphen/>
          <w:t>27</w:t>
        </w:r>
      </w:hyperlink>
      <w:r>
        <w:t xml:space="preserve"> s 10</w:t>
      </w:r>
    </w:p>
    <w:p w14:paraId="4EF4EBFC" w14:textId="77777777" w:rsidR="00007BB3" w:rsidRPr="00007BB3" w:rsidRDefault="00007BB3" w:rsidP="00007BB3">
      <w:pPr>
        <w:pStyle w:val="PageBreak"/>
      </w:pPr>
      <w:r w:rsidRPr="00007BB3">
        <w:br w:type="page"/>
      </w:r>
    </w:p>
    <w:p w14:paraId="250E1377" w14:textId="77777777" w:rsidR="00F45B19" w:rsidRPr="00F31572" w:rsidRDefault="00F45B19">
      <w:pPr>
        <w:pStyle w:val="Endnote2"/>
      </w:pPr>
      <w:bookmarkStart w:id="136" w:name="_Toc170903839"/>
      <w:r w:rsidRPr="00F31572">
        <w:rPr>
          <w:rStyle w:val="charTableNo"/>
        </w:rPr>
        <w:lastRenderedPageBreak/>
        <w:t>5</w:t>
      </w:r>
      <w:r>
        <w:tab/>
      </w:r>
      <w:r w:rsidRPr="00F31572">
        <w:rPr>
          <w:rStyle w:val="charTableText"/>
        </w:rPr>
        <w:t>Earlier republications</w:t>
      </w:r>
      <w:bookmarkEnd w:id="136"/>
    </w:p>
    <w:p w14:paraId="280D8BCE" w14:textId="1B1804A5" w:rsidR="00F45B19" w:rsidRDefault="00F45B19">
      <w:pPr>
        <w:pStyle w:val="EndNoteTextEPS"/>
        <w:keepNext/>
      </w:pPr>
      <w:r>
        <w:t xml:space="preserve">Some earlier republications were not numbered. </w:t>
      </w:r>
      <w:r w:rsidR="00707B95">
        <w:t xml:space="preserve"> </w:t>
      </w:r>
      <w:r>
        <w:t>The number in column 1 refers to the publication order.</w:t>
      </w:r>
    </w:p>
    <w:p w14:paraId="2AB933EE" w14:textId="39298ECB" w:rsidR="00F45B19" w:rsidRDefault="00F45B19">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w:t>
      </w:r>
      <w:r w:rsidR="00707B95">
        <w:t xml:space="preserve"> </w:t>
      </w:r>
      <w:r>
        <w:t xml:space="preserve">These republications are marked with an asterisk (*) in column 1.  Electronic and printed versions of an authorised republication are identical. </w:t>
      </w:r>
    </w:p>
    <w:p w14:paraId="1E09FFFD" w14:textId="77777777" w:rsidR="00F45B19" w:rsidRDefault="00F45B19">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F45B19" w14:paraId="1054864F" w14:textId="77777777">
        <w:trPr>
          <w:tblHeader/>
        </w:trPr>
        <w:tc>
          <w:tcPr>
            <w:tcW w:w="1930" w:type="dxa"/>
          </w:tcPr>
          <w:p w14:paraId="00AE4E2D" w14:textId="77777777" w:rsidR="00F45B19" w:rsidRDefault="00F45B19">
            <w:pPr>
              <w:pStyle w:val="EarlierRepubHdg"/>
            </w:pPr>
            <w:r>
              <w:t>Republication No</w:t>
            </w:r>
          </w:p>
        </w:tc>
        <w:tc>
          <w:tcPr>
            <w:tcW w:w="2350" w:type="dxa"/>
          </w:tcPr>
          <w:p w14:paraId="39F9CFD7" w14:textId="77777777" w:rsidR="00F45B19" w:rsidRDefault="00F45B19">
            <w:pPr>
              <w:pStyle w:val="EarlierRepubHdg"/>
            </w:pPr>
            <w:r>
              <w:t>Amendments to</w:t>
            </w:r>
          </w:p>
        </w:tc>
        <w:tc>
          <w:tcPr>
            <w:tcW w:w="2350" w:type="dxa"/>
          </w:tcPr>
          <w:p w14:paraId="3FA74D7D" w14:textId="77777777" w:rsidR="00F45B19" w:rsidRDefault="00F45B19">
            <w:pPr>
              <w:pStyle w:val="EarlierRepubHdg"/>
            </w:pPr>
            <w:r>
              <w:t>Republication date</w:t>
            </w:r>
          </w:p>
        </w:tc>
      </w:tr>
      <w:tr w:rsidR="00F45B19" w14:paraId="23FF03D6" w14:textId="77777777">
        <w:tc>
          <w:tcPr>
            <w:tcW w:w="1930" w:type="dxa"/>
          </w:tcPr>
          <w:p w14:paraId="15B14CA2" w14:textId="77777777" w:rsidR="00F45B19" w:rsidRDefault="00F45B19">
            <w:pPr>
              <w:pStyle w:val="EarlierRepubEntries"/>
            </w:pPr>
            <w:r>
              <w:t>1</w:t>
            </w:r>
          </w:p>
        </w:tc>
        <w:tc>
          <w:tcPr>
            <w:tcW w:w="2350" w:type="dxa"/>
          </w:tcPr>
          <w:p w14:paraId="4DD5A4B7" w14:textId="4C3EB727" w:rsidR="00F45B19" w:rsidRDefault="00C55754">
            <w:pPr>
              <w:pStyle w:val="EarlierRepubEntries"/>
            </w:pPr>
            <w:hyperlink r:id="rId826" w:tooltip="Administrative Appeals (Consequential Amendments) Act 1994" w:history="1">
              <w:r w:rsidRPr="00C55754">
                <w:rPr>
                  <w:rStyle w:val="charCitHyperlinkAbbrev"/>
                </w:rPr>
                <w:t>A1994</w:t>
              </w:r>
              <w:r w:rsidRPr="00C55754">
                <w:rPr>
                  <w:rStyle w:val="charCitHyperlinkAbbrev"/>
                </w:rPr>
                <w:noBreakHyphen/>
                <w:t>60</w:t>
              </w:r>
            </w:hyperlink>
          </w:p>
        </w:tc>
        <w:tc>
          <w:tcPr>
            <w:tcW w:w="2350" w:type="dxa"/>
          </w:tcPr>
          <w:p w14:paraId="181CCD5C" w14:textId="77777777" w:rsidR="00F45B19" w:rsidRDefault="00F45B19">
            <w:pPr>
              <w:pStyle w:val="EarlierRepubEntries"/>
            </w:pPr>
            <w:r>
              <w:t>28 February 1995</w:t>
            </w:r>
          </w:p>
        </w:tc>
      </w:tr>
      <w:tr w:rsidR="00F45B19" w14:paraId="2907141B" w14:textId="77777777">
        <w:tc>
          <w:tcPr>
            <w:tcW w:w="1930" w:type="dxa"/>
          </w:tcPr>
          <w:p w14:paraId="0942F22D" w14:textId="77777777" w:rsidR="00F45B19" w:rsidRDefault="00F45B19">
            <w:pPr>
              <w:pStyle w:val="EarlierRepubEntries"/>
            </w:pPr>
            <w:r>
              <w:t>2</w:t>
            </w:r>
          </w:p>
        </w:tc>
        <w:tc>
          <w:tcPr>
            <w:tcW w:w="2350" w:type="dxa"/>
          </w:tcPr>
          <w:p w14:paraId="68515C1F" w14:textId="698E438E" w:rsidR="00F45B19" w:rsidRDefault="00C55754">
            <w:pPr>
              <w:pStyle w:val="EarlierRepubEntries"/>
            </w:pPr>
            <w:hyperlink r:id="rId827" w:tooltip="Health and Community Care Services (Consequential Provisions) Act 1996" w:history="1">
              <w:r w:rsidRPr="00C55754">
                <w:rPr>
                  <w:rStyle w:val="charCitHyperlinkAbbrev"/>
                </w:rPr>
                <w:t>A1996</w:t>
              </w:r>
              <w:r w:rsidRPr="00C55754">
                <w:rPr>
                  <w:rStyle w:val="charCitHyperlinkAbbrev"/>
                </w:rPr>
                <w:noBreakHyphen/>
                <w:t>35</w:t>
              </w:r>
            </w:hyperlink>
          </w:p>
        </w:tc>
        <w:tc>
          <w:tcPr>
            <w:tcW w:w="2350" w:type="dxa"/>
          </w:tcPr>
          <w:p w14:paraId="1447FECF" w14:textId="77777777" w:rsidR="00F45B19" w:rsidRDefault="00F45B19">
            <w:pPr>
              <w:pStyle w:val="EarlierRepubEntries"/>
            </w:pPr>
            <w:r>
              <w:t>31 January 1998</w:t>
            </w:r>
          </w:p>
        </w:tc>
      </w:tr>
      <w:tr w:rsidR="00F45B19" w14:paraId="3B527078" w14:textId="77777777">
        <w:tc>
          <w:tcPr>
            <w:tcW w:w="1930" w:type="dxa"/>
          </w:tcPr>
          <w:p w14:paraId="0F9B1F89" w14:textId="77777777" w:rsidR="00F45B19" w:rsidRDefault="00F45B19">
            <w:pPr>
              <w:pStyle w:val="EarlierRepubEntries"/>
            </w:pPr>
            <w:r>
              <w:t>3</w:t>
            </w:r>
          </w:p>
        </w:tc>
        <w:tc>
          <w:tcPr>
            <w:tcW w:w="2350" w:type="dxa"/>
          </w:tcPr>
          <w:p w14:paraId="4D15886F" w14:textId="6D113994" w:rsidR="00F45B19" w:rsidRDefault="00C55754">
            <w:pPr>
              <w:pStyle w:val="EarlierRepubEntries"/>
            </w:pPr>
            <w:hyperlink r:id="rId828" w:tooltip="Statute Law Revision (Penalties) Act 1998" w:history="1">
              <w:r w:rsidRPr="00C55754">
                <w:rPr>
                  <w:rStyle w:val="charCitHyperlinkAbbrev"/>
                </w:rPr>
                <w:t>A1998</w:t>
              </w:r>
              <w:r w:rsidRPr="00C55754">
                <w:rPr>
                  <w:rStyle w:val="charCitHyperlinkAbbrev"/>
                </w:rPr>
                <w:noBreakHyphen/>
                <w:t>54</w:t>
              </w:r>
            </w:hyperlink>
          </w:p>
        </w:tc>
        <w:tc>
          <w:tcPr>
            <w:tcW w:w="2350" w:type="dxa"/>
          </w:tcPr>
          <w:p w14:paraId="4E1FF6F8" w14:textId="77777777" w:rsidR="00F45B19" w:rsidRDefault="00F45B19">
            <w:pPr>
              <w:pStyle w:val="EarlierRepubEntries"/>
            </w:pPr>
            <w:r>
              <w:t>28 February 1999</w:t>
            </w:r>
          </w:p>
        </w:tc>
      </w:tr>
      <w:tr w:rsidR="00F45B19" w14:paraId="5740A167" w14:textId="77777777">
        <w:tc>
          <w:tcPr>
            <w:tcW w:w="1930" w:type="dxa"/>
          </w:tcPr>
          <w:p w14:paraId="64B18668" w14:textId="77777777" w:rsidR="00F45B19" w:rsidRDefault="00F45B19">
            <w:pPr>
              <w:pStyle w:val="EarlierRepubEntries"/>
            </w:pPr>
            <w:r>
              <w:t>4</w:t>
            </w:r>
          </w:p>
        </w:tc>
        <w:tc>
          <w:tcPr>
            <w:tcW w:w="2350" w:type="dxa"/>
          </w:tcPr>
          <w:p w14:paraId="097E2352" w14:textId="0C0386BB" w:rsidR="00F45B19" w:rsidRDefault="00C55754">
            <w:pPr>
              <w:pStyle w:val="EarlierRepubEntries"/>
            </w:pPr>
            <w:hyperlink r:id="rId829" w:tooltip="Statute Law Amendment Act 2001 (No 2)" w:history="1">
              <w:r w:rsidRPr="00C55754">
                <w:rPr>
                  <w:rStyle w:val="charCitHyperlinkAbbrev"/>
                </w:rPr>
                <w:t>A2001</w:t>
              </w:r>
              <w:r w:rsidRPr="00C55754">
                <w:rPr>
                  <w:rStyle w:val="charCitHyperlinkAbbrev"/>
                </w:rPr>
                <w:noBreakHyphen/>
                <w:t>56</w:t>
              </w:r>
            </w:hyperlink>
          </w:p>
        </w:tc>
        <w:tc>
          <w:tcPr>
            <w:tcW w:w="2350" w:type="dxa"/>
          </w:tcPr>
          <w:p w14:paraId="471DA49B" w14:textId="77777777" w:rsidR="00F45B19" w:rsidRDefault="00F45B19">
            <w:pPr>
              <w:pStyle w:val="EarlierRepubEntries"/>
            </w:pPr>
            <w:r>
              <w:t>19 April 2002</w:t>
            </w:r>
          </w:p>
        </w:tc>
      </w:tr>
      <w:tr w:rsidR="00F45B19" w14:paraId="32F92884" w14:textId="77777777">
        <w:tc>
          <w:tcPr>
            <w:tcW w:w="1930" w:type="dxa"/>
          </w:tcPr>
          <w:p w14:paraId="657CD71D" w14:textId="77777777" w:rsidR="00F45B19" w:rsidRDefault="00F45B19">
            <w:pPr>
              <w:pStyle w:val="EarlierRepubEntries"/>
            </w:pPr>
            <w:r>
              <w:t>5</w:t>
            </w:r>
          </w:p>
        </w:tc>
        <w:tc>
          <w:tcPr>
            <w:tcW w:w="2350" w:type="dxa"/>
          </w:tcPr>
          <w:p w14:paraId="0155668E" w14:textId="05C567B1" w:rsidR="00F45B19" w:rsidRDefault="00C55754">
            <w:pPr>
              <w:pStyle w:val="EarlierRepubEntries"/>
            </w:pPr>
            <w:hyperlink r:id="rId830" w:tooltip="Health and Community Care Services (Repeal and Consequential Amendments) Act 2002" w:history="1">
              <w:r w:rsidRPr="00C55754">
                <w:rPr>
                  <w:rStyle w:val="charCitHyperlinkAbbrev"/>
                </w:rPr>
                <w:t>A2002</w:t>
              </w:r>
              <w:r w:rsidRPr="00C55754">
                <w:rPr>
                  <w:rStyle w:val="charCitHyperlinkAbbrev"/>
                </w:rPr>
                <w:noBreakHyphen/>
                <w:t>47</w:t>
              </w:r>
            </w:hyperlink>
          </w:p>
        </w:tc>
        <w:tc>
          <w:tcPr>
            <w:tcW w:w="2350" w:type="dxa"/>
          </w:tcPr>
          <w:p w14:paraId="444C0218" w14:textId="77777777" w:rsidR="00F45B19" w:rsidRDefault="00F45B19">
            <w:pPr>
              <w:pStyle w:val="EarlierRepubEntries"/>
            </w:pPr>
            <w:r>
              <w:t>31 December 2002</w:t>
            </w:r>
          </w:p>
        </w:tc>
      </w:tr>
      <w:tr w:rsidR="00F45B19" w14:paraId="52BDB98A" w14:textId="77777777">
        <w:tc>
          <w:tcPr>
            <w:tcW w:w="1930" w:type="dxa"/>
          </w:tcPr>
          <w:p w14:paraId="1B940E12" w14:textId="77777777" w:rsidR="00F45B19" w:rsidRDefault="00F45B19">
            <w:pPr>
              <w:pStyle w:val="EarlierRepubEntries"/>
            </w:pPr>
            <w:r>
              <w:t>6</w:t>
            </w:r>
          </w:p>
        </w:tc>
        <w:tc>
          <w:tcPr>
            <w:tcW w:w="2350" w:type="dxa"/>
          </w:tcPr>
          <w:p w14:paraId="19EC9245" w14:textId="6AE32133" w:rsidR="00F45B19" w:rsidRDefault="00C55754">
            <w:pPr>
              <w:pStyle w:val="EarlierRepubEntries"/>
            </w:pPr>
            <w:hyperlink r:id="rId831" w:tooltip="Health Amendment Act 2003" w:history="1">
              <w:r w:rsidRPr="00C55754">
                <w:rPr>
                  <w:rStyle w:val="charCitHyperlinkAbbrev"/>
                </w:rPr>
                <w:t>A2003</w:t>
              </w:r>
              <w:r w:rsidRPr="00C55754">
                <w:rPr>
                  <w:rStyle w:val="charCitHyperlinkAbbrev"/>
                </w:rPr>
                <w:noBreakHyphen/>
                <w:t>43</w:t>
              </w:r>
            </w:hyperlink>
          </w:p>
        </w:tc>
        <w:tc>
          <w:tcPr>
            <w:tcW w:w="2350" w:type="dxa"/>
          </w:tcPr>
          <w:p w14:paraId="23B430B8" w14:textId="77777777" w:rsidR="00F45B19" w:rsidRDefault="00F45B19">
            <w:pPr>
              <w:pStyle w:val="EarlierRepubEntries"/>
            </w:pPr>
            <w:r>
              <w:t>30 September 2003</w:t>
            </w:r>
          </w:p>
        </w:tc>
      </w:tr>
      <w:tr w:rsidR="00F45B19" w14:paraId="41D55283" w14:textId="77777777">
        <w:tc>
          <w:tcPr>
            <w:tcW w:w="1930" w:type="dxa"/>
          </w:tcPr>
          <w:p w14:paraId="5383D3E6" w14:textId="77777777" w:rsidR="00F45B19" w:rsidRDefault="00F45B19">
            <w:pPr>
              <w:pStyle w:val="EarlierRepubEntries"/>
            </w:pPr>
            <w:r>
              <w:t>7</w:t>
            </w:r>
          </w:p>
        </w:tc>
        <w:tc>
          <w:tcPr>
            <w:tcW w:w="2350" w:type="dxa"/>
          </w:tcPr>
          <w:p w14:paraId="0365068F" w14:textId="3D2B1ACA" w:rsidR="00F45B19" w:rsidRDefault="00C55754">
            <w:pPr>
              <w:pStyle w:val="EarlierRepubEntries"/>
            </w:pPr>
            <w:hyperlink r:id="rId832" w:tooltip="Health Amendment Act 2003" w:history="1">
              <w:r w:rsidRPr="00C55754">
                <w:rPr>
                  <w:rStyle w:val="charCitHyperlinkAbbrev"/>
                </w:rPr>
                <w:t>A2003</w:t>
              </w:r>
              <w:r w:rsidRPr="00C55754">
                <w:rPr>
                  <w:rStyle w:val="charCitHyperlinkAbbrev"/>
                </w:rPr>
                <w:noBreakHyphen/>
                <w:t>43</w:t>
              </w:r>
            </w:hyperlink>
          </w:p>
        </w:tc>
        <w:tc>
          <w:tcPr>
            <w:tcW w:w="2350" w:type="dxa"/>
          </w:tcPr>
          <w:p w14:paraId="55B953EB" w14:textId="77777777" w:rsidR="00F45B19" w:rsidRDefault="00F45B19">
            <w:pPr>
              <w:pStyle w:val="EarlierRepubEntries"/>
            </w:pPr>
            <w:r>
              <w:t>9 October 2003</w:t>
            </w:r>
          </w:p>
        </w:tc>
      </w:tr>
      <w:tr w:rsidR="00F45B19" w14:paraId="714C374C" w14:textId="77777777">
        <w:tc>
          <w:tcPr>
            <w:tcW w:w="1930" w:type="dxa"/>
          </w:tcPr>
          <w:p w14:paraId="2FCB33E6" w14:textId="77777777" w:rsidR="00F45B19" w:rsidRDefault="00F45B19">
            <w:pPr>
              <w:pStyle w:val="EarlierRepubEntries"/>
            </w:pPr>
            <w:r>
              <w:t>8</w:t>
            </w:r>
          </w:p>
        </w:tc>
        <w:tc>
          <w:tcPr>
            <w:tcW w:w="2350" w:type="dxa"/>
          </w:tcPr>
          <w:p w14:paraId="2192BCE6" w14:textId="1D43C1D3" w:rsidR="00F45B19" w:rsidRDefault="00C55754">
            <w:pPr>
              <w:pStyle w:val="EarlierRepubEntries"/>
            </w:pPr>
            <w:hyperlink r:id="rId833" w:tooltip="Health Amendment Act 2003" w:history="1">
              <w:r w:rsidRPr="00C55754">
                <w:rPr>
                  <w:rStyle w:val="charCitHyperlinkAbbrev"/>
                </w:rPr>
                <w:t>A2003</w:t>
              </w:r>
              <w:r w:rsidRPr="00C55754">
                <w:rPr>
                  <w:rStyle w:val="charCitHyperlinkAbbrev"/>
                </w:rPr>
                <w:noBreakHyphen/>
                <w:t>43</w:t>
              </w:r>
            </w:hyperlink>
          </w:p>
        </w:tc>
        <w:tc>
          <w:tcPr>
            <w:tcW w:w="2350" w:type="dxa"/>
          </w:tcPr>
          <w:p w14:paraId="15657BD4" w14:textId="77777777" w:rsidR="00F45B19" w:rsidRDefault="00F45B19">
            <w:pPr>
              <w:pStyle w:val="EarlierRepubEntries"/>
            </w:pPr>
            <w:r>
              <w:t>24 December 2003</w:t>
            </w:r>
          </w:p>
        </w:tc>
      </w:tr>
      <w:tr w:rsidR="00F45B19" w14:paraId="26FC2B51" w14:textId="77777777">
        <w:tc>
          <w:tcPr>
            <w:tcW w:w="1930" w:type="dxa"/>
          </w:tcPr>
          <w:p w14:paraId="13F26329" w14:textId="77777777" w:rsidR="00F45B19" w:rsidRDefault="00F45B19">
            <w:pPr>
              <w:pStyle w:val="EarlierRepubEntries"/>
            </w:pPr>
            <w:r>
              <w:t>9</w:t>
            </w:r>
          </w:p>
        </w:tc>
        <w:tc>
          <w:tcPr>
            <w:tcW w:w="2350" w:type="dxa"/>
          </w:tcPr>
          <w:p w14:paraId="54D2DBCF" w14:textId="0EB36365" w:rsidR="00F45B19" w:rsidRDefault="00C55754">
            <w:pPr>
              <w:pStyle w:val="EarlierRepubEntries"/>
            </w:pPr>
            <w:hyperlink r:id="rId834" w:tooltip="Nurse Practitioners Legislation Amendment Act 2004" w:history="1">
              <w:r w:rsidRPr="00C55754">
                <w:rPr>
                  <w:rStyle w:val="charCitHyperlinkAbbrev"/>
                </w:rPr>
                <w:t>A2004</w:t>
              </w:r>
              <w:r w:rsidRPr="00C55754">
                <w:rPr>
                  <w:rStyle w:val="charCitHyperlinkAbbrev"/>
                </w:rPr>
                <w:noBreakHyphen/>
                <w:t>10</w:t>
              </w:r>
            </w:hyperlink>
          </w:p>
        </w:tc>
        <w:tc>
          <w:tcPr>
            <w:tcW w:w="2350" w:type="dxa"/>
          </w:tcPr>
          <w:p w14:paraId="38476BB7" w14:textId="77777777" w:rsidR="00F45B19" w:rsidRDefault="00F45B19">
            <w:pPr>
              <w:pStyle w:val="EarlierRepubEntries"/>
            </w:pPr>
            <w:r>
              <w:t>27 May 2004</w:t>
            </w:r>
          </w:p>
        </w:tc>
      </w:tr>
      <w:tr w:rsidR="00F45B19" w14:paraId="7CB61229" w14:textId="77777777">
        <w:tc>
          <w:tcPr>
            <w:tcW w:w="1930" w:type="dxa"/>
          </w:tcPr>
          <w:p w14:paraId="3316821E" w14:textId="77777777" w:rsidR="00F45B19" w:rsidRDefault="00F45B19">
            <w:pPr>
              <w:pStyle w:val="EarlierRepubEntries"/>
            </w:pPr>
            <w:r>
              <w:t>10</w:t>
            </w:r>
          </w:p>
        </w:tc>
        <w:tc>
          <w:tcPr>
            <w:tcW w:w="2350" w:type="dxa"/>
          </w:tcPr>
          <w:p w14:paraId="018A7B84" w14:textId="6DC9DD74" w:rsidR="00F45B19" w:rsidRDefault="00C55754">
            <w:pPr>
              <w:pStyle w:val="EarlierRepubEntries"/>
            </w:pPr>
            <w:hyperlink r:id="rId835" w:tooltip="Health Legislation Amendment Act 2005" w:history="1">
              <w:r w:rsidRPr="00C55754">
                <w:rPr>
                  <w:rStyle w:val="charCitHyperlinkAbbrev"/>
                </w:rPr>
                <w:t>A2005</w:t>
              </w:r>
              <w:r w:rsidRPr="00C55754">
                <w:rPr>
                  <w:rStyle w:val="charCitHyperlinkAbbrev"/>
                </w:rPr>
                <w:noBreakHyphen/>
                <w:t>28</w:t>
              </w:r>
            </w:hyperlink>
          </w:p>
        </w:tc>
        <w:tc>
          <w:tcPr>
            <w:tcW w:w="2350" w:type="dxa"/>
          </w:tcPr>
          <w:p w14:paraId="38B1166C" w14:textId="77777777" w:rsidR="00F45B19" w:rsidRDefault="00F45B19">
            <w:pPr>
              <w:pStyle w:val="EarlierRepubEntries"/>
            </w:pPr>
            <w:r>
              <w:t>7 July 2005</w:t>
            </w:r>
          </w:p>
        </w:tc>
      </w:tr>
      <w:tr w:rsidR="00F45B19" w14:paraId="1D8A759C" w14:textId="77777777">
        <w:tc>
          <w:tcPr>
            <w:tcW w:w="1930" w:type="dxa"/>
          </w:tcPr>
          <w:p w14:paraId="6FE3ADE5" w14:textId="77777777" w:rsidR="00F45B19" w:rsidRDefault="00F45B19">
            <w:pPr>
              <w:pStyle w:val="EarlierRepubEntries"/>
            </w:pPr>
            <w:r>
              <w:t>11</w:t>
            </w:r>
          </w:p>
        </w:tc>
        <w:tc>
          <w:tcPr>
            <w:tcW w:w="2350" w:type="dxa"/>
          </w:tcPr>
          <w:p w14:paraId="0C9325E7" w14:textId="1615039E" w:rsidR="00F45B19" w:rsidRDefault="00C55754">
            <w:pPr>
              <w:pStyle w:val="EarlierRepubEntries"/>
            </w:pPr>
            <w:hyperlink r:id="rId836" w:tooltip="Criminal Code Harmonisation Act 2005" w:history="1">
              <w:r w:rsidRPr="00C55754">
                <w:rPr>
                  <w:rStyle w:val="charCitHyperlinkAbbrev"/>
                </w:rPr>
                <w:t>A2005</w:t>
              </w:r>
              <w:r w:rsidRPr="00C55754">
                <w:rPr>
                  <w:rStyle w:val="charCitHyperlinkAbbrev"/>
                </w:rPr>
                <w:noBreakHyphen/>
                <w:t>54</w:t>
              </w:r>
            </w:hyperlink>
          </w:p>
        </w:tc>
        <w:tc>
          <w:tcPr>
            <w:tcW w:w="2350" w:type="dxa"/>
          </w:tcPr>
          <w:p w14:paraId="0421BE34" w14:textId="77777777" w:rsidR="00F45B19" w:rsidRDefault="00F45B19">
            <w:pPr>
              <w:pStyle w:val="EarlierRepubEntries"/>
            </w:pPr>
            <w:r>
              <w:t>24 November 2005</w:t>
            </w:r>
          </w:p>
        </w:tc>
      </w:tr>
      <w:tr w:rsidR="00F45B19" w14:paraId="6AA675BF" w14:textId="77777777">
        <w:tc>
          <w:tcPr>
            <w:tcW w:w="1930" w:type="dxa"/>
          </w:tcPr>
          <w:p w14:paraId="63CE954C" w14:textId="77777777" w:rsidR="00F45B19" w:rsidRDefault="00F45B19">
            <w:pPr>
              <w:pStyle w:val="EarlierRepubEntries"/>
            </w:pPr>
            <w:r>
              <w:t>12*</w:t>
            </w:r>
          </w:p>
        </w:tc>
        <w:tc>
          <w:tcPr>
            <w:tcW w:w="2350" w:type="dxa"/>
          </w:tcPr>
          <w:p w14:paraId="07426439" w14:textId="7701FF86" w:rsidR="00F45B19" w:rsidRDefault="00C55754">
            <w:pPr>
              <w:pStyle w:val="EarlierRepubEntries"/>
            </w:pPr>
            <w:hyperlink r:id="rId837" w:tooltip="Statute Law Amendment Act 2005 (No 2)" w:history="1">
              <w:r w:rsidRPr="00C55754">
                <w:rPr>
                  <w:rStyle w:val="charCitHyperlinkAbbrev"/>
                </w:rPr>
                <w:t>A2005</w:t>
              </w:r>
              <w:r w:rsidRPr="00C55754">
                <w:rPr>
                  <w:rStyle w:val="charCitHyperlinkAbbrev"/>
                </w:rPr>
                <w:noBreakHyphen/>
                <w:t>62</w:t>
              </w:r>
            </w:hyperlink>
          </w:p>
        </w:tc>
        <w:tc>
          <w:tcPr>
            <w:tcW w:w="2350" w:type="dxa"/>
          </w:tcPr>
          <w:p w14:paraId="190B897E" w14:textId="77777777" w:rsidR="00F45B19" w:rsidRDefault="00F45B19">
            <w:pPr>
              <w:pStyle w:val="EarlierRepubEntries"/>
            </w:pPr>
            <w:r>
              <w:t>11 January 2006</w:t>
            </w:r>
          </w:p>
        </w:tc>
      </w:tr>
      <w:tr w:rsidR="00F45B19" w14:paraId="09087D5F" w14:textId="77777777">
        <w:tc>
          <w:tcPr>
            <w:tcW w:w="1930" w:type="dxa"/>
          </w:tcPr>
          <w:p w14:paraId="0F000B76" w14:textId="77777777" w:rsidR="00F45B19" w:rsidRDefault="00F45B19">
            <w:pPr>
              <w:pStyle w:val="EarlierRepubEntries"/>
            </w:pPr>
            <w:r>
              <w:t>13</w:t>
            </w:r>
          </w:p>
        </w:tc>
        <w:tc>
          <w:tcPr>
            <w:tcW w:w="2350" w:type="dxa"/>
          </w:tcPr>
          <w:p w14:paraId="0FC47700" w14:textId="07E882E8" w:rsidR="00F45B19" w:rsidRDefault="00C55754">
            <w:pPr>
              <w:pStyle w:val="EarlierRepubEntries"/>
            </w:pPr>
            <w:hyperlink r:id="rId838" w:tooltip="Health Legislation Amendment Act 2006 (No 2)" w:history="1">
              <w:r w:rsidRPr="00C55754">
                <w:rPr>
                  <w:rStyle w:val="charCitHyperlinkAbbrev"/>
                </w:rPr>
                <w:t>A2006</w:t>
              </w:r>
              <w:r w:rsidRPr="00C55754">
                <w:rPr>
                  <w:rStyle w:val="charCitHyperlinkAbbrev"/>
                </w:rPr>
                <w:noBreakHyphen/>
                <w:t>46</w:t>
              </w:r>
            </w:hyperlink>
          </w:p>
        </w:tc>
        <w:tc>
          <w:tcPr>
            <w:tcW w:w="2350" w:type="dxa"/>
          </w:tcPr>
          <w:p w14:paraId="7F15F943" w14:textId="77777777" w:rsidR="00F45B19" w:rsidRDefault="00F45B19">
            <w:pPr>
              <w:pStyle w:val="EarlierRepubEntries"/>
            </w:pPr>
            <w:r>
              <w:t>18 November 2006</w:t>
            </w:r>
          </w:p>
        </w:tc>
      </w:tr>
      <w:tr w:rsidR="00F45B19" w14:paraId="70D596E1" w14:textId="77777777">
        <w:tc>
          <w:tcPr>
            <w:tcW w:w="1930" w:type="dxa"/>
          </w:tcPr>
          <w:p w14:paraId="25BE6D12" w14:textId="77777777" w:rsidR="00F45B19" w:rsidRDefault="00F45B19">
            <w:pPr>
              <w:pStyle w:val="EarlierRepubEntries"/>
            </w:pPr>
            <w:r>
              <w:t>14</w:t>
            </w:r>
          </w:p>
        </w:tc>
        <w:tc>
          <w:tcPr>
            <w:tcW w:w="2350" w:type="dxa"/>
          </w:tcPr>
          <w:p w14:paraId="156B10ED" w14:textId="63778730" w:rsidR="00F45B19" w:rsidRDefault="00C55754">
            <w:pPr>
              <w:pStyle w:val="EarlierRepubEntries"/>
            </w:pPr>
            <w:hyperlink r:id="rId839" w:tooltip="Health Legislation Amendment Act 2006 (No 2)" w:history="1">
              <w:r w:rsidRPr="00C55754">
                <w:rPr>
                  <w:rStyle w:val="charCitHyperlinkAbbrev"/>
                </w:rPr>
                <w:t>A2006</w:t>
              </w:r>
              <w:r w:rsidRPr="00C55754">
                <w:rPr>
                  <w:rStyle w:val="charCitHyperlinkAbbrev"/>
                </w:rPr>
                <w:noBreakHyphen/>
                <w:t>46</w:t>
              </w:r>
            </w:hyperlink>
          </w:p>
        </w:tc>
        <w:tc>
          <w:tcPr>
            <w:tcW w:w="2350" w:type="dxa"/>
          </w:tcPr>
          <w:p w14:paraId="47750F37" w14:textId="77777777" w:rsidR="00F45B19" w:rsidRDefault="00F45B19">
            <w:pPr>
              <w:pStyle w:val="EarlierRepubEntries"/>
            </w:pPr>
            <w:r>
              <w:t>19 November 2006</w:t>
            </w:r>
          </w:p>
        </w:tc>
      </w:tr>
      <w:tr w:rsidR="00F45B19" w14:paraId="3632FE71" w14:textId="77777777">
        <w:tc>
          <w:tcPr>
            <w:tcW w:w="1930" w:type="dxa"/>
          </w:tcPr>
          <w:p w14:paraId="4D0A3724" w14:textId="77777777" w:rsidR="00F45B19" w:rsidRDefault="00F45B19">
            <w:pPr>
              <w:pStyle w:val="EarlierRepubEntries"/>
            </w:pPr>
            <w:r>
              <w:t>15</w:t>
            </w:r>
          </w:p>
        </w:tc>
        <w:tc>
          <w:tcPr>
            <w:tcW w:w="2350" w:type="dxa"/>
          </w:tcPr>
          <w:p w14:paraId="1BF22E3B" w14:textId="7FA743DF" w:rsidR="00F45B19" w:rsidRDefault="00C55754">
            <w:pPr>
              <w:pStyle w:val="EarlierRepubEntries"/>
            </w:pPr>
            <w:hyperlink r:id="rId840" w:tooltip="Health Legislation Amendment Act 2006 (No 2)" w:history="1">
              <w:r w:rsidRPr="00C55754">
                <w:rPr>
                  <w:rStyle w:val="charCitHyperlinkAbbrev"/>
                </w:rPr>
                <w:t>A2006</w:t>
              </w:r>
              <w:r w:rsidRPr="00C55754">
                <w:rPr>
                  <w:rStyle w:val="charCitHyperlinkAbbrev"/>
                </w:rPr>
                <w:noBreakHyphen/>
                <w:t>46</w:t>
              </w:r>
            </w:hyperlink>
          </w:p>
        </w:tc>
        <w:tc>
          <w:tcPr>
            <w:tcW w:w="2350" w:type="dxa"/>
          </w:tcPr>
          <w:p w14:paraId="34E45238" w14:textId="77777777" w:rsidR="00F45B19" w:rsidRDefault="00F45B19">
            <w:pPr>
              <w:pStyle w:val="EarlierRepubEntries"/>
            </w:pPr>
            <w:r>
              <w:t>14 December 2006</w:t>
            </w:r>
          </w:p>
        </w:tc>
      </w:tr>
      <w:tr w:rsidR="00F45B19" w14:paraId="0FFB881A" w14:textId="77777777">
        <w:tc>
          <w:tcPr>
            <w:tcW w:w="1930" w:type="dxa"/>
          </w:tcPr>
          <w:p w14:paraId="5D58158F" w14:textId="77777777" w:rsidR="00F45B19" w:rsidRDefault="00F45B19">
            <w:pPr>
              <w:pStyle w:val="EarlierRepubEntries"/>
            </w:pPr>
            <w:r>
              <w:t>16</w:t>
            </w:r>
          </w:p>
        </w:tc>
        <w:tc>
          <w:tcPr>
            <w:tcW w:w="2350" w:type="dxa"/>
          </w:tcPr>
          <w:p w14:paraId="173FE6FE" w14:textId="0F852D6D" w:rsidR="00F45B19" w:rsidRDefault="00C55754">
            <w:pPr>
              <w:pStyle w:val="EarlierRepubEntries"/>
            </w:pPr>
            <w:hyperlink r:id="rId841" w:tooltip="Statute Law Amendment Act 2007 (No 2)" w:history="1">
              <w:r w:rsidRPr="00C55754">
                <w:rPr>
                  <w:rStyle w:val="charCitHyperlinkAbbrev"/>
                </w:rPr>
                <w:t>A2007</w:t>
              </w:r>
              <w:r w:rsidRPr="00C55754">
                <w:rPr>
                  <w:rStyle w:val="charCitHyperlinkAbbrev"/>
                </w:rPr>
                <w:noBreakHyphen/>
                <w:t>16</w:t>
              </w:r>
            </w:hyperlink>
          </w:p>
        </w:tc>
        <w:tc>
          <w:tcPr>
            <w:tcW w:w="2350" w:type="dxa"/>
          </w:tcPr>
          <w:p w14:paraId="098D622A" w14:textId="77777777" w:rsidR="00F45B19" w:rsidRDefault="00F45B19">
            <w:pPr>
              <w:pStyle w:val="EarlierRepubEntries"/>
            </w:pPr>
            <w:r>
              <w:t>11 July 2007</w:t>
            </w:r>
          </w:p>
        </w:tc>
      </w:tr>
      <w:tr w:rsidR="00126F30" w14:paraId="3D34E044" w14:textId="77777777">
        <w:tc>
          <w:tcPr>
            <w:tcW w:w="1930" w:type="dxa"/>
          </w:tcPr>
          <w:p w14:paraId="3FA112AE" w14:textId="77777777" w:rsidR="00126F30" w:rsidRDefault="00126F30">
            <w:pPr>
              <w:pStyle w:val="EarlierRepubEntries"/>
            </w:pPr>
            <w:r>
              <w:t>17</w:t>
            </w:r>
          </w:p>
        </w:tc>
        <w:tc>
          <w:tcPr>
            <w:tcW w:w="2350" w:type="dxa"/>
          </w:tcPr>
          <w:p w14:paraId="215670C2" w14:textId="57AFF09A" w:rsidR="00126F30" w:rsidRDefault="00C55754">
            <w:pPr>
              <w:pStyle w:val="EarlierRepubEntries"/>
            </w:pPr>
            <w:hyperlink r:id="rId842" w:tooltip="Statute Law Amendment Act 2007 (No 2)" w:history="1">
              <w:r w:rsidRPr="00C55754">
                <w:rPr>
                  <w:rStyle w:val="charCitHyperlinkAbbrev"/>
                </w:rPr>
                <w:t>A2007</w:t>
              </w:r>
              <w:r w:rsidRPr="00C55754">
                <w:rPr>
                  <w:rStyle w:val="charCitHyperlinkAbbrev"/>
                </w:rPr>
                <w:noBreakHyphen/>
                <w:t>16</w:t>
              </w:r>
            </w:hyperlink>
          </w:p>
        </w:tc>
        <w:tc>
          <w:tcPr>
            <w:tcW w:w="2350" w:type="dxa"/>
          </w:tcPr>
          <w:p w14:paraId="0C308A43" w14:textId="77777777" w:rsidR="00126F30" w:rsidRDefault="00126F30">
            <w:pPr>
              <w:pStyle w:val="EarlierRepubEntries"/>
            </w:pPr>
            <w:r>
              <w:t>15 December 2007</w:t>
            </w:r>
          </w:p>
        </w:tc>
      </w:tr>
      <w:tr w:rsidR="00E43415" w14:paraId="00F12B8B" w14:textId="77777777">
        <w:tc>
          <w:tcPr>
            <w:tcW w:w="1930" w:type="dxa"/>
          </w:tcPr>
          <w:p w14:paraId="308C65D3" w14:textId="77777777" w:rsidR="00E43415" w:rsidRDefault="00E43415">
            <w:pPr>
              <w:pStyle w:val="EarlierRepubEntries"/>
            </w:pPr>
            <w:r>
              <w:t>18</w:t>
            </w:r>
          </w:p>
        </w:tc>
        <w:tc>
          <w:tcPr>
            <w:tcW w:w="2350" w:type="dxa"/>
          </w:tcPr>
          <w:p w14:paraId="152B1052" w14:textId="1999F21F" w:rsidR="00E43415" w:rsidRPr="000C147D" w:rsidRDefault="00C55754">
            <w:pPr>
              <w:pStyle w:val="EarlierRepubEntries"/>
              <w:rPr>
                <w:rStyle w:val="charUnderline"/>
              </w:rPr>
            </w:pPr>
            <w:hyperlink r:id="rId843" w:tooltip="ACT Civil and Administrative Tribunal Legislation Amendment Act 2008 (No 2)" w:history="1">
              <w:r w:rsidRPr="00C55754">
                <w:rPr>
                  <w:rStyle w:val="Hyperlink"/>
                </w:rPr>
                <w:t>A2008</w:t>
              </w:r>
              <w:r w:rsidRPr="00C55754">
                <w:rPr>
                  <w:rStyle w:val="Hyperlink"/>
                </w:rPr>
                <w:noBreakHyphen/>
                <w:t>37</w:t>
              </w:r>
            </w:hyperlink>
          </w:p>
        </w:tc>
        <w:tc>
          <w:tcPr>
            <w:tcW w:w="2350" w:type="dxa"/>
          </w:tcPr>
          <w:p w14:paraId="301DC3E6" w14:textId="77777777" w:rsidR="00E43415" w:rsidRDefault="00E43415">
            <w:pPr>
              <w:pStyle w:val="EarlierRepubEntries"/>
            </w:pPr>
            <w:r>
              <w:t>10 January 2009</w:t>
            </w:r>
          </w:p>
        </w:tc>
      </w:tr>
      <w:tr w:rsidR="00B358B3" w14:paraId="3BB20DDE" w14:textId="77777777">
        <w:tc>
          <w:tcPr>
            <w:tcW w:w="1930" w:type="dxa"/>
          </w:tcPr>
          <w:p w14:paraId="3F2036EF" w14:textId="77777777" w:rsidR="00B358B3" w:rsidRDefault="00B358B3">
            <w:pPr>
              <w:pStyle w:val="EarlierRepubEntries"/>
            </w:pPr>
            <w:r>
              <w:t>19</w:t>
            </w:r>
          </w:p>
        </w:tc>
        <w:tc>
          <w:tcPr>
            <w:tcW w:w="2350" w:type="dxa"/>
          </w:tcPr>
          <w:p w14:paraId="51E83495" w14:textId="52AD62BA" w:rsidR="00B358B3" w:rsidRPr="00B358B3" w:rsidRDefault="00C55754">
            <w:pPr>
              <w:pStyle w:val="EarlierRepubEntries"/>
            </w:pPr>
            <w:hyperlink r:id="rId844" w:tooltip="ACT Civil and Administrative Tribunal Legislation Amendment Act 2008 (No 2)" w:history="1">
              <w:r w:rsidRPr="00C55754">
                <w:rPr>
                  <w:rStyle w:val="charCitHyperlinkAbbrev"/>
                </w:rPr>
                <w:t>A2008</w:t>
              </w:r>
              <w:r w:rsidRPr="00C55754">
                <w:rPr>
                  <w:rStyle w:val="charCitHyperlinkAbbrev"/>
                </w:rPr>
                <w:noBreakHyphen/>
                <w:t>37</w:t>
              </w:r>
            </w:hyperlink>
          </w:p>
        </w:tc>
        <w:tc>
          <w:tcPr>
            <w:tcW w:w="2350" w:type="dxa"/>
          </w:tcPr>
          <w:p w14:paraId="5436218D" w14:textId="77777777" w:rsidR="00B358B3" w:rsidRDefault="00B358B3">
            <w:pPr>
              <w:pStyle w:val="EarlierRepubEntries"/>
            </w:pPr>
            <w:r>
              <w:t>2 February 2009</w:t>
            </w:r>
          </w:p>
        </w:tc>
      </w:tr>
      <w:tr w:rsidR="001A2069" w14:paraId="0A431424" w14:textId="77777777">
        <w:tc>
          <w:tcPr>
            <w:tcW w:w="1930" w:type="dxa"/>
          </w:tcPr>
          <w:p w14:paraId="38CAC9DA" w14:textId="77777777" w:rsidR="001A2069" w:rsidRDefault="001A2069">
            <w:pPr>
              <w:pStyle w:val="EarlierRepubEntries"/>
            </w:pPr>
            <w:r>
              <w:t>20</w:t>
            </w:r>
          </w:p>
        </w:tc>
        <w:tc>
          <w:tcPr>
            <w:tcW w:w="2350" w:type="dxa"/>
          </w:tcPr>
          <w:p w14:paraId="56AE7F9E" w14:textId="11888A67" w:rsidR="001A2069" w:rsidRDefault="00C55754">
            <w:pPr>
              <w:pStyle w:val="EarlierRepubEntries"/>
            </w:pPr>
            <w:hyperlink r:id="rId845" w:tooltip="ACT Civil and Administrative Tribunal Legislation Amendment Act 2008 (No 2)" w:history="1">
              <w:r w:rsidRPr="00C55754">
                <w:rPr>
                  <w:rStyle w:val="charCitHyperlinkAbbrev"/>
                </w:rPr>
                <w:t>A2008</w:t>
              </w:r>
              <w:r w:rsidRPr="00C55754">
                <w:rPr>
                  <w:rStyle w:val="charCitHyperlinkAbbrev"/>
                </w:rPr>
                <w:noBreakHyphen/>
                <w:t>37</w:t>
              </w:r>
            </w:hyperlink>
          </w:p>
        </w:tc>
        <w:tc>
          <w:tcPr>
            <w:tcW w:w="2350" w:type="dxa"/>
          </w:tcPr>
          <w:p w14:paraId="7F62BEEA" w14:textId="77777777" w:rsidR="001A2069" w:rsidRDefault="001A2069">
            <w:pPr>
              <w:pStyle w:val="EarlierRepubEntries"/>
            </w:pPr>
            <w:r>
              <w:t>14 February 2009</w:t>
            </w:r>
          </w:p>
        </w:tc>
      </w:tr>
      <w:tr w:rsidR="002D2420" w14:paraId="08071E10" w14:textId="77777777">
        <w:tc>
          <w:tcPr>
            <w:tcW w:w="1930" w:type="dxa"/>
          </w:tcPr>
          <w:p w14:paraId="4A6869BE" w14:textId="77777777" w:rsidR="002D2420" w:rsidRDefault="002D2420">
            <w:pPr>
              <w:pStyle w:val="EarlierRepubEntries"/>
            </w:pPr>
            <w:r>
              <w:t>21*</w:t>
            </w:r>
          </w:p>
        </w:tc>
        <w:tc>
          <w:tcPr>
            <w:tcW w:w="2350" w:type="dxa"/>
          </w:tcPr>
          <w:p w14:paraId="22AD6E80" w14:textId="281FA729" w:rsidR="002D2420" w:rsidRDefault="00C55754">
            <w:pPr>
              <w:pStyle w:val="EarlierRepubEntries"/>
            </w:pPr>
            <w:hyperlink r:id="rId846" w:tooltip="Health Practitioner Regulation National Law (ACT) Act 2010" w:history="1">
              <w:r w:rsidRPr="00C55754">
                <w:rPr>
                  <w:rStyle w:val="charCitHyperlinkAbbrev"/>
                </w:rPr>
                <w:t>A2010</w:t>
              </w:r>
              <w:r w:rsidRPr="00C55754">
                <w:rPr>
                  <w:rStyle w:val="charCitHyperlinkAbbrev"/>
                </w:rPr>
                <w:noBreakHyphen/>
                <w:t>10</w:t>
              </w:r>
            </w:hyperlink>
          </w:p>
        </w:tc>
        <w:tc>
          <w:tcPr>
            <w:tcW w:w="2350" w:type="dxa"/>
          </w:tcPr>
          <w:p w14:paraId="7274DB1F" w14:textId="77777777" w:rsidR="002D2420" w:rsidRDefault="002D2420">
            <w:pPr>
              <w:pStyle w:val="EarlierRepubEntries"/>
            </w:pPr>
            <w:r>
              <w:t>1 July 2010</w:t>
            </w:r>
          </w:p>
        </w:tc>
      </w:tr>
      <w:tr w:rsidR="00450C29" w14:paraId="48D67985" w14:textId="77777777">
        <w:tc>
          <w:tcPr>
            <w:tcW w:w="1930" w:type="dxa"/>
          </w:tcPr>
          <w:p w14:paraId="14191193" w14:textId="77777777" w:rsidR="00450C29" w:rsidRDefault="00450C29">
            <w:pPr>
              <w:pStyle w:val="EarlierRepubEntries"/>
            </w:pPr>
            <w:r>
              <w:t>22</w:t>
            </w:r>
          </w:p>
        </w:tc>
        <w:tc>
          <w:tcPr>
            <w:tcW w:w="2350" w:type="dxa"/>
          </w:tcPr>
          <w:p w14:paraId="20C3EC00" w14:textId="382B0286" w:rsidR="00450C29" w:rsidRDefault="00C55754">
            <w:pPr>
              <w:pStyle w:val="EarlierRepubEntries"/>
            </w:pPr>
            <w:hyperlink r:id="rId847" w:tooltip="Health Practitioner Regulation National Law (ACT) Act 2010" w:history="1">
              <w:r w:rsidRPr="00C55754">
                <w:rPr>
                  <w:rStyle w:val="charCitHyperlinkAbbrev"/>
                </w:rPr>
                <w:t>A2010</w:t>
              </w:r>
              <w:r w:rsidRPr="00C55754">
                <w:rPr>
                  <w:rStyle w:val="charCitHyperlinkAbbrev"/>
                </w:rPr>
                <w:noBreakHyphen/>
                <w:t>10</w:t>
              </w:r>
            </w:hyperlink>
          </w:p>
        </w:tc>
        <w:tc>
          <w:tcPr>
            <w:tcW w:w="2350" w:type="dxa"/>
          </w:tcPr>
          <w:p w14:paraId="17418D4D" w14:textId="77777777" w:rsidR="00450C29" w:rsidRDefault="000C5F05">
            <w:pPr>
              <w:pStyle w:val="EarlierRepubEntries"/>
            </w:pPr>
            <w:r>
              <w:t>12 October 2010</w:t>
            </w:r>
          </w:p>
        </w:tc>
      </w:tr>
      <w:tr w:rsidR="001B5895" w14:paraId="40B5C5B7" w14:textId="77777777">
        <w:tc>
          <w:tcPr>
            <w:tcW w:w="1930" w:type="dxa"/>
          </w:tcPr>
          <w:p w14:paraId="6700C625" w14:textId="77777777" w:rsidR="001B5895" w:rsidRDefault="001B5895">
            <w:pPr>
              <w:pStyle w:val="EarlierRepubEntries"/>
            </w:pPr>
            <w:r>
              <w:lastRenderedPageBreak/>
              <w:t>23</w:t>
            </w:r>
          </w:p>
        </w:tc>
        <w:tc>
          <w:tcPr>
            <w:tcW w:w="2350" w:type="dxa"/>
          </w:tcPr>
          <w:p w14:paraId="23BE69B0" w14:textId="32CEFACC" w:rsidR="001B5895" w:rsidRDefault="00C55754">
            <w:pPr>
              <w:pStyle w:val="EarlierRepubEntries"/>
            </w:pPr>
            <w:hyperlink r:id="rId848" w:tooltip="Fair Trading (Australian Consumer Law) Amendment Act 2010" w:history="1">
              <w:r w:rsidRPr="00C55754">
                <w:rPr>
                  <w:rStyle w:val="charCitHyperlinkAbbrev"/>
                </w:rPr>
                <w:t>A2010</w:t>
              </w:r>
              <w:r w:rsidRPr="00C55754">
                <w:rPr>
                  <w:rStyle w:val="charCitHyperlinkAbbrev"/>
                </w:rPr>
                <w:noBreakHyphen/>
                <w:t>54</w:t>
              </w:r>
            </w:hyperlink>
          </w:p>
        </w:tc>
        <w:tc>
          <w:tcPr>
            <w:tcW w:w="2350" w:type="dxa"/>
          </w:tcPr>
          <w:p w14:paraId="5AE93C29" w14:textId="77777777" w:rsidR="001B5895" w:rsidRDefault="001B5895">
            <w:pPr>
              <w:pStyle w:val="EarlierRepubEntries"/>
            </w:pPr>
            <w:r>
              <w:t>1 January 2011</w:t>
            </w:r>
          </w:p>
        </w:tc>
      </w:tr>
      <w:tr w:rsidR="00291C16" w14:paraId="32B81889" w14:textId="77777777">
        <w:tc>
          <w:tcPr>
            <w:tcW w:w="1930" w:type="dxa"/>
          </w:tcPr>
          <w:p w14:paraId="186EC8A3" w14:textId="77777777" w:rsidR="00291C16" w:rsidRDefault="00291C16">
            <w:pPr>
              <w:pStyle w:val="EarlierRepubEntries"/>
            </w:pPr>
            <w:r>
              <w:t>24</w:t>
            </w:r>
          </w:p>
        </w:tc>
        <w:tc>
          <w:tcPr>
            <w:tcW w:w="2350" w:type="dxa"/>
          </w:tcPr>
          <w:p w14:paraId="6D13CFCE" w14:textId="251B62E2" w:rsidR="00291C16" w:rsidRDefault="00C55754">
            <w:pPr>
              <w:pStyle w:val="EarlierRepubEntries"/>
            </w:pPr>
            <w:hyperlink r:id="rId849" w:tooltip="Statute Law Amendment Act 2011" w:history="1">
              <w:r w:rsidRPr="00C55754">
                <w:rPr>
                  <w:rStyle w:val="charCitHyperlinkAbbrev"/>
                </w:rPr>
                <w:t>A2011</w:t>
              </w:r>
              <w:r w:rsidRPr="00C55754">
                <w:rPr>
                  <w:rStyle w:val="charCitHyperlinkAbbrev"/>
                </w:rPr>
                <w:noBreakHyphen/>
                <w:t>3</w:t>
              </w:r>
            </w:hyperlink>
          </w:p>
        </w:tc>
        <w:tc>
          <w:tcPr>
            <w:tcW w:w="2350" w:type="dxa"/>
          </w:tcPr>
          <w:p w14:paraId="2C1813B0" w14:textId="77777777" w:rsidR="00291C16" w:rsidRDefault="00291C16">
            <w:pPr>
              <w:pStyle w:val="EarlierRepubEntries"/>
            </w:pPr>
            <w:r>
              <w:t>1 March 2011</w:t>
            </w:r>
          </w:p>
        </w:tc>
      </w:tr>
      <w:tr w:rsidR="00CF6B06" w14:paraId="691A9792" w14:textId="77777777">
        <w:tc>
          <w:tcPr>
            <w:tcW w:w="1930" w:type="dxa"/>
          </w:tcPr>
          <w:p w14:paraId="5B921230" w14:textId="77777777" w:rsidR="00CF6B06" w:rsidRDefault="00CF6B06">
            <w:pPr>
              <w:pStyle w:val="EarlierRepubEntries"/>
            </w:pPr>
            <w:r>
              <w:t>25</w:t>
            </w:r>
          </w:p>
        </w:tc>
        <w:tc>
          <w:tcPr>
            <w:tcW w:w="2350" w:type="dxa"/>
          </w:tcPr>
          <w:p w14:paraId="0DD0B426" w14:textId="5DFA4C97" w:rsidR="00CF6B06" w:rsidRPr="00646B3D" w:rsidRDefault="00C55754">
            <w:pPr>
              <w:pStyle w:val="EarlierRepubEntries"/>
              <w:rPr>
                <w:rStyle w:val="charUnderline"/>
              </w:rPr>
            </w:pPr>
            <w:hyperlink r:id="rId850" w:tooltip="Health Amendment Act 2011" w:history="1">
              <w:r w:rsidRPr="00C55754">
                <w:rPr>
                  <w:rStyle w:val="Hyperlink"/>
                </w:rPr>
                <w:t>A2011</w:t>
              </w:r>
              <w:r w:rsidRPr="00C55754">
                <w:rPr>
                  <w:rStyle w:val="Hyperlink"/>
                </w:rPr>
                <w:noBreakHyphen/>
                <w:t>11</w:t>
              </w:r>
            </w:hyperlink>
          </w:p>
        </w:tc>
        <w:tc>
          <w:tcPr>
            <w:tcW w:w="2350" w:type="dxa"/>
          </w:tcPr>
          <w:p w14:paraId="1A9BE12F" w14:textId="77777777" w:rsidR="00CF6B06" w:rsidRDefault="007B4ECA">
            <w:pPr>
              <w:pStyle w:val="EarlierRepubEntries"/>
            </w:pPr>
            <w:r>
              <w:t>13 April 2011</w:t>
            </w:r>
          </w:p>
        </w:tc>
      </w:tr>
      <w:tr w:rsidR="00264213" w14:paraId="35C38BF7" w14:textId="77777777">
        <w:tc>
          <w:tcPr>
            <w:tcW w:w="1930" w:type="dxa"/>
          </w:tcPr>
          <w:p w14:paraId="3C35B187" w14:textId="77777777" w:rsidR="00264213" w:rsidRDefault="00264213">
            <w:pPr>
              <w:pStyle w:val="EarlierRepubEntries"/>
            </w:pPr>
            <w:r>
              <w:t>26</w:t>
            </w:r>
          </w:p>
        </w:tc>
        <w:tc>
          <w:tcPr>
            <w:tcW w:w="2350" w:type="dxa"/>
          </w:tcPr>
          <w:p w14:paraId="72E85AB0" w14:textId="03B9F17A" w:rsidR="00264213" w:rsidRPr="00264213" w:rsidRDefault="00C55754">
            <w:pPr>
              <w:pStyle w:val="EarlierRepubEntries"/>
            </w:pPr>
            <w:hyperlink r:id="rId851" w:tooltip="Administrative (One ACT Public Service Miscellaneous Amendments) Act 2011" w:history="1">
              <w:r w:rsidRPr="00C55754">
                <w:rPr>
                  <w:rStyle w:val="charCitHyperlinkAbbrev"/>
                </w:rPr>
                <w:t>A2011</w:t>
              </w:r>
              <w:r w:rsidRPr="00C55754">
                <w:rPr>
                  <w:rStyle w:val="charCitHyperlinkAbbrev"/>
                </w:rPr>
                <w:noBreakHyphen/>
                <w:t>22</w:t>
              </w:r>
            </w:hyperlink>
          </w:p>
        </w:tc>
        <w:tc>
          <w:tcPr>
            <w:tcW w:w="2350" w:type="dxa"/>
          </w:tcPr>
          <w:p w14:paraId="56EBF930" w14:textId="77777777" w:rsidR="00264213" w:rsidRDefault="00264213">
            <w:pPr>
              <w:pStyle w:val="EarlierRepubEntries"/>
            </w:pPr>
            <w:r>
              <w:t>1 July 2011</w:t>
            </w:r>
          </w:p>
        </w:tc>
      </w:tr>
      <w:tr w:rsidR="00007BB3" w14:paraId="0BEFD73B" w14:textId="77777777">
        <w:tc>
          <w:tcPr>
            <w:tcW w:w="1930" w:type="dxa"/>
          </w:tcPr>
          <w:p w14:paraId="29DD614B" w14:textId="77777777" w:rsidR="00007BB3" w:rsidRDefault="00007BB3">
            <w:pPr>
              <w:pStyle w:val="EarlierRepubEntries"/>
            </w:pPr>
            <w:r>
              <w:t>27</w:t>
            </w:r>
          </w:p>
        </w:tc>
        <w:tc>
          <w:tcPr>
            <w:tcW w:w="2350" w:type="dxa"/>
          </w:tcPr>
          <w:p w14:paraId="2CEA3691" w14:textId="11660E1D" w:rsidR="00007BB3" w:rsidRPr="00264213" w:rsidRDefault="00C55754">
            <w:pPr>
              <w:pStyle w:val="EarlierRepubEntries"/>
            </w:pPr>
            <w:hyperlink r:id="rId852" w:tooltip="Statute Law Amendment Act 2011 (No 2)" w:history="1">
              <w:r w:rsidRPr="00C55754">
                <w:rPr>
                  <w:rStyle w:val="charCitHyperlinkAbbrev"/>
                </w:rPr>
                <w:t>A2011</w:t>
              </w:r>
              <w:r w:rsidRPr="00C55754">
                <w:rPr>
                  <w:rStyle w:val="charCitHyperlinkAbbrev"/>
                </w:rPr>
                <w:noBreakHyphen/>
                <w:t>28</w:t>
              </w:r>
            </w:hyperlink>
          </w:p>
        </w:tc>
        <w:tc>
          <w:tcPr>
            <w:tcW w:w="2350" w:type="dxa"/>
          </w:tcPr>
          <w:p w14:paraId="303C149F" w14:textId="77777777" w:rsidR="00007BB3" w:rsidRDefault="00007BB3">
            <w:pPr>
              <w:pStyle w:val="EarlierRepubEntries"/>
            </w:pPr>
            <w:r>
              <w:t>21 September 2011</w:t>
            </w:r>
          </w:p>
        </w:tc>
      </w:tr>
      <w:tr w:rsidR="003A5D85" w14:paraId="3C85618A" w14:textId="77777777">
        <w:tc>
          <w:tcPr>
            <w:tcW w:w="1930" w:type="dxa"/>
          </w:tcPr>
          <w:p w14:paraId="0B20A025" w14:textId="77777777" w:rsidR="003A5D85" w:rsidRDefault="003A5D85">
            <w:pPr>
              <w:pStyle w:val="EarlierRepubEntries"/>
            </w:pPr>
            <w:r>
              <w:t>28</w:t>
            </w:r>
          </w:p>
        </w:tc>
        <w:tc>
          <w:tcPr>
            <w:tcW w:w="2350" w:type="dxa"/>
          </w:tcPr>
          <w:p w14:paraId="7DAC5745" w14:textId="6B0AA3EF" w:rsidR="003A5D85" w:rsidRDefault="00C55754">
            <w:pPr>
              <w:pStyle w:val="EarlierRepubEntries"/>
            </w:pPr>
            <w:hyperlink r:id="rId853" w:tooltip="Statute Law Amendment Act 2011 (No 2)" w:history="1">
              <w:r w:rsidRPr="00C55754">
                <w:rPr>
                  <w:rStyle w:val="charCitHyperlinkAbbrev"/>
                </w:rPr>
                <w:t>A2011</w:t>
              </w:r>
              <w:r w:rsidRPr="00C55754">
                <w:rPr>
                  <w:rStyle w:val="charCitHyperlinkAbbrev"/>
                </w:rPr>
                <w:noBreakHyphen/>
                <w:t>28</w:t>
              </w:r>
            </w:hyperlink>
          </w:p>
        </w:tc>
        <w:tc>
          <w:tcPr>
            <w:tcW w:w="2350" w:type="dxa"/>
          </w:tcPr>
          <w:p w14:paraId="579CFC3C" w14:textId="77777777" w:rsidR="003A5D85" w:rsidRDefault="003A5D85">
            <w:pPr>
              <w:pStyle w:val="EarlierRepubEntries"/>
            </w:pPr>
            <w:r>
              <w:t>14 April 2012</w:t>
            </w:r>
          </w:p>
        </w:tc>
      </w:tr>
      <w:tr w:rsidR="00904131" w14:paraId="0899AD72" w14:textId="77777777">
        <w:tc>
          <w:tcPr>
            <w:tcW w:w="1930" w:type="dxa"/>
          </w:tcPr>
          <w:p w14:paraId="63FBB982" w14:textId="77777777" w:rsidR="00904131" w:rsidRDefault="00904131">
            <w:pPr>
              <w:pStyle w:val="EarlierRepubEntries"/>
            </w:pPr>
            <w:r>
              <w:t>29</w:t>
            </w:r>
          </w:p>
        </w:tc>
        <w:tc>
          <w:tcPr>
            <w:tcW w:w="2350" w:type="dxa"/>
          </w:tcPr>
          <w:p w14:paraId="4B0889EA" w14:textId="3964B5A0" w:rsidR="00904131" w:rsidRDefault="00904131">
            <w:pPr>
              <w:pStyle w:val="EarlierRepubEntries"/>
            </w:pPr>
            <w:hyperlink r:id="rId854" w:tooltip="Statute Law Amendment Act 2011 (No 2)" w:history="1">
              <w:r w:rsidRPr="00C55754">
                <w:rPr>
                  <w:rStyle w:val="charCitHyperlinkAbbrev"/>
                </w:rPr>
                <w:t>A2011</w:t>
              </w:r>
              <w:r w:rsidRPr="00C55754">
                <w:rPr>
                  <w:rStyle w:val="charCitHyperlinkAbbrev"/>
                </w:rPr>
                <w:noBreakHyphen/>
                <w:t>28</w:t>
              </w:r>
            </w:hyperlink>
          </w:p>
        </w:tc>
        <w:tc>
          <w:tcPr>
            <w:tcW w:w="2350" w:type="dxa"/>
          </w:tcPr>
          <w:p w14:paraId="219FC01C" w14:textId="77777777" w:rsidR="00D92088" w:rsidRDefault="00904131">
            <w:pPr>
              <w:pStyle w:val="EarlierRepubEntries"/>
            </w:pPr>
            <w:r>
              <w:t>2 July 2012</w:t>
            </w:r>
          </w:p>
        </w:tc>
      </w:tr>
      <w:tr w:rsidR="00D92088" w14:paraId="4081D399" w14:textId="77777777">
        <w:tc>
          <w:tcPr>
            <w:tcW w:w="1930" w:type="dxa"/>
          </w:tcPr>
          <w:p w14:paraId="0A9F9588" w14:textId="77777777" w:rsidR="00D92088" w:rsidRDefault="00D92088">
            <w:pPr>
              <w:pStyle w:val="EarlierRepubEntries"/>
            </w:pPr>
            <w:r>
              <w:t>30</w:t>
            </w:r>
          </w:p>
        </w:tc>
        <w:tc>
          <w:tcPr>
            <w:tcW w:w="2350" w:type="dxa"/>
          </w:tcPr>
          <w:p w14:paraId="27382ED7" w14:textId="60A39B6A" w:rsidR="00D92088" w:rsidRDefault="00D92088">
            <w:pPr>
              <w:pStyle w:val="EarlierRepubEntries"/>
            </w:pPr>
            <w:hyperlink r:id="rId855" w:tooltip="Statute Law Amendment Act 2013" w:history="1">
              <w:r w:rsidRPr="00D92088">
                <w:rPr>
                  <w:rStyle w:val="charCitHyperlinkAbbrev"/>
                </w:rPr>
                <w:t>A2013</w:t>
              </w:r>
              <w:r w:rsidRPr="00D92088">
                <w:rPr>
                  <w:rStyle w:val="charCitHyperlinkAbbrev"/>
                </w:rPr>
                <w:noBreakHyphen/>
                <w:t>19</w:t>
              </w:r>
            </w:hyperlink>
          </w:p>
        </w:tc>
        <w:tc>
          <w:tcPr>
            <w:tcW w:w="2350" w:type="dxa"/>
          </w:tcPr>
          <w:p w14:paraId="3169BCEE" w14:textId="77777777" w:rsidR="00D92088" w:rsidRDefault="00D92088">
            <w:pPr>
              <w:pStyle w:val="EarlierRepubEntries"/>
            </w:pPr>
            <w:r>
              <w:t>14 June 2013</w:t>
            </w:r>
          </w:p>
        </w:tc>
      </w:tr>
      <w:tr w:rsidR="00661E99" w14:paraId="10E35CCD" w14:textId="77777777">
        <w:tc>
          <w:tcPr>
            <w:tcW w:w="1930" w:type="dxa"/>
          </w:tcPr>
          <w:p w14:paraId="4F9F65F4" w14:textId="77777777" w:rsidR="00661E99" w:rsidRDefault="00661E99">
            <w:pPr>
              <w:pStyle w:val="EarlierRepubEntries"/>
            </w:pPr>
            <w:r>
              <w:t>31</w:t>
            </w:r>
          </w:p>
        </w:tc>
        <w:tc>
          <w:tcPr>
            <w:tcW w:w="2350" w:type="dxa"/>
          </w:tcPr>
          <w:p w14:paraId="31172585" w14:textId="08B7B71A" w:rsidR="00661E99" w:rsidRDefault="00661E99">
            <w:pPr>
              <w:pStyle w:val="EarlierRepubEntries"/>
            </w:pPr>
            <w:hyperlink r:id="rId856" w:tooltip="Statute Law Amendment Act 2013" w:history="1">
              <w:r w:rsidRPr="00D92088">
                <w:rPr>
                  <w:rStyle w:val="charCitHyperlinkAbbrev"/>
                </w:rPr>
                <w:t>A2013</w:t>
              </w:r>
              <w:r w:rsidRPr="00D92088">
                <w:rPr>
                  <w:rStyle w:val="charCitHyperlinkAbbrev"/>
                </w:rPr>
                <w:noBreakHyphen/>
                <w:t>19</w:t>
              </w:r>
            </w:hyperlink>
          </w:p>
        </w:tc>
        <w:tc>
          <w:tcPr>
            <w:tcW w:w="2350" w:type="dxa"/>
          </w:tcPr>
          <w:p w14:paraId="60073E06" w14:textId="77777777" w:rsidR="00661E99" w:rsidRDefault="00661E99">
            <w:pPr>
              <w:pStyle w:val="EarlierRepubEntries"/>
            </w:pPr>
            <w:r>
              <w:t>2 July 2013</w:t>
            </w:r>
          </w:p>
        </w:tc>
      </w:tr>
      <w:tr w:rsidR="00050DA7" w14:paraId="752F1BD3" w14:textId="77777777">
        <w:tc>
          <w:tcPr>
            <w:tcW w:w="1930" w:type="dxa"/>
          </w:tcPr>
          <w:p w14:paraId="7D6BD82B" w14:textId="77777777" w:rsidR="00050DA7" w:rsidRDefault="00050DA7">
            <w:pPr>
              <w:pStyle w:val="EarlierRepubEntries"/>
            </w:pPr>
            <w:r>
              <w:t>32</w:t>
            </w:r>
          </w:p>
        </w:tc>
        <w:tc>
          <w:tcPr>
            <w:tcW w:w="2350" w:type="dxa"/>
          </w:tcPr>
          <w:p w14:paraId="2D50F690" w14:textId="68D96526" w:rsidR="00050DA7" w:rsidRDefault="001A2078">
            <w:pPr>
              <w:pStyle w:val="EarlierRepubEntries"/>
            </w:pPr>
            <w:hyperlink r:id="rId857" w:tooltip="Statute Law Amendment Act 2013 (No 2)" w:history="1">
              <w:r w:rsidRPr="001A2078">
                <w:rPr>
                  <w:rStyle w:val="charCitHyperlinkAbbrev"/>
                </w:rPr>
                <w:t>A2013-44</w:t>
              </w:r>
            </w:hyperlink>
          </w:p>
        </w:tc>
        <w:tc>
          <w:tcPr>
            <w:tcW w:w="2350" w:type="dxa"/>
          </w:tcPr>
          <w:p w14:paraId="160FBF6B" w14:textId="77777777" w:rsidR="00050DA7" w:rsidRDefault="001A2078">
            <w:pPr>
              <w:pStyle w:val="EarlierRepubEntries"/>
            </w:pPr>
            <w:r>
              <w:t>25 November 2013</w:t>
            </w:r>
          </w:p>
        </w:tc>
      </w:tr>
      <w:tr w:rsidR="00E27785" w14:paraId="67C894E7" w14:textId="77777777">
        <w:tc>
          <w:tcPr>
            <w:tcW w:w="1930" w:type="dxa"/>
          </w:tcPr>
          <w:p w14:paraId="2B4B5115" w14:textId="77777777" w:rsidR="00E27785" w:rsidRDefault="00E27785">
            <w:pPr>
              <w:pStyle w:val="EarlierRepubEntries"/>
            </w:pPr>
            <w:r>
              <w:t>33</w:t>
            </w:r>
          </w:p>
        </w:tc>
        <w:tc>
          <w:tcPr>
            <w:tcW w:w="2350" w:type="dxa"/>
          </w:tcPr>
          <w:p w14:paraId="03726DF8" w14:textId="601E4818" w:rsidR="00E27785" w:rsidRDefault="00E27785">
            <w:pPr>
              <w:pStyle w:val="EarlierRepubEntries"/>
            </w:pPr>
            <w:hyperlink r:id="rId858" w:tooltip="Veterinary Surgeons Act 2015" w:history="1">
              <w:r>
                <w:rPr>
                  <w:rStyle w:val="charCitHyperlinkAbbrev"/>
                </w:rPr>
                <w:t>A2015</w:t>
              </w:r>
              <w:r>
                <w:rPr>
                  <w:rStyle w:val="charCitHyperlinkAbbrev"/>
                </w:rPr>
                <w:noBreakHyphen/>
                <w:t>29</w:t>
              </w:r>
            </w:hyperlink>
          </w:p>
        </w:tc>
        <w:tc>
          <w:tcPr>
            <w:tcW w:w="2350" w:type="dxa"/>
          </w:tcPr>
          <w:p w14:paraId="57F186AE" w14:textId="77777777" w:rsidR="00E27785" w:rsidRDefault="00E27785" w:rsidP="00E27785">
            <w:pPr>
              <w:pStyle w:val="EarlierRepubEntries"/>
            </w:pPr>
            <w:r>
              <w:t>1 December 2015</w:t>
            </w:r>
          </w:p>
        </w:tc>
      </w:tr>
      <w:tr w:rsidR="00A12055" w14:paraId="1218230E" w14:textId="77777777">
        <w:tc>
          <w:tcPr>
            <w:tcW w:w="1930" w:type="dxa"/>
          </w:tcPr>
          <w:p w14:paraId="15055E01" w14:textId="77777777" w:rsidR="00A12055" w:rsidRDefault="00A12055">
            <w:pPr>
              <w:pStyle w:val="EarlierRepubEntries"/>
            </w:pPr>
            <w:r>
              <w:t>34</w:t>
            </w:r>
          </w:p>
        </w:tc>
        <w:tc>
          <w:tcPr>
            <w:tcW w:w="2350" w:type="dxa"/>
          </w:tcPr>
          <w:p w14:paraId="09F3F80D" w14:textId="6C8BAAE5" w:rsidR="00A12055" w:rsidRDefault="00A12055">
            <w:pPr>
              <w:pStyle w:val="EarlierRepubEntries"/>
            </w:pPr>
            <w:hyperlink r:id="rId859" w:tooltip="Health Legislation Amendment Act 2016" w:history="1">
              <w:r w:rsidRPr="00A12055">
                <w:rPr>
                  <w:rStyle w:val="charCitHyperlinkAbbrev"/>
                </w:rPr>
                <w:t>A2016-11</w:t>
              </w:r>
            </w:hyperlink>
          </w:p>
        </w:tc>
        <w:tc>
          <w:tcPr>
            <w:tcW w:w="2350" w:type="dxa"/>
          </w:tcPr>
          <w:p w14:paraId="6F7FBA3A" w14:textId="77777777" w:rsidR="00A12055" w:rsidRDefault="00A12055" w:rsidP="00E27785">
            <w:pPr>
              <w:pStyle w:val="EarlierRepubEntries"/>
            </w:pPr>
            <w:r>
              <w:t>2 March 2016</w:t>
            </w:r>
          </w:p>
        </w:tc>
      </w:tr>
      <w:tr w:rsidR="00DA5B92" w14:paraId="2616F462" w14:textId="77777777">
        <w:tc>
          <w:tcPr>
            <w:tcW w:w="1930" w:type="dxa"/>
          </w:tcPr>
          <w:p w14:paraId="43059DC9" w14:textId="77777777" w:rsidR="00DA5B92" w:rsidRDefault="00DA5B92">
            <w:pPr>
              <w:pStyle w:val="EarlierRepubEntries"/>
            </w:pPr>
            <w:r>
              <w:t>35</w:t>
            </w:r>
          </w:p>
        </w:tc>
        <w:tc>
          <w:tcPr>
            <w:tcW w:w="2350" w:type="dxa"/>
          </w:tcPr>
          <w:p w14:paraId="49830FB8" w14:textId="2A0D4303" w:rsidR="00DA5B92" w:rsidRDefault="00DA5B92">
            <w:pPr>
              <w:pStyle w:val="EarlierRepubEntries"/>
            </w:pPr>
            <w:hyperlink r:id="rId860" w:tooltip="Health Legislation Amendment Act 2016" w:history="1">
              <w:r>
                <w:rPr>
                  <w:rStyle w:val="charCitHyperlinkAbbrev"/>
                </w:rPr>
                <w:t>A2016</w:t>
              </w:r>
              <w:r>
                <w:rPr>
                  <w:rStyle w:val="charCitHyperlinkAbbrev"/>
                </w:rPr>
                <w:noBreakHyphen/>
                <w:t>11</w:t>
              </w:r>
            </w:hyperlink>
          </w:p>
        </w:tc>
        <w:tc>
          <w:tcPr>
            <w:tcW w:w="2350" w:type="dxa"/>
          </w:tcPr>
          <w:p w14:paraId="43FEEEAB" w14:textId="77777777" w:rsidR="00DA5B92" w:rsidRDefault="00DA5B92" w:rsidP="00E27785">
            <w:pPr>
              <w:pStyle w:val="EarlierRepubEntries"/>
            </w:pPr>
            <w:r>
              <w:t>22 March 2016</w:t>
            </w:r>
          </w:p>
        </w:tc>
      </w:tr>
      <w:tr w:rsidR="00554B63" w14:paraId="046BD362" w14:textId="77777777" w:rsidTr="006313D6">
        <w:tc>
          <w:tcPr>
            <w:tcW w:w="1930" w:type="dxa"/>
          </w:tcPr>
          <w:p w14:paraId="59AA1A68" w14:textId="77777777" w:rsidR="00554B63" w:rsidRDefault="00554B63" w:rsidP="006313D6">
            <w:pPr>
              <w:pStyle w:val="EarlierRepubEntries"/>
            </w:pPr>
            <w:r>
              <w:t>36</w:t>
            </w:r>
            <w:r w:rsidR="00C41AF5">
              <w:t xml:space="preserve"> (RI)</w:t>
            </w:r>
          </w:p>
        </w:tc>
        <w:tc>
          <w:tcPr>
            <w:tcW w:w="2350" w:type="dxa"/>
          </w:tcPr>
          <w:p w14:paraId="6DC3FA92" w14:textId="346A106B" w:rsidR="00554B63" w:rsidRDefault="00554B63" w:rsidP="006313D6">
            <w:pPr>
              <w:pStyle w:val="EarlierRepubEntries"/>
            </w:pPr>
            <w:hyperlink r:id="rId861" w:tooltip="Statute Law Amendment Act 2017" w:history="1">
              <w:r>
                <w:rPr>
                  <w:rStyle w:val="charCitHyperlinkAbbrev"/>
                </w:rPr>
                <w:t>A2017</w:t>
              </w:r>
              <w:r>
                <w:rPr>
                  <w:rStyle w:val="charCitHyperlinkAbbrev"/>
                </w:rPr>
                <w:noBreakHyphen/>
                <w:t>4</w:t>
              </w:r>
            </w:hyperlink>
          </w:p>
        </w:tc>
        <w:tc>
          <w:tcPr>
            <w:tcW w:w="2350" w:type="dxa"/>
          </w:tcPr>
          <w:p w14:paraId="1270975F" w14:textId="77777777" w:rsidR="00554B63" w:rsidRDefault="00554B63" w:rsidP="006313D6">
            <w:pPr>
              <w:pStyle w:val="EarlierRepubEntries"/>
            </w:pPr>
            <w:r>
              <w:t>9 March 2017</w:t>
            </w:r>
          </w:p>
        </w:tc>
      </w:tr>
      <w:tr w:rsidR="00554B63" w14:paraId="177F0B94" w14:textId="77777777" w:rsidTr="006313D6">
        <w:tc>
          <w:tcPr>
            <w:tcW w:w="1930" w:type="dxa"/>
          </w:tcPr>
          <w:p w14:paraId="37990F19" w14:textId="77777777" w:rsidR="00554B63" w:rsidRDefault="00554B63" w:rsidP="006313D6">
            <w:pPr>
              <w:pStyle w:val="EarlierRepubEntries"/>
            </w:pPr>
            <w:r>
              <w:t>37</w:t>
            </w:r>
            <w:r w:rsidR="00C41AF5">
              <w:t xml:space="preserve"> (RI)</w:t>
            </w:r>
          </w:p>
        </w:tc>
        <w:tc>
          <w:tcPr>
            <w:tcW w:w="2350" w:type="dxa"/>
          </w:tcPr>
          <w:p w14:paraId="05E50A47" w14:textId="21BEF382" w:rsidR="00554B63" w:rsidRDefault="00554B63" w:rsidP="006313D6">
            <w:pPr>
              <w:pStyle w:val="EarlierRepubEntries"/>
              <w:rPr>
                <w:rStyle w:val="charCitHyperlinkAbbrev"/>
              </w:rPr>
            </w:pPr>
            <w:hyperlink r:id="rId862" w:tooltip="A2017-7" w:history="1">
              <w:r>
                <w:rPr>
                  <w:rStyle w:val="charCitHyperlinkAbbrev"/>
                </w:rPr>
                <w:t>A2017-7</w:t>
              </w:r>
            </w:hyperlink>
          </w:p>
        </w:tc>
        <w:tc>
          <w:tcPr>
            <w:tcW w:w="2350" w:type="dxa"/>
          </w:tcPr>
          <w:p w14:paraId="3EC7F140" w14:textId="77777777" w:rsidR="00554B63" w:rsidRDefault="00554B63" w:rsidP="006313D6">
            <w:pPr>
              <w:pStyle w:val="EarlierRepubEntries"/>
            </w:pPr>
            <w:r>
              <w:t>1 July 2017</w:t>
            </w:r>
          </w:p>
        </w:tc>
      </w:tr>
      <w:tr w:rsidR="006313D6" w14:paraId="06B74EC5" w14:textId="77777777" w:rsidTr="006313D6">
        <w:tc>
          <w:tcPr>
            <w:tcW w:w="1930" w:type="dxa"/>
          </w:tcPr>
          <w:p w14:paraId="7FEBF2BF" w14:textId="77777777" w:rsidR="006313D6" w:rsidRDefault="003957B9" w:rsidP="006313D6">
            <w:pPr>
              <w:pStyle w:val="EarlierRepubEntries"/>
            </w:pPr>
            <w:r>
              <w:t>38 (RI)</w:t>
            </w:r>
          </w:p>
        </w:tc>
        <w:tc>
          <w:tcPr>
            <w:tcW w:w="2350" w:type="dxa"/>
          </w:tcPr>
          <w:p w14:paraId="19CC7C41" w14:textId="060DFD61" w:rsidR="006313D6" w:rsidRDefault="003957B9" w:rsidP="006313D6">
            <w:pPr>
              <w:pStyle w:val="EarlierRepubEntries"/>
              <w:rPr>
                <w:rStyle w:val="charCitHyperlinkAbbrev"/>
              </w:rPr>
            </w:pPr>
            <w:hyperlink r:id="rId863" w:tooltip="Statute Law Amendment Act 2018" w:history="1">
              <w:r>
                <w:rPr>
                  <w:rStyle w:val="charCitHyperlinkAbbrev"/>
                </w:rPr>
                <w:t>A2018</w:t>
              </w:r>
              <w:r>
                <w:rPr>
                  <w:rStyle w:val="charCitHyperlinkAbbrev"/>
                </w:rPr>
                <w:noBreakHyphen/>
                <w:t>42</w:t>
              </w:r>
            </w:hyperlink>
          </w:p>
        </w:tc>
        <w:tc>
          <w:tcPr>
            <w:tcW w:w="2350" w:type="dxa"/>
          </w:tcPr>
          <w:p w14:paraId="54C78E9F" w14:textId="77777777" w:rsidR="006313D6" w:rsidRDefault="003957B9" w:rsidP="006313D6">
            <w:pPr>
              <w:pStyle w:val="EarlierRepubEntries"/>
            </w:pPr>
            <w:r>
              <w:t>22 November 2018</w:t>
            </w:r>
          </w:p>
        </w:tc>
      </w:tr>
      <w:tr w:rsidR="00424A4E" w14:paraId="6402CF67" w14:textId="77777777" w:rsidTr="006313D6">
        <w:tc>
          <w:tcPr>
            <w:tcW w:w="1930" w:type="dxa"/>
          </w:tcPr>
          <w:p w14:paraId="41558959" w14:textId="77777777" w:rsidR="00424A4E" w:rsidRDefault="00424A4E" w:rsidP="006313D6">
            <w:pPr>
              <w:pStyle w:val="EarlierRepubEntries"/>
            </w:pPr>
            <w:r>
              <w:t>39</w:t>
            </w:r>
          </w:p>
        </w:tc>
        <w:tc>
          <w:tcPr>
            <w:tcW w:w="2350" w:type="dxa"/>
          </w:tcPr>
          <w:p w14:paraId="0982F480" w14:textId="57ED4150" w:rsidR="00424A4E" w:rsidRDefault="0015273E" w:rsidP="006313D6">
            <w:pPr>
              <w:pStyle w:val="EarlierRepubEntries"/>
              <w:rPr>
                <w:rStyle w:val="charCitHyperlinkAbbrev"/>
              </w:rPr>
            </w:pPr>
            <w:hyperlink r:id="rId864" w:tooltip="Statute Law Amendment Act 2018" w:history="1">
              <w:r>
                <w:rPr>
                  <w:rStyle w:val="charCitHyperlinkAbbrev"/>
                </w:rPr>
                <w:t>A2018</w:t>
              </w:r>
              <w:r>
                <w:rPr>
                  <w:rStyle w:val="charCitHyperlinkAbbrev"/>
                </w:rPr>
                <w:noBreakHyphen/>
                <w:t>42</w:t>
              </w:r>
            </w:hyperlink>
          </w:p>
        </w:tc>
        <w:tc>
          <w:tcPr>
            <w:tcW w:w="2350" w:type="dxa"/>
          </w:tcPr>
          <w:p w14:paraId="7FEA8BD1" w14:textId="77777777" w:rsidR="00424A4E" w:rsidRDefault="001E3C9B" w:rsidP="006313D6">
            <w:pPr>
              <w:pStyle w:val="EarlierRepubEntries"/>
            </w:pPr>
            <w:r>
              <w:t>1 July 2019</w:t>
            </w:r>
          </w:p>
        </w:tc>
      </w:tr>
      <w:tr w:rsidR="00A50DFE" w14:paraId="1CF1F828" w14:textId="77777777" w:rsidTr="006313D6">
        <w:tc>
          <w:tcPr>
            <w:tcW w:w="1930" w:type="dxa"/>
          </w:tcPr>
          <w:p w14:paraId="5ADB93A2" w14:textId="77777777" w:rsidR="00A50DFE" w:rsidRDefault="00A50DFE" w:rsidP="006313D6">
            <w:pPr>
              <w:pStyle w:val="EarlierRepubEntries"/>
            </w:pPr>
            <w:r>
              <w:t>40</w:t>
            </w:r>
          </w:p>
        </w:tc>
        <w:tc>
          <w:tcPr>
            <w:tcW w:w="2350" w:type="dxa"/>
          </w:tcPr>
          <w:p w14:paraId="34BB994D" w14:textId="571575DF" w:rsidR="00A50DFE" w:rsidRDefault="00A50DFE" w:rsidP="006313D6">
            <w:pPr>
              <w:pStyle w:val="EarlierRepubEntries"/>
            </w:pPr>
            <w:hyperlink r:id="rId865" w:tooltip="Statute Law Amendment Act 2018" w:history="1">
              <w:r>
                <w:rPr>
                  <w:rStyle w:val="charCitHyperlinkAbbrev"/>
                </w:rPr>
                <w:t>A2018</w:t>
              </w:r>
              <w:r>
                <w:rPr>
                  <w:rStyle w:val="charCitHyperlinkAbbrev"/>
                </w:rPr>
                <w:noBreakHyphen/>
                <w:t>42</w:t>
              </w:r>
            </w:hyperlink>
          </w:p>
        </w:tc>
        <w:tc>
          <w:tcPr>
            <w:tcW w:w="2350" w:type="dxa"/>
          </w:tcPr>
          <w:p w14:paraId="1BF4E495" w14:textId="77777777" w:rsidR="00A50DFE" w:rsidRDefault="00A50DFE" w:rsidP="006313D6">
            <w:pPr>
              <w:pStyle w:val="EarlierRepubEntries"/>
            </w:pPr>
            <w:r>
              <w:t>2 July 2019</w:t>
            </w:r>
          </w:p>
        </w:tc>
      </w:tr>
      <w:tr w:rsidR="00446FD8" w14:paraId="6A9B3DFA" w14:textId="77777777" w:rsidTr="006313D6">
        <w:tc>
          <w:tcPr>
            <w:tcW w:w="1930" w:type="dxa"/>
          </w:tcPr>
          <w:p w14:paraId="0B756812" w14:textId="122545E2" w:rsidR="00446FD8" w:rsidRDefault="00446FD8" w:rsidP="006313D6">
            <w:pPr>
              <w:pStyle w:val="EarlierRepubEntries"/>
            </w:pPr>
            <w:r>
              <w:t>41</w:t>
            </w:r>
          </w:p>
        </w:tc>
        <w:tc>
          <w:tcPr>
            <w:tcW w:w="2350" w:type="dxa"/>
          </w:tcPr>
          <w:p w14:paraId="32262314" w14:textId="5A373A69" w:rsidR="00446FD8" w:rsidRDefault="00A53A97" w:rsidP="006313D6">
            <w:pPr>
              <w:pStyle w:val="EarlierRepubEntries"/>
            </w:pPr>
            <w:hyperlink r:id="rId866" w:tooltip="Health Amendment Act 2019" w:history="1">
              <w:r>
                <w:rPr>
                  <w:rStyle w:val="charCitHyperlinkAbbrev"/>
                </w:rPr>
                <w:t>A2019</w:t>
              </w:r>
              <w:r>
                <w:rPr>
                  <w:rStyle w:val="charCitHyperlinkAbbrev"/>
                </w:rPr>
                <w:noBreakHyphen/>
                <w:t>33</w:t>
              </w:r>
            </w:hyperlink>
          </w:p>
        </w:tc>
        <w:tc>
          <w:tcPr>
            <w:tcW w:w="2350" w:type="dxa"/>
          </w:tcPr>
          <w:p w14:paraId="7C1C7401" w14:textId="1FBF8DCF" w:rsidR="00446FD8" w:rsidRDefault="00A53A97" w:rsidP="006313D6">
            <w:pPr>
              <w:pStyle w:val="EarlierRepubEntries"/>
            </w:pPr>
            <w:r>
              <w:t>10 October 2019</w:t>
            </w:r>
          </w:p>
        </w:tc>
      </w:tr>
      <w:tr w:rsidR="00747B4E" w14:paraId="6C108C5F" w14:textId="77777777" w:rsidTr="006313D6">
        <w:tc>
          <w:tcPr>
            <w:tcW w:w="1930" w:type="dxa"/>
          </w:tcPr>
          <w:p w14:paraId="39136770" w14:textId="5F65D89C" w:rsidR="00747B4E" w:rsidRDefault="00747B4E" w:rsidP="006313D6">
            <w:pPr>
              <w:pStyle w:val="EarlierRepubEntries"/>
            </w:pPr>
            <w:r>
              <w:t>42</w:t>
            </w:r>
          </w:p>
        </w:tc>
        <w:tc>
          <w:tcPr>
            <w:tcW w:w="2350" w:type="dxa"/>
          </w:tcPr>
          <w:p w14:paraId="387414B8" w14:textId="163CE510" w:rsidR="00747B4E" w:rsidRDefault="00747B4E" w:rsidP="006313D6">
            <w:pPr>
              <w:pStyle w:val="EarlierRepubEntries"/>
            </w:pPr>
            <w:hyperlink r:id="rId867" w:tooltip="Statute Law Amendment Act 2021" w:history="1">
              <w:r>
                <w:rPr>
                  <w:rStyle w:val="charCitHyperlinkAbbrev"/>
                </w:rPr>
                <w:t>A2021</w:t>
              </w:r>
              <w:r>
                <w:rPr>
                  <w:rStyle w:val="charCitHyperlinkAbbrev"/>
                </w:rPr>
                <w:noBreakHyphen/>
                <w:t>12</w:t>
              </w:r>
            </w:hyperlink>
          </w:p>
        </w:tc>
        <w:tc>
          <w:tcPr>
            <w:tcW w:w="2350" w:type="dxa"/>
          </w:tcPr>
          <w:p w14:paraId="584BB94C" w14:textId="4EAA1211" w:rsidR="00747B4E" w:rsidRDefault="00747B4E" w:rsidP="006313D6">
            <w:pPr>
              <w:pStyle w:val="EarlierRepubEntries"/>
            </w:pPr>
            <w:r>
              <w:t>23 June 2021</w:t>
            </w:r>
          </w:p>
        </w:tc>
      </w:tr>
      <w:tr w:rsidR="004553D1" w14:paraId="35697C0E" w14:textId="77777777" w:rsidTr="006313D6">
        <w:tc>
          <w:tcPr>
            <w:tcW w:w="1930" w:type="dxa"/>
          </w:tcPr>
          <w:p w14:paraId="436D7CBD" w14:textId="3454B915" w:rsidR="004553D1" w:rsidRPr="00E62F98" w:rsidRDefault="004553D1" w:rsidP="006313D6">
            <w:pPr>
              <w:pStyle w:val="EarlierRepubEntries"/>
            </w:pPr>
            <w:r w:rsidRPr="00E62F98">
              <w:t>43</w:t>
            </w:r>
          </w:p>
        </w:tc>
        <w:tc>
          <w:tcPr>
            <w:tcW w:w="2350" w:type="dxa"/>
          </w:tcPr>
          <w:p w14:paraId="5A572637" w14:textId="75A32E1A" w:rsidR="004553D1" w:rsidRPr="00E62F98" w:rsidRDefault="00E62F98" w:rsidP="006313D6">
            <w:pPr>
              <w:pStyle w:val="EarlierRepubEntries"/>
            </w:pPr>
            <w:hyperlink r:id="rId868" w:tooltip="Statute Law Amendment Act 2022" w:history="1">
              <w:r w:rsidRPr="00E62F98">
                <w:rPr>
                  <w:rStyle w:val="charCitHyperlinkAbbrev"/>
                </w:rPr>
                <w:t>A2022</w:t>
              </w:r>
              <w:r w:rsidRPr="00E62F98">
                <w:rPr>
                  <w:rStyle w:val="charCitHyperlinkAbbrev"/>
                </w:rPr>
                <w:noBreakHyphen/>
                <w:t>14</w:t>
              </w:r>
            </w:hyperlink>
          </w:p>
        </w:tc>
        <w:tc>
          <w:tcPr>
            <w:tcW w:w="2350" w:type="dxa"/>
          </w:tcPr>
          <w:p w14:paraId="5C61F7BA" w14:textId="04AAECCB" w:rsidR="004553D1" w:rsidRPr="00E62F98" w:rsidRDefault="00E62F98" w:rsidP="006313D6">
            <w:pPr>
              <w:pStyle w:val="EarlierRepubEntries"/>
            </w:pPr>
            <w:r w:rsidRPr="00E62F98">
              <w:t>24 August 2022</w:t>
            </w:r>
          </w:p>
        </w:tc>
      </w:tr>
      <w:tr w:rsidR="004D012F" w14:paraId="188757CE" w14:textId="77777777" w:rsidTr="006313D6">
        <w:tc>
          <w:tcPr>
            <w:tcW w:w="1930" w:type="dxa"/>
          </w:tcPr>
          <w:p w14:paraId="0D8D74B2" w14:textId="795E1F77" w:rsidR="004D012F" w:rsidRPr="00E62F98" w:rsidRDefault="004D012F" w:rsidP="006313D6">
            <w:pPr>
              <w:pStyle w:val="EarlierRepubEntries"/>
            </w:pPr>
            <w:r>
              <w:t>44</w:t>
            </w:r>
          </w:p>
        </w:tc>
        <w:tc>
          <w:tcPr>
            <w:tcW w:w="2350" w:type="dxa"/>
          </w:tcPr>
          <w:p w14:paraId="06C28D49" w14:textId="16A76BBB" w:rsidR="004D012F" w:rsidRDefault="004D012F" w:rsidP="006313D6">
            <w:pPr>
              <w:pStyle w:val="EarlierRepubEntries"/>
            </w:pPr>
            <w:hyperlink r:id="rId869" w:anchor="history" w:tooltip="Health Infrastructure Enabling Act 2023" w:history="1">
              <w:r>
                <w:rPr>
                  <w:rStyle w:val="charCitHyperlinkAbbrev"/>
                </w:rPr>
                <w:t>A2023</w:t>
              </w:r>
              <w:r>
                <w:rPr>
                  <w:rStyle w:val="charCitHyperlinkAbbrev"/>
                </w:rPr>
                <w:noBreakHyphen/>
                <w:t>17</w:t>
              </w:r>
            </w:hyperlink>
          </w:p>
        </w:tc>
        <w:tc>
          <w:tcPr>
            <w:tcW w:w="2350" w:type="dxa"/>
          </w:tcPr>
          <w:p w14:paraId="70B2DAF8" w14:textId="09B43415" w:rsidR="004D012F" w:rsidRPr="00E62F98" w:rsidRDefault="004D012F" w:rsidP="006313D6">
            <w:pPr>
              <w:pStyle w:val="EarlierRepubEntries"/>
            </w:pPr>
            <w:r>
              <w:t>3 July 2023</w:t>
            </w:r>
          </w:p>
        </w:tc>
      </w:tr>
    </w:tbl>
    <w:p w14:paraId="255938F2" w14:textId="77777777" w:rsidR="004553D1" w:rsidRPr="004553D1" w:rsidRDefault="004553D1" w:rsidP="004553D1">
      <w:pPr>
        <w:pStyle w:val="PageBreak"/>
      </w:pPr>
      <w:r w:rsidRPr="004553D1">
        <w:br w:type="page"/>
      </w:r>
    </w:p>
    <w:p w14:paraId="09C9C9B6" w14:textId="45714462" w:rsidR="002513BF" w:rsidRPr="00F31572" w:rsidRDefault="002513BF" w:rsidP="002513BF">
      <w:pPr>
        <w:pStyle w:val="Endnote2"/>
      </w:pPr>
      <w:bookmarkStart w:id="137" w:name="_Toc170903840"/>
      <w:r w:rsidRPr="00F31572">
        <w:rPr>
          <w:rStyle w:val="charTableNo"/>
        </w:rPr>
        <w:lastRenderedPageBreak/>
        <w:t>6</w:t>
      </w:r>
      <w:r w:rsidRPr="00217CE1">
        <w:tab/>
      </w:r>
      <w:r w:rsidRPr="00F31572">
        <w:rPr>
          <w:rStyle w:val="charTableText"/>
        </w:rPr>
        <w:t>Expired transitional or validating provisions</w:t>
      </w:r>
      <w:bookmarkEnd w:id="137"/>
    </w:p>
    <w:p w14:paraId="1D4C00EB" w14:textId="405EFCD2" w:rsidR="002513BF" w:rsidRDefault="002513BF" w:rsidP="002513BF">
      <w:pPr>
        <w:pStyle w:val="EndNoteTextPub"/>
      </w:pPr>
      <w:r w:rsidRPr="00600F19">
        <w:t>This Act may be affected by transitional or validating provisions that have expired.  The expiry does not affect any continuing operation of the provisions (s</w:t>
      </w:r>
      <w:r>
        <w:t xml:space="preserve">ee </w:t>
      </w:r>
      <w:hyperlink r:id="rId870" w:tooltip="A2001-14" w:history="1">
        <w:r w:rsidR="00C55754" w:rsidRPr="00C55754">
          <w:rPr>
            <w:rStyle w:val="charCitHyperlinkItal"/>
          </w:rPr>
          <w:t>Legislation Act 2001</w:t>
        </w:r>
      </w:hyperlink>
      <w:r>
        <w:t>, s 88 (1)).</w:t>
      </w:r>
    </w:p>
    <w:p w14:paraId="07CBFAE3" w14:textId="77777777" w:rsidR="002513BF" w:rsidRDefault="002513BF" w:rsidP="002513BF">
      <w:pPr>
        <w:pStyle w:val="EndNoteTextPub"/>
        <w:spacing w:before="120"/>
      </w:pPr>
      <w:r>
        <w:t>Expired provisions are removed from the republished law when the expiry takes effect and are listed in the amendment history using the abbreviation ‘exp’ followed by the date of the expiry.</w:t>
      </w:r>
    </w:p>
    <w:p w14:paraId="37647CD4" w14:textId="77777777" w:rsidR="002513BF" w:rsidRDefault="002513BF" w:rsidP="002513B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B48653B" w14:textId="77777777" w:rsidR="00F45B19" w:rsidRPr="00F31572" w:rsidRDefault="002513BF">
      <w:pPr>
        <w:pStyle w:val="Endnote2"/>
      </w:pPr>
      <w:bookmarkStart w:id="138" w:name="_Toc170903841"/>
      <w:r w:rsidRPr="00F31572">
        <w:rPr>
          <w:rStyle w:val="charTableNo"/>
        </w:rPr>
        <w:t>7</w:t>
      </w:r>
      <w:r w:rsidR="00F45B19">
        <w:rPr>
          <w:color w:val="000000"/>
        </w:rPr>
        <w:tab/>
      </w:r>
      <w:r w:rsidR="00F45B19" w:rsidRPr="00F31572">
        <w:rPr>
          <w:rStyle w:val="charTableText"/>
        </w:rPr>
        <w:t>Renumbered provisions</w:t>
      </w:r>
      <w:bookmarkEnd w:id="138"/>
    </w:p>
    <w:p w14:paraId="336061D3" w14:textId="1381038E" w:rsidR="00F45B19" w:rsidRDefault="00F45B19">
      <w:pPr>
        <w:pStyle w:val="EndNoteTextEPS"/>
      </w:pPr>
      <w:r>
        <w:t xml:space="preserve">This Act was renumbered under the </w:t>
      </w:r>
      <w:hyperlink r:id="rId871" w:tooltip="A2001-14" w:history="1">
        <w:r w:rsidR="00C55754" w:rsidRPr="00C55754">
          <w:rPr>
            <w:rStyle w:val="charCitHyperlinkItal"/>
          </w:rPr>
          <w:t>Legislation Act 2001</w:t>
        </w:r>
      </w:hyperlink>
      <w:r>
        <w:t xml:space="preserve">, in </w:t>
      </w:r>
      <w:r>
        <w:rPr>
          <w:color w:val="000000"/>
        </w:rPr>
        <w:t xml:space="preserve">R4 (see </w:t>
      </w:r>
      <w:hyperlink r:id="rId872" w:tooltip="Statute Law Amendment Act 2011 (No 2)" w:history="1">
        <w:r w:rsidR="005364FC" w:rsidRPr="005364FC">
          <w:rPr>
            <w:rStyle w:val="charCitHyperlinkAbbrev"/>
          </w:rPr>
          <w:t>A2001-56</w:t>
        </w:r>
      </w:hyperlink>
      <w:r>
        <w:rPr>
          <w:color w:val="000000"/>
        </w:rPr>
        <w:t>).</w:t>
      </w:r>
      <w:r>
        <w:t xml:space="preserve">  Details of renumbered provisions are shown in endnote 4 (Amendment history).  For a table showing the renumbered provisions, see R4.</w:t>
      </w:r>
    </w:p>
    <w:p w14:paraId="10F9F116" w14:textId="77777777" w:rsidR="00CC2848" w:rsidRDefault="00CC2848" w:rsidP="007B3882">
      <w:pPr>
        <w:pStyle w:val="05EndNote"/>
        <w:sectPr w:rsidR="00CC2848" w:rsidSect="00F31572">
          <w:headerReference w:type="even" r:id="rId873"/>
          <w:headerReference w:type="default" r:id="rId874"/>
          <w:footerReference w:type="even" r:id="rId875"/>
          <w:footerReference w:type="default" r:id="rId876"/>
          <w:pgSz w:w="11907" w:h="16839" w:code="9"/>
          <w:pgMar w:top="3000" w:right="1900" w:bottom="2500" w:left="2300" w:header="2480" w:footer="2100" w:gutter="0"/>
          <w:cols w:space="720"/>
          <w:docGrid w:linePitch="326"/>
        </w:sectPr>
      </w:pPr>
    </w:p>
    <w:p w14:paraId="6FA2E87D" w14:textId="77777777" w:rsidR="00644753" w:rsidRDefault="00644753"/>
    <w:p w14:paraId="1175EB6B" w14:textId="77777777" w:rsidR="00E17484" w:rsidRDefault="00E17484">
      <w:pPr>
        <w:rPr>
          <w:color w:val="000000"/>
          <w:sz w:val="22"/>
        </w:rPr>
      </w:pPr>
    </w:p>
    <w:p w14:paraId="526CECA8" w14:textId="77777777" w:rsidR="00C72061" w:rsidRDefault="00C72061">
      <w:pPr>
        <w:rPr>
          <w:color w:val="000000"/>
          <w:sz w:val="22"/>
        </w:rPr>
      </w:pPr>
    </w:p>
    <w:p w14:paraId="37BFD228" w14:textId="77777777" w:rsidR="00C72061" w:rsidRDefault="00C72061">
      <w:pPr>
        <w:rPr>
          <w:color w:val="000000"/>
          <w:sz w:val="22"/>
        </w:rPr>
      </w:pPr>
    </w:p>
    <w:p w14:paraId="54EE1C4D" w14:textId="77777777" w:rsidR="00C72061" w:rsidRDefault="00C72061">
      <w:pPr>
        <w:rPr>
          <w:color w:val="000000"/>
          <w:sz w:val="22"/>
        </w:rPr>
      </w:pPr>
    </w:p>
    <w:p w14:paraId="4DC092A9" w14:textId="77777777" w:rsidR="00C72061" w:rsidRDefault="00C72061">
      <w:pPr>
        <w:rPr>
          <w:color w:val="000000"/>
          <w:sz w:val="22"/>
        </w:rPr>
      </w:pPr>
    </w:p>
    <w:p w14:paraId="6FC72B51" w14:textId="77777777" w:rsidR="00C72061" w:rsidRDefault="00C72061">
      <w:pPr>
        <w:rPr>
          <w:color w:val="000000"/>
          <w:sz w:val="22"/>
        </w:rPr>
      </w:pPr>
    </w:p>
    <w:p w14:paraId="46D5BF08" w14:textId="77777777" w:rsidR="00C72061" w:rsidRDefault="00C72061">
      <w:pPr>
        <w:rPr>
          <w:color w:val="000000"/>
          <w:sz w:val="22"/>
        </w:rPr>
      </w:pPr>
    </w:p>
    <w:p w14:paraId="110E7272" w14:textId="77777777" w:rsidR="00C72061" w:rsidRDefault="00C72061">
      <w:pPr>
        <w:rPr>
          <w:color w:val="000000"/>
          <w:sz w:val="22"/>
        </w:rPr>
      </w:pPr>
    </w:p>
    <w:p w14:paraId="7F1230E6" w14:textId="77777777" w:rsidR="00C72061" w:rsidRDefault="00C72061">
      <w:pPr>
        <w:rPr>
          <w:color w:val="000000"/>
          <w:sz w:val="22"/>
        </w:rPr>
      </w:pPr>
    </w:p>
    <w:p w14:paraId="77EAE9B4" w14:textId="77777777" w:rsidR="00C72061" w:rsidRDefault="00C72061">
      <w:pPr>
        <w:rPr>
          <w:color w:val="000000"/>
          <w:sz w:val="22"/>
        </w:rPr>
      </w:pPr>
    </w:p>
    <w:p w14:paraId="13C2C16D" w14:textId="77777777" w:rsidR="00C72061" w:rsidRDefault="00C72061">
      <w:pPr>
        <w:rPr>
          <w:color w:val="000000"/>
          <w:sz w:val="22"/>
        </w:rPr>
      </w:pPr>
    </w:p>
    <w:p w14:paraId="1032EEC0" w14:textId="77777777" w:rsidR="00C72061" w:rsidRDefault="00C72061">
      <w:pPr>
        <w:rPr>
          <w:color w:val="000000"/>
          <w:sz w:val="22"/>
        </w:rPr>
      </w:pPr>
    </w:p>
    <w:p w14:paraId="0CFDE87C" w14:textId="77777777" w:rsidR="00C72061" w:rsidRDefault="00C72061">
      <w:pPr>
        <w:rPr>
          <w:color w:val="000000"/>
          <w:sz w:val="22"/>
        </w:rPr>
      </w:pPr>
    </w:p>
    <w:p w14:paraId="03CCA163" w14:textId="77777777" w:rsidR="00C72061" w:rsidRDefault="00C72061">
      <w:pPr>
        <w:rPr>
          <w:color w:val="000000"/>
          <w:sz w:val="22"/>
        </w:rPr>
      </w:pPr>
    </w:p>
    <w:p w14:paraId="5C57F940" w14:textId="77777777" w:rsidR="00C72061" w:rsidRDefault="00C72061">
      <w:pPr>
        <w:rPr>
          <w:color w:val="000000"/>
          <w:sz w:val="22"/>
        </w:rPr>
      </w:pPr>
    </w:p>
    <w:p w14:paraId="3602057C" w14:textId="77777777" w:rsidR="00E17484" w:rsidRDefault="00E17484">
      <w:pPr>
        <w:rPr>
          <w:color w:val="000000"/>
          <w:sz w:val="22"/>
        </w:rPr>
      </w:pPr>
    </w:p>
    <w:p w14:paraId="06993BD8" w14:textId="475EFEA0" w:rsidR="00644753" w:rsidRPr="00265B97" w:rsidRDefault="00644753">
      <w:pPr>
        <w:rPr>
          <w:color w:val="000000"/>
          <w:sz w:val="22"/>
        </w:rPr>
      </w:pPr>
      <w:r>
        <w:rPr>
          <w:color w:val="000000"/>
          <w:sz w:val="22"/>
        </w:rPr>
        <w:t xml:space="preserve">©  Australian Capital Territory </w:t>
      </w:r>
      <w:r w:rsidR="00F31572">
        <w:rPr>
          <w:noProof/>
          <w:color w:val="000000"/>
          <w:sz w:val="22"/>
        </w:rPr>
        <w:t>2024</w:t>
      </w:r>
    </w:p>
    <w:p w14:paraId="38DEC2CF" w14:textId="77777777" w:rsidR="00CC2848" w:rsidRDefault="00CC2848">
      <w:pPr>
        <w:pStyle w:val="06Copyright"/>
        <w:sectPr w:rsidR="00CC2848" w:rsidSect="005B42F2">
          <w:headerReference w:type="even" r:id="rId877"/>
          <w:headerReference w:type="default" r:id="rId878"/>
          <w:footerReference w:type="even" r:id="rId879"/>
          <w:footerReference w:type="default" r:id="rId880"/>
          <w:headerReference w:type="first" r:id="rId881"/>
          <w:footerReference w:type="first" r:id="rId882"/>
          <w:type w:val="continuous"/>
          <w:pgSz w:w="11907" w:h="16839" w:code="9"/>
          <w:pgMar w:top="3000" w:right="1900" w:bottom="2500" w:left="2300" w:header="2480" w:footer="2100" w:gutter="0"/>
          <w:pgNumType w:fmt="lowerRoman"/>
          <w:cols w:space="720"/>
          <w:titlePg/>
          <w:docGrid w:linePitch="326"/>
        </w:sectPr>
      </w:pPr>
    </w:p>
    <w:p w14:paraId="7ED4F701" w14:textId="77777777" w:rsidR="00644753" w:rsidRPr="000D13D8" w:rsidRDefault="00644753" w:rsidP="00C9142E"/>
    <w:sectPr w:rsidR="00644753" w:rsidRPr="000D13D8" w:rsidSect="000970AD">
      <w:headerReference w:type="even" r:id="rId883"/>
      <w:headerReference w:type="default" r:id="rId884"/>
      <w:headerReference w:type="first" r:id="rId885"/>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D44D" w14:textId="77777777" w:rsidR="000E7341" w:rsidRDefault="000E7341" w:rsidP="00F45B19">
      <w:r>
        <w:separator/>
      </w:r>
    </w:p>
  </w:endnote>
  <w:endnote w:type="continuationSeparator" w:id="0">
    <w:p w14:paraId="5E6660EF" w14:textId="77777777" w:rsidR="000E7341" w:rsidRDefault="000E7341" w:rsidP="00F4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F45A" w14:textId="61ED65FD" w:rsidR="000E7341" w:rsidRPr="00ED4717" w:rsidRDefault="000E7341" w:rsidP="00ED4717">
    <w:pPr>
      <w:pStyle w:val="Footer"/>
      <w:jc w:val="center"/>
      <w:rPr>
        <w:rFonts w:cs="Arial"/>
        <w:sz w:val="14"/>
      </w:rPr>
    </w:pPr>
    <w:r w:rsidRPr="00ED4717">
      <w:rPr>
        <w:rFonts w:cs="Arial"/>
        <w:sz w:val="14"/>
      </w:rPr>
      <w:fldChar w:fldCharType="begin"/>
    </w:r>
    <w:r w:rsidRPr="00ED4717">
      <w:rPr>
        <w:rFonts w:cs="Arial"/>
        <w:sz w:val="14"/>
      </w:rPr>
      <w:instrText xml:space="preserve"> DOCPROPERTY "Status" </w:instrText>
    </w:r>
    <w:r w:rsidRPr="00ED4717">
      <w:rPr>
        <w:rFonts w:cs="Arial"/>
        <w:sz w:val="14"/>
      </w:rPr>
      <w:fldChar w:fldCharType="separate"/>
    </w:r>
    <w:r w:rsidR="001A4A9A" w:rsidRPr="00ED4717">
      <w:rPr>
        <w:rFonts w:cs="Arial"/>
        <w:sz w:val="14"/>
      </w:rPr>
      <w:t xml:space="preserve"> </w:t>
    </w:r>
    <w:r w:rsidRPr="00ED4717">
      <w:rPr>
        <w:rFonts w:cs="Arial"/>
        <w:sz w:val="14"/>
      </w:rPr>
      <w:fldChar w:fldCharType="end"/>
    </w:r>
    <w:r w:rsidR="00ED4717" w:rsidRPr="00ED471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44DE" w14:textId="77777777" w:rsidR="00CC2848" w:rsidRDefault="00CC28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848" w14:paraId="57022EEA" w14:textId="77777777">
      <w:tc>
        <w:tcPr>
          <w:tcW w:w="847" w:type="pct"/>
        </w:tcPr>
        <w:p w14:paraId="7EB5AB26" w14:textId="77777777" w:rsidR="00CC2848" w:rsidRDefault="00CC28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A73BAFB" w14:textId="54BF3521" w:rsidR="00CC2848" w:rsidRDefault="00DF0C96">
          <w:pPr>
            <w:pStyle w:val="Footer"/>
            <w:jc w:val="center"/>
          </w:pPr>
          <w:r>
            <w:fldChar w:fldCharType="begin"/>
          </w:r>
          <w:r>
            <w:instrText xml:space="preserve"> REF Citation *\charformat </w:instrText>
          </w:r>
          <w:r>
            <w:fldChar w:fldCharType="separate"/>
          </w:r>
          <w:r w:rsidR="001A4A9A">
            <w:t>Health Act 1993</w:t>
          </w:r>
          <w:r>
            <w:fldChar w:fldCharType="end"/>
          </w:r>
        </w:p>
        <w:p w14:paraId="64D8F17E" w14:textId="5B5DE213" w:rsidR="00CC2848" w:rsidRDefault="00DF0C96">
          <w:pPr>
            <w:pStyle w:val="FooterInfoCentre"/>
          </w:pPr>
          <w:r>
            <w:fldChar w:fldCharType="begin"/>
          </w:r>
          <w:r>
            <w:instrText xml:space="preserve"> DOCPROPERTY "Eff"  *\charformat </w:instrText>
          </w:r>
          <w:r>
            <w:fldChar w:fldCharType="separate"/>
          </w:r>
          <w:r w:rsidR="001A4A9A">
            <w:t xml:space="preserve">Effective:  </w:t>
          </w:r>
          <w:r>
            <w:fldChar w:fldCharType="end"/>
          </w:r>
          <w:r>
            <w:fldChar w:fldCharType="begin"/>
          </w:r>
          <w:r>
            <w:instrText xml:space="preserve"> DOCPROPERTY "StartDt"  *\charformat </w:instrText>
          </w:r>
          <w:r>
            <w:fldChar w:fldCharType="separate"/>
          </w:r>
          <w:r w:rsidR="001A4A9A">
            <w:t>10/07/24</w:t>
          </w:r>
          <w:r>
            <w:fldChar w:fldCharType="end"/>
          </w:r>
          <w:r>
            <w:fldChar w:fldCharType="begin"/>
          </w:r>
          <w:r>
            <w:instrText xml:space="preserve"> DOCPROPERTY "EndDt"  *\charformat </w:instrText>
          </w:r>
          <w:r>
            <w:fldChar w:fldCharType="separate"/>
          </w:r>
          <w:r w:rsidR="001A4A9A">
            <w:t>-25/11/25</w:t>
          </w:r>
          <w:r>
            <w:fldChar w:fldCharType="end"/>
          </w:r>
        </w:p>
      </w:tc>
      <w:tc>
        <w:tcPr>
          <w:tcW w:w="1061" w:type="pct"/>
        </w:tcPr>
        <w:p w14:paraId="71B56575" w14:textId="7D0EFAD4" w:rsidR="00CC2848" w:rsidRDefault="00DF0C96">
          <w:pPr>
            <w:pStyle w:val="Footer"/>
            <w:jc w:val="right"/>
          </w:pPr>
          <w:r>
            <w:fldChar w:fldCharType="begin"/>
          </w:r>
          <w:r>
            <w:instrText xml:space="preserve"> DOCPROPERTY "Category"  *\charformat  </w:instrText>
          </w:r>
          <w:r>
            <w:fldChar w:fldCharType="separate"/>
          </w:r>
          <w:r w:rsidR="001A4A9A">
            <w:t>R45</w:t>
          </w:r>
          <w:r>
            <w:fldChar w:fldCharType="end"/>
          </w:r>
          <w:r w:rsidR="00CC2848">
            <w:br/>
          </w:r>
          <w:r>
            <w:fldChar w:fldCharType="begin"/>
          </w:r>
          <w:r>
            <w:instrText xml:space="preserve"> DOCPROPERTY "RepubDt"  *\charformat  </w:instrText>
          </w:r>
          <w:r>
            <w:fldChar w:fldCharType="separate"/>
          </w:r>
          <w:r w:rsidR="001A4A9A">
            <w:t>10/07/24</w:t>
          </w:r>
          <w:r>
            <w:fldChar w:fldCharType="end"/>
          </w:r>
        </w:p>
      </w:tc>
    </w:tr>
  </w:tbl>
  <w:p w14:paraId="09CEB921" w14:textId="0658CAD7" w:rsidR="00CC2848" w:rsidRPr="00ED4717" w:rsidRDefault="00DF0C96" w:rsidP="00ED4717">
    <w:pPr>
      <w:pStyle w:val="Status"/>
      <w:rPr>
        <w:rFonts w:cs="Arial"/>
      </w:rPr>
    </w:pPr>
    <w:r w:rsidRPr="00ED4717">
      <w:rPr>
        <w:rFonts w:cs="Arial"/>
      </w:rPr>
      <w:fldChar w:fldCharType="begin"/>
    </w:r>
    <w:r w:rsidRPr="00ED4717">
      <w:rPr>
        <w:rFonts w:cs="Arial"/>
      </w:rPr>
      <w:instrText xml:space="preserve"> DOCPROPERTY "Status" </w:instrText>
    </w:r>
    <w:r w:rsidRPr="00ED4717">
      <w:rPr>
        <w:rFonts w:cs="Arial"/>
      </w:rPr>
      <w:fldChar w:fldCharType="separate"/>
    </w:r>
    <w:r w:rsidR="001A4A9A" w:rsidRPr="00ED4717">
      <w:rPr>
        <w:rFonts w:cs="Arial"/>
      </w:rPr>
      <w:t xml:space="preserve"> </w:t>
    </w:r>
    <w:r w:rsidRPr="00ED4717">
      <w:rPr>
        <w:rFonts w:cs="Arial"/>
      </w:rPr>
      <w:fldChar w:fldCharType="end"/>
    </w:r>
    <w:r w:rsidR="00ED4717" w:rsidRPr="00ED471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10D3" w14:textId="77777777" w:rsidR="00CC2848" w:rsidRDefault="00CC28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848" w14:paraId="18DD314B" w14:textId="77777777">
      <w:tc>
        <w:tcPr>
          <w:tcW w:w="1061" w:type="pct"/>
        </w:tcPr>
        <w:p w14:paraId="60506988" w14:textId="77638F88" w:rsidR="00CC2848" w:rsidRDefault="00DF0C96">
          <w:pPr>
            <w:pStyle w:val="Footer"/>
          </w:pPr>
          <w:r>
            <w:fldChar w:fldCharType="begin"/>
          </w:r>
          <w:r>
            <w:instrText xml:space="preserve"> DOCPROPERTY "Category"  *\charformat  </w:instrText>
          </w:r>
          <w:r>
            <w:fldChar w:fldCharType="separate"/>
          </w:r>
          <w:r w:rsidR="001A4A9A">
            <w:t>R45</w:t>
          </w:r>
          <w:r>
            <w:fldChar w:fldCharType="end"/>
          </w:r>
          <w:r w:rsidR="00CC2848">
            <w:br/>
          </w:r>
          <w:r>
            <w:fldChar w:fldCharType="begin"/>
          </w:r>
          <w:r>
            <w:instrText xml:space="preserve"> DOCPROPERTY "RepubDt"  *\charformat  </w:instrText>
          </w:r>
          <w:r>
            <w:fldChar w:fldCharType="separate"/>
          </w:r>
          <w:r w:rsidR="001A4A9A">
            <w:t>10/07/24</w:t>
          </w:r>
          <w:r>
            <w:fldChar w:fldCharType="end"/>
          </w:r>
        </w:p>
      </w:tc>
      <w:tc>
        <w:tcPr>
          <w:tcW w:w="3092" w:type="pct"/>
        </w:tcPr>
        <w:p w14:paraId="07ED826B" w14:textId="61ECFA49" w:rsidR="00CC2848" w:rsidRDefault="00DF0C96">
          <w:pPr>
            <w:pStyle w:val="Footer"/>
            <w:jc w:val="center"/>
          </w:pPr>
          <w:r>
            <w:fldChar w:fldCharType="begin"/>
          </w:r>
          <w:r>
            <w:instrText xml:space="preserve"> REF Citation *\charformat </w:instrText>
          </w:r>
          <w:r>
            <w:fldChar w:fldCharType="separate"/>
          </w:r>
          <w:r w:rsidR="001A4A9A">
            <w:t>Health Act 1993</w:t>
          </w:r>
          <w:r>
            <w:fldChar w:fldCharType="end"/>
          </w:r>
        </w:p>
        <w:p w14:paraId="3DB0E796" w14:textId="3FC027BB" w:rsidR="00CC2848" w:rsidRDefault="00DF0C96">
          <w:pPr>
            <w:pStyle w:val="FooterInfoCentre"/>
          </w:pPr>
          <w:r>
            <w:fldChar w:fldCharType="begin"/>
          </w:r>
          <w:r>
            <w:instrText xml:space="preserve"> DOCPROPERTY "Eff"  *\charformat </w:instrText>
          </w:r>
          <w:r>
            <w:fldChar w:fldCharType="separate"/>
          </w:r>
          <w:r w:rsidR="001A4A9A">
            <w:t xml:space="preserve">Effective:  </w:t>
          </w:r>
          <w:r>
            <w:fldChar w:fldCharType="end"/>
          </w:r>
          <w:r>
            <w:fldChar w:fldCharType="begin"/>
          </w:r>
          <w:r>
            <w:instrText xml:space="preserve"> DOCPROPERTY "StartDt"  *\charformat </w:instrText>
          </w:r>
          <w:r>
            <w:fldChar w:fldCharType="separate"/>
          </w:r>
          <w:r w:rsidR="001A4A9A">
            <w:t>10/07/24</w:t>
          </w:r>
          <w:r>
            <w:fldChar w:fldCharType="end"/>
          </w:r>
          <w:r>
            <w:fldChar w:fldCharType="begin"/>
          </w:r>
          <w:r>
            <w:instrText xml:space="preserve"> DOCPROPERTY "EndDt"  *\charformat </w:instrText>
          </w:r>
          <w:r>
            <w:fldChar w:fldCharType="separate"/>
          </w:r>
          <w:r w:rsidR="001A4A9A">
            <w:t>-25/11/25</w:t>
          </w:r>
          <w:r>
            <w:fldChar w:fldCharType="end"/>
          </w:r>
        </w:p>
      </w:tc>
      <w:tc>
        <w:tcPr>
          <w:tcW w:w="847" w:type="pct"/>
        </w:tcPr>
        <w:p w14:paraId="46B13F7B" w14:textId="77777777" w:rsidR="00CC2848" w:rsidRDefault="00CC28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8B8DB64" w14:textId="08F3A6F5" w:rsidR="00CC2848" w:rsidRPr="00ED4717" w:rsidRDefault="00DF0C96" w:rsidP="00ED4717">
    <w:pPr>
      <w:pStyle w:val="Status"/>
      <w:rPr>
        <w:rFonts w:cs="Arial"/>
      </w:rPr>
    </w:pPr>
    <w:r w:rsidRPr="00ED4717">
      <w:rPr>
        <w:rFonts w:cs="Arial"/>
      </w:rPr>
      <w:fldChar w:fldCharType="begin"/>
    </w:r>
    <w:r w:rsidRPr="00ED4717">
      <w:rPr>
        <w:rFonts w:cs="Arial"/>
      </w:rPr>
      <w:instrText xml:space="preserve"> DOCPROPERTY "Status" </w:instrText>
    </w:r>
    <w:r w:rsidRPr="00ED4717">
      <w:rPr>
        <w:rFonts w:cs="Arial"/>
      </w:rPr>
      <w:fldChar w:fldCharType="separate"/>
    </w:r>
    <w:r w:rsidR="001A4A9A" w:rsidRPr="00ED4717">
      <w:rPr>
        <w:rFonts w:cs="Arial"/>
      </w:rPr>
      <w:t xml:space="preserve"> </w:t>
    </w:r>
    <w:r w:rsidRPr="00ED4717">
      <w:rPr>
        <w:rFonts w:cs="Arial"/>
      </w:rPr>
      <w:fldChar w:fldCharType="end"/>
    </w:r>
    <w:r w:rsidR="00ED4717" w:rsidRPr="00ED471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B5B9" w14:textId="77777777" w:rsidR="00CC2848" w:rsidRDefault="00CC28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848" w14:paraId="73C5C7FA" w14:textId="77777777">
      <w:tc>
        <w:tcPr>
          <w:tcW w:w="847" w:type="pct"/>
        </w:tcPr>
        <w:p w14:paraId="3A0647C2" w14:textId="77777777" w:rsidR="00CC2848" w:rsidRDefault="00CC28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DFBB73E" w14:textId="219E3E22" w:rsidR="00CC2848" w:rsidRDefault="00DF0C96">
          <w:pPr>
            <w:pStyle w:val="Footer"/>
            <w:jc w:val="center"/>
          </w:pPr>
          <w:r>
            <w:fldChar w:fldCharType="begin"/>
          </w:r>
          <w:r>
            <w:instrText xml:space="preserve"> REF Citation *\charformat </w:instrText>
          </w:r>
          <w:r>
            <w:fldChar w:fldCharType="separate"/>
          </w:r>
          <w:r w:rsidR="001A4A9A">
            <w:t>Health Act 1993</w:t>
          </w:r>
          <w:r>
            <w:fldChar w:fldCharType="end"/>
          </w:r>
        </w:p>
        <w:p w14:paraId="5CB1903A" w14:textId="4273A83E" w:rsidR="00CC2848" w:rsidRDefault="00DF0C96">
          <w:pPr>
            <w:pStyle w:val="FooterInfoCentre"/>
          </w:pPr>
          <w:r>
            <w:fldChar w:fldCharType="begin"/>
          </w:r>
          <w:r>
            <w:instrText xml:space="preserve"> DOCPROPERTY "Eff"  *\charformat </w:instrText>
          </w:r>
          <w:r>
            <w:fldChar w:fldCharType="separate"/>
          </w:r>
          <w:r w:rsidR="001A4A9A">
            <w:t xml:space="preserve">Effective:  </w:t>
          </w:r>
          <w:r>
            <w:fldChar w:fldCharType="end"/>
          </w:r>
          <w:r>
            <w:fldChar w:fldCharType="begin"/>
          </w:r>
          <w:r>
            <w:instrText xml:space="preserve"> DOCPROPERTY "StartDt"  *\charformat </w:instrText>
          </w:r>
          <w:r>
            <w:fldChar w:fldCharType="separate"/>
          </w:r>
          <w:r w:rsidR="001A4A9A">
            <w:t>10/07/24</w:t>
          </w:r>
          <w:r>
            <w:fldChar w:fldCharType="end"/>
          </w:r>
          <w:r>
            <w:fldChar w:fldCharType="begin"/>
          </w:r>
          <w:r>
            <w:instrText xml:space="preserve"> DOCPROPERTY "EndDt"  *\charformat </w:instrText>
          </w:r>
          <w:r>
            <w:fldChar w:fldCharType="separate"/>
          </w:r>
          <w:r w:rsidR="001A4A9A">
            <w:t>-25/11/25</w:t>
          </w:r>
          <w:r>
            <w:fldChar w:fldCharType="end"/>
          </w:r>
        </w:p>
      </w:tc>
      <w:tc>
        <w:tcPr>
          <w:tcW w:w="1061" w:type="pct"/>
        </w:tcPr>
        <w:p w14:paraId="22F6DE95" w14:textId="0CC71D04" w:rsidR="00CC2848" w:rsidRDefault="00DF0C96">
          <w:pPr>
            <w:pStyle w:val="Footer"/>
            <w:jc w:val="right"/>
          </w:pPr>
          <w:r>
            <w:fldChar w:fldCharType="begin"/>
          </w:r>
          <w:r>
            <w:instrText xml:space="preserve"> DOCPROPERTY "Category"  *\charformat  </w:instrText>
          </w:r>
          <w:r>
            <w:fldChar w:fldCharType="separate"/>
          </w:r>
          <w:r w:rsidR="001A4A9A">
            <w:t>R45</w:t>
          </w:r>
          <w:r>
            <w:fldChar w:fldCharType="end"/>
          </w:r>
          <w:r w:rsidR="00CC2848">
            <w:br/>
          </w:r>
          <w:r>
            <w:fldChar w:fldCharType="begin"/>
          </w:r>
          <w:r>
            <w:instrText xml:space="preserve"> DOCPROPERTY "RepubDt"  *\charformat  </w:instrText>
          </w:r>
          <w:r>
            <w:fldChar w:fldCharType="separate"/>
          </w:r>
          <w:r w:rsidR="001A4A9A">
            <w:t>10/07/24</w:t>
          </w:r>
          <w:r>
            <w:fldChar w:fldCharType="end"/>
          </w:r>
        </w:p>
      </w:tc>
    </w:tr>
  </w:tbl>
  <w:p w14:paraId="0595B776" w14:textId="65D88BA9" w:rsidR="00CC2848" w:rsidRPr="00ED4717" w:rsidRDefault="00DF0C96" w:rsidP="00ED4717">
    <w:pPr>
      <w:pStyle w:val="Status"/>
      <w:rPr>
        <w:rFonts w:cs="Arial"/>
      </w:rPr>
    </w:pPr>
    <w:r w:rsidRPr="00ED4717">
      <w:rPr>
        <w:rFonts w:cs="Arial"/>
      </w:rPr>
      <w:fldChar w:fldCharType="begin"/>
    </w:r>
    <w:r w:rsidRPr="00ED4717">
      <w:rPr>
        <w:rFonts w:cs="Arial"/>
      </w:rPr>
      <w:instrText xml:space="preserve"> DOCPROPERTY "Status" </w:instrText>
    </w:r>
    <w:r w:rsidRPr="00ED4717">
      <w:rPr>
        <w:rFonts w:cs="Arial"/>
      </w:rPr>
      <w:fldChar w:fldCharType="separate"/>
    </w:r>
    <w:r w:rsidR="001A4A9A" w:rsidRPr="00ED4717">
      <w:rPr>
        <w:rFonts w:cs="Arial"/>
      </w:rPr>
      <w:t xml:space="preserve"> </w:t>
    </w:r>
    <w:r w:rsidRPr="00ED4717">
      <w:rPr>
        <w:rFonts w:cs="Arial"/>
      </w:rPr>
      <w:fldChar w:fldCharType="end"/>
    </w:r>
    <w:r w:rsidR="00ED4717" w:rsidRPr="00ED471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BEBD" w14:textId="77777777" w:rsidR="00CC2848" w:rsidRDefault="00CC28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848" w14:paraId="20EC8441" w14:textId="77777777">
      <w:tc>
        <w:tcPr>
          <w:tcW w:w="1061" w:type="pct"/>
        </w:tcPr>
        <w:p w14:paraId="30255CE9" w14:textId="31BC296E" w:rsidR="00CC2848" w:rsidRDefault="00DF0C96">
          <w:pPr>
            <w:pStyle w:val="Footer"/>
          </w:pPr>
          <w:r>
            <w:fldChar w:fldCharType="begin"/>
          </w:r>
          <w:r>
            <w:instrText xml:space="preserve"> DOCPROPERTY "Category"  *\charformat  </w:instrText>
          </w:r>
          <w:r>
            <w:fldChar w:fldCharType="separate"/>
          </w:r>
          <w:r w:rsidR="001A4A9A">
            <w:t>R45</w:t>
          </w:r>
          <w:r>
            <w:fldChar w:fldCharType="end"/>
          </w:r>
          <w:r w:rsidR="00CC2848">
            <w:br/>
          </w:r>
          <w:r>
            <w:fldChar w:fldCharType="begin"/>
          </w:r>
          <w:r>
            <w:instrText xml:space="preserve"> DOCPROPERTY "RepubDt"  *\charformat  </w:instrText>
          </w:r>
          <w:r>
            <w:fldChar w:fldCharType="separate"/>
          </w:r>
          <w:r w:rsidR="001A4A9A">
            <w:t>10/07/24</w:t>
          </w:r>
          <w:r>
            <w:fldChar w:fldCharType="end"/>
          </w:r>
        </w:p>
      </w:tc>
      <w:tc>
        <w:tcPr>
          <w:tcW w:w="3092" w:type="pct"/>
        </w:tcPr>
        <w:p w14:paraId="246A210D" w14:textId="685F87F1" w:rsidR="00CC2848" w:rsidRDefault="00DF0C96">
          <w:pPr>
            <w:pStyle w:val="Footer"/>
            <w:jc w:val="center"/>
          </w:pPr>
          <w:r>
            <w:fldChar w:fldCharType="begin"/>
          </w:r>
          <w:r>
            <w:instrText xml:space="preserve"> REF Citation *\charformat </w:instrText>
          </w:r>
          <w:r>
            <w:fldChar w:fldCharType="separate"/>
          </w:r>
          <w:r w:rsidR="001A4A9A">
            <w:t>Health Act 1993</w:t>
          </w:r>
          <w:r>
            <w:fldChar w:fldCharType="end"/>
          </w:r>
        </w:p>
        <w:p w14:paraId="1682B15D" w14:textId="0BCC75B2" w:rsidR="00CC2848" w:rsidRDefault="00DF0C96">
          <w:pPr>
            <w:pStyle w:val="FooterInfoCentre"/>
          </w:pPr>
          <w:r>
            <w:fldChar w:fldCharType="begin"/>
          </w:r>
          <w:r>
            <w:instrText xml:space="preserve"> DOCPROPERTY "Eff"  *\charformat </w:instrText>
          </w:r>
          <w:r>
            <w:fldChar w:fldCharType="separate"/>
          </w:r>
          <w:r w:rsidR="001A4A9A">
            <w:t xml:space="preserve">Effective:  </w:t>
          </w:r>
          <w:r>
            <w:fldChar w:fldCharType="end"/>
          </w:r>
          <w:r>
            <w:fldChar w:fldCharType="begin"/>
          </w:r>
          <w:r>
            <w:instrText xml:space="preserve"> DOCPROPERTY "StartDt"  *\charformat </w:instrText>
          </w:r>
          <w:r>
            <w:fldChar w:fldCharType="separate"/>
          </w:r>
          <w:r w:rsidR="001A4A9A">
            <w:t>10/07/24</w:t>
          </w:r>
          <w:r>
            <w:fldChar w:fldCharType="end"/>
          </w:r>
          <w:r>
            <w:fldChar w:fldCharType="begin"/>
          </w:r>
          <w:r>
            <w:instrText xml:space="preserve"> DOCPROPERTY "EndDt"  *\charformat </w:instrText>
          </w:r>
          <w:r>
            <w:fldChar w:fldCharType="separate"/>
          </w:r>
          <w:r w:rsidR="001A4A9A">
            <w:t>-25/11/25</w:t>
          </w:r>
          <w:r>
            <w:fldChar w:fldCharType="end"/>
          </w:r>
        </w:p>
      </w:tc>
      <w:tc>
        <w:tcPr>
          <w:tcW w:w="847" w:type="pct"/>
        </w:tcPr>
        <w:p w14:paraId="2EDAF4C2" w14:textId="77777777" w:rsidR="00CC2848" w:rsidRDefault="00CC28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C9A79EC" w14:textId="176A58AC" w:rsidR="00CC2848" w:rsidRPr="00ED4717" w:rsidRDefault="00DF0C96" w:rsidP="00ED4717">
    <w:pPr>
      <w:pStyle w:val="Status"/>
      <w:rPr>
        <w:rFonts w:cs="Arial"/>
      </w:rPr>
    </w:pPr>
    <w:r w:rsidRPr="00ED4717">
      <w:rPr>
        <w:rFonts w:cs="Arial"/>
      </w:rPr>
      <w:fldChar w:fldCharType="begin"/>
    </w:r>
    <w:r w:rsidRPr="00ED4717">
      <w:rPr>
        <w:rFonts w:cs="Arial"/>
      </w:rPr>
      <w:instrText xml:space="preserve"> DOCPROPERTY "Status" </w:instrText>
    </w:r>
    <w:r w:rsidRPr="00ED4717">
      <w:rPr>
        <w:rFonts w:cs="Arial"/>
      </w:rPr>
      <w:fldChar w:fldCharType="separate"/>
    </w:r>
    <w:r w:rsidR="001A4A9A" w:rsidRPr="00ED4717">
      <w:rPr>
        <w:rFonts w:cs="Arial"/>
      </w:rPr>
      <w:t xml:space="preserve"> </w:t>
    </w:r>
    <w:r w:rsidRPr="00ED4717">
      <w:rPr>
        <w:rFonts w:cs="Arial"/>
      </w:rPr>
      <w:fldChar w:fldCharType="end"/>
    </w:r>
    <w:r w:rsidR="00ED4717" w:rsidRPr="00ED471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8341" w14:textId="4D711AF4" w:rsidR="00CC2848" w:rsidRPr="00ED4717" w:rsidRDefault="00ED4717" w:rsidP="00ED4717">
    <w:pPr>
      <w:pStyle w:val="Footer"/>
      <w:jc w:val="center"/>
      <w:rPr>
        <w:rFonts w:cs="Arial"/>
        <w:sz w:val="14"/>
      </w:rPr>
    </w:pPr>
    <w:r w:rsidRPr="00ED471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35E" w14:textId="2DCA8585" w:rsidR="00CC2848" w:rsidRPr="00ED4717" w:rsidRDefault="00CC2848" w:rsidP="00ED4717">
    <w:pPr>
      <w:pStyle w:val="Footer"/>
      <w:jc w:val="center"/>
      <w:rPr>
        <w:rFonts w:cs="Arial"/>
        <w:sz w:val="14"/>
      </w:rPr>
    </w:pPr>
    <w:r w:rsidRPr="00ED4717">
      <w:rPr>
        <w:rFonts w:cs="Arial"/>
        <w:sz w:val="14"/>
      </w:rPr>
      <w:fldChar w:fldCharType="begin"/>
    </w:r>
    <w:r w:rsidRPr="00ED4717">
      <w:rPr>
        <w:rFonts w:cs="Arial"/>
        <w:sz w:val="14"/>
      </w:rPr>
      <w:instrText xml:space="preserve"> COMMENTS  \* MERGEFORMAT </w:instrText>
    </w:r>
    <w:r w:rsidRPr="00ED4717">
      <w:rPr>
        <w:rFonts w:cs="Arial"/>
        <w:sz w:val="14"/>
      </w:rPr>
      <w:fldChar w:fldCharType="end"/>
    </w:r>
    <w:r w:rsidR="00ED4717" w:rsidRPr="00ED471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F008" w14:textId="3F72AFAE" w:rsidR="00CC2848" w:rsidRPr="00ED4717" w:rsidRDefault="00ED4717" w:rsidP="00ED4717">
    <w:pPr>
      <w:pStyle w:val="Footer"/>
      <w:jc w:val="center"/>
      <w:rPr>
        <w:rFonts w:cs="Arial"/>
        <w:sz w:val="14"/>
      </w:rPr>
    </w:pPr>
    <w:r w:rsidRPr="00ED471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65AE" w14:textId="21B61918" w:rsidR="000E7341" w:rsidRPr="00ED4717" w:rsidRDefault="000E7341" w:rsidP="00ED4717">
    <w:pPr>
      <w:pStyle w:val="Footer"/>
      <w:jc w:val="center"/>
      <w:rPr>
        <w:rFonts w:cs="Arial"/>
        <w:sz w:val="14"/>
      </w:rPr>
    </w:pPr>
    <w:r w:rsidRPr="00ED4717">
      <w:rPr>
        <w:rFonts w:cs="Arial"/>
        <w:sz w:val="14"/>
      </w:rPr>
      <w:fldChar w:fldCharType="begin"/>
    </w:r>
    <w:r w:rsidRPr="00ED4717">
      <w:rPr>
        <w:rFonts w:cs="Arial"/>
        <w:sz w:val="14"/>
      </w:rPr>
      <w:instrText xml:space="preserve"> DOCPROPERTY "Status" </w:instrText>
    </w:r>
    <w:r w:rsidRPr="00ED4717">
      <w:rPr>
        <w:rFonts w:cs="Arial"/>
        <w:sz w:val="14"/>
      </w:rPr>
      <w:fldChar w:fldCharType="separate"/>
    </w:r>
    <w:r w:rsidR="001A4A9A" w:rsidRPr="00ED4717">
      <w:rPr>
        <w:rFonts w:cs="Arial"/>
        <w:sz w:val="14"/>
      </w:rPr>
      <w:t xml:space="preserve"> </w:t>
    </w:r>
    <w:r w:rsidRPr="00ED4717">
      <w:rPr>
        <w:rFonts w:cs="Arial"/>
        <w:sz w:val="14"/>
      </w:rPr>
      <w:fldChar w:fldCharType="end"/>
    </w:r>
    <w:r w:rsidRPr="00ED4717">
      <w:rPr>
        <w:rFonts w:cs="Arial"/>
        <w:sz w:val="14"/>
      </w:rPr>
      <w:fldChar w:fldCharType="begin"/>
    </w:r>
    <w:r w:rsidRPr="00ED4717">
      <w:rPr>
        <w:rFonts w:cs="Arial"/>
        <w:sz w:val="14"/>
      </w:rPr>
      <w:instrText xml:space="preserve"> COMMENTS  \* MERGEFORMAT </w:instrText>
    </w:r>
    <w:r w:rsidRPr="00ED4717">
      <w:rPr>
        <w:rFonts w:cs="Arial"/>
        <w:sz w:val="14"/>
      </w:rPr>
      <w:fldChar w:fldCharType="end"/>
    </w:r>
    <w:r w:rsidR="00ED4717" w:rsidRPr="00ED471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ECD1" w14:textId="7301A8D0" w:rsidR="00DD29F9" w:rsidRPr="00ED4717" w:rsidRDefault="00ED4717" w:rsidP="00ED4717">
    <w:pPr>
      <w:pStyle w:val="Footer"/>
      <w:jc w:val="center"/>
      <w:rPr>
        <w:rFonts w:cs="Arial"/>
        <w:sz w:val="14"/>
      </w:rPr>
    </w:pPr>
    <w:r w:rsidRPr="00ED471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0ADF" w14:textId="77777777" w:rsidR="00CC2848" w:rsidRDefault="00CC284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C2848" w14:paraId="531E9B6D" w14:textId="77777777">
      <w:tc>
        <w:tcPr>
          <w:tcW w:w="846" w:type="pct"/>
        </w:tcPr>
        <w:p w14:paraId="6945C3DB" w14:textId="77777777" w:rsidR="00CC2848" w:rsidRDefault="00CC284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477A743" w14:textId="443D2881" w:rsidR="00CC2848" w:rsidRDefault="00DF0C96">
          <w:pPr>
            <w:pStyle w:val="Footer"/>
            <w:jc w:val="center"/>
          </w:pPr>
          <w:r>
            <w:fldChar w:fldCharType="begin"/>
          </w:r>
          <w:r>
            <w:instrText xml:space="preserve"> REF Citation *\charformat </w:instrText>
          </w:r>
          <w:r>
            <w:fldChar w:fldCharType="separate"/>
          </w:r>
          <w:r w:rsidR="001A4A9A">
            <w:t>Health Act 1993</w:t>
          </w:r>
          <w:r>
            <w:fldChar w:fldCharType="end"/>
          </w:r>
        </w:p>
        <w:p w14:paraId="6D589519" w14:textId="47C6EF15" w:rsidR="00CC2848" w:rsidRDefault="00DF0C96">
          <w:pPr>
            <w:pStyle w:val="FooterInfoCentre"/>
          </w:pPr>
          <w:r>
            <w:fldChar w:fldCharType="begin"/>
          </w:r>
          <w:r>
            <w:instrText xml:space="preserve"> DOCPROPERTY "Eff"  </w:instrText>
          </w:r>
          <w:r>
            <w:fldChar w:fldCharType="separate"/>
          </w:r>
          <w:r w:rsidR="001A4A9A">
            <w:t xml:space="preserve">Effective:  </w:t>
          </w:r>
          <w:r>
            <w:fldChar w:fldCharType="end"/>
          </w:r>
          <w:r>
            <w:fldChar w:fldCharType="begin"/>
          </w:r>
          <w:r>
            <w:instrText xml:space="preserve"> DOCPROPERTY "StartDt"   </w:instrText>
          </w:r>
          <w:r>
            <w:fldChar w:fldCharType="separate"/>
          </w:r>
          <w:r w:rsidR="001A4A9A">
            <w:t>10/07/24</w:t>
          </w:r>
          <w:r>
            <w:fldChar w:fldCharType="end"/>
          </w:r>
          <w:r>
            <w:fldChar w:fldCharType="begin"/>
          </w:r>
          <w:r>
            <w:instrText xml:space="preserve"> DOCPROPERTY "EndDt"  </w:instrText>
          </w:r>
          <w:r>
            <w:fldChar w:fldCharType="separate"/>
          </w:r>
          <w:r w:rsidR="001A4A9A">
            <w:t>-25/11/25</w:t>
          </w:r>
          <w:r>
            <w:fldChar w:fldCharType="end"/>
          </w:r>
        </w:p>
      </w:tc>
      <w:tc>
        <w:tcPr>
          <w:tcW w:w="1061" w:type="pct"/>
        </w:tcPr>
        <w:p w14:paraId="7A5CBF2A" w14:textId="19FD094F" w:rsidR="00CC2848" w:rsidRDefault="00DF0C96">
          <w:pPr>
            <w:pStyle w:val="Footer"/>
            <w:jc w:val="right"/>
          </w:pPr>
          <w:r>
            <w:fldChar w:fldCharType="begin"/>
          </w:r>
          <w:r>
            <w:instrText xml:space="preserve"> DOCPROPERTY "Category"  </w:instrText>
          </w:r>
          <w:r>
            <w:fldChar w:fldCharType="separate"/>
          </w:r>
          <w:r w:rsidR="001A4A9A">
            <w:t>R45</w:t>
          </w:r>
          <w:r>
            <w:fldChar w:fldCharType="end"/>
          </w:r>
          <w:r w:rsidR="00CC2848">
            <w:br/>
          </w:r>
          <w:r>
            <w:fldChar w:fldCharType="begin"/>
          </w:r>
          <w:r>
            <w:instrText xml:space="preserve"> DOCPROPERTY "RepubDt"  </w:instrText>
          </w:r>
          <w:r>
            <w:fldChar w:fldCharType="separate"/>
          </w:r>
          <w:r w:rsidR="001A4A9A">
            <w:t>10/07/24</w:t>
          </w:r>
          <w:r>
            <w:fldChar w:fldCharType="end"/>
          </w:r>
        </w:p>
      </w:tc>
    </w:tr>
  </w:tbl>
  <w:p w14:paraId="583D9776" w14:textId="7B093EA0" w:rsidR="00CC2848" w:rsidRPr="00ED4717" w:rsidRDefault="00DF0C96" w:rsidP="00ED4717">
    <w:pPr>
      <w:pStyle w:val="Status"/>
      <w:rPr>
        <w:rFonts w:cs="Arial"/>
      </w:rPr>
    </w:pPr>
    <w:r w:rsidRPr="00ED4717">
      <w:rPr>
        <w:rFonts w:cs="Arial"/>
      </w:rPr>
      <w:fldChar w:fldCharType="begin"/>
    </w:r>
    <w:r w:rsidRPr="00ED4717">
      <w:rPr>
        <w:rFonts w:cs="Arial"/>
      </w:rPr>
      <w:instrText xml:space="preserve"> DOCPROPERTY "Status" </w:instrText>
    </w:r>
    <w:r w:rsidRPr="00ED4717">
      <w:rPr>
        <w:rFonts w:cs="Arial"/>
      </w:rPr>
      <w:fldChar w:fldCharType="separate"/>
    </w:r>
    <w:r w:rsidR="001A4A9A" w:rsidRPr="00ED4717">
      <w:rPr>
        <w:rFonts w:cs="Arial"/>
      </w:rPr>
      <w:t xml:space="preserve"> </w:t>
    </w:r>
    <w:r w:rsidRPr="00ED4717">
      <w:rPr>
        <w:rFonts w:cs="Arial"/>
      </w:rPr>
      <w:fldChar w:fldCharType="end"/>
    </w:r>
    <w:r w:rsidR="00ED4717" w:rsidRPr="00ED471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AA4A" w14:textId="77777777" w:rsidR="00CC2848" w:rsidRDefault="00CC28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2848" w14:paraId="2773B8E9" w14:textId="77777777">
      <w:tc>
        <w:tcPr>
          <w:tcW w:w="1061" w:type="pct"/>
        </w:tcPr>
        <w:p w14:paraId="5E08D783" w14:textId="66786B4A" w:rsidR="00CC2848" w:rsidRDefault="00DF0C96">
          <w:pPr>
            <w:pStyle w:val="Footer"/>
          </w:pPr>
          <w:r>
            <w:fldChar w:fldCharType="begin"/>
          </w:r>
          <w:r>
            <w:instrText xml:space="preserve"> DOCPROPERTY "Category"  </w:instrText>
          </w:r>
          <w:r>
            <w:fldChar w:fldCharType="separate"/>
          </w:r>
          <w:r w:rsidR="001A4A9A">
            <w:t>R45</w:t>
          </w:r>
          <w:r>
            <w:fldChar w:fldCharType="end"/>
          </w:r>
          <w:r w:rsidR="00CC2848">
            <w:br/>
          </w:r>
          <w:r>
            <w:fldChar w:fldCharType="begin"/>
          </w:r>
          <w:r>
            <w:instrText xml:space="preserve"> DOCPROPERTY "RepubDt"  </w:instrText>
          </w:r>
          <w:r>
            <w:fldChar w:fldCharType="separate"/>
          </w:r>
          <w:r w:rsidR="001A4A9A">
            <w:t>10/07/24</w:t>
          </w:r>
          <w:r>
            <w:fldChar w:fldCharType="end"/>
          </w:r>
        </w:p>
      </w:tc>
      <w:tc>
        <w:tcPr>
          <w:tcW w:w="3093" w:type="pct"/>
        </w:tcPr>
        <w:p w14:paraId="14409562" w14:textId="31B3F1E7" w:rsidR="00CC2848" w:rsidRDefault="00DF0C96">
          <w:pPr>
            <w:pStyle w:val="Footer"/>
            <w:jc w:val="center"/>
          </w:pPr>
          <w:r>
            <w:fldChar w:fldCharType="begin"/>
          </w:r>
          <w:r>
            <w:instrText xml:space="preserve"> REF Citation *\charformat </w:instrText>
          </w:r>
          <w:r>
            <w:fldChar w:fldCharType="separate"/>
          </w:r>
          <w:r w:rsidR="001A4A9A">
            <w:t>Health Act 1993</w:t>
          </w:r>
          <w:r>
            <w:fldChar w:fldCharType="end"/>
          </w:r>
        </w:p>
        <w:p w14:paraId="0CAF8D72" w14:textId="1CD180D9" w:rsidR="00CC2848" w:rsidRDefault="00DF0C96">
          <w:pPr>
            <w:pStyle w:val="FooterInfoCentre"/>
          </w:pPr>
          <w:r>
            <w:fldChar w:fldCharType="begin"/>
          </w:r>
          <w:r>
            <w:instrText xml:space="preserve"> DOCPROPERTY "Eff"  </w:instrText>
          </w:r>
          <w:r>
            <w:fldChar w:fldCharType="separate"/>
          </w:r>
          <w:r w:rsidR="001A4A9A">
            <w:t xml:space="preserve">Effective:  </w:t>
          </w:r>
          <w:r>
            <w:fldChar w:fldCharType="end"/>
          </w:r>
          <w:r>
            <w:fldChar w:fldCharType="begin"/>
          </w:r>
          <w:r>
            <w:instrText xml:space="preserve"> DOCPROPERTY "StartDt"  </w:instrText>
          </w:r>
          <w:r>
            <w:fldChar w:fldCharType="separate"/>
          </w:r>
          <w:r w:rsidR="001A4A9A">
            <w:t>10/07/24</w:t>
          </w:r>
          <w:r>
            <w:fldChar w:fldCharType="end"/>
          </w:r>
          <w:r>
            <w:fldChar w:fldCharType="begin"/>
          </w:r>
          <w:r>
            <w:instrText xml:space="preserve"> DOCPROPERTY "EndDt"  </w:instrText>
          </w:r>
          <w:r>
            <w:fldChar w:fldCharType="separate"/>
          </w:r>
          <w:r w:rsidR="001A4A9A">
            <w:t>-25/11/25</w:t>
          </w:r>
          <w:r>
            <w:fldChar w:fldCharType="end"/>
          </w:r>
        </w:p>
      </w:tc>
      <w:tc>
        <w:tcPr>
          <w:tcW w:w="846" w:type="pct"/>
        </w:tcPr>
        <w:p w14:paraId="45D214C6" w14:textId="77777777" w:rsidR="00CC2848" w:rsidRDefault="00CC28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D899957" w14:textId="09E04023" w:rsidR="00CC2848" w:rsidRPr="00ED4717" w:rsidRDefault="00DF0C96" w:rsidP="00ED4717">
    <w:pPr>
      <w:pStyle w:val="Status"/>
      <w:rPr>
        <w:rFonts w:cs="Arial"/>
      </w:rPr>
    </w:pPr>
    <w:r w:rsidRPr="00ED4717">
      <w:rPr>
        <w:rFonts w:cs="Arial"/>
      </w:rPr>
      <w:fldChar w:fldCharType="begin"/>
    </w:r>
    <w:r w:rsidRPr="00ED4717">
      <w:rPr>
        <w:rFonts w:cs="Arial"/>
      </w:rPr>
      <w:instrText xml:space="preserve"> DOCPROPERTY "Status" </w:instrText>
    </w:r>
    <w:r w:rsidRPr="00ED4717">
      <w:rPr>
        <w:rFonts w:cs="Arial"/>
      </w:rPr>
      <w:fldChar w:fldCharType="separate"/>
    </w:r>
    <w:r w:rsidR="001A4A9A" w:rsidRPr="00ED4717">
      <w:rPr>
        <w:rFonts w:cs="Arial"/>
      </w:rPr>
      <w:t xml:space="preserve"> </w:t>
    </w:r>
    <w:r w:rsidRPr="00ED4717">
      <w:rPr>
        <w:rFonts w:cs="Arial"/>
      </w:rPr>
      <w:fldChar w:fldCharType="end"/>
    </w:r>
    <w:r w:rsidR="00ED4717" w:rsidRPr="00ED471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96D4" w14:textId="77777777" w:rsidR="00CC2848" w:rsidRDefault="00CC28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2848" w14:paraId="06F1E8D0" w14:textId="77777777">
      <w:tc>
        <w:tcPr>
          <w:tcW w:w="1061" w:type="pct"/>
        </w:tcPr>
        <w:p w14:paraId="2BCD0182" w14:textId="2FE2F0C7" w:rsidR="00CC2848" w:rsidRDefault="00DF0C96">
          <w:pPr>
            <w:pStyle w:val="Footer"/>
          </w:pPr>
          <w:r>
            <w:fldChar w:fldCharType="begin"/>
          </w:r>
          <w:r>
            <w:instrText xml:space="preserve"> DOCPROPERTY "Category"  </w:instrText>
          </w:r>
          <w:r>
            <w:fldChar w:fldCharType="separate"/>
          </w:r>
          <w:r w:rsidR="001A4A9A">
            <w:t>R45</w:t>
          </w:r>
          <w:r>
            <w:fldChar w:fldCharType="end"/>
          </w:r>
          <w:r w:rsidR="00CC2848">
            <w:br/>
          </w:r>
          <w:r>
            <w:fldChar w:fldCharType="begin"/>
          </w:r>
          <w:r>
            <w:instrText xml:space="preserve"> DOCPROPERTY "RepubDt"  </w:instrText>
          </w:r>
          <w:r>
            <w:fldChar w:fldCharType="separate"/>
          </w:r>
          <w:r w:rsidR="001A4A9A">
            <w:t>10/07/24</w:t>
          </w:r>
          <w:r>
            <w:fldChar w:fldCharType="end"/>
          </w:r>
        </w:p>
      </w:tc>
      <w:tc>
        <w:tcPr>
          <w:tcW w:w="3093" w:type="pct"/>
        </w:tcPr>
        <w:p w14:paraId="72BF9E6E" w14:textId="27C33164" w:rsidR="00CC2848" w:rsidRDefault="00DF0C96">
          <w:pPr>
            <w:pStyle w:val="Footer"/>
            <w:jc w:val="center"/>
          </w:pPr>
          <w:r>
            <w:fldChar w:fldCharType="begin"/>
          </w:r>
          <w:r>
            <w:instrText xml:space="preserve"> REF Citation *\charformat </w:instrText>
          </w:r>
          <w:r>
            <w:fldChar w:fldCharType="separate"/>
          </w:r>
          <w:r w:rsidR="001A4A9A">
            <w:t>Health Act 1993</w:t>
          </w:r>
          <w:r>
            <w:fldChar w:fldCharType="end"/>
          </w:r>
        </w:p>
        <w:p w14:paraId="3C2DE9BB" w14:textId="1132C69B" w:rsidR="00CC2848" w:rsidRDefault="00DF0C96">
          <w:pPr>
            <w:pStyle w:val="FooterInfoCentre"/>
          </w:pPr>
          <w:r>
            <w:fldChar w:fldCharType="begin"/>
          </w:r>
          <w:r>
            <w:instrText xml:space="preserve"> DOCPROPERTY "Eff"  </w:instrText>
          </w:r>
          <w:r>
            <w:fldChar w:fldCharType="separate"/>
          </w:r>
          <w:r w:rsidR="001A4A9A">
            <w:t xml:space="preserve">Effective:  </w:t>
          </w:r>
          <w:r>
            <w:fldChar w:fldCharType="end"/>
          </w:r>
          <w:r>
            <w:fldChar w:fldCharType="begin"/>
          </w:r>
          <w:r>
            <w:instrText xml:space="preserve"> DOCPROPERTY "StartDt"   </w:instrText>
          </w:r>
          <w:r>
            <w:fldChar w:fldCharType="separate"/>
          </w:r>
          <w:r w:rsidR="001A4A9A">
            <w:t>10/07/24</w:t>
          </w:r>
          <w:r>
            <w:fldChar w:fldCharType="end"/>
          </w:r>
          <w:r>
            <w:fldChar w:fldCharType="begin"/>
          </w:r>
          <w:r>
            <w:instrText xml:space="preserve"> DOCPROPERTY "EndDt"  </w:instrText>
          </w:r>
          <w:r>
            <w:fldChar w:fldCharType="separate"/>
          </w:r>
          <w:r w:rsidR="001A4A9A">
            <w:t>-25/11/25</w:t>
          </w:r>
          <w:r>
            <w:fldChar w:fldCharType="end"/>
          </w:r>
        </w:p>
      </w:tc>
      <w:tc>
        <w:tcPr>
          <w:tcW w:w="846" w:type="pct"/>
        </w:tcPr>
        <w:p w14:paraId="486C89DE" w14:textId="77777777" w:rsidR="00CC2848" w:rsidRDefault="00CC28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7D1AE7" w14:textId="6B6E848F" w:rsidR="00CC2848" w:rsidRPr="00ED4717" w:rsidRDefault="00DF0C96" w:rsidP="00ED4717">
    <w:pPr>
      <w:pStyle w:val="Status"/>
      <w:rPr>
        <w:rFonts w:cs="Arial"/>
      </w:rPr>
    </w:pPr>
    <w:r w:rsidRPr="00ED4717">
      <w:rPr>
        <w:rFonts w:cs="Arial"/>
      </w:rPr>
      <w:fldChar w:fldCharType="begin"/>
    </w:r>
    <w:r w:rsidRPr="00ED4717">
      <w:rPr>
        <w:rFonts w:cs="Arial"/>
      </w:rPr>
      <w:instrText xml:space="preserve"> DOCPROPERTY "Status" </w:instrText>
    </w:r>
    <w:r w:rsidRPr="00ED4717">
      <w:rPr>
        <w:rFonts w:cs="Arial"/>
      </w:rPr>
      <w:fldChar w:fldCharType="separate"/>
    </w:r>
    <w:r w:rsidR="001A4A9A" w:rsidRPr="00ED4717">
      <w:rPr>
        <w:rFonts w:cs="Arial"/>
      </w:rPr>
      <w:t xml:space="preserve"> </w:t>
    </w:r>
    <w:r w:rsidRPr="00ED4717">
      <w:rPr>
        <w:rFonts w:cs="Arial"/>
      </w:rPr>
      <w:fldChar w:fldCharType="end"/>
    </w:r>
    <w:r w:rsidR="00ED4717" w:rsidRPr="00ED471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DFA8" w14:textId="77777777" w:rsidR="00CC2848" w:rsidRDefault="00CC284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2848" w14:paraId="4F61E46B" w14:textId="77777777">
      <w:tc>
        <w:tcPr>
          <w:tcW w:w="847" w:type="pct"/>
        </w:tcPr>
        <w:p w14:paraId="7B0EEBBF" w14:textId="77777777" w:rsidR="00CC2848" w:rsidRDefault="00CC28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676F5AD" w14:textId="30828162" w:rsidR="00CC2848" w:rsidRDefault="00DF0C96">
          <w:pPr>
            <w:pStyle w:val="Footer"/>
            <w:jc w:val="center"/>
          </w:pPr>
          <w:r>
            <w:fldChar w:fldCharType="begin"/>
          </w:r>
          <w:r>
            <w:instrText xml:space="preserve"> REF Citation *\charformat </w:instrText>
          </w:r>
          <w:r>
            <w:fldChar w:fldCharType="separate"/>
          </w:r>
          <w:r w:rsidR="001A4A9A">
            <w:t>Health Act 1993</w:t>
          </w:r>
          <w:r>
            <w:fldChar w:fldCharType="end"/>
          </w:r>
        </w:p>
        <w:p w14:paraId="1CBBA7EB" w14:textId="55B016D9" w:rsidR="00CC2848" w:rsidRDefault="00DF0C96">
          <w:pPr>
            <w:pStyle w:val="FooterInfoCentre"/>
          </w:pPr>
          <w:r>
            <w:fldChar w:fldCharType="begin"/>
          </w:r>
          <w:r>
            <w:instrText xml:space="preserve"> DOCPROPERTY "Eff"  *\charformat </w:instrText>
          </w:r>
          <w:r>
            <w:fldChar w:fldCharType="separate"/>
          </w:r>
          <w:r w:rsidR="001A4A9A">
            <w:t xml:space="preserve">Effective:  </w:t>
          </w:r>
          <w:r>
            <w:fldChar w:fldCharType="end"/>
          </w:r>
          <w:r>
            <w:fldChar w:fldCharType="begin"/>
          </w:r>
          <w:r>
            <w:instrText xml:space="preserve"> DOCPROPERTY "StartDt"  *\charformat </w:instrText>
          </w:r>
          <w:r>
            <w:fldChar w:fldCharType="separate"/>
          </w:r>
          <w:r w:rsidR="001A4A9A">
            <w:t>10/07/24</w:t>
          </w:r>
          <w:r>
            <w:fldChar w:fldCharType="end"/>
          </w:r>
          <w:r>
            <w:fldChar w:fldCharType="begin"/>
          </w:r>
          <w:r>
            <w:instrText xml:space="preserve"> DOCPROPERTY "EndDt"  *\charformat </w:instrText>
          </w:r>
          <w:r>
            <w:fldChar w:fldCharType="separate"/>
          </w:r>
          <w:r w:rsidR="001A4A9A">
            <w:t>-25/11/25</w:t>
          </w:r>
          <w:r>
            <w:fldChar w:fldCharType="end"/>
          </w:r>
        </w:p>
      </w:tc>
      <w:tc>
        <w:tcPr>
          <w:tcW w:w="1061" w:type="pct"/>
        </w:tcPr>
        <w:p w14:paraId="6625B371" w14:textId="006092B9" w:rsidR="00CC2848" w:rsidRDefault="00DF0C96">
          <w:pPr>
            <w:pStyle w:val="Footer"/>
            <w:jc w:val="right"/>
          </w:pPr>
          <w:r>
            <w:fldChar w:fldCharType="begin"/>
          </w:r>
          <w:r>
            <w:instrText xml:space="preserve"> DOCPROPERTY "Category"  *\charformat  </w:instrText>
          </w:r>
          <w:r>
            <w:fldChar w:fldCharType="separate"/>
          </w:r>
          <w:r w:rsidR="001A4A9A">
            <w:t>R45</w:t>
          </w:r>
          <w:r>
            <w:fldChar w:fldCharType="end"/>
          </w:r>
          <w:r w:rsidR="00CC2848">
            <w:br/>
          </w:r>
          <w:r>
            <w:fldChar w:fldCharType="begin"/>
          </w:r>
          <w:r>
            <w:instrText xml:space="preserve"> DOCPROPERTY "RepubDt"  *\charformat  </w:instrText>
          </w:r>
          <w:r>
            <w:fldChar w:fldCharType="separate"/>
          </w:r>
          <w:r w:rsidR="001A4A9A">
            <w:t>10/07/24</w:t>
          </w:r>
          <w:r>
            <w:fldChar w:fldCharType="end"/>
          </w:r>
        </w:p>
      </w:tc>
    </w:tr>
  </w:tbl>
  <w:p w14:paraId="7984CC10" w14:textId="3A708038" w:rsidR="00CC2848" w:rsidRPr="00ED4717" w:rsidRDefault="00DF0C96" w:rsidP="00ED4717">
    <w:pPr>
      <w:pStyle w:val="Status"/>
      <w:rPr>
        <w:rFonts w:cs="Arial"/>
      </w:rPr>
    </w:pPr>
    <w:r w:rsidRPr="00ED4717">
      <w:rPr>
        <w:rFonts w:cs="Arial"/>
      </w:rPr>
      <w:fldChar w:fldCharType="begin"/>
    </w:r>
    <w:r w:rsidRPr="00ED4717">
      <w:rPr>
        <w:rFonts w:cs="Arial"/>
      </w:rPr>
      <w:instrText xml:space="preserve"> DOCPROPERTY "Status" </w:instrText>
    </w:r>
    <w:r w:rsidRPr="00ED4717">
      <w:rPr>
        <w:rFonts w:cs="Arial"/>
      </w:rPr>
      <w:fldChar w:fldCharType="separate"/>
    </w:r>
    <w:r w:rsidR="001A4A9A" w:rsidRPr="00ED4717">
      <w:rPr>
        <w:rFonts w:cs="Arial"/>
      </w:rPr>
      <w:t xml:space="preserve"> </w:t>
    </w:r>
    <w:r w:rsidRPr="00ED4717">
      <w:rPr>
        <w:rFonts w:cs="Arial"/>
      </w:rPr>
      <w:fldChar w:fldCharType="end"/>
    </w:r>
    <w:r w:rsidR="00ED4717" w:rsidRPr="00ED471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42AF" w14:textId="77777777" w:rsidR="00CC2848" w:rsidRDefault="00CC284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2848" w14:paraId="26AFF1B3" w14:textId="77777777">
      <w:tc>
        <w:tcPr>
          <w:tcW w:w="1061" w:type="pct"/>
        </w:tcPr>
        <w:p w14:paraId="307D26E4" w14:textId="5E80DD61" w:rsidR="00CC2848" w:rsidRDefault="00DF0C96">
          <w:pPr>
            <w:pStyle w:val="Footer"/>
          </w:pPr>
          <w:r>
            <w:fldChar w:fldCharType="begin"/>
          </w:r>
          <w:r>
            <w:instrText xml:space="preserve"> DOCPROPERTY "Category"  *\charformat  </w:instrText>
          </w:r>
          <w:r>
            <w:fldChar w:fldCharType="separate"/>
          </w:r>
          <w:r w:rsidR="001A4A9A">
            <w:t>R45</w:t>
          </w:r>
          <w:r>
            <w:fldChar w:fldCharType="end"/>
          </w:r>
          <w:r w:rsidR="00CC2848">
            <w:br/>
          </w:r>
          <w:r>
            <w:fldChar w:fldCharType="begin"/>
          </w:r>
          <w:r>
            <w:instrText xml:space="preserve"> DOCPROPERTY "RepubDt"  *\charformat  </w:instrText>
          </w:r>
          <w:r>
            <w:fldChar w:fldCharType="separate"/>
          </w:r>
          <w:r w:rsidR="001A4A9A">
            <w:t>10/07/24</w:t>
          </w:r>
          <w:r>
            <w:fldChar w:fldCharType="end"/>
          </w:r>
        </w:p>
      </w:tc>
      <w:tc>
        <w:tcPr>
          <w:tcW w:w="3092" w:type="pct"/>
        </w:tcPr>
        <w:p w14:paraId="4C49C135" w14:textId="171BB99E" w:rsidR="00CC2848" w:rsidRDefault="00DF0C96">
          <w:pPr>
            <w:pStyle w:val="Footer"/>
            <w:jc w:val="center"/>
          </w:pPr>
          <w:r>
            <w:fldChar w:fldCharType="begin"/>
          </w:r>
          <w:r>
            <w:instrText xml:space="preserve"> REF Citation *\charformat </w:instrText>
          </w:r>
          <w:r>
            <w:fldChar w:fldCharType="separate"/>
          </w:r>
          <w:r w:rsidR="001A4A9A">
            <w:t>Health Act 1993</w:t>
          </w:r>
          <w:r>
            <w:fldChar w:fldCharType="end"/>
          </w:r>
        </w:p>
        <w:p w14:paraId="4485F9ED" w14:textId="1FD5856B" w:rsidR="00CC2848" w:rsidRDefault="00DF0C96">
          <w:pPr>
            <w:pStyle w:val="FooterInfoCentre"/>
          </w:pPr>
          <w:r>
            <w:fldChar w:fldCharType="begin"/>
          </w:r>
          <w:r>
            <w:instrText xml:space="preserve"> DOCPROPERTY "Eff"  *\charformat </w:instrText>
          </w:r>
          <w:r>
            <w:fldChar w:fldCharType="separate"/>
          </w:r>
          <w:r w:rsidR="001A4A9A">
            <w:t xml:space="preserve">Effective:  </w:t>
          </w:r>
          <w:r>
            <w:fldChar w:fldCharType="end"/>
          </w:r>
          <w:r>
            <w:fldChar w:fldCharType="begin"/>
          </w:r>
          <w:r>
            <w:instrText xml:space="preserve"> DOCPROPERTY "StartDt"  *\charformat </w:instrText>
          </w:r>
          <w:r>
            <w:fldChar w:fldCharType="separate"/>
          </w:r>
          <w:r w:rsidR="001A4A9A">
            <w:t>10/07/24</w:t>
          </w:r>
          <w:r>
            <w:fldChar w:fldCharType="end"/>
          </w:r>
          <w:r>
            <w:fldChar w:fldCharType="begin"/>
          </w:r>
          <w:r>
            <w:instrText xml:space="preserve"> DOCPROPERTY "EndDt"  *\charformat </w:instrText>
          </w:r>
          <w:r>
            <w:fldChar w:fldCharType="separate"/>
          </w:r>
          <w:r w:rsidR="001A4A9A">
            <w:t>-25/11/25</w:t>
          </w:r>
          <w:r>
            <w:fldChar w:fldCharType="end"/>
          </w:r>
        </w:p>
      </w:tc>
      <w:tc>
        <w:tcPr>
          <w:tcW w:w="847" w:type="pct"/>
        </w:tcPr>
        <w:p w14:paraId="62D1D39C" w14:textId="77777777" w:rsidR="00CC2848" w:rsidRDefault="00CC28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6D81454" w14:textId="2352CC33" w:rsidR="00CC2848" w:rsidRPr="00ED4717" w:rsidRDefault="00DF0C96" w:rsidP="00ED4717">
    <w:pPr>
      <w:pStyle w:val="Status"/>
      <w:rPr>
        <w:rFonts w:cs="Arial"/>
      </w:rPr>
    </w:pPr>
    <w:r w:rsidRPr="00ED4717">
      <w:rPr>
        <w:rFonts w:cs="Arial"/>
      </w:rPr>
      <w:fldChar w:fldCharType="begin"/>
    </w:r>
    <w:r w:rsidRPr="00ED4717">
      <w:rPr>
        <w:rFonts w:cs="Arial"/>
      </w:rPr>
      <w:instrText xml:space="preserve"> DOCPROPERTY "Status" </w:instrText>
    </w:r>
    <w:r w:rsidRPr="00ED4717">
      <w:rPr>
        <w:rFonts w:cs="Arial"/>
      </w:rPr>
      <w:fldChar w:fldCharType="separate"/>
    </w:r>
    <w:r w:rsidR="001A4A9A" w:rsidRPr="00ED4717">
      <w:rPr>
        <w:rFonts w:cs="Arial"/>
      </w:rPr>
      <w:t xml:space="preserve"> </w:t>
    </w:r>
    <w:r w:rsidRPr="00ED4717">
      <w:rPr>
        <w:rFonts w:cs="Arial"/>
      </w:rPr>
      <w:fldChar w:fldCharType="end"/>
    </w:r>
    <w:r w:rsidR="00ED4717" w:rsidRPr="00ED471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A6F5" w14:textId="77777777" w:rsidR="00CC2848" w:rsidRDefault="00CC284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C2848" w14:paraId="7ADDE402" w14:textId="77777777">
      <w:tc>
        <w:tcPr>
          <w:tcW w:w="1061" w:type="pct"/>
        </w:tcPr>
        <w:p w14:paraId="4B3CD75A" w14:textId="48D16BC2" w:rsidR="00CC2848" w:rsidRDefault="00DF0C96">
          <w:pPr>
            <w:pStyle w:val="Footer"/>
          </w:pPr>
          <w:r>
            <w:fldChar w:fldCharType="begin"/>
          </w:r>
          <w:r>
            <w:instrText xml:space="preserve"> DOCPROPERTY "Category"  *\charformat  </w:instrText>
          </w:r>
          <w:r>
            <w:fldChar w:fldCharType="separate"/>
          </w:r>
          <w:r w:rsidR="001A4A9A">
            <w:t>R45</w:t>
          </w:r>
          <w:r>
            <w:fldChar w:fldCharType="end"/>
          </w:r>
          <w:r w:rsidR="00CC2848">
            <w:br/>
          </w:r>
          <w:r>
            <w:fldChar w:fldCharType="begin"/>
          </w:r>
          <w:r>
            <w:instrText xml:space="preserve"> DOCPROPERTY "RepubDt"  *\charformat  </w:instrText>
          </w:r>
          <w:r>
            <w:fldChar w:fldCharType="separate"/>
          </w:r>
          <w:r w:rsidR="001A4A9A">
            <w:t>10/07/24</w:t>
          </w:r>
          <w:r>
            <w:fldChar w:fldCharType="end"/>
          </w:r>
        </w:p>
      </w:tc>
      <w:tc>
        <w:tcPr>
          <w:tcW w:w="3092" w:type="pct"/>
        </w:tcPr>
        <w:p w14:paraId="781E6312" w14:textId="2F25121A" w:rsidR="00CC2848" w:rsidRDefault="00DF0C96">
          <w:pPr>
            <w:pStyle w:val="Footer"/>
            <w:jc w:val="center"/>
          </w:pPr>
          <w:r>
            <w:fldChar w:fldCharType="begin"/>
          </w:r>
          <w:r>
            <w:instrText xml:space="preserve"> REF Citation *\charformat </w:instrText>
          </w:r>
          <w:r>
            <w:fldChar w:fldCharType="separate"/>
          </w:r>
          <w:r w:rsidR="001A4A9A">
            <w:t>Health Act 1993</w:t>
          </w:r>
          <w:r>
            <w:fldChar w:fldCharType="end"/>
          </w:r>
        </w:p>
        <w:p w14:paraId="40CB9F67" w14:textId="23261021" w:rsidR="00CC2848" w:rsidRDefault="00DF0C96">
          <w:pPr>
            <w:pStyle w:val="FooterInfoCentre"/>
          </w:pPr>
          <w:r>
            <w:fldChar w:fldCharType="begin"/>
          </w:r>
          <w:r>
            <w:instrText xml:space="preserve"> DOCPROPERTY "Eff"  *\charformat </w:instrText>
          </w:r>
          <w:r>
            <w:fldChar w:fldCharType="separate"/>
          </w:r>
          <w:r w:rsidR="001A4A9A">
            <w:t xml:space="preserve">Effective:  </w:t>
          </w:r>
          <w:r>
            <w:fldChar w:fldCharType="end"/>
          </w:r>
          <w:r>
            <w:fldChar w:fldCharType="begin"/>
          </w:r>
          <w:r>
            <w:instrText xml:space="preserve"> DOCPROPERTY "StartDt"  *\charformat </w:instrText>
          </w:r>
          <w:r>
            <w:fldChar w:fldCharType="separate"/>
          </w:r>
          <w:r w:rsidR="001A4A9A">
            <w:t>10/07/24</w:t>
          </w:r>
          <w:r>
            <w:fldChar w:fldCharType="end"/>
          </w:r>
          <w:r>
            <w:fldChar w:fldCharType="begin"/>
          </w:r>
          <w:r>
            <w:instrText xml:space="preserve"> DOCPROPERTY "EndDt"  *\charformat </w:instrText>
          </w:r>
          <w:r>
            <w:fldChar w:fldCharType="separate"/>
          </w:r>
          <w:r w:rsidR="001A4A9A">
            <w:t>-25/11/25</w:t>
          </w:r>
          <w:r>
            <w:fldChar w:fldCharType="end"/>
          </w:r>
        </w:p>
      </w:tc>
      <w:tc>
        <w:tcPr>
          <w:tcW w:w="847" w:type="pct"/>
        </w:tcPr>
        <w:p w14:paraId="5EAF019E" w14:textId="77777777" w:rsidR="00CC2848" w:rsidRDefault="00CC28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D812A39" w14:textId="2CB47E02" w:rsidR="00CC2848" w:rsidRPr="00ED4717" w:rsidRDefault="00DF0C96" w:rsidP="00ED4717">
    <w:pPr>
      <w:pStyle w:val="Status"/>
      <w:rPr>
        <w:rFonts w:cs="Arial"/>
      </w:rPr>
    </w:pPr>
    <w:r w:rsidRPr="00ED4717">
      <w:rPr>
        <w:rFonts w:cs="Arial"/>
      </w:rPr>
      <w:fldChar w:fldCharType="begin"/>
    </w:r>
    <w:r w:rsidRPr="00ED4717">
      <w:rPr>
        <w:rFonts w:cs="Arial"/>
      </w:rPr>
      <w:instrText xml:space="preserve"> DOCPROPERTY "Status" </w:instrText>
    </w:r>
    <w:r w:rsidRPr="00ED4717">
      <w:rPr>
        <w:rFonts w:cs="Arial"/>
      </w:rPr>
      <w:fldChar w:fldCharType="separate"/>
    </w:r>
    <w:r w:rsidR="001A4A9A" w:rsidRPr="00ED4717">
      <w:rPr>
        <w:rFonts w:cs="Arial"/>
      </w:rPr>
      <w:t xml:space="preserve"> </w:t>
    </w:r>
    <w:r w:rsidRPr="00ED4717">
      <w:rPr>
        <w:rFonts w:cs="Arial"/>
      </w:rPr>
      <w:fldChar w:fldCharType="end"/>
    </w:r>
    <w:r w:rsidR="00ED4717" w:rsidRPr="00ED471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60A7" w14:textId="77777777" w:rsidR="000E7341" w:rsidRDefault="000E7341" w:rsidP="00F45B19">
      <w:r>
        <w:separator/>
      </w:r>
    </w:p>
  </w:footnote>
  <w:footnote w:type="continuationSeparator" w:id="0">
    <w:p w14:paraId="3ACF59E4" w14:textId="77777777" w:rsidR="000E7341" w:rsidRDefault="000E7341" w:rsidP="00F4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FDED" w14:textId="77777777" w:rsidR="00DD29F9" w:rsidRDefault="00DD29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C2848" w14:paraId="1002C413" w14:textId="77777777">
      <w:trPr>
        <w:jc w:val="center"/>
      </w:trPr>
      <w:tc>
        <w:tcPr>
          <w:tcW w:w="1234" w:type="dxa"/>
          <w:gridSpan w:val="2"/>
        </w:tcPr>
        <w:p w14:paraId="5FA28233" w14:textId="77777777" w:rsidR="00CC2848" w:rsidRDefault="00CC2848">
          <w:pPr>
            <w:pStyle w:val="HeaderEven"/>
            <w:rPr>
              <w:b/>
            </w:rPr>
          </w:pPr>
          <w:r>
            <w:rPr>
              <w:b/>
            </w:rPr>
            <w:t>Endnotes</w:t>
          </w:r>
        </w:p>
      </w:tc>
      <w:tc>
        <w:tcPr>
          <w:tcW w:w="6062" w:type="dxa"/>
        </w:tcPr>
        <w:p w14:paraId="7869DAFB" w14:textId="77777777" w:rsidR="00CC2848" w:rsidRDefault="00CC2848">
          <w:pPr>
            <w:pStyle w:val="HeaderEven"/>
          </w:pPr>
        </w:p>
      </w:tc>
    </w:tr>
    <w:tr w:rsidR="00CC2848" w14:paraId="197A031E" w14:textId="77777777">
      <w:trPr>
        <w:cantSplit/>
        <w:jc w:val="center"/>
      </w:trPr>
      <w:tc>
        <w:tcPr>
          <w:tcW w:w="7296" w:type="dxa"/>
          <w:gridSpan w:val="3"/>
        </w:tcPr>
        <w:p w14:paraId="5528CE2A" w14:textId="77777777" w:rsidR="00CC2848" w:rsidRDefault="00CC2848">
          <w:pPr>
            <w:pStyle w:val="HeaderEven"/>
          </w:pPr>
        </w:p>
      </w:tc>
    </w:tr>
    <w:tr w:rsidR="00CC2848" w14:paraId="243B30C9" w14:textId="77777777">
      <w:trPr>
        <w:cantSplit/>
        <w:jc w:val="center"/>
      </w:trPr>
      <w:tc>
        <w:tcPr>
          <w:tcW w:w="700" w:type="dxa"/>
          <w:tcBorders>
            <w:bottom w:val="single" w:sz="4" w:space="0" w:color="auto"/>
          </w:tcBorders>
        </w:tcPr>
        <w:p w14:paraId="78D651EA" w14:textId="2291114D" w:rsidR="00CC2848" w:rsidRDefault="00CC2848">
          <w:pPr>
            <w:pStyle w:val="HeaderEven6"/>
          </w:pPr>
          <w:r>
            <w:rPr>
              <w:noProof/>
            </w:rPr>
            <w:fldChar w:fldCharType="begin"/>
          </w:r>
          <w:r>
            <w:rPr>
              <w:noProof/>
            </w:rPr>
            <w:instrText xml:space="preserve"> STYLEREF charTableNo \*charformat </w:instrText>
          </w:r>
          <w:r>
            <w:rPr>
              <w:noProof/>
            </w:rPr>
            <w:fldChar w:fldCharType="separate"/>
          </w:r>
          <w:r w:rsidR="00ED4717">
            <w:rPr>
              <w:noProof/>
            </w:rPr>
            <w:t>5</w:t>
          </w:r>
          <w:r>
            <w:rPr>
              <w:noProof/>
            </w:rPr>
            <w:fldChar w:fldCharType="end"/>
          </w:r>
        </w:p>
      </w:tc>
      <w:tc>
        <w:tcPr>
          <w:tcW w:w="6600" w:type="dxa"/>
          <w:gridSpan w:val="2"/>
          <w:tcBorders>
            <w:bottom w:val="single" w:sz="4" w:space="0" w:color="auto"/>
          </w:tcBorders>
        </w:tcPr>
        <w:p w14:paraId="51116ACE" w14:textId="79B540B4" w:rsidR="00CC2848" w:rsidRDefault="00CC2848">
          <w:pPr>
            <w:pStyle w:val="HeaderEven6"/>
          </w:pPr>
          <w:r>
            <w:rPr>
              <w:noProof/>
            </w:rPr>
            <w:fldChar w:fldCharType="begin"/>
          </w:r>
          <w:r>
            <w:rPr>
              <w:noProof/>
            </w:rPr>
            <w:instrText xml:space="preserve"> STYLEREF charTableText \*charformat </w:instrText>
          </w:r>
          <w:r>
            <w:rPr>
              <w:noProof/>
            </w:rPr>
            <w:fldChar w:fldCharType="separate"/>
          </w:r>
          <w:r w:rsidR="00ED4717">
            <w:rPr>
              <w:noProof/>
            </w:rPr>
            <w:t>Earlier republications</w:t>
          </w:r>
          <w:r>
            <w:rPr>
              <w:noProof/>
            </w:rPr>
            <w:fldChar w:fldCharType="end"/>
          </w:r>
        </w:p>
      </w:tc>
    </w:tr>
  </w:tbl>
  <w:p w14:paraId="0DCB6198" w14:textId="77777777" w:rsidR="00CC2848" w:rsidRDefault="00CC28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C2848" w14:paraId="6123D383" w14:textId="77777777">
      <w:trPr>
        <w:jc w:val="center"/>
      </w:trPr>
      <w:tc>
        <w:tcPr>
          <w:tcW w:w="5741" w:type="dxa"/>
        </w:tcPr>
        <w:p w14:paraId="166A2E37" w14:textId="77777777" w:rsidR="00CC2848" w:rsidRDefault="00CC2848">
          <w:pPr>
            <w:pStyle w:val="HeaderEven"/>
            <w:jc w:val="right"/>
          </w:pPr>
        </w:p>
      </w:tc>
      <w:tc>
        <w:tcPr>
          <w:tcW w:w="1560" w:type="dxa"/>
          <w:gridSpan w:val="2"/>
        </w:tcPr>
        <w:p w14:paraId="027BC43C" w14:textId="77777777" w:rsidR="00CC2848" w:rsidRDefault="00CC2848">
          <w:pPr>
            <w:pStyle w:val="HeaderEven"/>
            <w:jc w:val="right"/>
            <w:rPr>
              <w:b/>
            </w:rPr>
          </w:pPr>
          <w:r>
            <w:rPr>
              <w:b/>
            </w:rPr>
            <w:t>Endnotes</w:t>
          </w:r>
        </w:p>
      </w:tc>
    </w:tr>
    <w:tr w:rsidR="00CC2848" w14:paraId="71524DBF" w14:textId="77777777">
      <w:trPr>
        <w:jc w:val="center"/>
      </w:trPr>
      <w:tc>
        <w:tcPr>
          <w:tcW w:w="7301" w:type="dxa"/>
          <w:gridSpan w:val="3"/>
        </w:tcPr>
        <w:p w14:paraId="36763EC1" w14:textId="77777777" w:rsidR="00CC2848" w:rsidRDefault="00CC2848">
          <w:pPr>
            <w:pStyle w:val="HeaderEven"/>
            <w:jc w:val="right"/>
            <w:rPr>
              <w:b/>
            </w:rPr>
          </w:pPr>
        </w:p>
      </w:tc>
    </w:tr>
    <w:tr w:rsidR="00CC2848" w14:paraId="31689C0D" w14:textId="77777777">
      <w:trPr>
        <w:jc w:val="center"/>
      </w:trPr>
      <w:tc>
        <w:tcPr>
          <w:tcW w:w="6600" w:type="dxa"/>
          <w:gridSpan w:val="2"/>
          <w:tcBorders>
            <w:bottom w:val="single" w:sz="4" w:space="0" w:color="auto"/>
          </w:tcBorders>
        </w:tcPr>
        <w:p w14:paraId="7D7D9E35" w14:textId="32933E71" w:rsidR="00CC2848" w:rsidRDefault="00CC2848">
          <w:pPr>
            <w:pStyle w:val="HeaderOdd6"/>
          </w:pPr>
          <w:r>
            <w:rPr>
              <w:noProof/>
            </w:rPr>
            <w:fldChar w:fldCharType="begin"/>
          </w:r>
          <w:r>
            <w:rPr>
              <w:noProof/>
            </w:rPr>
            <w:instrText xml:space="preserve"> STYLEREF charTableText \*charformat </w:instrText>
          </w:r>
          <w:r>
            <w:rPr>
              <w:noProof/>
            </w:rPr>
            <w:fldChar w:fldCharType="separate"/>
          </w:r>
          <w:r w:rsidR="00ED4717">
            <w:rPr>
              <w:noProof/>
            </w:rPr>
            <w:t>Expired transitional or validating provisions</w:t>
          </w:r>
          <w:r>
            <w:rPr>
              <w:noProof/>
            </w:rPr>
            <w:fldChar w:fldCharType="end"/>
          </w:r>
        </w:p>
      </w:tc>
      <w:tc>
        <w:tcPr>
          <w:tcW w:w="700" w:type="dxa"/>
          <w:tcBorders>
            <w:bottom w:val="single" w:sz="4" w:space="0" w:color="auto"/>
          </w:tcBorders>
        </w:tcPr>
        <w:p w14:paraId="572B40FA" w14:textId="0E3A70AF" w:rsidR="00CC2848" w:rsidRDefault="00CC2848">
          <w:pPr>
            <w:pStyle w:val="HeaderOdd6"/>
          </w:pPr>
          <w:r>
            <w:rPr>
              <w:noProof/>
            </w:rPr>
            <w:fldChar w:fldCharType="begin"/>
          </w:r>
          <w:r>
            <w:rPr>
              <w:noProof/>
            </w:rPr>
            <w:instrText xml:space="preserve"> STYLEREF charTableNo \*charformat </w:instrText>
          </w:r>
          <w:r>
            <w:rPr>
              <w:noProof/>
            </w:rPr>
            <w:fldChar w:fldCharType="separate"/>
          </w:r>
          <w:r w:rsidR="00ED4717">
            <w:rPr>
              <w:noProof/>
            </w:rPr>
            <w:t>6</w:t>
          </w:r>
          <w:r>
            <w:rPr>
              <w:noProof/>
            </w:rPr>
            <w:fldChar w:fldCharType="end"/>
          </w:r>
        </w:p>
      </w:tc>
    </w:tr>
  </w:tbl>
  <w:p w14:paraId="15376169" w14:textId="77777777" w:rsidR="00CC2848" w:rsidRDefault="00CC28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4DF3" w14:textId="77777777" w:rsidR="00CC2848" w:rsidRDefault="00CC28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FE8" w14:textId="77777777" w:rsidR="00CC2848" w:rsidRDefault="00CC28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59A3" w14:textId="77777777" w:rsidR="00CC2848" w:rsidRDefault="00CC28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0C3E" w14:textId="77777777" w:rsidR="000E7341" w:rsidRDefault="000E7341">
    <w:pPr>
      <w:widowControl w:val="0"/>
      <w:tabs>
        <w:tab w:val="center" w:pos="3600"/>
      </w:tabs>
      <w:rPr>
        <w:i/>
        <w:sz w:val="20"/>
      </w:rPr>
    </w:pPr>
    <w:r>
      <w:rPr>
        <w:sz w:val="20"/>
      </w:rPr>
      <w:pgNum/>
    </w:r>
    <w:r>
      <w:rPr>
        <w:sz w:val="20"/>
      </w:rPr>
      <w:tab/>
    </w:r>
    <w:r>
      <w:rPr>
        <w:i/>
        <w:sz w:val="20"/>
      </w:rPr>
      <w:t>Even Header</w:t>
    </w:r>
  </w:p>
  <w:p w14:paraId="63F2884E" w14:textId="77777777" w:rsidR="000E7341" w:rsidRDefault="000E7341">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6A63F3BF" w14:textId="77777777" w:rsidR="000E7341" w:rsidRDefault="000E7341">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78AD74E" w14:textId="77777777" w:rsidR="000E7341" w:rsidRDefault="000E7341">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44729AE9" w14:textId="77777777" w:rsidR="000E7341" w:rsidRDefault="000E7341">
    <w:pPr>
      <w:widowControl w:val="0"/>
      <w:pBdr>
        <w:top w:val="single" w:sz="6" w:space="0" w:color="auto"/>
      </w:pBdr>
      <w:tabs>
        <w:tab w:val="left" w:pos="2200"/>
      </w:tabs>
      <w:spacing w:before="20" w:after="20"/>
      <w:ind w:left="260"/>
      <w:rPr>
        <w:rFonts w:ascii="Helvetica" w:hAnsi="Helvetica"/>
        <w:sz w:val="8"/>
      </w:rPr>
    </w:pPr>
  </w:p>
  <w:p w14:paraId="7BADB2BC" w14:textId="77777777" w:rsidR="000E7341" w:rsidRDefault="000E7341">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51AECB2F" w14:textId="77777777" w:rsidR="000E7341" w:rsidRDefault="000E7341">
    <w:pPr>
      <w:widowControl w:val="0"/>
      <w:pBdr>
        <w:bottom w:val="single" w:sz="2" w:space="0" w:color="auto"/>
      </w:pBdr>
      <w:tabs>
        <w:tab w:val="left" w:pos="2200"/>
      </w:tabs>
      <w:spacing w:before="20" w:after="20"/>
      <w:ind w:left="260" w:right="20"/>
      <w:rPr>
        <w:rFonts w:ascii="Helvetica" w:hAnsi="Helvetica"/>
        <w:sz w:val="16"/>
      </w:rPr>
    </w:pPr>
  </w:p>
  <w:p w14:paraId="39B5B1B3" w14:textId="77777777" w:rsidR="000E7341" w:rsidRDefault="000E7341">
    <w:pPr>
      <w:widowControl w:val="0"/>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1D7B" w14:textId="77777777" w:rsidR="000E7341" w:rsidRDefault="000E7341">
    <w:pPr>
      <w:widowControl w:val="0"/>
      <w:tabs>
        <w:tab w:val="center" w:pos="3600"/>
        <w:tab w:val="right" w:pos="7180"/>
      </w:tabs>
      <w:rPr>
        <w:sz w:val="20"/>
      </w:rPr>
    </w:pPr>
    <w:r>
      <w:tab/>
    </w:r>
    <w:r>
      <w:rPr>
        <w:i/>
        <w:sz w:val="20"/>
      </w:rPr>
      <w:t>Health Act 1993</w:t>
    </w:r>
    <w:r>
      <w:rPr>
        <w:sz w:val="20"/>
      </w:rPr>
      <w:tab/>
    </w:r>
  </w:p>
  <w:p w14:paraId="4F7FE47B" w14:textId="77777777" w:rsidR="000E7341" w:rsidRDefault="000E7341">
    <w:pPr>
      <w:widowControl w:val="0"/>
      <w:tabs>
        <w:tab w:val="left" w:pos="3580"/>
      </w:tabs>
      <w:spacing w:before="100" w:after="100"/>
      <w:ind w:left="20"/>
      <w:jc w:val="center"/>
      <w:rPr>
        <w:rFonts w:ascii="Helvetica" w:hAnsi="Helvetica"/>
        <w:b/>
        <w:sz w:val="20"/>
      </w:rPr>
    </w:pPr>
    <w:r>
      <w:rPr>
        <w:rFonts w:ascii="Helvetica" w:hAnsi="Helvetica"/>
        <w:b/>
        <w:sz w:val="20"/>
      </w:rPr>
      <w:t>NOTES</w:t>
    </w:r>
    <w:r>
      <w:rPr>
        <w:rFonts w:ascii="Helvetica" w:hAnsi="Helvetica"/>
        <w:sz w:val="20"/>
      </w:rPr>
      <w:t>—continued</w:t>
    </w:r>
  </w:p>
  <w:p w14:paraId="786D12A1" w14:textId="77777777" w:rsidR="000E7341" w:rsidRDefault="000E7341">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B70A36D" w14:textId="77777777" w:rsidR="000E7341" w:rsidRDefault="000E7341">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7B3A46AA" w14:textId="77777777" w:rsidR="000E7341" w:rsidRDefault="000E7341">
    <w:pPr>
      <w:widowControl w:val="0"/>
      <w:pBdr>
        <w:top w:val="single" w:sz="6" w:space="0" w:color="auto"/>
      </w:pBdr>
      <w:tabs>
        <w:tab w:val="left" w:pos="2200"/>
        <w:tab w:val="left" w:pos="3580"/>
      </w:tabs>
      <w:spacing w:before="20" w:after="20"/>
      <w:ind w:left="100" w:right="-80"/>
      <w:rPr>
        <w:rFonts w:ascii="Helvetica" w:hAnsi="Helvetica"/>
        <w:sz w:val="8"/>
      </w:rPr>
    </w:pPr>
  </w:p>
  <w:p w14:paraId="05B5DF33" w14:textId="77777777" w:rsidR="000E7341" w:rsidRDefault="000E7341">
    <w:pPr>
      <w:widowControl w:val="0"/>
      <w:tabs>
        <w:tab w:val="left" w:pos="2200"/>
        <w:tab w:val="left" w:pos="3580"/>
      </w:tabs>
      <w:spacing w:before="20" w:after="20"/>
      <w:ind w:left="60" w:right="20"/>
      <w:rPr>
        <w:rFonts w:ascii="Helvetica" w:hAnsi="Helvetica"/>
        <w:sz w:val="16"/>
      </w:rPr>
    </w:pPr>
    <w:r>
      <w:rPr>
        <w:rFonts w:ascii="Helvetica" w:hAnsi="Helvetica"/>
        <w:sz w:val="16"/>
      </w:rPr>
      <w:t>Provision</w:t>
    </w:r>
    <w:r>
      <w:rPr>
        <w:rFonts w:ascii="Helvetica" w:hAnsi="Helvetica"/>
        <w:sz w:val="16"/>
      </w:rPr>
      <w:tab/>
      <w:t>How affected</w:t>
    </w:r>
  </w:p>
  <w:p w14:paraId="2D404952" w14:textId="77777777" w:rsidR="000E7341" w:rsidRDefault="000E7341">
    <w:pPr>
      <w:widowControl w:val="0"/>
      <w:pBdr>
        <w:bottom w:val="single" w:sz="2" w:space="0" w:color="auto"/>
      </w:pBdr>
      <w:tabs>
        <w:tab w:val="left" w:pos="2200"/>
        <w:tab w:val="left" w:pos="3580"/>
      </w:tabs>
      <w:spacing w:before="20" w:after="20"/>
      <w:ind w:left="320" w:right="-100" w:hanging="220"/>
      <w:rPr>
        <w:rFonts w:ascii="Helvetica" w:hAnsi="Helvetica"/>
        <w:sz w:val="16"/>
      </w:rPr>
    </w:pPr>
  </w:p>
  <w:p w14:paraId="1649A58F" w14:textId="77777777" w:rsidR="000E7341" w:rsidRDefault="000E7341">
    <w:pPr>
      <w:widowControl w:val="0"/>
      <w:tabs>
        <w:tab w:val="left" w:leader="dot" w:pos="2200"/>
        <w:tab w:val="left" w:pos="3580"/>
      </w:tabs>
      <w:spacing w:before="20" w:after="20"/>
      <w:ind w:left="260" w:right="-800"/>
      <w:rPr>
        <w:rFonts w:ascii="Helvetica" w:hAnsi="Helvetica"/>
        <w:sz w:val="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DAC5" w14:textId="77777777" w:rsidR="000E7341" w:rsidRDefault="000E7341">
    <w:pPr>
      <w:pStyle w:val="Header"/>
      <w:jc w:val="center"/>
      <w:rPr>
        <w:i/>
        <w:sz w:val="20"/>
      </w:rPr>
    </w:pPr>
    <w:r>
      <w:rPr>
        <w:i/>
        <w:sz w:val="20"/>
      </w:rPr>
      <w:t>Health Act 1993</w:t>
    </w:r>
  </w:p>
  <w:p w14:paraId="52D5766E" w14:textId="77777777" w:rsidR="000E7341" w:rsidRDefault="000E7341">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658" w14:textId="77777777" w:rsidR="00DD29F9" w:rsidRDefault="00DD2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5F1A" w14:textId="77777777" w:rsidR="00DD29F9" w:rsidRDefault="00DD29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C2848" w14:paraId="18BF917E" w14:textId="77777777">
      <w:tc>
        <w:tcPr>
          <w:tcW w:w="900" w:type="pct"/>
        </w:tcPr>
        <w:p w14:paraId="1D5574FA" w14:textId="77777777" w:rsidR="00CC2848" w:rsidRDefault="00CC2848">
          <w:pPr>
            <w:pStyle w:val="HeaderEven"/>
          </w:pPr>
        </w:p>
      </w:tc>
      <w:tc>
        <w:tcPr>
          <w:tcW w:w="4100" w:type="pct"/>
        </w:tcPr>
        <w:p w14:paraId="72754AB2" w14:textId="77777777" w:rsidR="00CC2848" w:rsidRDefault="00CC2848">
          <w:pPr>
            <w:pStyle w:val="HeaderEven"/>
          </w:pPr>
        </w:p>
      </w:tc>
    </w:tr>
    <w:tr w:rsidR="00CC2848" w14:paraId="31FDD918" w14:textId="77777777">
      <w:tc>
        <w:tcPr>
          <w:tcW w:w="4100" w:type="pct"/>
          <w:gridSpan w:val="2"/>
          <w:tcBorders>
            <w:bottom w:val="single" w:sz="4" w:space="0" w:color="auto"/>
          </w:tcBorders>
        </w:tcPr>
        <w:p w14:paraId="083D47F3" w14:textId="5DFEA586" w:rsidR="00CC2848" w:rsidRDefault="001A4A9A">
          <w:pPr>
            <w:pStyle w:val="HeaderEven6"/>
          </w:pPr>
          <w:fldSimple w:instr=" STYLEREF charContents \* MERGEFORMAT ">
            <w:r w:rsidR="00ED4717">
              <w:rPr>
                <w:noProof/>
              </w:rPr>
              <w:t>Contents</w:t>
            </w:r>
          </w:fldSimple>
        </w:p>
      </w:tc>
    </w:tr>
  </w:tbl>
  <w:p w14:paraId="727E40D0" w14:textId="413D0236" w:rsidR="00CC2848" w:rsidRDefault="00CC2848">
    <w:pPr>
      <w:pStyle w:val="N-9pt"/>
    </w:pPr>
    <w:r>
      <w:tab/>
    </w:r>
    <w:fldSimple w:instr=" STYLEREF charPage \* MERGEFORMAT ">
      <w:r w:rsidR="00ED471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C2848" w14:paraId="350E6C1B" w14:textId="77777777">
      <w:tc>
        <w:tcPr>
          <w:tcW w:w="4100" w:type="pct"/>
        </w:tcPr>
        <w:p w14:paraId="5FBF14FD" w14:textId="77777777" w:rsidR="00CC2848" w:rsidRDefault="00CC2848">
          <w:pPr>
            <w:pStyle w:val="HeaderOdd"/>
          </w:pPr>
        </w:p>
      </w:tc>
      <w:tc>
        <w:tcPr>
          <w:tcW w:w="900" w:type="pct"/>
        </w:tcPr>
        <w:p w14:paraId="40952738" w14:textId="77777777" w:rsidR="00CC2848" w:rsidRDefault="00CC2848">
          <w:pPr>
            <w:pStyle w:val="HeaderOdd"/>
          </w:pPr>
        </w:p>
      </w:tc>
    </w:tr>
    <w:tr w:rsidR="00CC2848" w14:paraId="5397F783" w14:textId="77777777">
      <w:tc>
        <w:tcPr>
          <w:tcW w:w="900" w:type="pct"/>
          <w:gridSpan w:val="2"/>
          <w:tcBorders>
            <w:bottom w:val="single" w:sz="4" w:space="0" w:color="auto"/>
          </w:tcBorders>
        </w:tcPr>
        <w:p w14:paraId="05561CB5" w14:textId="59FDA0F9" w:rsidR="00CC2848" w:rsidRDefault="001A4A9A">
          <w:pPr>
            <w:pStyle w:val="HeaderOdd6"/>
          </w:pPr>
          <w:fldSimple w:instr=" STYLEREF charContents \* MERGEFORMAT ">
            <w:r w:rsidR="00ED4717">
              <w:rPr>
                <w:noProof/>
              </w:rPr>
              <w:t>Contents</w:t>
            </w:r>
          </w:fldSimple>
        </w:p>
      </w:tc>
    </w:tr>
  </w:tbl>
  <w:p w14:paraId="07FF396E" w14:textId="37D2A022" w:rsidR="00CC2848" w:rsidRDefault="00CC2848">
    <w:pPr>
      <w:pStyle w:val="N-9pt"/>
    </w:pPr>
    <w:r>
      <w:tab/>
    </w:r>
    <w:fldSimple w:instr=" STYLEREF charPage \* MERGEFORMAT ">
      <w:r w:rsidR="00ED471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030D9C" w14:paraId="6EA2A8F8" w14:textId="77777777" w:rsidTr="00D86897">
      <w:tc>
        <w:tcPr>
          <w:tcW w:w="1701" w:type="dxa"/>
        </w:tcPr>
        <w:p w14:paraId="735D48DB" w14:textId="424571D0" w:rsidR="00CC2848" w:rsidRDefault="00CC2848">
          <w:pPr>
            <w:pStyle w:val="HeaderEven"/>
            <w:rPr>
              <w:b/>
            </w:rPr>
          </w:pPr>
          <w:r>
            <w:rPr>
              <w:b/>
            </w:rPr>
            <w:fldChar w:fldCharType="begin"/>
          </w:r>
          <w:r>
            <w:rPr>
              <w:b/>
            </w:rPr>
            <w:instrText xml:space="preserve"> STYLEREF CharPartNo \*charformat </w:instrText>
          </w:r>
          <w:r>
            <w:rPr>
              <w:b/>
            </w:rPr>
            <w:fldChar w:fldCharType="separate"/>
          </w:r>
          <w:r w:rsidR="00ED4717">
            <w:rPr>
              <w:b/>
              <w:noProof/>
            </w:rPr>
            <w:t>Part 15</w:t>
          </w:r>
          <w:r>
            <w:rPr>
              <w:b/>
            </w:rPr>
            <w:fldChar w:fldCharType="end"/>
          </w:r>
        </w:p>
      </w:tc>
      <w:tc>
        <w:tcPr>
          <w:tcW w:w="6320" w:type="dxa"/>
        </w:tcPr>
        <w:p w14:paraId="5CC0E1C8" w14:textId="1C3B6894" w:rsidR="00CC2848" w:rsidRDefault="00CC2848">
          <w:pPr>
            <w:pStyle w:val="HeaderEven"/>
          </w:pPr>
          <w:r>
            <w:rPr>
              <w:noProof/>
            </w:rPr>
            <w:fldChar w:fldCharType="begin"/>
          </w:r>
          <w:r>
            <w:rPr>
              <w:noProof/>
            </w:rPr>
            <w:instrText xml:space="preserve"> STYLEREF CharPartText \*charformat </w:instrText>
          </w:r>
          <w:r>
            <w:rPr>
              <w:noProof/>
            </w:rPr>
            <w:fldChar w:fldCharType="separate"/>
          </w:r>
          <w:r w:rsidR="00ED4717">
            <w:rPr>
              <w:noProof/>
            </w:rPr>
            <w:t>Miscellaneous</w:t>
          </w:r>
          <w:r>
            <w:rPr>
              <w:noProof/>
            </w:rPr>
            <w:fldChar w:fldCharType="end"/>
          </w:r>
        </w:p>
      </w:tc>
    </w:tr>
    <w:tr w:rsidR="00030D9C" w14:paraId="1A8285D7" w14:textId="77777777" w:rsidTr="00D86897">
      <w:tc>
        <w:tcPr>
          <w:tcW w:w="1701" w:type="dxa"/>
        </w:tcPr>
        <w:p w14:paraId="713920D6" w14:textId="455D611F" w:rsidR="00CC2848" w:rsidRDefault="00CC284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AD9D91" w14:textId="5133AC19" w:rsidR="00CC2848" w:rsidRDefault="00CE65B5">
          <w:pPr>
            <w:pStyle w:val="HeaderEven"/>
          </w:pPr>
          <w:r>
            <w:fldChar w:fldCharType="begin"/>
          </w:r>
          <w:r>
            <w:instrText xml:space="preserve"> STYLEREF CharDivText \*charformat </w:instrText>
          </w:r>
          <w:r>
            <w:rPr>
              <w:noProof/>
            </w:rPr>
            <w:fldChar w:fldCharType="end"/>
          </w:r>
        </w:p>
      </w:tc>
    </w:tr>
    <w:tr w:rsidR="00CC2848" w14:paraId="0F3DF811" w14:textId="77777777" w:rsidTr="00D86897">
      <w:trPr>
        <w:cantSplit/>
      </w:trPr>
      <w:tc>
        <w:tcPr>
          <w:tcW w:w="1701" w:type="dxa"/>
          <w:gridSpan w:val="2"/>
          <w:tcBorders>
            <w:bottom w:val="single" w:sz="4" w:space="0" w:color="auto"/>
          </w:tcBorders>
        </w:tcPr>
        <w:p w14:paraId="1C554B7F" w14:textId="2191FC34" w:rsidR="00CC2848" w:rsidRDefault="00ED4717">
          <w:pPr>
            <w:pStyle w:val="HeaderEven6"/>
          </w:pPr>
          <w:r>
            <w:fldChar w:fldCharType="begin"/>
          </w:r>
          <w:r>
            <w:instrText xml:space="preserve"> DOCPROPERTY "Company"  \* MERGEFORMAT </w:instrText>
          </w:r>
          <w:r>
            <w:fldChar w:fldCharType="separate"/>
          </w:r>
          <w:r w:rsidR="001A4A9A">
            <w:t>Section</w:t>
          </w:r>
          <w:r>
            <w:fldChar w:fldCharType="end"/>
          </w:r>
          <w:r w:rsidR="00CC2848">
            <w:t xml:space="preserve"> </w:t>
          </w:r>
          <w:r w:rsidR="00CC2848">
            <w:rPr>
              <w:noProof/>
            </w:rPr>
            <w:fldChar w:fldCharType="begin"/>
          </w:r>
          <w:r w:rsidR="00CC2848">
            <w:rPr>
              <w:noProof/>
            </w:rPr>
            <w:instrText xml:space="preserve"> STYLEREF CharSectNo \*charformat </w:instrText>
          </w:r>
          <w:r w:rsidR="00CC2848">
            <w:rPr>
              <w:noProof/>
            </w:rPr>
            <w:fldChar w:fldCharType="separate"/>
          </w:r>
          <w:r>
            <w:rPr>
              <w:noProof/>
            </w:rPr>
            <w:t>196</w:t>
          </w:r>
          <w:r w:rsidR="00CC2848">
            <w:rPr>
              <w:noProof/>
            </w:rPr>
            <w:fldChar w:fldCharType="end"/>
          </w:r>
        </w:p>
      </w:tc>
    </w:tr>
  </w:tbl>
  <w:p w14:paraId="57626F1A" w14:textId="77777777" w:rsidR="00CC2848" w:rsidRDefault="00CC28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030D9C" w14:paraId="13EF2147" w14:textId="77777777" w:rsidTr="00D86897">
      <w:tc>
        <w:tcPr>
          <w:tcW w:w="6320" w:type="dxa"/>
        </w:tcPr>
        <w:p w14:paraId="097221C7" w14:textId="5DF7816C" w:rsidR="00CC2848" w:rsidRDefault="00CC2848">
          <w:pPr>
            <w:pStyle w:val="HeaderEven"/>
            <w:jc w:val="right"/>
          </w:pPr>
          <w:r>
            <w:rPr>
              <w:noProof/>
            </w:rPr>
            <w:fldChar w:fldCharType="begin"/>
          </w:r>
          <w:r>
            <w:rPr>
              <w:noProof/>
            </w:rPr>
            <w:instrText xml:space="preserve"> STYLEREF CharPartText \*charformat </w:instrText>
          </w:r>
          <w:r>
            <w:rPr>
              <w:noProof/>
            </w:rPr>
            <w:fldChar w:fldCharType="separate"/>
          </w:r>
          <w:r w:rsidR="00ED4717">
            <w:rPr>
              <w:noProof/>
            </w:rPr>
            <w:t>Miscellaneous</w:t>
          </w:r>
          <w:r>
            <w:rPr>
              <w:noProof/>
            </w:rPr>
            <w:fldChar w:fldCharType="end"/>
          </w:r>
        </w:p>
      </w:tc>
      <w:tc>
        <w:tcPr>
          <w:tcW w:w="1701" w:type="dxa"/>
        </w:tcPr>
        <w:p w14:paraId="7A867979" w14:textId="062405D3" w:rsidR="00CC2848" w:rsidRDefault="00CC2848">
          <w:pPr>
            <w:pStyle w:val="HeaderEven"/>
            <w:jc w:val="right"/>
            <w:rPr>
              <w:b/>
            </w:rPr>
          </w:pPr>
          <w:r>
            <w:rPr>
              <w:b/>
            </w:rPr>
            <w:fldChar w:fldCharType="begin"/>
          </w:r>
          <w:r>
            <w:rPr>
              <w:b/>
            </w:rPr>
            <w:instrText xml:space="preserve"> STYLEREF CharPartNo \*charformat </w:instrText>
          </w:r>
          <w:r>
            <w:rPr>
              <w:b/>
            </w:rPr>
            <w:fldChar w:fldCharType="separate"/>
          </w:r>
          <w:r w:rsidR="00ED4717">
            <w:rPr>
              <w:b/>
              <w:noProof/>
            </w:rPr>
            <w:t>Part 15</w:t>
          </w:r>
          <w:r>
            <w:rPr>
              <w:b/>
            </w:rPr>
            <w:fldChar w:fldCharType="end"/>
          </w:r>
        </w:p>
      </w:tc>
    </w:tr>
    <w:tr w:rsidR="00030D9C" w14:paraId="2086D68F" w14:textId="77777777" w:rsidTr="00D86897">
      <w:tc>
        <w:tcPr>
          <w:tcW w:w="6320" w:type="dxa"/>
        </w:tcPr>
        <w:p w14:paraId="57DC6042" w14:textId="35B1DF3E" w:rsidR="00CC2848" w:rsidRDefault="00CE65B5">
          <w:pPr>
            <w:pStyle w:val="HeaderEven"/>
            <w:jc w:val="right"/>
          </w:pPr>
          <w:r>
            <w:fldChar w:fldCharType="begin"/>
          </w:r>
          <w:r>
            <w:instrText xml:space="preserve"> STYLEREF CharDivText \*charformat </w:instrText>
          </w:r>
          <w:r>
            <w:rPr>
              <w:noProof/>
            </w:rPr>
            <w:fldChar w:fldCharType="end"/>
          </w:r>
        </w:p>
      </w:tc>
      <w:tc>
        <w:tcPr>
          <w:tcW w:w="1701" w:type="dxa"/>
        </w:tcPr>
        <w:p w14:paraId="3C65980C" w14:textId="18051E3C" w:rsidR="00CC2848" w:rsidRDefault="00CC2848">
          <w:pPr>
            <w:pStyle w:val="HeaderEven"/>
            <w:jc w:val="right"/>
            <w:rPr>
              <w:b/>
            </w:rPr>
          </w:pPr>
          <w:r>
            <w:rPr>
              <w:b/>
            </w:rPr>
            <w:fldChar w:fldCharType="begin"/>
          </w:r>
          <w:r>
            <w:rPr>
              <w:b/>
            </w:rPr>
            <w:instrText xml:space="preserve"> STYLEREF CharDivNo \*charformat </w:instrText>
          </w:r>
          <w:r>
            <w:rPr>
              <w:b/>
            </w:rPr>
            <w:fldChar w:fldCharType="end"/>
          </w:r>
        </w:p>
      </w:tc>
    </w:tr>
    <w:tr w:rsidR="00CC2848" w14:paraId="48C37912" w14:textId="77777777" w:rsidTr="00D86897">
      <w:trPr>
        <w:cantSplit/>
      </w:trPr>
      <w:tc>
        <w:tcPr>
          <w:tcW w:w="1701" w:type="dxa"/>
          <w:gridSpan w:val="2"/>
          <w:tcBorders>
            <w:bottom w:val="single" w:sz="4" w:space="0" w:color="auto"/>
          </w:tcBorders>
        </w:tcPr>
        <w:p w14:paraId="6FE1E963" w14:textId="30661EB9" w:rsidR="00CC2848" w:rsidRDefault="00ED4717">
          <w:pPr>
            <w:pStyle w:val="HeaderOdd6"/>
          </w:pPr>
          <w:r>
            <w:fldChar w:fldCharType="begin"/>
          </w:r>
          <w:r>
            <w:instrText xml:space="preserve"> DOCPROPERTY "Company"  \* MERGEFORMAT </w:instrText>
          </w:r>
          <w:r>
            <w:fldChar w:fldCharType="separate"/>
          </w:r>
          <w:r w:rsidR="001A4A9A">
            <w:t>Section</w:t>
          </w:r>
          <w:r>
            <w:fldChar w:fldCharType="end"/>
          </w:r>
          <w:r w:rsidR="00CC2848">
            <w:t xml:space="preserve"> </w:t>
          </w:r>
          <w:r w:rsidR="00CC2848">
            <w:rPr>
              <w:noProof/>
            </w:rPr>
            <w:fldChar w:fldCharType="begin"/>
          </w:r>
          <w:r w:rsidR="00CC2848">
            <w:rPr>
              <w:noProof/>
            </w:rPr>
            <w:instrText xml:space="preserve"> STYLEREF CharSectNo \*charformat </w:instrText>
          </w:r>
          <w:r w:rsidR="00CC2848">
            <w:rPr>
              <w:noProof/>
            </w:rPr>
            <w:fldChar w:fldCharType="separate"/>
          </w:r>
          <w:r>
            <w:rPr>
              <w:noProof/>
            </w:rPr>
            <w:t>193</w:t>
          </w:r>
          <w:r w:rsidR="00CC2848">
            <w:rPr>
              <w:noProof/>
            </w:rPr>
            <w:fldChar w:fldCharType="end"/>
          </w:r>
        </w:p>
      </w:tc>
    </w:tr>
  </w:tbl>
  <w:p w14:paraId="0E0875FE" w14:textId="77777777" w:rsidR="00CC2848" w:rsidRDefault="00CC28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C2848" w14:paraId="1ABAC8F3" w14:textId="77777777">
      <w:trPr>
        <w:jc w:val="center"/>
      </w:trPr>
      <w:tc>
        <w:tcPr>
          <w:tcW w:w="1340" w:type="dxa"/>
        </w:tcPr>
        <w:p w14:paraId="266A011B" w14:textId="77777777" w:rsidR="00CC2848" w:rsidRDefault="00CC2848">
          <w:pPr>
            <w:pStyle w:val="HeaderEven"/>
          </w:pPr>
        </w:p>
      </w:tc>
      <w:tc>
        <w:tcPr>
          <w:tcW w:w="6583" w:type="dxa"/>
        </w:tcPr>
        <w:p w14:paraId="4BB931DD" w14:textId="77777777" w:rsidR="00CC2848" w:rsidRDefault="00CC2848">
          <w:pPr>
            <w:pStyle w:val="HeaderEven"/>
          </w:pPr>
        </w:p>
      </w:tc>
    </w:tr>
    <w:tr w:rsidR="00CC2848" w14:paraId="60E90B6C" w14:textId="77777777">
      <w:trPr>
        <w:jc w:val="center"/>
      </w:trPr>
      <w:tc>
        <w:tcPr>
          <w:tcW w:w="7923" w:type="dxa"/>
          <w:gridSpan w:val="2"/>
          <w:tcBorders>
            <w:bottom w:val="single" w:sz="4" w:space="0" w:color="auto"/>
          </w:tcBorders>
        </w:tcPr>
        <w:p w14:paraId="0ABBC7B4" w14:textId="77777777" w:rsidR="00CC2848" w:rsidRDefault="00CC2848">
          <w:pPr>
            <w:pStyle w:val="HeaderEven6"/>
          </w:pPr>
          <w:r>
            <w:t>Dictionary</w:t>
          </w:r>
        </w:p>
      </w:tc>
    </w:tr>
  </w:tbl>
  <w:p w14:paraId="67680F90" w14:textId="77777777" w:rsidR="00CC2848" w:rsidRDefault="00CC28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C2848" w14:paraId="5236AC1C" w14:textId="77777777">
      <w:trPr>
        <w:jc w:val="center"/>
      </w:trPr>
      <w:tc>
        <w:tcPr>
          <w:tcW w:w="6583" w:type="dxa"/>
        </w:tcPr>
        <w:p w14:paraId="4D2747DC" w14:textId="77777777" w:rsidR="00CC2848" w:rsidRDefault="00CC2848">
          <w:pPr>
            <w:pStyle w:val="HeaderOdd"/>
          </w:pPr>
        </w:p>
      </w:tc>
      <w:tc>
        <w:tcPr>
          <w:tcW w:w="1340" w:type="dxa"/>
        </w:tcPr>
        <w:p w14:paraId="76FC903F" w14:textId="77777777" w:rsidR="00CC2848" w:rsidRDefault="00CC2848">
          <w:pPr>
            <w:pStyle w:val="HeaderOdd"/>
          </w:pPr>
        </w:p>
      </w:tc>
    </w:tr>
    <w:tr w:rsidR="00CC2848" w14:paraId="3588316B" w14:textId="77777777">
      <w:trPr>
        <w:jc w:val="center"/>
      </w:trPr>
      <w:tc>
        <w:tcPr>
          <w:tcW w:w="7923" w:type="dxa"/>
          <w:gridSpan w:val="2"/>
          <w:tcBorders>
            <w:bottom w:val="single" w:sz="4" w:space="0" w:color="auto"/>
          </w:tcBorders>
        </w:tcPr>
        <w:p w14:paraId="16758551" w14:textId="77777777" w:rsidR="00CC2848" w:rsidRDefault="00CC2848">
          <w:pPr>
            <w:pStyle w:val="HeaderOdd6"/>
          </w:pPr>
          <w:r>
            <w:t>Dictionary</w:t>
          </w:r>
        </w:p>
      </w:tc>
    </w:tr>
  </w:tbl>
  <w:p w14:paraId="44DCAA2A" w14:textId="77777777" w:rsidR="00CC2848" w:rsidRDefault="00CC2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80091"/>
    <w:multiLevelType w:val="singleLevel"/>
    <w:tmpl w:val="246E0A3C"/>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5123B54"/>
    <w:multiLevelType w:val="multilevel"/>
    <w:tmpl w:val="B0124224"/>
    <w:name w:val="defs2"/>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0" w15:restartNumberingAfterBreak="0">
    <w:nsid w:val="4BE12B76"/>
    <w:multiLevelType w:val="singleLevel"/>
    <w:tmpl w:val="FEF4999E"/>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name w:val="Schedul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9E665BD4">
      <w:start w:val="1"/>
      <w:numFmt w:val="bullet"/>
      <w:pStyle w:val="TableBullet"/>
      <w:lvlText w:val=""/>
      <w:lvlJc w:val="left"/>
      <w:pPr>
        <w:ind w:left="720" w:hanging="360"/>
      </w:pPr>
      <w:rPr>
        <w:rFonts w:ascii="Symbol" w:hAnsi="Symbol" w:hint="default"/>
      </w:rPr>
    </w:lvl>
    <w:lvl w:ilvl="1" w:tplc="67D4D06E" w:tentative="1">
      <w:start w:val="1"/>
      <w:numFmt w:val="bullet"/>
      <w:lvlText w:val="o"/>
      <w:lvlJc w:val="left"/>
      <w:pPr>
        <w:ind w:left="1440" w:hanging="360"/>
      </w:pPr>
      <w:rPr>
        <w:rFonts w:ascii="Courier New" w:hAnsi="Courier New" w:cs="Courier New" w:hint="default"/>
      </w:rPr>
    </w:lvl>
    <w:lvl w:ilvl="2" w:tplc="A4700A20" w:tentative="1">
      <w:start w:val="1"/>
      <w:numFmt w:val="bullet"/>
      <w:lvlText w:val=""/>
      <w:lvlJc w:val="left"/>
      <w:pPr>
        <w:ind w:left="2160" w:hanging="360"/>
      </w:pPr>
      <w:rPr>
        <w:rFonts w:ascii="Wingdings" w:hAnsi="Wingdings" w:hint="default"/>
      </w:rPr>
    </w:lvl>
    <w:lvl w:ilvl="3" w:tplc="BC4A1DD6" w:tentative="1">
      <w:start w:val="1"/>
      <w:numFmt w:val="bullet"/>
      <w:lvlText w:val=""/>
      <w:lvlJc w:val="left"/>
      <w:pPr>
        <w:ind w:left="2880" w:hanging="360"/>
      </w:pPr>
      <w:rPr>
        <w:rFonts w:ascii="Symbol" w:hAnsi="Symbol" w:hint="default"/>
      </w:rPr>
    </w:lvl>
    <w:lvl w:ilvl="4" w:tplc="1B4206E2" w:tentative="1">
      <w:start w:val="1"/>
      <w:numFmt w:val="bullet"/>
      <w:lvlText w:val="o"/>
      <w:lvlJc w:val="left"/>
      <w:pPr>
        <w:ind w:left="3600" w:hanging="360"/>
      </w:pPr>
      <w:rPr>
        <w:rFonts w:ascii="Courier New" w:hAnsi="Courier New" w:cs="Courier New" w:hint="default"/>
      </w:rPr>
    </w:lvl>
    <w:lvl w:ilvl="5" w:tplc="65A4BF38" w:tentative="1">
      <w:start w:val="1"/>
      <w:numFmt w:val="bullet"/>
      <w:lvlText w:val=""/>
      <w:lvlJc w:val="left"/>
      <w:pPr>
        <w:ind w:left="4320" w:hanging="360"/>
      </w:pPr>
      <w:rPr>
        <w:rFonts w:ascii="Wingdings" w:hAnsi="Wingdings" w:hint="default"/>
      </w:rPr>
    </w:lvl>
    <w:lvl w:ilvl="6" w:tplc="639240AA" w:tentative="1">
      <w:start w:val="1"/>
      <w:numFmt w:val="bullet"/>
      <w:lvlText w:val=""/>
      <w:lvlJc w:val="left"/>
      <w:pPr>
        <w:ind w:left="5040" w:hanging="360"/>
      </w:pPr>
      <w:rPr>
        <w:rFonts w:ascii="Symbol" w:hAnsi="Symbol" w:hint="default"/>
      </w:rPr>
    </w:lvl>
    <w:lvl w:ilvl="7" w:tplc="0DD274FA" w:tentative="1">
      <w:start w:val="1"/>
      <w:numFmt w:val="bullet"/>
      <w:lvlText w:val="o"/>
      <w:lvlJc w:val="left"/>
      <w:pPr>
        <w:ind w:left="5760" w:hanging="360"/>
      </w:pPr>
      <w:rPr>
        <w:rFonts w:ascii="Courier New" w:hAnsi="Courier New" w:cs="Courier New" w:hint="default"/>
      </w:rPr>
    </w:lvl>
    <w:lvl w:ilvl="8" w:tplc="1CE25EC0"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1B0639A2">
      <w:start w:val="1"/>
      <w:numFmt w:val="decimal"/>
      <w:pStyle w:val="TableNumbered"/>
      <w:suff w:val="space"/>
      <w:lvlText w:val="%1"/>
      <w:lvlJc w:val="left"/>
      <w:pPr>
        <w:ind w:left="360" w:hanging="360"/>
      </w:pPr>
      <w:rPr>
        <w:rFonts w:hint="default"/>
      </w:rPr>
    </w:lvl>
    <w:lvl w:ilvl="1" w:tplc="4774B952" w:tentative="1">
      <w:start w:val="1"/>
      <w:numFmt w:val="lowerLetter"/>
      <w:lvlText w:val="%2."/>
      <w:lvlJc w:val="left"/>
      <w:pPr>
        <w:ind w:left="1440" w:hanging="360"/>
      </w:pPr>
    </w:lvl>
    <w:lvl w:ilvl="2" w:tplc="1D665486" w:tentative="1">
      <w:start w:val="1"/>
      <w:numFmt w:val="lowerRoman"/>
      <w:lvlText w:val="%3."/>
      <w:lvlJc w:val="right"/>
      <w:pPr>
        <w:ind w:left="2160" w:hanging="180"/>
      </w:pPr>
    </w:lvl>
    <w:lvl w:ilvl="3" w:tplc="FF26F7E0" w:tentative="1">
      <w:start w:val="1"/>
      <w:numFmt w:val="decimal"/>
      <w:lvlText w:val="%4."/>
      <w:lvlJc w:val="left"/>
      <w:pPr>
        <w:ind w:left="2880" w:hanging="360"/>
      </w:pPr>
    </w:lvl>
    <w:lvl w:ilvl="4" w:tplc="01046C86" w:tentative="1">
      <w:start w:val="1"/>
      <w:numFmt w:val="lowerLetter"/>
      <w:lvlText w:val="%5."/>
      <w:lvlJc w:val="left"/>
      <w:pPr>
        <w:ind w:left="3600" w:hanging="360"/>
      </w:pPr>
    </w:lvl>
    <w:lvl w:ilvl="5" w:tplc="D1CC3998" w:tentative="1">
      <w:start w:val="1"/>
      <w:numFmt w:val="lowerRoman"/>
      <w:lvlText w:val="%6."/>
      <w:lvlJc w:val="right"/>
      <w:pPr>
        <w:ind w:left="4320" w:hanging="180"/>
      </w:pPr>
    </w:lvl>
    <w:lvl w:ilvl="6" w:tplc="DC52E2FA" w:tentative="1">
      <w:start w:val="1"/>
      <w:numFmt w:val="decimal"/>
      <w:lvlText w:val="%7."/>
      <w:lvlJc w:val="left"/>
      <w:pPr>
        <w:ind w:left="5040" w:hanging="360"/>
      </w:pPr>
    </w:lvl>
    <w:lvl w:ilvl="7" w:tplc="1258FF0A" w:tentative="1">
      <w:start w:val="1"/>
      <w:numFmt w:val="lowerLetter"/>
      <w:lvlText w:val="%8."/>
      <w:lvlJc w:val="left"/>
      <w:pPr>
        <w:ind w:left="5760" w:hanging="360"/>
      </w:pPr>
    </w:lvl>
    <w:lvl w:ilvl="8" w:tplc="A6CC5766" w:tentative="1">
      <w:start w:val="1"/>
      <w:numFmt w:val="lowerRoman"/>
      <w:lvlText w:val="%9."/>
      <w:lvlJc w:val="right"/>
      <w:pPr>
        <w:ind w:left="6480" w:hanging="180"/>
      </w:pPr>
    </w:lvl>
  </w:abstractNum>
  <w:num w:numId="1" w16cid:durableId="424113642">
    <w:abstractNumId w:val="21"/>
  </w:num>
  <w:num w:numId="2" w16cid:durableId="2113281392">
    <w:abstractNumId w:val="12"/>
  </w:num>
  <w:num w:numId="3" w16cid:durableId="120852952">
    <w:abstractNumId w:val="19"/>
  </w:num>
  <w:num w:numId="4" w16cid:durableId="147789084">
    <w:abstractNumId w:val="15"/>
  </w:num>
  <w:num w:numId="5" w16cid:durableId="1633365940">
    <w:abstractNumId w:val="23"/>
  </w:num>
  <w:num w:numId="6" w16cid:durableId="2070110399">
    <w:abstractNumId w:val="28"/>
  </w:num>
  <w:num w:numId="7" w16cid:durableId="834228289">
    <w:abstractNumId w:val="9"/>
  </w:num>
  <w:num w:numId="8" w16cid:durableId="1669821770">
    <w:abstractNumId w:val="7"/>
  </w:num>
  <w:num w:numId="9" w16cid:durableId="1419326927">
    <w:abstractNumId w:val="6"/>
  </w:num>
  <w:num w:numId="10" w16cid:durableId="1405225779">
    <w:abstractNumId w:val="5"/>
  </w:num>
  <w:num w:numId="11" w16cid:durableId="260384125">
    <w:abstractNumId w:val="4"/>
  </w:num>
  <w:num w:numId="12" w16cid:durableId="517428825">
    <w:abstractNumId w:val="8"/>
  </w:num>
  <w:num w:numId="13" w16cid:durableId="1500728492">
    <w:abstractNumId w:val="3"/>
  </w:num>
  <w:num w:numId="14" w16cid:durableId="1430271436">
    <w:abstractNumId w:val="2"/>
  </w:num>
  <w:num w:numId="15" w16cid:durableId="315115343">
    <w:abstractNumId w:val="1"/>
  </w:num>
  <w:num w:numId="16" w16cid:durableId="1824202447">
    <w:abstractNumId w:val="0"/>
  </w:num>
  <w:num w:numId="17" w16cid:durableId="252592231">
    <w:abstractNumId w:val="26"/>
  </w:num>
  <w:num w:numId="18" w16cid:durableId="929509425">
    <w:abstractNumId w:val="27"/>
    <w:lvlOverride w:ilvl="0">
      <w:startOverride w:val="1"/>
    </w:lvlOverride>
  </w:num>
  <w:num w:numId="19" w16cid:durableId="1470708014">
    <w:abstractNumId w:val="16"/>
    <w:lvlOverride w:ilvl="0">
      <w:startOverride w:val="1"/>
    </w:lvlOverride>
  </w:num>
  <w:num w:numId="20" w16cid:durableId="1669940969">
    <w:abstractNumId w:val="20"/>
  </w:num>
  <w:num w:numId="21" w16cid:durableId="503591288">
    <w:abstractNumId w:val="2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19"/>
    <w:rsid w:val="00004A79"/>
    <w:rsid w:val="00007BB3"/>
    <w:rsid w:val="000124A9"/>
    <w:rsid w:val="00012D1B"/>
    <w:rsid w:val="0001305E"/>
    <w:rsid w:val="000171F2"/>
    <w:rsid w:val="00022C0A"/>
    <w:rsid w:val="00024D91"/>
    <w:rsid w:val="00026AFF"/>
    <w:rsid w:val="00030D9C"/>
    <w:rsid w:val="000343ED"/>
    <w:rsid w:val="00035A00"/>
    <w:rsid w:val="00040D4C"/>
    <w:rsid w:val="00041BF9"/>
    <w:rsid w:val="00041E59"/>
    <w:rsid w:val="00044B0C"/>
    <w:rsid w:val="00045392"/>
    <w:rsid w:val="0004568D"/>
    <w:rsid w:val="00045739"/>
    <w:rsid w:val="00050DA7"/>
    <w:rsid w:val="0005379B"/>
    <w:rsid w:val="00055588"/>
    <w:rsid w:val="0006047E"/>
    <w:rsid w:val="00062A59"/>
    <w:rsid w:val="00070106"/>
    <w:rsid w:val="00070D3E"/>
    <w:rsid w:val="000711D9"/>
    <w:rsid w:val="000720B9"/>
    <w:rsid w:val="00072E1A"/>
    <w:rsid w:val="0007349D"/>
    <w:rsid w:val="00073C5A"/>
    <w:rsid w:val="00080136"/>
    <w:rsid w:val="000815B4"/>
    <w:rsid w:val="000825C3"/>
    <w:rsid w:val="000835DB"/>
    <w:rsid w:val="00083F4C"/>
    <w:rsid w:val="0008506E"/>
    <w:rsid w:val="00085527"/>
    <w:rsid w:val="000856A6"/>
    <w:rsid w:val="00086779"/>
    <w:rsid w:val="00086813"/>
    <w:rsid w:val="000917B6"/>
    <w:rsid w:val="00093A22"/>
    <w:rsid w:val="00094E47"/>
    <w:rsid w:val="000970AD"/>
    <w:rsid w:val="000A3217"/>
    <w:rsid w:val="000B444A"/>
    <w:rsid w:val="000C013D"/>
    <w:rsid w:val="000C0FDD"/>
    <w:rsid w:val="000C147D"/>
    <w:rsid w:val="000C3DF6"/>
    <w:rsid w:val="000C5F05"/>
    <w:rsid w:val="000D580B"/>
    <w:rsid w:val="000E0F36"/>
    <w:rsid w:val="000E1872"/>
    <w:rsid w:val="000E1973"/>
    <w:rsid w:val="000E2880"/>
    <w:rsid w:val="000E538D"/>
    <w:rsid w:val="000E6223"/>
    <w:rsid w:val="000E70BA"/>
    <w:rsid w:val="000E7341"/>
    <w:rsid w:val="000E7CA0"/>
    <w:rsid w:val="000F506F"/>
    <w:rsid w:val="000F67F7"/>
    <w:rsid w:val="000F7F53"/>
    <w:rsid w:val="00102CA1"/>
    <w:rsid w:val="001106E8"/>
    <w:rsid w:val="00111251"/>
    <w:rsid w:val="00111338"/>
    <w:rsid w:val="00111E95"/>
    <w:rsid w:val="001131DD"/>
    <w:rsid w:val="001136F5"/>
    <w:rsid w:val="0011628D"/>
    <w:rsid w:val="00116D15"/>
    <w:rsid w:val="00121BAA"/>
    <w:rsid w:val="00125A14"/>
    <w:rsid w:val="00126023"/>
    <w:rsid w:val="00126635"/>
    <w:rsid w:val="00126F30"/>
    <w:rsid w:val="00130D72"/>
    <w:rsid w:val="00131A9E"/>
    <w:rsid w:val="00132023"/>
    <w:rsid w:val="00134D1B"/>
    <w:rsid w:val="00143DDF"/>
    <w:rsid w:val="0015273E"/>
    <w:rsid w:val="00152EDF"/>
    <w:rsid w:val="00156CFD"/>
    <w:rsid w:val="0015706F"/>
    <w:rsid w:val="00162055"/>
    <w:rsid w:val="00163805"/>
    <w:rsid w:val="00165D2F"/>
    <w:rsid w:val="0017185C"/>
    <w:rsid w:val="001755A3"/>
    <w:rsid w:val="00176B96"/>
    <w:rsid w:val="0017763F"/>
    <w:rsid w:val="00183BED"/>
    <w:rsid w:val="001853DC"/>
    <w:rsid w:val="00185B8E"/>
    <w:rsid w:val="00187D80"/>
    <w:rsid w:val="00190363"/>
    <w:rsid w:val="00191850"/>
    <w:rsid w:val="00193649"/>
    <w:rsid w:val="00195FB5"/>
    <w:rsid w:val="001A2069"/>
    <w:rsid w:val="001A2078"/>
    <w:rsid w:val="001A32BE"/>
    <w:rsid w:val="001A4A9A"/>
    <w:rsid w:val="001A7C07"/>
    <w:rsid w:val="001B406D"/>
    <w:rsid w:val="001B5650"/>
    <w:rsid w:val="001B5895"/>
    <w:rsid w:val="001C1CFD"/>
    <w:rsid w:val="001C2CD4"/>
    <w:rsid w:val="001C35BA"/>
    <w:rsid w:val="001C38E1"/>
    <w:rsid w:val="001C4978"/>
    <w:rsid w:val="001D09E9"/>
    <w:rsid w:val="001E3C9B"/>
    <w:rsid w:val="001E4A56"/>
    <w:rsid w:val="001E5498"/>
    <w:rsid w:val="001E6150"/>
    <w:rsid w:val="001E7B5B"/>
    <w:rsid w:val="001F3DD3"/>
    <w:rsid w:val="001F5E7B"/>
    <w:rsid w:val="001F6038"/>
    <w:rsid w:val="00200653"/>
    <w:rsid w:val="00200B9C"/>
    <w:rsid w:val="00201495"/>
    <w:rsid w:val="00202D38"/>
    <w:rsid w:val="00204279"/>
    <w:rsid w:val="00204B60"/>
    <w:rsid w:val="00205346"/>
    <w:rsid w:val="00205957"/>
    <w:rsid w:val="00206EAE"/>
    <w:rsid w:val="002077E0"/>
    <w:rsid w:val="002078FD"/>
    <w:rsid w:val="00211198"/>
    <w:rsid w:val="0021493A"/>
    <w:rsid w:val="0022177D"/>
    <w:rsid w:val="00222D81"/>
    <w:rsid w:val="00224BEF"/>
    <w:rsid w:val="00233BC3"/>
    <w:rsid w:val="00234F6F"/>
    <w:rsid w:val="00235350"/>
    <w:rsid w:val="0023551D"/>
    <w:rsid w:val="0023775C"/>
    <w:rsid w:val="00240342"/>
    <w:rsid w:val="002451AB"/>
    <w:rsid w:val="0024677F"/>
    <w:rsid w:val="00246AB9"/>
    <w:rsid w:val="00246E8D"/>
    <w:rsid w:val="002479AE"/>
    <w:rsid w:val="002479D9"/>
    <w:rsid w:val="002513BF"/>
    <w:rsid w:val="00252447"/>
    <w:rsid w:val="00253B52"/>
    <w:rsid w:val="00254F7B"/>
    <w:rsid w:val="00261FAD"/>
    <w:rsid w:val="00264213"/>
    <w:rsid w:val="00265B97"/>
    <w:rsid w:val="00276392"/>
    <w:rsid w:val="00291C16"/>
    <w:rsid w:val="002A1CF2"/>
    <w:rsid w:val="002A50D8"/>
    <w:rsid w:val="002A6228"/>
    <w:rsid w:val="002A7F34"/>
    <w:rsid w:val="002B0B8E"/>
    <w:rsid w:val="002B210C"/>
    <w:rsid w:val="002B212D"/>
    <w:rsid w:val="002B220B"/>
    <w:rsid w:val="002B37FA"/>
    <w:rsid w:val="002B3F09"/>
    <w:rsid w:val="002B6116"/>
    <w:rsid w:val="002B6D85"/>
    <w:rsid w:val="002C6771"/>
    <w:rsid w:val="002C7902"/>
    <w:rsid w:val="002D0EE3"/>
    <w:rsid w:val="002D17B9"/>
    <w:rsid w:val="002D2103"/>
    <w:rsid w:val="002D2420"/>
    <w:rsid w:val="002D3580"/>
    <w:rsid w:val="002D3CCE"/>
    <w:rsid w:val="002D412D"/>
    <w:rsid w:val="002D44F4"/>
    <w:rsid w:val="002D78D0"/>
    <w:rsid w:val="002D7D57"/>
    <w:rsid w:val="002E0F85"/>
    <w:rsid w:val="002E1087"/>
    <w:rsid w:val="002E3A3E"/>
    <w:rsid w:val="002E6F72"/>
    <w:rsid w:val="002F34D7"/>
    <w:rsid w:val="002F6532"/>
    <w:rsid w:val="002F7898"/>
    <w:rsid w:val="002F7A1C"/>
    <w:rsid w:val="003039FE"/>
    <w:rsid w:val="003044DC"/>
    <w:rsid w:val="00311FDA"/>
    <w:rsid w:val="00312D1F"/>
    <w:rsid w:val="0031777B"/>
    <w:rsid w:val="00331ACC"/>
    <w:rsid w:val="00335B27"/>
    <w:rsid w:val="00341BDE"/>
    <w:rsid w:val="00343587"/>
    <w:rsid w:val="0034666B"/>
    <w:rsid w:val="00350594"/>
    <w:rsid w:val="00350DCB"/>
    <w:rsid w:val="0035115F"/>
    <w:rsid w:val="00352DDA"/>
    <w:rsid w:val="00360DE6"/>
    <w:rsid w:val="00362370"/>
    <w:rsid w:val="00362914"/>
    <w:rsid w:val="00364552"/>
    <w:rsid w:val="00365065"/>
    <w:rsid w:val="003735E9"/>
    <w:rsid w:val="00373C12"/>
    <w:rsid w:val="00375E6F"/>
    <w:rsid w:val="00387524"/>
    <w:rsid w:val="003902FB"/>
    <w:rsid w:val="00391911"/>
    <w:rsid w:val="00392386"/>
    <w:rsid w:val="00392CE0"/>
    <w:rsid w:val="00395745"/>
    <w:rsid w:val="003957B9"/>
    <w:rsid w:val="00395FBA"/>
    <w:rsid w:val="00396ADE"/>
    <w:rsid w:val="003A2461"/>
    <w:rsid w:val="003A2DB1"/>
    <w:rsid w:val="003A33A8"/>
    <w:rsid w:val="003A5D85"/>
    <w:rsid w:val="003B205C"/>
    <w:rsid w:val="003B5989"/>
    <w:rsid w:val="003C32A2"/>
    <w:rsid w:val="003C615A"/>
    <w:rsid w:val="003C7E4B"/>
    <w:rsid w:val="003D47C3"/>
    <w:rsid w:val="003D4F14"/>
    <w:rsid w:val="003D5B3E"/>
    <w:rsid w:val="003E15B9"/>
    <w:rsid w:val="003E1E1F"/>
    <w:rsid w:val="003E7115"/>
    <w:rsid w:val="003E787B"/>
    <w:rsid w:val="003F0291"/>
    <w:rsid w:val="003F264E"/>
    <w:rsid w:val="003F2821"/>
    <w:rsid w:val="003F6A9C"/>
    <w:rsid w:val="003F7294"/>
    <w:rsid w:val="003F76DD"/>
    <w:rsid w:val="00400B04"/>
    <w:rsid w:val="00403339"/>
    <w:rsid w:val="004042B9"/>
    <w:rsid w:val="0040584F"/>
    <w:rsid w:val="004110FE"/>
    <w:rsid w:val="00411C76"/>
    <w:rsid w:val="004164E8"/>
    <w:rsid w:val="0041667C"/>
    <w:rsid w:val="00420087"/>
    <w:rsid w:val="004237A2"/>
    <w:rsid w:val="00424A4E"/>
    <w:rsid w:val="004256F2"/>
    <w:rsid w:val="0043038D"/>
    <w:rsid w:val="004308EC"/>
    <w:rsid w:val="00432B66"/>
    <w:rsid w:val="004342F1"/>
    <w:rsid w:val="004347AA"/>
    <w:rsid w:val="004350EF"/>
    <w:rsid w:val="00436B29"/>
    <w:rsid w:val="004433D1"/>
    <w:rsid w:val="00444536"/>
    <w:rsid w:val="00445A23"/>
    <w:rsid w:val="00445D13"/>
    <w:rsid w:val="00446FD8"/>
    <w:rsid w:val="00450C29"/>
    <w:rsid w:val="0045114F"/>
    <w:rsid w:val="00452B3B"/>
    <w:rsid w:val="004553D1"/>
    <w:rsid w:val="004558FB"/>
    <w:rsid w:val="004642B5"/>
    <w:rsid w:val="00474E63"/>
    <w:rsid w:val="00474E92"/>
    <w:rsid w:val="00475962"/>
    <w:rsid w:val="004775A2"/>
    <w:rsid w:val="004870AE"/>
    <w:rsid w:val="00487CA8"/>
    <w:rsid w:val="00490DD9"/>
    <w:rsid w:val="004969FF"/>
    <w:rsid w:val="004A1EF4"/>
    <w:rsid w:val="004A6121"/>
    <w:rsid w:val="004B26DE"/>
    <w:rsid w:val="004B2CB9"/>
    <w:rsid w:val="004C3E39"/>
    <w:rsid w:val="004C73EC"/>
    <w:rsid w:val="004C75D4"/>
    <w:rsid w:val="004D012F"/>
    <w:rsid w:val="004D025C"/>
    <w:rsid w:val="004D0D2A"/>
    <w:rsid w:val="004D1032"/>
    <w:rsid w:val="004D1D6D"/>
    <w:rsid w:val="004D4926"/>
    <w:rsid w:val="004E5A61"/>
    <w:rsid w:val="004E6312"/>
    <w:rsid w:val="004E75EF"/>
    <w:rsid w:val="004F0E79"/>
    <w:rsid w:val="004F3DB4"/>
    <w:rsid w:val="004F570D"/>
    <w:rsid w:val="004F5BD1"/>
    <w:rsid w:val="004F5E4E"/>
    <w:rsid w:val="004F63D5"/>
    <w:rsid w:val="004F6791"/>
    <w:rsid w:val="004F6BEB"/>
    <w:rsid w:val="00500CC7"/>
    <w:rsid w:val="00504E2B"/>
    <w:rsid w:val="00507D2F"/>
    <w:rsid w:val="00516343"/>
    <w:rsid w:val="00516A9D"/>
    <w:rsid w:val="00520518"/>
    <w:rsid w:val="00521FAB"/>
    <w:rsid w:val="00523200"/>
    <w:rsid w:val="00524630"/>
    <w:rsid w:val="00525395"/>
    <w:rsid w:val="00526FA6"/>
    <w:rsid w:val="00527A30"/>
    <w:rsid w:val="005313FC"/>
    <w:rsid w:val="00536474"/>
    <w:rsid w:val="005364FC"/>
    <w:rsid w:val="00540E88"/>
    <w:rsid w:val="00542936"/>
    <w:rsid w:val="00544BCB"/>
    <w:rsid w:val="005545D2"/>
    <w:rsid w:val="00554B63"/>
    <w:rsid w:val="0055760E"/>
    <w:rsid w:val="00561E7C"/>
    <w:rsid w:val="0056202F"/>
    <w:rsid w:val="0056503F"/>
    <w:rsid w:val="00566EC2"/>
    <w:rsid w:val="005670B4"/>
    <w:rsid w:val="005670E0"/>
    <w:rsid w:val="005678A2"/>
    <w:rsid w:val="00567BAE"/>
    <w:rsid w:val="005734B4"/>
    <w:rsid w:val="00573EAE"/>
    <w:rsid w:val="00574B67"/>
    <w:rsid w:val="00576B0C"/>
    <w:rsid w:val="0058241C"/>
    <w:rsid w:val="00583A63"/>
    <w:rsid w:val="00585708"/>
    <w:rsid w:val="00587709"/>
    <w:rsid w:val="00591129"/>
    <w:rsid w:val="005924A4"/>
    <w:rsid w:val="00597A81"/>
    <w:rsid w:val="005A1609"/>
    <w:rsid w:val="005A3F2C"/>
    <w:rsid w:val="005A4E45"/>
    <w:rsid w:val="005A56BA"/>
    <w:rsid w:val="005C1079"/>
    <w:rsid w:val="005C2DEF"/>
    <w:rsid w:val="005C3BA6"/>
    <w:rsid w:val="005C4946"/>
    <w:rsid w:val="005C4E5D"/>
    <w:rsid w:val="005D0D7B"/>
    <w:rsid w:val="005D14BD"/>
    <w:rsid w:val="005D226C"/>
    <w:rsid w:val="005D3C59"/>
    <w:rsid w:val="005D3EF2"/>
    <w:rsid w:val="005D7221"/>
    <w:rsid w:val="005E24DB"/>
    <w:rsid w:val="005E343F"/>
    <w:rsid w:val="005E37DF"/>
    <w:rsid w:val="005E45B1"/>
    <w:rsid w:val="005E51DC"/>
    <w:rsid w:val="005E6035"/>
    <w:rsid w:val="005E625B"/>
    <w:rsid w:val="005F2811"/>
    <w:rsid w:val="005F2C4C"/>
    <w:rsid w:val="005F5784"/>
    <w:rsid w:val="005F5F90"/>
    <w:rsid w:val="005F73F8"/>
    <w:rsid w:val="00601EBD"/>
    <w:rsid w:val="006115D8"/>
    <w:rsid w:val="00614C56"/>
    <w:rsid w:val="00616445"/>
    <w:rsid w:val="006261AF"/>
    <w:rsid w:val="00627AD4"/>
    <w:rsid w:val="006313D6"/>
    <w:rsid w:val="00633D89"/>
    <w:rsid w:val="006341E4"/>
    <w:rsid w:val="00637241"/>
    <w:rsid w:val="006408C9"/>
    <w:rsid w:val="00640C59"/>
    <w:rsid w:val="00644753"/>
    <w:rsid w:val="00646ACC"/>
    <w:rsid w:val="00646B3D"/>
    <w:rsid w:val="006504D7"/>
    <w:rsid w:val="00651203"/>
    <w:rsid w:val="006519E8"/>
    <w:rsid w:val="0065220A"/>
    <w:rsid w:val="00656721"/>
    <w:rsid w:val="006575AF"/>
    <w:rsid w:val="00661E99"/>
    <w:rsid w:val="00661F32"/>
    <w:rsid w:val="00662CB5"/>
    <w:rsid w:val="00665E3E"/>
    <w:rsid w:val="0066605E"/>
    <w:rsid w:val="00672D13"/>
    <w:rsid w:val="006737FB"/>
    <w:rsid w:val="00675536"/>
    <w:rsid w:val="0067653E"/>
    <w:rsid w:val="00676CF6"/>
    <w:rsid w:val="0067778E"/>
    <w:rsid w:val="00691B80"/>
    <w:rsid w:val="00691E94"/>
    <w:rsid w:val="0069461A"/>
    <w:rsid w:val="006B0708"/>
    <w:rsid w:val="006B21D5"/>
    <w:rsid w:val="006B721C"/>
    <w:rsid w:val="006B76EE"/>
    <w:rsid w:val="006C2943"/>
    <w:rsid w:val="006C3063"/>
    <w:rsid w:val="006C6A56"/>
    <w:rsid w:val="006C6F9C"/>
    <w:rsid w:val="006C7010"/>
    <w:rsid w:val="006D1EDC"/>
    <w:rsid w:val="006D5C4F"/>
    <w:rsid w:val="006E6BA5"/>
    <w:rsid w:val="006F1944"/>
    <w:rsid w:val="006F47A2"/>
    <w:rsid w:val="006F60DD"/>
    <w:rsid w:val="00700A08"/>
    <w:rsid w:val="0070668A"/>
    <w:rsid w:val="00707B95"/>
    <w:rsid w:val="00712241"/>
    <w:rsid w:val="00712360"/>
    <w:rsid w:val="007128C7"/>
    <w:rsid w:val="00720BC2"/>
    <w:rsid w:val="0072762D"/>
    <w:rsid w:val="00727BE8"/>
    <w:rsid w:val="00730BE1"/>
    <w:rsid w:val="00730D11"/>
    <w:rsid w:val="007343C5"/>
    <w:rsid w:val="007349B3"/>
    <w:rsid w:val="00734B11"/>
    <w:rsid w:val="00735850"/>
    <w:rsid w:val="00736B33"/>
    <w:rsid w:val="00740FA7"/>
    <w:rsid w:val="00741033"/>
    <w:rsid w:val="00741873"/>
    <w:rsid w:val="00743F23"/>
    <w:rsid w:val="00745A62"/>
    <w:rsid w:val="00745F16"/>
    <w:rsid w:val="00747B4E"/>
    <w:rsid w:val="007508E5"/>
    <w:rsid w:val="00751996"/>
    <w:rsid w:val="00752AE2"/>
    <w:rsid w:val="00761004"/>
    <w:rsid w:val="0076479C"/>
    <w:rsid w:val="007657AC"/>
    <w:rsid w:val="0076732E"/>
    <w:rsid w:val="00774DF2"/>
    <w:rsid w:val="007766A3"/>
    <w:rsid w:val="007800B1"/>
    <w:rsid w:val="00784387"/>
    <w:rsid w:val="00784BE3"/>
    <w:rsid w:val="00793764"/>
    <w:rsid w:val="00793DDF"/>
    <w:rsid w:val="00794636"/>
    <w:rsid w:val="0079648C"/>
    <w:rsid w:val="007A492B"/>
    <w:rsid w:val="007A5642"/>
    <w:rsid w:val="007A5AEB"/>
    <w:rsid w:val="007A6050"/>
    <w:rsid w:val="007B24AD"/>
    <w:rsid w:val="007B3813"/>
    <w:rsid w:val="007B4ECA"/>
    <w:rsid w:val="007C1296"/>
    <w:rsid w:val="007C143F"/>
    <w:rsid w:val="007C46AB"/>
    <w:rsid w:val="007E040D"/>
    <w:rsid w:val="007E19F6"/>
    <w:rsid w:val="007E2F05"/>
    <w:rsid w:val="007E5007"/>
    <w:rsid w:val="007E6A38"/>
    <w:rsid w:val="007E7F4E"/>
    <w:rsid w:val="007F14DD"/>
    <w:rsid w:val="007F2E9F"/>
    <w:rsid w:val="007F4649"/>
    <w:rsid w:val="00800E69"/>
    <w:rsid w:val="00801A1A"/>
    <w:rsid w:val="00802504"/>
    <w:rsid w:val="00806C5F"/>
    <w:rsid w:val="00807052"/>
    <w:rsid w:val="00807A1F"/>
    <w:rsid w:val="00810073"/>
    <w:rsid w:val="00812334"/>
    <w:rsid w:val="008123B7"/>
    <w:rsid w:val="00815D8D"/>
    <w:rsid w:val="00822167"/>
    <w:rsid w:val="00822F2B"/>
    <w:rsid w:val="0083483B"/>
    <w:rsid w:val="0084050F"/>
    <w:rsid w:val="008413AB"/>
    <w:rsid w:val="00841B5B"/>
    <w:rsid w:val="0084407B"/>
    <w:rsid w:val="00844C2C"/>
    <w:rsid w:val="00850967"/>
    <w:rsid w:val="008533E6"/>
    <w:rsid w:val="00864029"/>
    <w:rsid w:val="008711D8"/>
    <w:rsid w:val="008769A0"/>
    <w:rsid w:val="0088045F"/>
    <w:rsid w:val="00882430"/>
    <w:rsid w:val="00885202"/>
    <w:rsid w:val="008905B2"/>
    <w:rsid w:val="00891DBD"/>
    <w:rsid w:val="00892695"/>
    <w:rsid w:val="008A0C73"/>
    <w:rsid w:val="008A112B"/>
    <w:rsid w:val="008A120A"/>
    <w:rsid w:val="008A3D54"/>
    <w:rsid w:val="008A5D6D"/>
    <w:rsid w:val="008B164B"/>
    <w:rsid w:val="008B1CEA"/>
    <w:rsid w:val="008B241B"/>
    <w:rsid w:val="008B292A"/>
    <w:rsid w:val="008B2ED7"/>
    <w:rsid w:val="008B4A21"/>
    <w:rsid w:val="008B6EBA"/>
    <w:rsid w:val="008C1C89"/>
    <w:rsid w:val="008C3C87"/>
    <w:rsid w:val="008C7590"/>
    <w:rsid w:val="008D768D"/>
    <w:rsid w:val="008D7897"/>
    <w:rsid w:val="008E5DE5"/>
    <w:rsid w:val="008E79C9"/>
    <w:rsid w:val="008E7F58"/>
    <w:rsid w:val="008F3CBC"/>
    <w:rsid w:val="008F4ACB"/>
    <w:rsid w:val="008F68A1"/>
    <w:rsid w:val="008F6F7C"/>
    <w:rsid w:val="00900B7D"/>
    <w:rsid w:val="00900FA8"/>
    <w:rsid w:val="00904131"/>
    <w:rsid w:val="009053CC"/>
    <w:rsid w:val="009058B2"/>
    <w:rsid w:val="00906227"/>
    <w:rsid w:val="00906E2C"/>
    <w:rsid w:val="00910330"/>
    <w:rsid w:val="009117CE"/>
    <w:rsid w:val="00912C75"/>
    <w:rsid w:val="009153C8"/>
    <w:rsid w:val="00916499"/>
    <w:rsid w:val="0092226F"/>
    <w:rsid w:val="009263D1"/>
    <w:rsid w:val="00933FEC"/>
    <w:rsid w:val="009436F8"/>
    <w:rsid w:val="00947FB6"/>
    <w:rsid w:val="00955139"/>
    <w:rsid w:val="009562DD"/>
    <w:rsid w:val="00956E7A"/>
    <w:rsid w:val="00957414"/>
    <w:rsid w:val="00967C04"/>
    <w:rsid w:val="00970D45"/>
    <w:rsid w:val="009722BA"/>
    <w:rsid w:val="00973972"/>
    <w:rsid w:val="00973B79"/>
    <w:rsid w:val="00981074"/>
    <w:rsid w:val="00983A07"/>
    <w:rsid w:val="00983DFC"/>
    <w:rsid w:val="00987555"/>
    <w:rsid w:val="00987960"/>
    <w:rsid w:val="00990384"/>
    <w:rsid w:val="009915BD"/>
    <w:rsid w:val="00994E1C"/>
    <w:rsid w:val="0099738C"/>
    <w:rsid w:val="009A0532"/>
    <w:rsid w:val="009A46A1"/>
    <w:rsid w:val="009A4D59"/>
    <w:rsid w:val="009B2AF0"/>
    <w:rsid w:val="009B3CE0"/>
    <w:rsid w:val="009B705D"/>
    <w:rsid w:val="009C0592"/>
    <w:rsid w:val="009C3663"/>
    <w:rsid w:val="009C5013"/>
    <w:rsid w:val="009D00DB"/>
    <w:rsid w:val="009D0856"/>
    <w:rsid w:val="009D4630"/>
    <w:rsid w:val="009D4E07"/>
    <w:rsid w:val="009D6C29"/>
    <w:rsid w:val="009F02F0"/>
    <w:rsid w:val="009F1C6D"/>
    <w:rsid w:val="009F27C7"/>
    <w:rsid w:val="009F2AD0"/>
    <w:rsid w:val="009F7EE8"/>
    <w:rsid w:val="00A0424C"/>
    <w:rsid w:val="00A044B6"/>
    <w:rsid w:val="00A06A5D"/>
    <w:rsid w:val="00A07EF3"/>
    <w:rsid w:val="00A10B36"/>
    <w:rsid w:val="00A1201F"/>
    <w:rsid w:val="00A12055"/>
    <w:rsid w:val="00A13050"/>
    <w:rsid w:val="00A134DC"/>
    <w:rsid w:val="00A205AD"/>
    <w:rsid w:val="00A2086D"/>
    <w:rsid w:val="00A20C8E"/>
    <w:rsid w:val="00A25048"/>
    <w:rsid w:val="00A25C90"/>
    <w:rsid w:val="00A26581"/>
    <w:rsid w:val="00A36F37"/>
    <w:rsid w:val="00A41A3B"/>
    <w:rsid w:val="00A42D5F"/>
    <w:rsid w:val="00A44D6C"/>
    <w:rsid w:val="00A50DFE"/>
    <w:rsid w:val="00A5144D"/>
    <w:rsid w:val="00A5192E"/>
    <w:rsid w:val="00A535E8"/>
    <w:rsid w:val="00A53A97"/>
    <w:rsid w:val="00A577AD"/>
    <w:rsid w:val="00A64F8D"/>
    <w:rsid w:val="00A70BEC"/>
    <w:rsid w:val="00A713C2"/>
    <w:rsid w:val="00A714CD"/>
    <w:rsid w:val="00A748DF"/>
    <w:rsid w:val="00A7680A"/>
    <w:rsid w:val="00A77A23"/>
    <w:rsid w:val="00A80AB3"/>
    <w:rsid w:val="00A81EC9"/>
    <w:rsid w:val="00A83D75"/>
    <w:rsid w:val="00A84D0A"/>
    <w:rsid w:val="00A84D62"/>
    <w:rsid w:val="00A85D2F"/>
    <w:rsid w:val="00A860E2"/>
    <w:rsid w:val="00A86BEE"/>
    <w:rsid w:val="00A949FB"/>
    <w:rsid w:val="00A95454"/>
    <w:rsid w:val="00A97031"/>
    <w:rsid w:val="00AA4FF4"/>
    <w:rsid w:val="00AB1730"/>
    <w:rsid w:val="00AB52C7"/>
    <w:rsid w:val="00AB7325"/>
    <w:rsid w:val="00AD10D5"/>
    <w:rsid w:val="00AD10E3"/>
    <w:rsid w:val="00AD33A0"/>
    <w:rsid w:val="00AD4523"/>
    <w:rsid w:val="00AD6A9D"/>
    <w:rsid w:val="00AE3958"/>
    <w:rsid w:val="00AE6762"/>
    <w:rsid w:val="00AF1324"/>
    <w:rsid w:val="00AF38E7"/>
    <w:rsid w:val="00AF6227"/>
    <w:rsid w:val="00B01EA3"/>
    <w:rsid w:val="00B079B5"/>
    <w:rsid w:val="00B133ED"/>
    <w:rsid w:val="00B20ED9"/>
    <w:rsid w:val="00B2199E"/>
    <w:rsid w:val="00B273BE"/>
    <w:rsid w:val="00B3137D"/>
    <w:rsid w:val="00B32183"/>
    <w:rsid w:val="00B355EC"/>
    <w:rsid w:val="00B3574A"/>
    <w:rsid w:val="00B358B3"/>
    <w:rsid w:val="00B40105"/>
    <w:rsid w:val="00B4312D"/>
    <w:rsid w:val="00B47043"/>
    <w:rsid w:val="00B52835"/>
    <w:rsid w:val="00B52E8B"/>
    <w:rsid w:val="00B61477"/>
    <w:rsid w:val="00B625C4"/>
    <w:rsid w:val="00B64122"/>
    <w:rsid w:val="00B67795"/>
    <w:rsid w:val="00B71FB5"/>
    <w:rsid w:val="00B76FC9"/>
    <w:rsid w:val="00B826DD"/>
    <w:rsid w:val="00B90F04"/>
    <w:rsid w:val="00B9158E"/>
    <w:rsid w:val="00B91644"/>
    <w:rsid w:val="00B9398C"/>
    <w:rsid w:val="00B96671"/>
    <w:rsid w:val="00BA0488"/>
    <w:rsid w:val="00BA101C"/>
    <w:rsid w:val="00BA36D8"/>
    <w:rsid w:val="00BA42CF"/>
    <w:rsid w:val="00BA7AC6"/>
    <w:rsid w:val="00BB35E5"/>
    <w:rsid w:val="00BB53F2"/>
    <w:rsid w:val="00BB7E34"/>
    <w:rsid w:val="00BB7F15"/>
    <w:rsid w:val="00BC0F46"/>
    <w:rsid w:val="00BC119E"/>
    <w:rsid w:val="00BC214D"/>
    <w:rsid w:val="00BC3DE2"/>
    <w:rsid w:val="00BD668F"/>
    <w:rsid w:val="00BE0A3D"/>
    <w:rsid w:val="00BE6822"/>
    <w:rsid w:val="00BE7B98"/>
    <w:rsid w:val="00BF24B9"/>
    <w:rsid w:val="00C0105A"/>
    <w:rsid w:val="00C0559F"/>
    <w:rsid w:val="00C125A5"/>
    <w:rsid w:val="00C12DAD"/>
    <w:rsid w:val="00C15D6F"/>
    <w:rsid w:val="00C24602"/>
    <w:rsid w:val="00C25380"/>
    <w:rsid w:val="00C277A2"/>
    <w:rsid w:val="00C303C9"/>
    <w:rsid w:val="00C31261"/>
    <w:rsid w:val="00C3362E"/>
    <w:rsid w:val="00C36E29"/>
    <w:rsid w:val="00C41AF5"/>
    <w:rsid w:val="00C5235C"/>
    <w:rsid w:val="00C55754"/>
    <w:rsid w:val="00C56F72"/>
    <w:rsid w:val="00C6058F"/>
    <w:rsid w:val="00C66922"/>
    <w:rsid w:val="00C6707B"/>
    <w:rsid w:val="00C700F8"/>
    <w:rsid w:val="00C7122B"/>
    <w:rsid w:val="00C72061"/>
    <w:rsid w:val="00C75B02"/>
    <w:rsid w:val="00C83215"/>
    <w:rsid w:val="00C90EBC"/>
    <w:rsid w:val="00C9142E"/>
    <w:rsid w:val="00C92A4B"/>
    <w:rsid w:val="00C92B84"/>
    <w:rsid w:val="00C961FA"/>
    <w:rsid w:val="00C96DED"/>
    <w:rsid w:val="00CA526C"/>
    <w:rsid w:val="00CB1449"/>
    <w:rsid w:val="00CB1ACC"/>
    <w:rsid w:val="00CB1F87"/>
    <w:rsid w:val="00CB2CDB"/>
    <w:rsid w:val="00CB4ECE"/>
    <w:rsid w:val="00CC2848"/>
    <w:rsid w:val="00CC5F97"/>
    <w:rsid w:val="00CD1C41"/>
    <w:rsid w:val="00CD4B6A"/>
    <w:rsid w:val="00CD563B"/>
    <w:rsid w:val="00CE3B14"/>
    <w:rsid w:val="00CE55A9"/>
    <w:rsid w:val="00CE60F6"/>
    <w:rsid w:val="00CE65B5"/>
    <w:rsid w:val="00CF40CB"/>
    <w:rsid w:val="00CF41E5"/>
    <w:rsid w:val="00CF5E50"/>
    <w:rsid w:val="00CF6B06"/>
    <w:rsid w:val="00CF7BEF"/>
    <w:rsid w:val="00D00F42"/>
    <w:rsid w:val="00D036AE"/>
    <w:rsid w:val="00D072F8"/>
    <w:rsid w:val="00D13207"/>
    <w:rsid w:val="00D13864"/>
    <w:rsid w:val="00D13A9C"/>
    <w:rsid w:val="00D175BD"/>
    <w:rsid w:val="00D20A56"/>
    <w:rsid w:val="00D2403A"/>
    <w:rsid w:val="00D26A4A"/>
    <w:rsid w:val="00D31050"/>
    <w:rsid w:val="00D33D87"/>
    <w:rsid w:val="00D33F0D"/>
    <w:rsid w:val="00D37CCB"/>
    <w:rsid w:val="00D42102"/>
    <w:rsid w:val="00D427A3"/>
    <w:rsid w:val="00D42B7A"/>
    <w:rsid w:val="00D443E6"/>
    <w:rsid w:val="00D508BE"/>
    <w:rsid w:val="00D543F3"/>
    <w:rsid w:val="00D62BE3"/>
    <w:rsid w:val="00D7144F"/>
    <w:rsid w:val="00D719F8"/>
    <w:rsid w:val="00D71F3C"/>
    <w:rsid w:val="00D73405"/>
    <w:rsid w:val="00D77D2E"/>
    <w:rsid w:val="00D829ED"/>
    <w:rsid w:val="00D83ED2"/>
    <w:rsid w:val="00D85CD3"/>
    <w:rsid w:val="00D86D78"/>
    <w:rsid w:val="00D902DD"/>
    <w:rsid w:val="00D90EF2"/>
    <w:rsid w:val="00D92088"/>
    <w:rsid w:val="00D92A00"/>
    <w:rsid w:val="00D92FC1"/>
    <w:rsid w:val="00D944A7"/>
    <w:rsid w:val="00D94C41"/>
    <w:rsid w:val="00D95586"/>
    <w:rsid w:val="00DA02B9"/>
    <w:rsid w:val="00DA57DF"/>
    <w:rsid w:val="00DA5B92"/>
    <w:rsid w:val="00DA7FFE"/>
    <w:rsid w:val="00DB5071"/>
    <w:rsid w:val="00DB55E2"/>
    <w:rsid w:val="00DB5F50"/>
    <w:rsid w:val="00DB7B6A"/>
    <w:rsid w:val="00DC2A07"/>
    <w:rsid w:val="00DC39CA"/>
    <w:rsid w:val="00DD0378"/>
    <w:rsid w:val="00DD29F9"/>
    <w:rsid w:val="00DD4B06"/>
    <w:rsid w:val="00DD51E2"/>
    <w:rsid w:val="00DE06A8"/>
    <w:rsid w:val="00DE0F53"/>
    <w:rsid w:val="00DE34B6"/>
    <w:rsid w:val="00DF041A"/>
    <w:rsid w:val="00DF0C96"/>
    <w:rsid w:val="00DF6009"/>
    <w:rsid w:val="00DF6D82"/>
    <w:rsid w:val="00DF74C9"/>
    <w:rsid w:val="00DF772D"/>
    <w:rsid w:val="00E042D8"/>
    <w:rsid w:val="00E044C3"/>
    <w:rsid w:val="00E05ED8"/>
    <w:rsid w:val="00E07F64"/>
    <w:rsid w:val="00E10F3A"/>
    <w:rsid w:val="00E15A61"/>
    <w:rsid w:val="00E17484"/>
    <w:rsid w:val="00E21538"/>
    <w:rsid w:val="00E249C1"/>
    <w:rsid w:val="00E25843"/>
    <w:rsid w:val="00E27785"/>
    <w:rsid w:val="00E30737"/>
    <w:rsid w:val="00E345E6"/>
    <w:rsid w:val="00E37A30"/>
    <w:rsid w:val="00E43415"/>
    <w:rsid w:val="00E43AA6"/>
    <w:rsid w:val="00E4521E"/>
    <w:rsid w:val="00E51876"/>
    <w:rsid w:val="00E51980"/>
    <w:rsid w:val="00E52419"/>
    <w:rsid w:val="00E54930"/>
    <w:rsid w:val="00E565F5"/>
    <w:rsid w:val="00E6180E"/>
    <w:rsid w:val="00E62F98"/>
    <w:rsid w:val="00E67932"/>
    <w:rsid w:val="00E67E29"/>
    <w:rsid w:val="00E714B0"/>
    <w:rsid w:val="00E71F00"/>
    <w:rsid w:val="00E7251E"/>
    <w:rsid w:val="00E74A67"/>
    <w:rsid w:val="00E808C2"/>
    <w:rsid w:val="00E823A2"/>
    <w:rsid w:val="00E912DC"/>
    <w:rsid w:val="00E96A59"/>
    <w:rsid w:val="00EA0211"/>
    <w:rsid w:val="00EA2732"/>
    <w:rsid w:val="00EA2D49"/>
    <w:rsid w:val="00EA3116"/>
    <w:rsid w:val="00EA7E9C"/>
    <w:rsid w:val="00EA7F00"/>
    <w:rsid w:val="00EB0084"/>
    <w:rsid w:val="00EB187A"/>
    <w:rsid w:val="00EB304C"/>
    <w:rsid w:val="00EB6245"/>
    <w:rsid w:val="00EB6BA6"/>
    <w:rsid w:val="00EB7521"/>
    <w:rsid w:val="00EB7644"/>
    <w:rsid w:val="00EC3733"/>
    <w:rsid w:val="00ED0DA1"/>
    <w:rsid w:val="00ED1596"/>
    <w:rsid w:val="00ED205B"/>
    <w:rsid w:val="00ED4717"/>
    <w:rsid w:val="00ED6170"/>
    <w:rsid w:val="00ED6832"/>
    <w:rsid w:val="00EE11FF"/>
    <w:rsid w:val="00EE56C7"/>
    <w:rsid w:val="00EE5832"/>
    <w:rsid w:val="00EE6621"/>
    <w:rsid w:val="00EF67AA"/>
    <w:rsid w:val="00F0023F"/>
    <w:rsid w:val="00F120C2"/>
    <w:rsid w:val="00F125A5"/>
    <w:rsid w:val="00F156FB"/>
    <w:rsid w:val="00F16255"/>
    <w:rsid w:val="00F21A8F"/>
    <w:rsid w:val="00F2205C"/>
    <w:rsid w:val="00F2748A"/>
    <w:rsid w:val="00F31509"/>
    <w:rsid w:val="00F31572"/>
    <w:rsid w:val="00F42ED9"/>
    <w:rsid w:val="00F43828"/>
    <w:rsid w:val="00F43B0F"/>
    <w:rsid w:val="00F45B19"/>
    <w:rsid w:val="00F50A67"/>
    <w:rsid w:val="00F5126F"/>
    <w:rsid w:val="00F51754"/>
    <w:rsid w:val="00F61258"/>
    <w:rsid w:val="00F616AE"/>
    <w:rsid w:val="00F64F6C"/>
    <w:rsid w:val="00F65547"/>
    <w:rsid w:val="00F70DBD"/>
    <w:rsid w:val="00F7128D"/>
    <w:rsid w:val="00F715D5"/>
    <w:rsid w:val="00F739BC"/>
    <w:rsid w:val="00F76644"/>
    <w:rsid w:val="00F83A94"/>
    <w:rsid w:val="00F83CED"/>
    <w:rsid w:val="00F85FFC"/>
    <w:rsid w:val="00F90C30"/>
    <w:rsid w:val="00F93DEF"/>
    <w:rsid w:val="00F955C1"/>
    <w:rsid w:val="00F96180"/>
    <w:rsid w:val="00FA0E2B"/>
    <w:rsid w:val="00FA4AAD"/>
    <w:rsid w:val="00FA7709"/>
    <w:rsid w:val="00FB1FD2"/>
    <w:rsid w:val="00FB2452"/>
    <w:rsid w:val="00FB791D"/>
    <w:rsid w:val="00FC2E0B"/>
    <w:rsid w:val="00FC59B6"/>
    <w:rsid w:val="00FC5EF9"/>
    <w:rsid w:val="00FC6B31"/>
    <w:rsid w:val="00FD1F8B"/>
    <w:rsid w:val="00FD4846"/>
    <w:rsid w:val="00FD663A"/>
    <w:rsid w:val="00FD6C5E"/>
    <w:rsid w:val="00FE01B9"/>
    <w:rsid w:val="00FE050A"/>
    <w:rsid w:val="00FE28A5"/>
    <w:rsid w:val="00FE5FF5"/>
    <w:rsid w:val="00FF7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B72FC46"/>
  <w15:docId w15:val="{6A4BF5C3-1F81-4A60-B832-BDFA45F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B3D"/>
    <w:pPr>
      <w:tabs>
        <w:tab w:val="left" w:pos="0"/>
      </w:tabs>
    </w:pPr>
    <w:rPr>
      <w:sz w:val="24"/>
      <w:lang w:eastAsia="en-US"/>
    </w:rPr>
  </w:style>
  <w:style w:type="paragraph" w:styleId="Heading1">
    <w:name w:val="heading 1"/>
    <w:aliases w:val="h1,Part,H1"/>
    <w:basedOn w:val="Normal"/>
    <w:next w:val="Normal"/>
    <w:qFormat/>
    <w:rsid w:val="00646B3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Div,H2"/>
    <w:basedOn w:val="Normal"/>
    <w:next w:val="Normal"/>
    <w:qFormat/>
    <w:rsid w:val="00646B3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46B3D"/>
    <w:pPr>
      <w:keepNext/>
      <w:spacing w:before="140"/>
      <w:outlineLvl w:val="2"/>
    </w:pPr>
    <w:rPr>
      <w:b/>
    </w:rPr>
  </w:style>
  <w:style w:type="paragraph" w:styleId="Heading4">
    <w:name w:val="heading 4"/>
    <w:basedOn w:val="Normal"/>
    <w:next w:val="Normal"/>
    <w:qFormat/>
    <w:rsid w:val="00646B3D"/>
    <w:pPr>
      <w:keepNext/>
      <w:spacing w:before="240" w:after="60"/>
      <w:outlineLvl w:val="3"/>
    </w:pPr>
    <w:rPr>
      <w:rFonts w:ascii="Arial" w:hAnsi="Arial"/>
      <w:b/>
      <w:bCs/>
      <w:sz w:val="22"/>
      <w:szCs w:val="28"/>
    </w:rPr>
  </w:style>
  <w:style w:type="paragraph" w:styleId="Heading5">
    <w:name w:val="heading 5"/>
    <w:basedOn w:val="Heading2"/>
    <w:next w:val="Heading6"/>
    <w:qFormat/>
    <w:rsid w:val="000970AD"/>
    <w:pPr>
      <w:outlineLvl w:val="4"/>
    </w:pPr>
  </w:style>
  <w:style w:type="paragraph" w:styleId="Heading6">
    <w:name w:val="heading 6"/>
    <w:aliases w:val="amend sec"/>
    <w:basedOn w:val="Heading3"/>
    <w:next w:val="Amain"/>
    <w:qFormat/>
    <w:rsid w:val="000970AD"/>
    <w:pPr>
      <w:spacing w:before="80"/>
      <w:outlineLvl w:val="5"/>
    </w:pPr>
  </w:style>
  <w:style w:type="paragraph" w:styleId="Heading7">
    <w:name w:val="heading 7"/>
    <w:basedOn w:val="Normal"/>
    <w:next w:val="Normal"/>
    <w:qFormat/>
    <w:rsid w:val="000970AD"/>
    <w:pPr>
      <w:numPr>
        <w:ilvl w:val="6"/>
        <w:numId w:val="3"/>
      </w:numPr>
      <w:spacing w:before="240" w:after="60"/>
      <w:outlineLvl w:val="6"/>
    </w:pPr>
    <w:rPr>
      <w:rFonts w:ascii="Arial" w:hAnsi="Arial" w:cs="Arial"/>
      <w:sz w:val="20"/>
    </w:rPr>
  </w:style>
  <w:style w:type="paragraph" w:styleId="Heading8">
    <w:name w:val="heading 8"/>
    <w:basedOn w:val="Normal"/>
    <w:next w:val="Normal"/>
    <w:qFormat/>
    <w:rsid w:val="000970AD"/>
    <w:pPr>
      <w:numPr>
        <w:ilvl w:val="7"/>
        <w:numId w:val="3"/>
      </w:numPr>
      <w:spacing w:before="240" w:after="60"/>
      <w:outlineLvl w:val="7"/>
    </w:pPr>
    <w:rPr>
      <w:rFonts w:ascii="Arial" w:hAnsi="Arial" w:cs="Arial"/>
      <w:i/>
      <w:iCs/>
      <w:sz w:val="20"/>
    </w:rPr>
  </w:style>
  <w:style w:type="paragraph" w:styleId="Heading9">
    <w:name w:val="heading 9"/>
    <w:basedOn w:val="Normal"/>
    <w:next w:val="Normal"/>
    <w:qFormat/>
    <w:rsid w:val="000970AD"/>
    <w:pPr>
      <w:numPr>
        <w:ilvl w:val="8"/>
        <w:numId w:val="3"/>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646B3D"/>
    <w:pPr>
      <w:tabs>
        <w:tab w:val="right" w:pos="900"/>
        <w:tab w:val="left" w:pos="1100"/>
      </w:tabs>
      <w:ind w:left="1100" w:hanging="1100"/>
      <w:outlineLvl w:val="5"/>
    </w:pPr>
  </w:style>
  <w:style w:type="paragraph" w:customStyle="1" w:styleId="BillBasic">
    <w:name w:val="BillBasic"/>
    <w:rsid w:val="00646B3D"/>
    <w:pPr>
      <w:spacing w:before="140"/>
      <w:jc w:val="both"/>
    </w:pPr>
    <w:rPr>
      <w:sz w:val="24"/>
      <w:lang w:eastAsia="en-US"/>
    </w:rPr>
  </w:style>
  <w:style w:type="paragraph" w:styleId="TOC3">
    <w:name w:val="toc 3"/>
    <w:basedOn w:val="Normal"/>
    <w:next w:val="Normal"/>
    <w:autoRedefine/>
    <w:uiPriority w:val="39"/>
    <w:rsid w:val="00646B3D"/>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646B3D"/>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646B3D"/>
    <w:pPr>
      <w:keepNext/>
      <w:tabs>
        <w:tab w:val="left" w:pos="2000"/>
        <w:tab w:val="right" w:pos="7672"/>
      </w:tabs>
      <w:spacing w:before="480"/>
      <w:ind w:left="2000" w:right="440" w:hanging="2000"/>
    </w:pPr>
    <w:rPr>
      <w:rFonts w:ascii="Arial" w:hAnsi="Arial"/>
      <w:b/>
      <w:noProof/>
    </w:rPr>
  </w:style>
  <w:style w:type="character" w:styleId="LineNumber">
    <w:name w:val="line number"/>
    <w:basedOn w:val="DefaultParagraphFont"/>
    <w:rsid w:val="00646B3D"/>
    <w:rPr>
      <w:rFonts w:ascii="Arial" w:hAnsi="Arial"/>
      <w:sz w:val="16"/>
    </w:rPr>
  </w:style>
  <w:style w:type="paragraph" w:styleId="Footer">
    <w:name w:val="footer"/>
    <w:basedOn w:val="Normal"/>
    <w:link w:val="FooterChar"/>
    <w:rsid w:val="00646B3D"/>
    <w:pPr>
      <w:spacing w:before="120" w:line="240" w:lineRule="exact"/>
    </w:pPr>
    <w:rPr>
      <w:rFonts w:ascii="Arial" w:hAnsi="Arial"/>
      <w:sz w:val="18"/>
    </w:rPr>
  </w:style>
  <w:style w:type="character" w:customStyle="1" w:styleId="FooterChar">
    <w:name w:val="Footer Char"/>
    <w:basedOn w:val="DefaultParagraphFont"/>
    <w:link w:val="Footer"/>
    <w:rsid w:val="00646B3D"/>
    <w:rPr>
      <w:rFonts w:ascii="Arial" w:hAnsi="Arial"/>
      <w:sz w:val="18"/>
      <w:lang w:eastAsia="en-US"/>
    </w:rPr>
  </w:style>
  <w:style w:type="paragraph" w:styleId="Header">
    <w:name w:val="header"/>
    <w:basedOn w:val="Normal"/>
    <w:link w:val="HeaderChar"/>
    <w:rsid w:val="00646B3D"/>
    <w:pPr>
      <w:tabs>
        <w:tab w:val="center" w:pos="4153"/>
        <w:tab w:val="right" w:pos="8306"/>
      </w:tabs>
    </w:pPr>
  </w:style>
  <w:style w:type="paragraph" w:customStyle="1" w:styleId="amendschedule">
    <w:name w:val="amend schedule"/>
    <w:next w:val="Amain"/>
    <w:rsid w:val="000970AD"/>
    <w:pPr>
      <w:spacing w:before="140"/>
    </w:pPr>
    <w:rPr>
      <w:rFonts w:ascii="Times" w:hAnsi="Times"/>
      <w:b/>
      <w:sz w:val="24"/>
      <w:lang w:eastAsia="en-US"/>
    </w:rPr>
  </w:style>
  <w:style w:type="paragraph" w:customStyle="1" w:styleId="aDef">
    <w:name w:val="aDef"/>
    <w:basedOn w:val="BillBasic"/>
    <w:link w:val="aDefChar"/>
    <w:rsid w:val="00646B3D"/>
    <w:pPr>
      <w:ind w:left="1100"/>
    </w:pPr>
  </w:style>
  <w:style w:type="paragraph" w:customStyle="1" w:styleId="definpara">
    <w:name w:val="def in para"/>
    <w:rsid w:val="000970AD"/>
    <w:pPr>
      <w:spacing w:before="80" w:after="80"/>
      <w:ind w:left="1720" w:hanging="380"/>
      <w:jc w:val="both"/>
    </w:pPr>
    <w:rPr>
      <w:rFonts w:ascii="Times" w:hAnsi="Times"/>
      <w:sz w:val="24"/>
      <w:lang w:eastAsia="en-US"/>
    </w:rPr>
  </w:style>
  <w:style w:type="paragraph" w:customStyle="1" w:styleId="aindent">
    <w:name w:val="a indent"/>
    <w:basedOn w:val="Normal"/>
    <w:rsid w:val="000970AD"/>
    <w:pPr>
      <w:tabs>
        <w:tab w:val="right" w:pos="700"/>
      </w:tabs>
      <w:ind w:left="900" w:hanging="900"/>
    </w:pPr>
  </w:style>
  <w:style w:type="paragraph" w:customStyle="1" w:styleId="iindent">
    <w:name w:val="i indent"/>
    <w:rsid w:val="000970AD"/>
    <w:pPr>
      <w:tabs>
        <w:tab w:val="right" w:pos="1340"/>
      </w:tabs>
      <w:spacing w:before="80" w:after="80"/>
      <w:ind w:left="1600" w:hanging="1600"/>
      <w:jc w:val="both"/>
    </w:pPr>
    <w:rPr>
      <w:rFonts w:ascii="Times" w:hAnsi="Times"/>
      <w:sz w:val="24"/>
      <w:lang w:eastAsia="en-US"/>
    </w:rPr>
  </w:style>
  <w:style w:type="paragraph" w:customStyle="1" w:styleId="Bindent">
    <w:name w:val="B indent"/>
    <w:rsid w:val="000970AD"/>
    <w:pPr>
      <w:spacing w:before="80" w:after="80"/>
      <w:ind w:left="2260" w:hanging="500"/>
      <w:jc w:val="both"/>
    </w:pPr>
    <w:rPr>
      <w:rFonts w:ascii="Times" w:hAnsi="Times"/>
      <w:sz w:val="24"/>
      <w:lang w:eastAsia="en-US"/>
    </w:rPr>
  </w:style>
  <w:style w:type="paragraph" w:customStyle="1" w:styleId="defaindent">
    <w:name w:val="def a indent"/>
    <w:rsid w:val="000970AD"/>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0970AD"/>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0970AD"/>
    <w:pPr>
      <w:spacing w:before="80" w:after="80"/>
      <w:ind w:left="3060" w:hanging="500"/>
      <w:jc w:val="both"/>
    </w:pPr>
    <w:rPr>
      <w:rFonts w:ascii="Times" w:hAnsi="Times"/>
      <w:sz w:val="24"/>
      <w:lang w:eastAsia="en-US"/>
    </w:rPr>
  </w:style>
  <w:style w:type="paragraph" w:customStyle="1" w:styleId="fullout">
    <w:name w:val="full out"/>
    <w:rsid w:val="000970AD"/>
    <w:pPr>
      <w:spacing w:before="80" w:after="80"/>
      <w:jc w:val="both"/>
    </w:pPr>
    <w:rPr>
      <w:rFonts w:ascii="Times" w:hAnsi="Times"/>
      <w:sz w:val="24"/>
      <w:lang w:eastAsia="en-US"/>
    </w:rPr>
  </w:style>
  <w:style w:type="paragraph" w:customStyle="1" w:styleId="defainpara">
    <w:name w:val="def a in para"/>
    <w:rsid w:val="000970AD"/>
    <w:pPr>
      <w:tabs>
        <w:tab w:val="right" w:pos="2140"/>
      </w:tabs>
      <w:spacing w:before="80" w:after="80"/>
      <w:ind w:left="2400" w:hanging="2400"/>
      <w:jc w:val="both"/>
    </w:pPr>
    <w:rPr>
      <w:rFonts w:ascii="Times" w:hAnsi="Times"/>
      <w:sz w:val="24"/>
      <w:lang w:eastAsia="en-US"/>
    </w:rPr>
  </w:style>
  <w:style w:type="paragraph" w:customStyle="1" w:styleId="halfout">
    <w:name w:val="half out"/>
    <w:rsid w:val="000970AD"/>
    <w:pPr>
      <w:spacing w:before="80" w:after="80"/>
      <w:ind w:left="900"/>
      <w:jc w:val="both"/>
    </w:pPr>
    <w:rPr>
      <w:rFonts w:ascii="Times" w:hAnsi="Times"/>
      <w:sz w:val="24"/>
      <w:lang w:eastAsia="en-US"/>
    </w:rPr>
  </w:style>
  <w:style w:type="paragraph" w:customStyle="1" w:styleId="defBinpara">
    <w:name w:val="def B in para"/>
    <w:rsid w:val="000970AD"/>
    <w:pPr>
      <w:spacing w:before="80" w:after="80"/>
      <w:ind w:left="3880" w:hanging="480"/>
      <w:jc w:val="both"/>
    </w:pPr>
    <w:rPr>
      <w:rFonts w:ascii="Times" w:hAnsi="Times"/>
      <w:sz w:val="24"/>
      <w:lang w:eastAsia="en-US"/>
    </w:rPr>
  </w:style>
  <w:style w:type="paragraph" w:customStyle="1" w:styleId="defiinpara">
    <w:name w:val="def i in para"/>
    <w:rsid w:val="000970AD"/>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0970AD"/>
    <w:pPr>
      <w:tabs>
        <w:tab w:val="right" w:pos="1900"/>
      </w:tabs>
      <w:spacing w:before="20" w:after="20"/>
      <w:ind w:left="2300" w:hanging="2300"/>
    </w:pPr>
    <w:rPr>
      <w:rFonts w:ascii="Times" w:hAnsi="Times"/>
      <w:lang w:eastAsia="en-US"/>
    </w:rPr>
  </w:style>
  <w:style w:type="paragraph" w:customStyle="1" w:styleId="tocamenddiv">
    <w:name w:val="toc amend div"/>
    <w:rsid w:val="000970AD"/>
    <w:pPr>
      <w:spacing w:before="20" w:after="20"/>
      <w:ind w:left="1120" w:right="20"/>
      <w:jc w:val="center"/>
    </w:pPr>
    <w:rPr>
      <w:rFonts w:ascii="Times" w:hAnsi="Times"/>
      <w:i/>
      <w:lang w:eastAsia="en-US"/>
    </w:rPr>
  </w:style>
  <w:style w:type="paragraph" w:customStyle="1" w:styleId="tocamendpart">
    <w:name w:val="toc amend part"/>
    <w:rsid w:val="000970AD"/>
    <w:pPr>
      <w:spacing w:before="20" w:after="20"/>
      <w:ind w:left="1120" w:right="20"/>
      <w:jc w:val="center"/>
    </w:pPr>
    <w:rPr>
      <w:rFonts w:ascii="Times" w:hAnsi="Times"/>
      <w:caps/>
      <w:lang w:eastAsia="en-US"/>
    </w:rPr>
  </w:style>
  <w:style w:type="paragraph" w:customStyle="1" w:styleId="secinpara">
    <w:name w:val="sec in para"/>
    <w:rsid w:val="000970AD"/>
    <w:pPr>
      <w:spacing w:before="80" w:after="80"/>
      <w:ind w:left="900" w:firstLine="400"/>
      <w:jc w:val="both"/>
    </w:pPr>
    <w:rPr>
      <w:rFonts w:ascii="Times" w:hAnsi="Times"/>
      <w:sz w:val="24"/>
      <w:lang w:eastAsia="en-US"/>
    </w:rPr>
  </w:style>
  <w:style w:type="paragraph" w:customStyle="1" w:styleId="parainpara">
    <w:name w:val="para in para"/>
    <w:rsid w:val="00646B3D"/>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0970AD"/>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0970AD"/>
    <w:pPr>
      <w:spacing w:before="80" w:after="80"/>
      <w:ind w:left="3160" w:hanging="460"/>
      <w:jc w:val="both"/>
    </w:pPr>
    <w:rPr>
      <w:rFonts w:ascii="Times" w:hAnsi="Times"/>
      <w:sz w:val="24"/>
      <w:lang w:eastAsia="en-US"/>
    </w:rPr>
  </w:style>
  <w:style w:type="paragraph" w:customStyle="1" w:styleId="subparainpara2">
    <w:name w:val="subpara in para /2"/>
    <w:rsid w:val="000970AD"/>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0970AD"/>
    <w:pPr>
      <w:tabs>
        <w:tab w:val="left" w:pos="1680"/>
      </w:tabs>
      <w:spacing w:before="80" w:after="80"/>
      <w:ind w:left="2100" w:hanging="1000"/>
      <w:jc w:val="both"/>
    </w:pPr>
    <w:rPr>
      <w:rFonts w:ascii="Times" w:hAnsi="Times"/>
      <w:sz w:val="24"/>
      <w:lang w:eastAsia="en-US"/>
    </w:rPr>
  </w:style>
  <w:style w:type="paragraph" w:customStyle="1" w:styleId="orpara">
    <w:name w:val=". or para"/>
    <w:rsid w:val="000970AD"/>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0970AD"/>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0970AD"/>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0970AD"/>
    <w:pPr>
      <w:spacing w:before="80" w:after="80"/>
      <w:ind w:left="1600"/>
      <w:jc w:val="both"/>
    </w:pPr>
    <w:rPr>
      <w:rFonts w:ascii="Times" w:hAnsi="Times"/>
      <w:sz w:val="24"/>
      <w:lang w:eastAsia="en-US"/>
    </w:rPr>
  </w:style>
  <w:style w:type="paragraph" w:customStyle="1" w:styleId="note">
    <w:name w:val="note"/>
    <w:basedOn w:val="Normal"/>
    <w:rsid w:val="000970AD"/>
    <w:pPr>
      <w:spacing w:before="200" w:after="200"/>
      <w:jc w:val="center"/>
    </w:pPr>
    <w:rPr>
      <w:b/>
      <w:caps/>
      <w:sz w:val="20"/>
    </w:rPr>
  </w:style>
  <w:style w:type="paragraph" w:customStyle="1" w:styleId="note1">
    <w:name w:val="note 1"/>
    <w:rsid w:val="000970AD"/>
    <w:pPr>
      <w:spacing w:before="100" w:after="40"/>
      <w:ind w:left="400" w:hanging="400"/>
      <w:jc w:val="both"/>
    </w:pPr>
    <w:rPr>
      <w:rFonts w:ascii="Times" w:hAnsi="Times"/>
      <w:lang w:eastAsia="en-US"/>
    </w:rPr>
  </w:style>
  <w:style w:type="paragraph" w:customStyle="1" w:styleId="Comment">
    <w:name w:val="Comment"/>
    <w:basedOn w:val="BillBasic"/>
    <w:rsid w:val="00646B3D"/>
    <w:pPr>
      <w:tabs>
        <w:tab w:val="left" w:pos="1800"/>
      </w:tabs>
      <w:ind w:left="1300"/>
      <w:jc w:val="left"/>
    </w:pPr>
    <w:rPr>
      <w:b/>
      <w:sz w:val="18"/>
    </w:rPr>
  </w:style>
  <w:style w:type="character" w:styleId="PageNumber">
    <w:name w:val="page number"/>
    <w:basedOn w:val="DefaultParagraphFont"/>
    <w:rsid w:val="00646B3D"/>
  </w:style>
  <w:style w:type="paragraph" w:styleId="TOC6">
    <w:name w:val="toc 6"/>
    <w:basedOn w:val="TOC1"/>
    <w:next w:val="Normal"/>
    <w:autoRedefine/>
    <w:uiPriority w:val="39"/>
    <w:rsid w:val="00646B3D"/>
  </w:style>
  <w:style w:type="paragraph" w:customStyle="1" w:styleId="BillBasic0">
    <w:name w:val="Bill Basic"/>
    <w:rsid w:val="000970AD"/>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646B3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646B3D"/>
  </w:style>
  <w:style w:type="paragraph" w:customStyle="1" w:styleId="InparaDef">
    <w:name w:val="InparaDef"/>
    <w:basedOn w:val="BillBasic0"/>
    <w:rsid w:val="000970AD"/>
    <w:pPr>
      <w:ind w:left="1720" w:hanging="380"/>
    </w:pPr>
  </w:style>
  <w:style w:type="paragraph" w:customStyle="1" w:styleId="Apara">
    <w:name w:val="A para"/>
    <w:basedOn w:val="BillBasic"/>
    <w:rsid w:val="00646B3D"/>
    <w:pPr>
      <w:tabs>
        <w:tab w:val="right" w:pos="1400"/>
        <w:tab w:val="left" w:pos="1600"/>
      </w:tabs>
      <w:ind w:left="1600" w:hanging="1600"/>
      <w:outlineLvl w:val="6"/>
    </w:pPr>
  </w:style>
  <w:style w:type="paragraph" w:customStyle="1" w:styleId="Asubpara">
    <w:name w:val="A subpara"/>
    <w:basedOn w:val="BillBasic"/>
    <w:rsid w:val="00646B3D"/>
    <w:pPr>
      <w:tabs>
        <w:tab w:val="right" w:pos="1900"/>
        <w:tab w:val="left" w:pos="2100"/>
      </w:tabs>
      <w:ind w:left="2100" w:hanging="2100"/>
      <w:outlineLvl w:val="7"/>
    </w:pPr>
  </w:style>
  <w:style w:type="paragraph" w:customStyle="1" w:styleId="Asubsubpara">
    <w:name w:val="A subsubpara"/>
    <w:basedOn w:val="BillBasic"/>
    <w:rsid w:val="00646B3D"/>
    <w:pPr>
      <w:tabs>
        <w:tab w:val="right" w:pos="2400"/>
        <w:tab w:val="left" w:pos="2600"/>
      </w:tabs>
      <w:ind w:left="2600" w:hanging="2600"/>
      <w:outlineLvl w:val="8"/>
    </w:pPr>
  </w:style>
  <w:style w:type="paragraph" w:customStyle="1" w:styleId="Inparamain">
    <w:name w:val="Inpara main"/>
    <w:basedOn w:val="BillBasic0"/>
    <w:rsid w:val="000970AD"/>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0970AD"/>
    <w:pPr>
      <w:tabs>
        <w:tab w:val="right" w:pos="1600"/>
      </w:tabs>
      <w:spacing w:before="0"/>
      <w:ind w:left="1800" w:hanging="1800"/>
    </w:pPr>
  </w:style>
  <w:style w:type="paragraph" w:customStyle="1" w:styleId="Inparasubpara">
    <w:name w:val="Inpara subpara"/>
    <w:basedOn w:val="BillBasic0"/>
    <w:rsid w:val="000970AD"/>
    <w:pPr>
      <w:tabs>
        <w:tab w:val="right" w:pos="2240"/>
      </w:tabs>
      <w:spacing w:before="0"/>
      <w:ind w:left="2440" w:hanging="2440"/>
    </w:pPr>
  </w:style>
  <w:style w:type="paragraph" w:customStyle="1" w:styleId="Inparasubsubpara">
    <w:name w:val="Inpara subsubpara"/>
    <w:basedOn w:val="BillBasic0"/>
    <w:rsid w:val="000970AD"/>
    <w:pPr>
      <w:tabs>
        <w:tab w:val="right" w:pos="2880"/>
      </w:tabs>
      <w:spacing w:before="0"/>
      <w:ind w:left="3080" w:hanging="3080"/>
    </w:pPr>
  </w:style>
  <w:style w:type="paragraph" w:customStyle="1" w:styleId="Aparareturn">
    <w:name w:val="A para return"/>
    <w:basedOn w:val="BillBasic"/>
    <w:rsid w:val="00646B3D"/>
    <w:pPr>
      <w:ind w:left="1600"/>
    </w:pPr>
  </w:style>
  <w:style w:type="paragraph" w:styleId="TOC4">
    <w:name w:val="toc 4"/>
    <w:basedOn w:val="Normal"/>
    <w:next w:val="Normal"/>
    <w:autoRedefine/>
    <w:uiPriority w:val="39"/>
    <w:rsid w:val="00646B3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46B3D"/>
    <w:pPr>
      <w:tabs>
        <w:tab w:val="right" w:pos="400"/>
        <w:tab w:val="left" w:pos="1000"/>
        <w:tab w:val="right" w:pos="7672"/>
      </w:tabs>
      <w:spacing w:before="60"/>
      <w:ind w:left="1000" w:right="440" w:hanging="1000"/>
    </w:pPr>
    <w:rPr>
      <w:rFonts w:ascii="Arial" w:hAnsi="Arial"/>
      <w:noProof/>
      <w:sz w:val="20"/>
    </w:rPr>
  </w:style>
  <w:style w:type="paragraph" w:customStyle="1" w:styleId="Billname">
    <w:name w:val="Billname"/>
    <w:basedOn w:val="Normal"/>
    <w:rsid w:val="00646B3D"/>
    <w:pPr>
      <w:spacing w:before="1220"/>
    </w:pPr>
    <w:rPr>
      <w:rFonts w:ascii="Arial" w:hAnsi="Arial"/>
      <w:b/>
      <w:sz w:val="40"/>
    </w:rPr>
  </w:style>
  <w:style w:type="paragraph" w:customStyle="1" w:styleId="Billheader">
    <w:name w:val="Billheader"/>
    <w:basedOn w:val="BillBasic0"/>
    <w:rsid w:val="000970AD"/>
    <w:pPr>
      <w:widowControl w:val="0"/>
      <w:tabs>
        <w:tab w:val="center" w:pos="3600"/>
        <w:tab w:val="right" w:pos="7200"/>
      </w:tabs>
      <w:jc w:val="center"/>
    </w:pPr>
    <w:rPr>
      <w:i/>
      <w:sz w:val="20"/>
    </w:rPr>
  </w:style>
  <w:style w:type="paragraph" w:customStyle="1" w:styleId="Billfooter">
    <w:name w:val="Billfooter"/>
    <w:basedOn w:val="BillBasic0"/>
    <w:rsid w:val="000970AD"/>
    <w:pPr>
      <w:widowControl w:val="0"/>
      <w:pBdr>
        <w:top w:val="single" w:sz="2" w:space="0" w:color="auto"/>
      </w:pBdr>
      <w:tabs>
        <w:tab w:val="right" w:pos="7200"/>
      </w:tabs>
      <w:spacing w:before="0" w:after="0"/>
    </w:pPr>
    <w:rPr>
      <w:sz w:val="18"/>
    </w:rPr>
  </w:style>
  <w:style w:type="paragraph" w:customStyle="1" w:styleId="Norm-5pt">
    <w:name w:val="Norm-5pt"/>
    <w:basedOn w:val="Normal"/>
    <w:rsid w:val="00646B3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0970AD"/>
  </w:style>
  <w:style w:type="paragraph" w:customStyle="1" w:styleId="Asubparareturn">
    <w:name w:val="A subpara return"/>
    <w:basedOn w:val="BillBasic"/>
    <w:rsid w:val="00646B3D"/>
    <w:pPr>
      <w:ind w:left="2100"/>
    </w:pPr>
  </w:style>
  <w:style w:type="paragraph" w:customStyle="1" w:styleId="N-afterBillname">
    <w:name w:val="N-afterBillname"/>
    <w:basedOn w:val="BillBasic0"/>
    <w:rsid w:val="000970AD"/>
    <w:pPr>
      <w:pBdr>
        <w:bottom w:val="single" w:sz="2" w:space="0" w:color="auto"/>
      </w:pBdr>
      <w:spacing w:before="100" w:after="200"/>
      <w:ind w:left="2980" w:right="3020"/>
      <w:jc w:val="center"/>
    </w:pPr>
  </w:style>
  <w:style w:type="paragraph" w:customStyle="1" w:styleId="N-TOCheading">
    <w:name w:val="N-TOCheading"/>
    <w:basedOn w:val="BillBasicHeading"/>
    <w:next w:val="N-9pt"/>
    <w:rsid w:val="00646B3D"/>
    <w:pPr>
      <w:pBdr>
        <w:bottom w:val="single" w:sz="4" w:space="1" w:color="auto"/>
      </w:pBdr>
      <w:spacing w:before="800"/>
    </w:pPr>
    <w:rPr>
      <w:sz w:val="32"/>
    </w:rPr>
  </w:style>
  <w:style w:type="paragraph" w:customStyle="1" w:styleId="BillBasicHeading">
    <w:name w:val="BillBasicHeading"/>
    <w:basedOn w:val="BillBasic"/>
    <w:rsid w:val="00646B3D"/>
    <w:pPr>
      <w:keepNext/>
      <w:tabs>
        <w:tab w:val="left" w:pos="2600"/>
      </w:tabs>
      <w:jc w:val="left"/>
    </w:pPr>
    <w:rPr>
      <w:rFonts w:ascii="Arial" w:hAnsi="Arial"/>
      <w:b/>
    </w:rPr>
  </w:style>
  <w:style w:type="paragraph" w:customStyle="1" w:styleId="N-9pt">
    <w:name w:val="N-9pt"/>
    <w:basedOn w:val="BillBasic"/>
    <w:next w:val="BillBasic"/>
    <w:rsid w:val="00646B3D"/>
    <w:pPr>
      <w:keepNext/>
      <w:tabs>
        <w:tab w:val="right" w:pos="7707"/>
      </w:tabs>
      <w:spacing w:before="120"/>
    </w:pPr>
    <w:rPr>
      <w:rFonts w:ascii="Arial" w:hAnsi="Arial"/>
      <w:sz w:val="18"/>
    </w:rPr>
  </w:style>
  <w:style w:type="paragraph" w:customStyle="1" w:styleId="N-14pt">
    <w:name w:val="N-14pt"/>
    <w:basedOn w:val="BillBasic"/>
    <w:rsid w:val="00646B3D"/>
    <w:pPr>
      <w:spacing w:before="0"/>
    </w:pPr>
    <w:rPr>
      <w:b/>
      <w:sz w:val="28"/>
    </w:rPr>
  </w:style>
  <w:style w:type="paragraph" w:customStyle="1" w:styleId="Sched-heading">
    <w:name w:val="Sched-heading"/>
    <w:basedOn w:val="BillBasicHeading"/>
    <w:next w:val="refSymb"/>
    <w:rsid w:val="00646B3D"/>
    <w:pPr>
      <w:spacing w:before="380"/>
      <w:ind w:left="2600" w:hanging="2600"/>
      <w:outlineLvl w:val="0"/>
    </w:pPr>
    <w:rPr>
      <w:sz w:val="34"/>
    </w:rPr>
  </w:style>
  <w:style w:type="paragraph" w:customStyle="1" w:styleId="ref">
    <w:name w:val="ref"/>
    <w:basedOn w:val="BillBasic"/>
    <w:next w:val="Normal"/>
    <w:rsid w:val="00646B3D"/>
    <w:pPr>
      <w:spacing w:before="60"/>
    </w:pPr>
    <w:rPr>
      <w:sz w:val="18"/>
    </w:rPr>
  </w:style>
  <w:style w:type="paragraph" w:customStyle="1" w:styleId="Sched-name">
    <w:name w:val="Sched-name"/>
    <w:basedOn w:val="BillBasic0"/>
    <w:rsid w:val="000970AD"/>
    <w:pPr>
      <w:spacing w:before="0" w:line="480" w:lineRule="atLeast"/>
      <w:jc w:val="center"/>
    </w:pPr>
    <w:rPr>
      <w:caps/>
    </w:rPr>
  </w:style>
  <w:style w:type="paragraph" w:customStyle="1" w:styleId="AH1Part">
    <w:name w:val="A H1 Part"/>
    <w:basedOn w:val="BillBasic0"/>
    <w:rsid w:val="000970AD"/>
    <w:pPr>
      <w:keepNext/>
      <w:spacing w:before="300"/>
      <w:jc w:val="center"/>
    </w:pPr>
    <w:rPr>
      <w:b/>
      <w:caps/>
    </w:rPr>
  </w:style>
  <w:style w:type="paragraph" w:customStyle="1" w:styleId="AH2Div">
    <w:name w:val="A H2 Div"/>
    <w:basedOn w:val="BillBasic0"/>
    <w:rsid w:val="000970AD"/>
    <w:pPr>
      <w:keepNext/>
      <w:spacing w:before="160"/>
      <w:jc w:val="center"/>
    </w:pPr>
    <w:rPr>
      <w:b/>
      <w:i/>
    </w:rPr>
  </w:style>
  <w:style w:type="paragraph" w:customStyle="1" w:styleId="AH3sec">
    <w:name w:val="A H3 sec"/>
    <w:basedOn w:val="BillBasic0"/>
    <w:next w:val="Normal"/>
    <w:rsid w:val="000970AD"/>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0970AD"/>
  </w:style>
  <w:style w:type="paragraph" w:customStyle="1" w:styleId="IH4Part">
    <w:name w:val="I H4 Part"/>
    <w:basedOn w:val="AH1Part"/>
    <w:rsid w:val="000970AD"/>
  </w:style>
  <w:style w:type="paragraph" w:customStyle="1" w:styleId="IH5Div">
    <w:name w:val="I H5 Div"/>
    <w:basedOn w:val="AH2Div"/>
    <w:rsid w:val="000970AD"/>
  </w:style>
  <w:style w:type="paragraph" w:customStyle="1" w:styleId="01Contents">
    <w:name w:val="01Contents"/>
    <w:basedOn w:val="Normal"/>
    <w:rsid w:val="00646B3D"/>
  </w:style>
  <w:style w:type="paragraph" w:customStyle="1" w:styleId="00ClientCover">
    <w:name w:val="00ClientCover"/>
    <w:basedOn w:val="Normal"/>
    <w:rsid w:val="00646B3D"/>
  </w:style>
  <w:style w:type="paragraph" w:customStyle="1" w:styleId="02Text">
    <w:name w:val="02Text"/>
    <w:basedOn w:val="Normal"/>
    <w:rsid w:val="00646B3D"/>
  </w:style>
  <w:style w:type="paragraph" w:customStyle="1" w:styleId="draft">
    <w:name w:val="draft"/>
    <w:basedOn w:val="Normal"/>
    <w:rsid w:val="00646B3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646B3D"/>
    <w:pPr>
      <w:tabs>
        <w:tab w:val="center" w:pos="3160"/>
      </w:tabs>
      <w:spacing w:after="60"/>
    </w:pPr>
    <w:rPr>
      <w:sz w:val="216"/>
    </w:rPr>
  </w:style>
  <w:style w:type="paragraph" w:customStyle="1" w:styleId="Amainreturn">
    <w:name w:val="A main return"/>
    <w:basedOn w:val="BillBasic"/>
    <w:link w:val="AmainreturnChar"/>
    <w:rsid w:val="00646B3D"/>
    <w:pPr>
      <w:ind w:left="1100"/>
    </w:pPr>
  </w:style>
  <w:style w:type="paragraph" w:customStyle="1" w:styleId="aExamHead">
    <w:name w:val="aExam Head"/>
    <w:basedOn w:val="BillBasicHeading"/>
    <w:next w:val="aExam"/>
    <w:rsid w:val="00646B3D"/>
    <w:pPr>
      <w:tabs>
        <w:tab w:val="clear" w:pos="2600"/>
      </w:tabs>
      <w:ind w:left="1100"/>
    </w:pPr>
    <w:rPr>
      <w:sz w:val="18"/>
    </w:rPr>
  </w:style>
  <w:style w:type="paragraph" w:customStyle="1" w:styleId="aExam">
    <w:name w:val="aExam"/>
    <w:basedOn w:val="aNoteSymb"/>
    <w:rsid w:val="00646B3D"/>
    <w:pPr>
      <w:spacing w:before="60"/>
      <w:ind w:left="1100" w:firstLine="0"/>
    </w:pPr>
  </w:style>
  <w:style w:type="paragraph" w:customStyle="1" w:styleId="aNote">
    <w:name w:val="aNote"/>
    <w:basedOn w:val="BillBasic"/>
    <w:link w:val="aNoteChar"/>
    <w:rsid w:val="00646B3D"/>
    <w:pPr>
      <w:ind w:left="1900" w:hanging="800"/>
    </w:pPr>
    <w:rPr>
      <w:sz w:val="20"/>
    </w:rPr>
  </w:style>
  <w:style w:type="character" w:customStyle="1" w:styleId="aNoteChar">
    <w:name w:val="aNote Char"/>
    <w:basedOn w:val="DefaultParagraphFont"/>
    <w:link w:val="aNote"/>
    <w:locked/>
    <w:rsid w:val="0084407B"/>
    <w:rPr>
      <w:lang w:eastAsia="en-US"/>
    </w:rPr>
  </w:style>
  <w:style w:type="paragraph" w:customStyle="1" w:styleId="HeaderEven">
    <w:name w:val="HeaderEven"/>
    <w:basedOn w:val="Normal"/>
    <w:rsid w:val="00646B3D"/>
    <w:rPr>
      <w:rFonts w:ascii="Arial" w:hAnsi="Arial"/>
      <w:sz w:val="18"/>
    </w:rPr>
  </w:style>
  <w:style w:type="paragraph" w:customStyle="1" w:styleId="HeaderEven6">
    <w:name w:val="HeaderEven6"/>
    <w:basedOn w:val="HeaderEven"/>
    <w:rsid w:val="00646B3D"/>
    <w:pPr>
      <w:spacing w:before="120" w:after="60"/>
    </w:pPr>
  </w:style>
  <w:style w:type="paragraph" w:customStyle="1" w:styleId="HeaderOdd6">
    <w:name w:val="HeaderOdd6"/>
    <w:basedOn w:val="HeaderEven6"/>
    <w:rsid w:val="00646B3D"/>
    <w:pPr>
      <w:jc w:val="right"/>
    </w:pPr>
  </w:style>
  <w:style w:type="paragraph" w:customStyle="1" w:styleId="HeaderOdd">
    <w:name w:val="HeaderOdd"/>
    <w:basedOn w:val="HeaderEven"/>
    <w:rsid w:val="00646B3D"/>
    <w:pPr>
      <w:jc w:val="right"/>
    </w:pPr>
  </w:style>
  <w:style w:type="paragraph" w:customStyle="1" w:styleId="BillNo">
    <w:name w:val="BillNo"/>
    <w:basedOn w:val="BillBasicHeading"/>
    <w:rsid w:val="00646B3D"/>
    <w:pPr>
      <w:keepNext w:val="0"/>
      <w:spacing w:before="240"/>
      <w:jc w:val="both"/>
    </w:pPr>
  </w:style>
  <w:style w:type="paragraph" w:customStyle="1" w:styleId="N-16pt">
    <w:name w:val="N-16pt"/>
    <w:basedOn w:val="BillBasic"/>
    <w:rsid w:val="00646B3D"/>
    <w:pPr>
      <w:spacing w:before="800"/>
    </w:pPr>
    <w:rPr>
      <w:b/>
      <w:sz w:val="32"/>
    </w:rPr>
  </w:style>
  <w:style w:type="paragraph" w:customStyle="1" w:styleId="N-line3">
    <w:name w:val="N-line3"/>
    <w:basedOn w:val="BillBasic"/>
    <w:next w:val="BillBasic"/>
    <w:rsid w:val="00646B3D"/>
    <w:pPr>
      <w:pBdr>
        <w:bottom w:val="single" w:sz="12" w:space="1" w:color="auto"/>
      </w:pBdr>
      <w:spacing w:before="60"/>
    </w:pPr>
  </w:style>
  <w:style w:type="paragraph" w:customStyle="1" w:styleId="EnactingWords">
    <w:name w:val="EnactingWords"/>
    <w:basedOn w:val="BillBasic"/>
    <w:rsid w:val="00646B3D"/>
    <w:pPr>
      <w:spacing w:before="120"/>
    </w:pPr>
  </w:style>
  <w:style w:type="paragraph" w:customStyle="1" w:styleId="FooterInfo">
    <w:name w:val="FooterInfo"/>
    <w:basedOn w:val="Normal"/>
    <w:rsid w:val="00646B3D"/>
    <w:pPr>
      <w:tabs>
        <w:tab w:val="right" w:pos="7707"/>
      </w:tabs>
    </w:pPr>
    <w:rPr>
      <w:rFonts w:ascii="Arial" w:hAnsi="Arial"/>
      <w:sz w:val="18"/>
    </w:rPr>
  </w:style>
  <w:style w:type="paragraph" w:customStyle="1" w:styleId="AH1Chapter">
    <w:name w:val="A H1 Chapter"/>
    <w:basedOn w:val="BillBasicHeading"/>
    <w:next w:val="AH2Part"/>
    <w:rsid w:val="00646B3D"/>
    <w:pPr>
      <w:spacing w:before="320"/>
      <w:ind w:left="2600" w:hanging="2600"/>
      <w:outlineLvl w:val="0"/>
    </w:pPr>
    <w:rPr>
      <w:sz w:val="34"/>
    </w:rPr>
  </w:style>
  <w:style w:type="paragraph" w:customStyle="1" w:styleId="AH2Part">
    <w:name w:val="A H2 Part"/>
    <w:basedOn w:val="BillBasicHeading"/>
    <w:next w:val="AH3Div"/>
    <w:rsid w:val="00646B3D"/>
    <w:pPr>
      <w:spacing w:before="380"/>
      <w:ind w:left="2600" w:hanging="2600"/>
      <w:outlineLvl w:val="1"/>
    </w:pPr>
    <w:rPr>
      <w:sz w:val="32"/>
    </w:rPr>
  </w:style>
  <w:style w:type="paragraph" w:customStyle="1" w:styleId="AH3Div">
    <w:name w:val="A H3 Div"/>
    <w:basedOn w:val="BillBasicHeading"/>
    <w:next w:val="AH5Sec"/>
    <w:rsid w:val="00646B3D"/>
    <w:pPr>
      <w:spacing w:before="240"/>
      <w:ind w:left="2600" w:hanging="2600"/>
      <w:outlineLvl w:val="2"/>
    </w:pPr>
    <w:rPr>
      <w:sz w:val="28"/>
    </w:rPr>
  </w:style>
  <w:style w:type="paragraph" w:customStyle="1" w:styleId="AH5Sec">
    <w:name w:val="A H5 Sec"/>
    <w:basedOn w:val="BillBasicHeading"/>
    <w:next w:val="Amain"/>
    <w:rsid w:val="00646B3D"/>
    <w:pPr>
      <w:tabs>
        <w:tab w:val="clear" w:pos="2600"/>
        <w:tab w:val="left" w:pos="1100"/>
      </w:tabs>
      <w:spacing w:before="240"/>
      <w:ind w:left="1100" w:hanging="1100"/>
      <w:outlineLvl w:val="4"/>
    </w:pPr>
  </w:style>
  <w:style w:type="paragraph" w:customStyle="1" w:styleId="AH4SubDiv">
    <w:name w:val="A H4 SubDiv"/>
    <w:basedOn w:val="BillBasicHeading"/>
    <w:next w:val="AH5Sec"/>
    <w:rsid w:val="00646B3D"/>
    <w:pPr>
      <w:spacing w:before="240"/>
      <w:ind w:left="2600" w:hanging="2600"/>
      <w:outlineLvl w:val="3"/>
    </w:pPr>
    <w:rPr>
      <w:sz w:val="26"/>
    </w:rPr>
  </w:style>
  <w:style w:type="paragraph" w:customStyle="1" w:styleId="Sched-Part">
    <w:name w:val="Sched-Part"/>
    <w:basedOn w:val="BillBasicHeading"/>
    <w:next w:val="Sched-Form"/>
    <w:rsid w:val="00646B3D"/>
    <w:pPr>
      <w:spacing w:before="380"/>
      <w:ind w:left="2600" w:hanging="2600"/>
      <w:outlineLvl w:val="1"/>
    </w:pPr>
    <w:rPr>
      <w:sz w:val="32"/>
    </w:rPr>
  </w:style>
  <w:style w:type="paragraph" w:customStyle="1" w:styleId="Sched-Form">
    <w:name w:val="Sched-Form"/>
    <w:basedOn w:val="BillBasicHeading"/>
    <w:next w:val="Schclauseheading"/>
    <w:rsid w:val="00646B3D"/>
    <w:pPr>
      <w:tabs>
        <w:tab w:val="right" w:pos="7200"/>
      </w:tabs>
      <w:spacing w:before="240"/>
      <w:ind w:left="2600" w:hanging="2600"/>
      <w:outlineLvl w:val="2"/>
    </w:pPr>
    <w:rPr>
      <w:sz w:val="28"/>
    </w:rPr>
  </w:style>
  <w:style w:type="paragraph" w:customStyle="1" w:styleId="Dict-Heading">
    <w:name w:val="Dict-Heading"/>
    <w:basedOn w:val="BillBasicHeading"/>
    <w:next w:val="Normal"/>
    <w:rsid w:val="00646B3D"/>
    <w:pPr>
      <w:spacing w:before="320"/>
      <w:ind w:left="2600" w:hanging="2600"/>
      <w:jc w:val="both"/>
      <w:outlineLvl w:val="0"/>
    </w:pPr>
    <w:rPr>
      <w:sz w:val="34"/>
    </w:rPr>
  </w:style>
  <w:style w:type="paragraph" w:customStyle="1" w:styleId="Sched-Form-18Space">
    <w:name w:val="Sched-Form-18Space"/>
    <w:basedOn w:val="Normal"/>
    <w:rsid w:val="00646B3D"/>
    <w:pPr>
      <w:spacing w:before="360" w:after="60"/>
    </w:pPr>
    <w:rPr>
      <w:sz w:val="22"/>
    </w:rPr>
  </w:style>
  <w:style w:type="paragraph" w:customStyle="1" w:styleId="Endnote1">
    <w:name w:val="Endnote1"/>
    <w:basedOn w:val="BillBasic"/>
    <w:next w:val="Normal"/>
    <w:rsid w:val="00646B3D"/>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646B3D"/>
    <w:pPr>
      <w:tabs>
        <w:tab w:val="clear" w:pos="2600"/>
        <w:tab w:val="left" w:pos="0"/>
      </w:tabs>
      <w:ind w:left="2480" w:hanging="2960"/>
    </w:pPr>
  </w:style>
  <w:style w:type="paragraph" w:customStyle="1" w:styleId="IH1Chap">
    <w:name w:val="I H1 Chap"/>
    <w:basedOn w:val="BillBasicHeading"/>
    <w:next w:val="Normal"/>
    <w:rsid w:val="00646B3D"/>
    <w:pPr>
      <w:spacing w:before="320"/>
      <w:ind w:left="2600" w:hanging="2600"/>
    </w:pPr>
    <w:rPr>
      <w:sz w:val="34"/>
    </w:rPr>
  </w:style>
  <w:style w:type="paragraph" w:customStyle="1" w:styleId="IH2Part">
    <w:name w:val="I H2 Part"/>
    <w:basedOn w:val="BillBasicHeading"/>
    <w:next w:val="Normal"/>
    <w:rsid w:val="00646B3D"/>
    <w:pPr>
      <w:spacing w:before="380"/>
      <w:ind w:left="2600" w:hanging="2600"/>
    </w:pPr>
    <w:rPr>
      <w:sz w:val="32"/>
    </w:rPr>
  </w:style>
  <w:style w:type="paragraph" w:customStyle="1" w:styleId="IH3Div">
    <w:name w:val="I H3 Div"/>
    <w:basedOn w:val="BillBasicHeading"/>
    <w:next w:val="Normal"/>
    <w:rsid w:val="00646B3D"/>
    <w:pPr>
      <w:spacing w:before="240"/>
      <w:ind w:left="2600" w:hanging="2600"/>
    </w:pPr>
    <w:rPr>
      <w:sz w:val="28"/>
    </w:rPr>
  </w:style>
  <w:style w:type="paragraph" w:customStyle="1" w:styleId="IH4SubDiv">
    <w:name w:val="I H4 SubDiv"/>
    <w:basedOn w:val="BillBasicHeading"/>
    <w:next w:val="Normal"/>
    <w:rsid w:val="00646B3D"/>
    <w:pPr>
      <w:spacing w:before="240"/>
      <w:ind w:left="2600" w:hanging="2600"/>
      <w:jc w:val="both"/>
    </w:pPr>
    <w:rPr>
      <w:sz w:val="26"/>
    </w:rPr>
  </w:style>
  <w:style w:type="paragraph" w:customStyle="1" w:styleId="IH5Sec">
    <w:name w:val="I H5 Sec"/>
    <w:basedOn w:val="BillBasicHeading"/>
    <w:next w:val="Normal"/>
    <w:rsid w:val="00646B3D"/>
    <w:pPr>
      <w:tabs>
        <w:tab w:val="clear" w:pos="2600"/>
        <w:tab w:val="left" w:pos="1100"/>
      </w:tabs>
      <w:spacing w:before="240"/>
      <w:ind w:left="1100" w:hanging="1100"/>
    </w:pPr>
  </w:style>
  <w:style w:type="paragraph" w:customStyle="1" w:styleId="PageBreak">
    <w:name w:val="PageBreak"/>
    <w:basedOn w:val="Normal"/>
    <w:rsid w:val="00646B3D"/>
    <w:rPr>
      <w:sz w:val="4"/>
    </w:rPr>
  </w:style>
  <w:style w:type="paragraph" w:customStyle="1" w:styleId="04Dictionary">
    <w:name w:val="04Dictionary"/>
    <w:basedOn w:val="Normal"/>
    <w:rsid w:val="00646B3D"/>
  </w:style>
  <w:style w:type="paragraph" w:customStyle="1" w:styleId="N-line1">
    <w:name w:val="N-line1"/>
    <w:basedOn w:val="BillBasic"/>
    <w:rsid w:val="00646B3D"/>
    <w:pPr>
      <w:pBdr>
        <w:bottom w:val="single" w:sz="4" w:space="0" w:color="auto"/>
      </w:pBdr>
      <w:spacing w:before="100"/>
      <w:ind w:left="2980" w:right="3020"/>
      <w:jc w:val="center"/>
    </w:pPr>
  </w:style>
  <w:style w:type="paragraph" w:customStyle="1" w:styleId="N-line2">
    <w:name w:val="N-line2"/>
    <w:basedOn w:val="Normal"/>
    <w:rsid w:val="00646B3D"/>
    <w:pPr>
      <w:pBdr>
        <w:bottom w:val="single" w:sz="8" w:space="0" w:color="auto"/>
      </w:pBdr>
    </w:pPr>
  </w:style>
  <w:style w:type="paragraph" w:customStyle="1" w:styleId="EndNote">
    <w:name w:val="EndNote"/>
    <w:basedOn w:val="BillBasicHeading"/>
    <w:rsid w:val="00646B3D"/>
    <w:pPr>
      <w:keepNext w:val="0"/>
      <w:tabs>
        <w:tab w:val="clear" w:pos="2600"/>
        <w:tab w:val="left" w:pos="1100"/>
      </w:tabs>
      <w:spacing w:before="160"/>
      <w:ind w:left="1100" w:hanging="1100"/>
      <w:jc w:val="both"/>
    </w:pPr>
  </w:style>
  <w:style w:type="paragraph" w:customStyle="1" w:styleId="EndnotesAbbrev">
    <w:name w:val="EndnotesAbbrev"/>
    <w:basedOn w:val="Normal"/>
    <w:rsid w:val="00646B3D"/>
    <w:pPr>
      <w:spacing w:before="20"/>
    </w:pPr>
    <w:rPr>
      <w:rFonts w:ascii="Arial" w:hAnsi="Arial"/>
      <w:color w:val="000000"/>
      <w:sz w:val="16"/>
    </w:rPr>
  </w:style>
  <w:style w:type="paragraph" w:customStyle="1" w:styleId="PenaltyHeading">
    <w:name w:val="PenaltyHeading"/>
    <w:basedOn w:val="Normal"/>
    <w:rsid w:val="00646B3D"/>
    <w:pPr>
      <w:tabs>
        <w:tab w:val="left" w:pos="1100"/>
      </w:tabs>
      <w:spacing w:before="120"/>
      <w:ind w:left="1100" w:hanging="1100"/>
    </w:pPr>
    <w:rPr>
      <w:rFonts w:ascii="Arial" w:hAnsi="Arial"/>
      <w:b/>
      <w:sz w:val="20"/>
    </w:rPr>
  </w:style>
  <w:style w:type="paragraph" w:customStyle="1" w:styleId="05EndNote">
    <w:name w:val="05EndNote"/>
    <w:basedOn w:val="Normal"/>
    <w:rsid w:val="00646B3D"/>
  </w:style>
  <w:style w:type="paragraph" w:customStyle="1" w:styleId="03Schedule">
    <w:name w:val="03Schedule"/>
    <w:basedOn w:val="Normal"/>
    <w:rsid w:val="00646B3D"/>
  </w:style>
  <w:style w:type="paragraph" w:customStyle="1" w:styleId="ISched-heading">
    <w:name w:val="I Sched-heading"/>
    <w:basedOn w:val="BillBasicHeading"/>
    <w:next w:val="Normal"/>
    <w:rsid w:val="00646B3D"/>
    <w:pPr>
      <w:spacing w:before="320"/>
      <w:ind w:left="2600" w:hanging="2600"/>
    </w:pPr>
    <w:rPr>
      <w:sz w:val="34"/>
    </w:rPr>
  </w:style>
  <w:style w:type="paragraph" w:customStyle="1" w:styleId="ISched-Part">
    <w:name w:val="I Sched-Part"/>
    <w:basedOn w:val="BillBasicHeading"/>
    <w:rsid w:val="00646B3D"/>
    <w:pPr>
      <w:spacing w:before="380"/>
      <w:ind w:left="2600" w:hanging="2600"/>
    </w:pPr>
    <w:rPr>
      <w:sz w:val="32"/>
    </w:rPr>
  </w:style>
  <w:style w:type="paragraph" w:customStyle="1" w:styleId="ISched-form">
    <w:name w:val="I Sched-form"/>
    <w:basedOn w:val="BillBasicHeading"/>
    <w:rsid w:val="00646B3D"/>
    <w:pPr>
      <w:tabs>
        <w:tab w:val="right" w:pos="7200"/>
      </w:tabs>
      <w:spacing w:before="240"/>
      <w:ind w:left="2600" w:hanging="2600"/>
    </w:pPr>
    <w:rPr>
      <w:sz w:val="28"/>
    </w:rPr>
  </w:style>
  <w:style w:type="paragraph" w:customStyle="1" w:styleId="ISchclauseheading">
    <w:name w:val="I Sch clause heading"/>
    <w:basedOn w:val="BillBasic"/>
    <w:rsid w:val="00646B3D"/>
    <w:pPr>
      <w:keepNext/>
      <w:tabs>
        <w:tab w:val="left" w:pos="1100"/>
      </w:tabs>
      <w:spacing w:before="240"/>
      <w:ind w:left="1100" w:hanging="1100"/>
      <w:jc w:val="left"/>
    </w:pPr>
    <w:rPr>
      <w:rFonts w:ascii="Arial" w:hAnsi="Arial"/>
      <w:b/>
    </w:rPr>
  </w:style>
  <w:style w:type="paragraph" w:customStyle="1" w:styleId="IMain">
    <w:name w:val="I Main"/>
    <w:basedOn w:val="Amain"/>
    <w:rsid w:val="00646B3D"/>
  </w:style>
  <w:style w:type="paragraph" w:customStyle="1" w:styleId="Ipara">
    <w:name w:val="I para"/>
    <w:basedOn w:val="Apara"/>
    <w:rsid w:val="00646B3D"/>
    <w:pPr>
      <w:outlineLvl w:val="9"/>
    </w:pPr>
  </w:style>
  <w:style w:type="paragraph" w:customStyle="1" w:styleId="Isubpara">
    <w:name w:val="I subpara"/>
    <w:basedOn w:val="Asubpara"/>
    <w:rsid w:val="00646B3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46B3D"/>
    <w:pPr>
      <w:tabs>
        <w:tab w:val="clear" w:pos="2400"/>
        <w:tab w:val="clear" w:pos="2600"/>
        <w:tab w:val="right" w:pos="2460"/>
        <w:tab w:val="left" w:pos="2660"/>
      </w:tabs>
      <w:ind w:left="2660" w:hanging="2660"/>
    </w:pPr>
  </w:style>
  <w:style w:type="character" w:customStyle="1" w:styleId="CharSectNo">
    <w:name w:val="CharSectNo"/>
    <w:basedOn w:val="DefaultParagraphFont"/>
    <w:rsid w:val="00646B3D"/>
  </w:style>
  <w:style w:type="character" w:customStyle="1" w:styleId="CharDivNo">
    <w:name w:val="CharDivNo"/>
    <w:basedOn w:val="DefaultParagraphFont"/>
    <w:rsid w:val="00646B3D"/>
  </w:style>
  <w:style w:type="character" w:customStyle="1" w:styleId="CharDivText">
    <w:name w:val="CharDivText"/>
    <w:basedOn w:val="DefaultParagraphFont"/>
    <w:rsid w:val="00646B3D"/>
  </w:style>
  <w:style w:type="character" w:customStyle="1" w:styleId="CharPartNo">
    <w:name w:val="CharPartNo"/>
    <w:basedOn w:val="DefaultParagraphFont"/>
    <w:rsid w:val="00646B3D"/>
  </w:style>
  <w:style w:type="paragraph" w:customStyle="1" w:styleId="Placeholder">
    <w:name w:val="Placeholder"/>
    <w:basedOn w:val="Normal"/>
    <w:rsid w:val="00646B3D"/>
    <w:rPr>
      <w:sz w:val="10"/>
    </w:rPr>
  </w:style>
  <w:style w:type="paragraph" w:styleId="PlainText">
    <w:name w:val="Plain Text"/>
    <w:basedOn w:val="Normal"/>
    <w:rsid w:val="00646B3D"/>
    <w:rPr>
      <w:rFonts w:ascii="Courier New" w:hAnsi="Courier New"/>
      <w:sz w:val="20"/>
    </w:rPr>
  </w:style>
  <w:style w:type="character" w:customStyle="1" w:styleId="CharChapNo">
    <w:name w:val="CharChapNo"/>
    <w:basedOn w:val="DefaultParagraphFont"/>
    <w:rsid w:val="00646B3D"/>
  </w:style>
  <w:style w:type="character" w:customStyle="1" w:styleId="CharChapText">
    <w:name w:val="CharChapText"/>
    <w:basedOn w:val="DefaultParagraphFont"/>
    <w:rsid w:val="00646B3D"/>
  </w:style>
  <w:style w:type="character" w:customStyle="1" w:styleId="CharPartText">
    <w:name w:val="CharPartText"/>
    <w:basedOn w:val="DefaultParagraphFont"/>
    <w:rsid w:val="00646B3D"/>
  </w:style>
  <w:style w:type="paragraph" w:customStyle="1" w:styleId="RepubNo">
    <w:name w:val="RepubNo"/>
    <w:basedOn w:val="BillBasicHeading"/>
    <w:rsid w:val="00646B3D"/>
    <w:pPr>
      <w:keepNext w:val="0"/>
      <w:spacing w:before="600"/>
      <w:jc w:val="both"/>
    </w:pPr>
    <w:rPr>
      <w:sz w:val="26"/>
    </w:rPr>
  </w:style>
  <w:style w:type="paragraph" w:styleId="Signature">
    <w:name w:val="Signature"/>
    <w:basedOn w:val="Normal"/>
    <w:rsid w:val="00646B3D"/>
    <w:pPr>
      <w:ind w:left="4252"/>
    </w:pPr>
  </w:style>
  <w:style w:type="paragraph" w:customStyle="1" w:styleId="direction">
    <w:name w:val="direction"/>
    <w:basedOn w:val="BillBasic"/>
    <w:next w:val="AmainreturnSymb"/>
    <w:rsid w:val="00646B3D"/>
    <w:pPr>
      <w:ind w:left="1100"/>
    </w:pPr>
    <w:rPr>
      <w:i/>
    </w:rPr>
  </w:style>
  <w:style w:type="paragraph" w:customStyle="1" w:styleId="ActNo">
    <w:name w:val="ActNo"/>
    <w:basedOn w:val="BillBasicHeading"/>
    <w:rsid w:val="00646B3D"/>
    <w:pPr>
      <w:keepNext w:val="0"/>
      <w:tabs>
        <w:tab w:val="clear" w:pos="2600"/>
      </w:tabs>
      <w:spacing w:before="220"/>
    </w:pPr>
  </w:style>
  <w:style w:type="paragraph" w:customStyle="1" w:styleId="aParaNote">
    <w:name w:val="aParaNote"/>
    <w:basedOn w:val="BillBasic"/>
    <w:rsid w:val="00646B3D"/>
    <w:pPr>
      <w:ind w:left="2840" w:hanging="1240"/>
    </w:pPr>
    <w:rPr>
      <w:sz w:val="20"/>
    </w:rPr>
  </w:style>
  <w:style w:type="paragraph" w:customStyle="1" w:styleId="aExamNum">
    <w:name w:val="aExamNum"/>
    <w:basedOn w:val="aExam"/>
    <w:rsid w:val="00646B3D"/>
    <w:pPr>
      <w:ind w:left="1500" w:hanging="400"/>
    </w:pPr>
  </w:style>
  <w:style w:type="paragraph" w:customStyle="1" w:styleId="ShadedSchClause">
    <w:name w:val="Shaded Sch Clause"/>
    <w:basedOn w:val="Schclauseheading"/>
    <w:next w:val="direction"/>
    <w:rsid w:val="00646B3D"/>
    <w:pPr>
      <w:shd w:val="pct25" w:color="auto" w:fill="auto"/>
      <w:outlineLvl w:val="3"/>
    </w:pPr>
  </w:style>
  <w:style w:type="paragraph" w:styleId="TOC7">
    <w:name w:val="toc 7"/>
    <w:basedOn w:val="TOC2"/>
    <w:next w:val="Normal"/>
    <w:autoRedefine/>
    <w:uiPriority w:val="39"/>
    <w:rsid w:val="00646B3D"/>
    <w:pPr>
      <w:keepNext w:val="0"/>
      <w:spacing w:before="120"/>
    </w:pPr>
    <w:rPr>
      <w:sz w:val="20"/>
    </w:rPr>
  </w:style>
  <w:style w:type="paragraph" w:customStyle="1" w:styleId="Minister">
    <w:name w:val="Minister"/>
    <w:basedOn w:val="BillBasic"/>
    <w:rsid w:val="00646B3D"/>
    <w:pPr>
      <w:spacing w:before="640"/>
      <w:jc w:val="right"/>
    </w:pPr>
    <w:rPr>
      <w:caps/>
    </w:rPr>
  </w:style>
  <w:style w:type="paragraph" w:customStyle="1" w:styleId="DateLine">
    <w:name w:val="DateLine"/>
    <w:basedOn w:val="BillBasic"/>
    <w:rsid w:val="00646B3D"/>
    <w:pPr>
      <w:tabs>
        <w:tab w:val="left" w:pos="4320"/>
      </w:tabs>
    </w:pPr>
  </w:style>
  <w:style w:type="paragraph" w:customStyle="1" w:styleId="madeunder">
    <w:name w:val="made under"/>
    <w:basedOn w:val="BillBasic"/>
    <w:rsid w:val="00646B3D"/>
    <w:pPr>
      <w:spacing w:before="240"/>
    </w:pPr>
  </w:style>
  <w:style w:type="paragraph" w:customStyle="1" w:styleId="NewAct">
    <w:name w:val="New Act"/>
    <w:basedOn w:val="Normal"/>
    <w:next w:val="Actdetails"/>
    <w:link w:val="NewActChar"/>
    <w:rsid w:val="00646B3D"/>
    <w:pPr>
      <w:keepNext/>
      <w:spacing w:before="180"/>
      <w:ind w:left="1100"/>
    </w:pPr>
    <w:rPr>
      <w:rFonts w:ascii="Arial" w:hAnsi="Arial"/>
      <w:b/>
      <w:sz w:val="20"/>
    </w:rPr>
  </w:style>
  <w:style w:type="paragraph" w:customStyle="1" w:styleId="Actdetails">
    <w:name w:val="Act details"/>
    <w:basedOn w:val="Normal"/>
    <w:rsid w:val="00646B3D"/>
    <w:pPr>
      <w:spacing w:before="20"/>
      <w:ind w:left="1400"/>
    </w:pPr>
    <w:rPr>
      <w:rFonts w:ascii="Arial" w:hAnsi="Arial"/>
      <w:sz w:val="20"/>
    </w:rPr>
  </w:style>
  <w:style w:type="paragraph" w:customStyle="1" w:styleId="EndNoteText">
    <w:name w:val="EndNoteText"/>
    <w:basedOn w:val="BillBasic"/>
    <w:rsid w:val="00646B3D"/>
    <w:pPr>
      <w:tabs>
        <w:tab w:val="left" w:pos="700"/>
        <w:tab w:val="right" w:pos="6160"/>
      </w:tabs>
      <w:spacing w:before="80"/>
      <w:ind w:left="700" w:hanging="700"/>
    </w:pPr>
    <w:rPr>
      <w:sz w:val="20"/>
    </w:rPr>
  </w:style>
  <w:style w:type="paragraph" w:customStyle="1" w:styleId="BillBasicItalics">
    <w:name w:val="BillBasicItalics"/>
    <w:basedOn w:val="BillBasic"/>
    <w:rsid w:val="00646B3D"/>
    <w:rPr>
      <w:i/>
    </w:rPr>
  </w:style>
  <w:style w:type="paragraph" w:customStyle="1" w:styleId="00SigningPage">
    <w:name w:val="00SigningPage"/>
    <w:basedOn w:val="Normal"/>
    <w:rsid w:val="00646B3D"/>
  </w:style>
  <w:style w:type="paragraph" w:customStyle="1" w:styleId="CommentNum">
    <w:name w:val="CommentNum"/>
    <w:basedOn w:val="Comment"/>
    <w:rsid w:val="00646B3D"/>
    <w:pPr>
      <w:ind w:left="1800" w:hanging="1800"/>
    </w:pPr>
  </w:style>
  <w:style w:type="paragraph" w:styleId="TOC8">
    <w:name w:val="toc 8"/>
    <w:basedOn w:val="TOC3"/>
    <w:next w:val="Normal"/>
    <w:autoRedefine/>
    <w:uiPriority w:val="39"/>
    <w:rsid w:val="00646B3D"/>
    <w:pPr>
      <w:keepNext w:val="0"/>
      <w:spacing w:before="120"/>
    </w:pPr>
  </w:style>
  <w:style w:type="paragraph" w:customStyle="1" w:styleId="Amainbullet">
    <w:name w:val="A main bullet"/>
    <w:basedOn w:val="BillBasic"/>
    <w:rsid w:val="00646B3D"/>
    <w:pPr>
      <w:spacing w:before="60"/>
      <w:ind w:left="1500" w:hanging="400"/>
    </w:pPr>
  </w:style>
  <w:style w:type="paragraph" w:customStyle="1" w:styleId="Aparabullet">
    <w:name w:val="A para bullet"/>
    <w:basedOn w:val="BillBasic"/>
    <w:rsid w:val="00646B3D"/>
    <w:pPr>
      <w:spacing w:before="60"/>
      <w:ind w:left="2000" w:hanging="400"/>
    </w:pPr>
  </w:style>
  <w:style w:type="paragraph" w:customStyle="1" w:styleId="Asubparabullet">
    <w:name w:val="A subpara bullet"/>
    <w:basedOn w:val="BillBasic"/>
    <w:rsid w:val="00646B3D"/>
    <w:pPr>
      <w:spacing w:before="60"/>
      <w:ind w:left="2540" w:hanging="400"/>
    </w:pPr>
  </w:style>
  <w:style w:type="paragraph" w:customStyle="1" w:styleId="aDefpara">
    <w:name w:val="aDef para"/>
    <w:basedOn w:val="Apara"/>
    <w:rsid w:val="00646B3D"/>
  </w:style>
  <w:style w:type="paragraph" w:customStyle="1" w:styleId="aDefsubpara">
    <w:name w:val="aDef subpara"/>
    <w:basedOn w:val="Asubpara"/>
    <w:rsid w:val="00646B3D"/>
  </w:style>
  <w:style w:type="paragraph" w:customStyle="1" w:styleId="BillFor">
    <w:name w:val="BillFor"/>
    <w:basedOn w:val="BillBasicHeading"/>
    <w:rsid w:val="00646B3D"/>
    <w:pPr>
      <w:keepNext w:val="0"/>
      <w:spacing w:before="320"/>
      <w:jc w:val="both"/>
    </w:pPr>
    <w:rPr>
      <w:sz w:val="28"/>
    </w:rPr>
  </w:style>
  <w:style w:type="paragraph" w:customStyle="1" w:styleId="EnactingWordsRules">
    <w:name w:val="EnactingWordsRules"/>
    <w:basedOn w:val="EnactingWords"/>
    <w:rsid w:val="00646B3D"/>
    <w:pPr>
      <w:spacing w:before="240"/>
    </w:pPr>
  </w:style>
  <w:style w:type="paragraph" w:customStyle="1" w:styleId="Formula">
    <w:name w:val="Formula"/>
    <w:basedOn w:val="BillBasic"/>
    <w:rsid w:val="00646B3D"/>
    <w:pPr>
      <w:spacing w:line="260" w:lineRule="atLeast"/>
      <w:jc w:val="center"/>
    </w:pPr>
  </w:style>
  <w:style w:type="paragraph" w:customStyle="1" w:styleId="Idefpara">
    <w:name w:val="I def para"/>
    <w:basedOn w:val="Ipara"/>
    <w:rsid w:val="00646B3D"/>
  </w:style>
  <w:style w:type="paragraph" w:customStyle="1" w:styleId="Idefsubpara">
    <w:name w:val="I def subpara"/>
    <w:basedOn w:val="Isubpara"/>
    <w:rsid w:val="00646B3D"/>
  </w:style>
  <w:style w:type="paragraph" w:customStyle="1" w:styleId="Judges">
    <w:name w:val="Judges"/>
    <w:basedOn w:val="Minister"/>
    <w:rsid w:val="00646B3D"/>
    <w:pPr>
      <w:spacing w:before="180"/>
    </w:pPr>
  </w:style>
  <w:style w:type="paragraph" w:customStyle="1" w:styleId="CoverInForce">
    <w:name w:val="CoverInForce"/>
    <w:basedOn w:val="BillBasicHeading"/>
    <w:rsid w:val="00646B3D"/>
    <w:pPr>
      <w:keepNext w:val="0"/>
      <w:spacing w:before="400"/>
    </w:pPr>
    <w:rPr>
      <w:b w:val="0"/>
    </w:rPr>
  </w:style>
  <w:style w:type="paragraph" w:customStyle="1" w:styleId="LongTitle">
    <w:name w:val="LongTitle"/>
    <w:basedOn w:val="BillBasic"/>
    <w:rsid w:val="00646B3D"/>
    <w:pPr>
      <w:spacing w:before="300"/>
    </w:pPr>
  </w:style>
  <w:style w:type="paragraph" w:styleId="Subtitle">
    <w:name w:val="Subtitle"/>
    <w:basedOn w:val="Normal"/>
    <w:qFormat/>
    <w:rsid w:val="00646B3D"/>
    <w:pPr>
      <w:spacing w:after="60"/>
      <w:jc w:val="center"/>
      <w:outlineLvl w:val="1"/>
    </w:pPr>
    <w:rPr>
      <w:rFonts w:ascii="Arial" w:hAnsi="Arial"/>
    </w:rPr>
  </w:style>
  <w:style w:type="paragraph" w:customStyle="1" w:styleId="CoverActName">
    <w:name w:val="CoverActName"/>
    <w:basedOn w:val="BillBasicHeading"/>
    <w:rsid w:val="00646B3D"/>
    <w:pPr>
      <w:keepNext w:val="0"/>
      <w:spacing w:before="260"/>
    </w:pPr>
  </w:style>
  <w:style w:type="paragraph" w:customStyle="1" w:styleId="FormRule">
    <w:name w:val="FormRule"/>
    <w:basedOn w:val="Normal"/>
    <w:rsid w:val="00646B3D"/>
    <w:pPr>
      <w:pBdr>
        <w:top w:val="single" w:sz="4" w:space="1" w:color="auto"/>
      </w:pBdr>
      <w:spacing w:before="160" w:after="40"/>
      <w:ind w:left="3220" w:right="3260"/>
    </w:pPr>
    <w:rPr>
      <w:sz w:val="8"/>
    </w:rPr>
  </w:style>
  <w:style w:type="paragraph" w:customStyle="1" w:styleId="Notified">
    <w:name w:val="Notified"/>
    <w:basedOn w:val="BillBasic"/>
    <w:rsid w:val="00646B3D"/>
    <w:pPr>
      <w:spacing w:before="360"/>
      <w:jc w:val="right"/>
    </w:pPr>
    <w:rPr>
      <w:i/>
    </w:rPr>
  </w:style>
  <w:style w:type="paragraph" w:customStyle="1" w:styleId="IDict-Heading">
    <w:name w:val="I Dict-Heading"/>
    <w:basedOn w:val="BillBasicHeading"/>
    <w:rsid w:val="00646B3D"/>
    <w:pPr>
      <w:spacing w:before="320"/>
      <w:ind w:left="2600" w:hanging="2600"/>
      <w:jc w:val="both"/>
    </w:pPr>
    <w:rPr>
      <w:sz w:val="34"/>
    </w:rPr>
  </w:style>
  <w:style w:type="paragraph" w:customStyle="1" w:styleId="03ScheduleLandscape">
    <w:name w:val="03ScheduleLandscape"/>
    <w:basedOn w:val="Normal"/>
    <w:rsid w:val="00646B3D"/>
  </w:style>
  <w:style w:type="paragraph" w:customStyle="1" w:styleId="aNoteBullet">
    <w:name w:val="aNoteBullet"/>
    <w:basedOn w:val="aNoteSymb"/>
    <w:rsid w:val="00646B3D"/>
    <w:pPr>
      <w:tabs>
        <w:tab w:val="left" w:pos="2200"/>
      </w:tabs>
      <w:spacing w:before="60"/>
      <w:ind w:left="2600" w:hanging="700"/>
    </w:pPr>
  </w:style>
  <w:style w:type="paragraph" w:customStyle="1" w:styleId="aParaNoteBullet">
    <w:name w:val="aParaNoteBullet"/>
    <w:basedOn w:val="aParaNote"/>
    <w:rsid w:val="00646B3D"/>
    <w:pPr>
      <w:tabs>
        <w:tab w:val="left" w:pos="2700"/>
      </w:tabs>
      <w:spacing w:before="60"/>
      <w:ind w:left="3100" w:hanging="700"/>
    </w:pPr>
  </w:style>
  <w:style w:type="paragraph" w:customStyle="1" w:styleId="SchSubClause">
    <w:name w:val="Sch SubClause"/>
    <w:basedOn w:val="Schclauseheading"/>
    <w:rsid w:val="00646B3D"/>
    <w:rPr>
      <w:b w:val="0"/>
    </w:rPr>
  </w:style>
  <w:style w:type="paragraph" w:customStyle="1" w:styleId="Endnote2">
    <w:name w:val="Endnote2"/>
    <w:basedOn w:val="Normal"/>
    <w:rsid w:val="00646B3D"/>
    <w:pPr>
      <w:keepNext/>
      <w:tabs>
        <w:tab w:val="left" w:pos="1100"/>
      </w:tabs>
      <w:spacing w:before="360"/>
    </w:pPr>
    <w:rPr>
      <w:rFonts w:ascii="Arial" w:hAnsi="Arial"/>
      <w:b/>
    </w:rPr>
  </w:style>
  <w:style w:type="paragraph" w:customStyle="1" w:styleId="Asamby">
    <w:name w:val="As am by"/>
    <w:basedOn w:val="Normal"/>
    <w:next w:val="Normal"/>
    <w:rsid w:val="00646B3D"/>
    <w:pPr>
      <w:spacing w:before="240"/>
      <w:ind w:left="1100"/>
    </w:pPr>
    <w:rPr>
      <w:rFonts w:ascii="Arial" w:hAnsi="Arial"/>
      <w:sz w:val="20"/>
    </w:rPr>
  </w:style>
  <w:style w:type="paragraph" w:customStyle="1" w:styleId="AmdtsEntries">
    <w:name w:val="AmdtsEntries"/>
    <w:basedOn w:val="BillBasicHeading"/>
    <w:rsid w:val="00646B3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46B3D"/>
    <w:pPr>
      <w:tabs>
        <w:tab w:val="clear" w:pos="2600"/>
        <w:tab w:val="left" w:pos="0"/>
      </w:tabs>
      <w:ind w:left="2480" w:hanging="2960"/>
    </w:pPr>
  </w:style>
  <w:style w:type="character" w:customStyle="1" w:styleId="charBold">
    <w:name w:val="charBold"/>
    <w:basedOn w:val="DefaultParagraphFont"/>
    <w:rsid w:val="00646B3D"/>
    <w:rPr>
      <w:b/>
    </w:rPr>
  </w:style>
  <w:style w:type="paragraph" w:customStyle="1" w:styleId="AmdtsEntryHd">
    <w:name w:val="AmdtsEntryHd"/>
    <w:basedOn w:val="BillBasicHeading"/>
    <w:next w:val="AmdtsEntries"/>
    <w:rsid w:val="00646B3D"/>
    <w:pPr>
      <w:tabs>
        <w:tab w:val="clear" w:pos="2600"/>
      </w:tabs>
      <w:spacing w:before="120"/>
      <w:ind w:left="1100"/>
    </w:pPr>
    <w:rPr>
      <w:sz w:val="18"/>
    </w:rPr>
  </w:style>
  <w:style w:type="paragraph" w:customStyle="1" w:styleId="EndNoteParas">
    <w:name w:val="EndNoteParas"/>
    <w:basedOn w:val="EndNoteTextEPS"/>
    <w:rsid w:val="00646B3D"/>
    <w:pPr>
      <w:tabs>
        <w:tab w:val="right" w:pos="1432"/>
      </w:tabs>
      <w:ind w:left="1840" w:hanging="1840"/>
    </w:pPr>
  </w:style>
  <w:style w:type="paragraph" w:customStyle="1" w:styleId="EndNoteTextEPS">
    <w:name w:val="EndNoteTextEPS"/>
    <w:basedOn w:val="Normal"/>
    <w:rsid w:val="00646B3D"/>
    <w:pPr>
      <w:spacing w:before="60"/>
      <w:ind w:left="1100"/>
      <w:jc w:val="both"/>
    </w:pPr>
    <w:rPr>
      <w:sz w:val="20"/>
    </w:rPr>
  </w:style>
  <w:style w:type="paragraph" w:customStyle="1" w:styleId="NewReg">
    <w:name w:val="New Reg"/>
    <w:basedOn w:val="NewAct"/>
    <w:next w:val="Actdetails"/>
    <w:rsid w:val="00646B3D"/>
  </w:style>
  <w:style w:type="paragraph" w:customStyle="1" w:styleId="aExamPara">
    <w:name w:val="aExamPara"/>
    <w:basedOn w:val="aExam"/>
    <w:rsid w:val="00646B3D"/>
    <w:pPr>
      <w:tabs>
        <w:tab w:val="right" w:pos="1720"/>
        <w:tab w:val="left" w:pos="2000"/>
        <w:tab w:val="left" w:pos="2300"/>
      </w:tabs>
      <w:ind w:left="2400" w:hanging="1300"/>
    </w:pPr>
  </w:style>
  <w:style w:type="paragraph" w:customStyle="1" w:styleId="Endnote3">
    <w:name w:val="Endnote3"/>
    <w:basedOn w:val="Normal"/>
    <w:rsid w:val="00646B3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46B3D"/>
  </w:style>
  <w:style w:type="character" w:customStyle="1" w:styleId="charTableText">
    <w:name w:val="charTableText"/>
    <w:basedOn w:val="DefaultParagraphFont"/>
    <w:rsid w:val="00646B3D"/>
  </w:style>
  <w:style w:type="paragraph" w:customStyle="1" w:styleId="TLegEntries">
    <w:name w:val="TLegEntries"/>
    <w:basedOn w:val="Normal"/>
    <w:rsid w:val="00646B3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46B3D"/>
    <w:pPr>
      <w:tabs>
        <w:tab w:val="clear" w:pos="2600"/>
        <w:tab w:val="left" w:leader="dot" w:pos="2700"/>
      </w:tabs>
      <w:ind w:left="2700" w:hanging="2000"/>
    </w:pPr>
    <w:rPr>
      <w:sz w:val="18"/>
    </w:rPr>
  </w:style>
  <w:style w:type="character" w:customStyle="1" w:styleId="charItals">
    <w:name w:val="charItals"/>
    <w:basedOn w:val="DefaultParagraphFont"/>
    <w:rsid w:val="00646B3D"/>
    <w:rPr>
      <w:i/>
    </w:rPr>
  </w:style>
  <w:style w:type="character" w:customStyle="1" w:styleId="charBoldItals">
    <w:name w:val="charBoldItals"/>
    <w:basedOn w:val="DefaultParagraphFont"/>
    <w:rsid w:val="00646B3D"/>
    <w:rPr>
      <w:b/>
      <w:i/>
    </w:rPr>
  </w:style>
  <w:style w:type="character" w:customStyle="1" w:styleId="charUnderline">
    <w:name w:val="charUnderline"/>
    <w:basedOn w:val="DefaultParagraphFont"/>
    <w:rsid w:val="00646B3D"/>
    <w:rPr>
      <w:u w:val="single"/>
    </w:rPr>
  </w:style>
  <w:style w:type="paragraph" w:customStyle="1" w:styleId="CoverText">
    <w:name w:val="CoverText"/>
    <w:basedOn w:val="Normal"/>
    <w:uiPriority w:val="99"/>
    <w:rsid w:val="00646B3D"/>
    <w:pPr>
      <w:spacing w:before="100"/>
      <w:jc w:val="both"/>
    </w:pPr>
    <w:rPr>
      <w:sz w:val="20"/>
    </w:rPr>
  </w:style>
  <w:style w:type="paragraph" w:customStyle="1" w:styleId="CoverHeading">
    <w:name w:val="CoverHeading"/>
    <w:basedOn w:val="Normal"/>
    <w:rsid w:val="00646B3D"/>
    <w:rPr>
      <w:rFonts w:ascii="Arial" w:hAnsi="Arial"/>
      <w:b/>
    </w:rPr>
  </w:style>
  <w:style w:type="paragraph" w:customStyle="1" w:styleId="TableHd">
    <w:name w:val="TableHd"/>
    <w:basedOn w:val="Normal"/>
    <w:rsid w:val="00646B3D"/>
    <w:pPr>
      <w:keepNext/>
      <w:spacing w:before="300"/>
      <w:ind w:left="1200" w:hanging="1200"/>
    </w:pPr>
    <w:rPr>
      <w:rFonts w:ascii="Arial" w:hAnsi="Arial"/>
      <w:b/>
      <w:sz w:val="20"/>
    </w:rPr>
  </w:style>
  <w:style w:type="paragraph" w:customStyle="1" w:styleId="OldAmdt2ndLine">
    <w:name w:val="OldAmdt2ndLine"/>
    <w:basedOn w:val="OldAmdtsEntries"/>
    <w:rsid w:val="00646B3D"/>
    <w:pPr>
      <w:tabs>
        <w:tab w:val="left" w:pos="2700"/>
      </w:tabs>
      <w:spacing w:before="0"/>
    </w:pPr>
  </w:style>
  <w:style w:type="paragraph" w:customStyle="1" w:styleId="EarlierRepubEntries">
    <w:name w:val="EarlierRepubEntries"/>
    <w:basedOn w:val="Normal"/>
    <w:rsid w:val="00646B3D"/>
    <w:pPr>
      <w:spacing w:before="60" w:after="60"/>
    </w:pPr>
    <w:rPr>
      <w:rFonts w:ascii="Arial" w:hAnsi="Arial"/>
      <w:sz w:val="18"/>
    </w:rPr>
  </w:style>
  <w:style w:type="paragraph" w:customStyle="1" w:styleId="RenumProvEntries">
    <w:name w:val="RenumProvEntries"/>
    <w:basedOn w:val="Normal"/>
    <w:rsid w:val="00646B3D"/>
    <w:pPr>
      <w:spacing w:before="60"/>
    </w:pPr>
    <w:rPr>
      <w:rFonts w:ascii="Arial" w:hAnsi="Arial"/>
      <w:sz w:val="20"/>
    </w:rPr>
  </w:style>
  <w:style w:type="paragraph" w:customStyle="1" w:styleId="aExamNumText">
    <w:name w:val="aExamNumText"/>
    <w:basedOn w:val="aExam"/>
    <w:rsid w:val="00646B3D"/>
    <w:pPr>
      <w:ind w:left="1500"/>
    </w:pPr>
  </w:style>
  <w:style w:type="paragraph" w:customStyle="1" w:styleId="aNotePara">
    <w:name w:val="aNotePara"/>
    <w:basedOn w:val="aNote"/>
    <w:rsid w:val="00646B3D"/>
    <w:pPr>
      <w:tabs>
        <w:tab w:val="right" w:pos="2140"/>
        <w:tab w:val="left" w:pos="2400"/>
      </w:tabs>
      <w:spacing w:before="60"/>
      <w:ind w:left="2400" w:hanging="1300"/>
    </w:pPr>
  </w:style>
  <w:style w:type="paragraph" w:customStyle="1" w:styleId="aParaNotePara">
    <w:name w:val="aParaNotePara"/>
    <w:basedOn w:val="aNoteParaSymb"/>
    <w:rsid w:val="00646B3D"/>
    <w:pPr>
      <w:tabs>
        <w:tab w:val="clear" w:pos="2140"/>
        <w:tab w:val="clear" w:pos="2400"/>
        <w:tab w:val="right" w:pos="2644"/>
      </w:tabs>
      <w:ind w:left="3320" w:hanging="1720"/>
    </w:pPr>
  </w:style>
  <w:style w:type="paragraph" w:customStyle="1" w:styleId="aExamBullet">
    <w:name w:val="aExamBullet"/>
    <w:basedOn w:val="aExam"/>
    <w:rsid w:val="00646B3D"/>
    <w:pPr>
      <w:tabs>
        <w:tab w:val="left" w:pos="1500"/>
        <w:tab w:val="left" w:pos="2300"/>
      </w:tabs>
      <w:ind w:left="1900" w:hanging="800"/>
    </w:pPr>
  </w:style>
  <w:style w:type="paragraph" w:customStyle="1" w:styleId="CoverSubHdg">
    <w:name w:val="CoverSubHdg"/>
    <w:basedOn w:val="CoverHeading"/>
    <w:rsid w:val="00646B3D"/>
    <w:pPr>
      <w:spacing w:before="120"/>
    </w:pPr>
    <w:rPr>
      <w:sz w:val="20"/>
    </w:rPr>
  </w:style>
  <w:style w:type="paragraph" w:customStyle="1" w:styleId="CoverTextPara">
    <w:name w:val="CoverTextPara"/>
    <w:basedOn w:val="CoverText"/>
    <w:rsid w:val="00646B3D"/>
    <w:pPr>
      <w:tabs>
        <w:tab w:val="right" w:pos="600"/>
        <w:tab w:val="left" w:pos="840"/>
      </w:tabs>
      <w:ind w:left="840" w:hanging="840"/>
    </w:pPr>
  </w:style>
  <w:style w:type="paragraph" w:customStyle="1" w:styleId="AH5SecSymb">
    <w:name w:val="A H5 Sec Symb"/>
    <w:basedOn w:val="AH5Sec"/>
    <w:next w:val="Amain"/>
    <w:rsid w:val="00646B3D"/>
    <w:pPr>
      <w:tabs>
        <w:tab w:val="clear" w:pos="1100"/>
        <w:tab w:val="left" w:pos="0"/>
      </w:tabs>
      <w:ind w:hanging="1580"/>
    </w:pPr>
  </w:style>
  <w:style w:type="character" w:customStyle="1" w:styleId="charSymb">
    <w:name w:val="charSymb"/>
    <w:basedOn w:val="DefaultParagraphFont"/>
    <w:rsid w:val="00646B3D"/>
    <w:rPr>
      <w:rFonts w:ascii="Arial" w:hAnsi="Arial"/>
      <w:sz w:val="24"/>
      <w:bdr w:val="single" w:sz="4" w:space="0" w:color="auto"/>
    </w:rPr>
  </w:style>
  <w:style w:type="paragraph" w:customStyle="1" w:styleId="AH3DivSymb">
    <w:name w:val="A H3 Div Symb"/>
    <w:basedOn w:val="AH3Div"/>
    <w:next w:val="AH5Sec"/>
    <w:rsid w:val="00646B3D"/>
    <w:pPr>
      <w:tabs>
        <w:tab w:val="clear" w:pos="2600"/>
        <w:tab w:val="left" w:pos="0"/>
      </w:tabs>
      <w:ind w:left="2480" w:hanging="2960"/>
    </w:pPr>
  </w:style>
  <w:style w:type="paragraph" w:customStyle="1" w:styleId="AH4SubDivSymb">
    <w:name w:val="A H4 SubDiv Symb"/>
    <w:basedOn w:val="AH4SubDiv"/>
    <w:next w:val="AH5Sec"/>
    <w:rsid w:val="00646B3D"/>
    <w:pPr>
      <w:tabs>
        <w:tab w:val="clear" w:pos="2600"/>
        <w:tab w:val="left" w:pos="0"/>
      </w:tabs>
      <w:ind w:left="2480" w:hanging="2960"/>
    </w:pPr>
  </w:style>
  <w:style w:type="paragraph" w:customStyle="1" w:styleId="Dict-HeadingSymb">
    <w:name w:val="Dict-Heading Symb"/>
    <w:basedOn w:val="Dict-Heading"/>
    <w:rsid w:val="00646B3D"/>
    <w:pPr>
      <w:tabs>
        <w:tab w:val="left" w:pos="0"/>
      </w:tabs>
      <w:ind w:left="2480" w:hanging="2960"/>
    </w:pPr>
  </w:style>
  <w:style w:type="paragraph" w:customStyle="1" w:styleId="Sched-headingSymb">
    <w:name w:val="Sched-heading Symb"/>
    <w:basedOn w:val="Sched-heading"/>
    <w:rsid w:val="00646B3D"/>
    <w:pPr>
      <w:tabs>
        <w:tab w:val="left" w:pos="0"/>
      </w:tabs>
      <w:ind w:left="2480" w:hanging="2960"/>
    </w:pPr>
  </w:style>
  <w:style w:type="paragraph" w:customStyle="1" w:styleId="Sched-PartSymb">
    <w:name w:val="Sched-Part Symb"/>
    <w:basedOn w:val="Sched-Part"/>
    <w:rsid w:val="00646B3D"/>
    <w:pPr>
      <w:tabs>
        <w:tab w:val="left" w:pos="0"/>
      </w:tabs>
      <w:ind w:left="2480" w:hanging="2960"/>
    </w:pPr>
  </w:style>
  <w:style w:type="paragraph" w:customStyle="1" w:styleId="Sched-FormSymb">
    <w:name w:val="Sched-Form Symb"/>
    <w:basedOn w:val="Sched-Form"/>
    <w:rsid w:val="00646B3D"/>
    <w:pPr>
      <w:tabs>
        <w:tab w:val="left" w:pos="0"/>
      </w:tabs>
      <w:ind w:left="2480" w:hanging="2960"/>
    </w:pPr>
  </w:style>
  <w:style w:type="paragraph" w:customStyle="1" w:styleId="SchclauseheadingSymb">
    <w:name w:val="Sch clause heading Symb"/>
    <w:basedOn w:val="Schclauseheading"/>
    <w:rsid w:val="00646B3D"/>
    <w:pPr>
      <w:tabs>
        <w:tab w:val="left" w:pos="0"/>
      </w:tabs>
      <w:ind w:left="980" w:hanging="1460"/>
    </w:pPr>
  </w:style>
  <w:style w:type="paragraph" w:customStyle="1" w:styleId="TLegAsAmBy">
    <w:name w:val="TLegAsAmBy"/>
    <w:basedOn w:val="TLegEntries"/>
    <w:rsid w:val="00646B3D"/>
    <w:pPr>
      <w:ind w:firstLine="0"/>
    </w:pPr>
    <w:rPr>
      <w:b/>
    </w:rPr>
  </w:style>
  <w:style w:type="paragraph" w:customStyle="1" w:styleId="MinisterWord">
    <w:name w:val="MinisterWord"/>
    <w:basedOn w:val="Normal"/>
    <w:rsid w:val="00646B3D"/>
    <w:pPr>
      <w:spacing w:before="60"/>
      <w:jc w:val="right"/>
    </w:pPr>
  </w:style>
  <w:style w:type="paragraph" w:customStyle="1" w:styleId="TableColHd">
    <w:name w:val="TableColHd"/>
    <w:basedOn w:val="Normal"/>
    <w:rsid w:val="00646B3D"/>
    <w:pPr>
      <w:keepNext/>
      <w:spacing w:after="60"/>
    </w:pPr>
    <w:rPr>
      <w:rFonts w:ascii="Arial" w:hAnsi="Arial"/>
      <w:b/>
      <w:sz w:val="18"/>
    </w:rPr>
  </w:style>
  <w:style w:type="paragraph" w:customStyle="1" w:styleId="00Spine">
    <w:name w:val="00Spine"/>
    <w:basedOn w:val="Normal"/>
    <w:rsid w:val="00646B3D"/>
  </w:style>
  <w:style w:type="paragraph" w:customStyle="1" w:styleId="AuthorisedBlock">
    <w:name w:val="AuthorisedBlock"/>
    <w:basedOn w:val="Normal"/>
    <w:rsid w:val="00646B3D"/>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646B3D"/>
    <w:pPr>
      <w:ind w:left="1920" w:right="600"/>
    </w:pPr>
  </w:style>
  <w:style w:type="paragraph" w:customStyle="1" w:styleId="AmdtsEntriesDefL2">
    <w:name w:val="AmdtsEntriesDefL2"/>
    <w:basedOn w:val="Normal"/>
    <w:rsid w:val="00646B3D"/>
    <w:pPr>
      <w:tabs>
        <w:tab w:val="left" w:pos="3000"/>
      </w:tabs>
      <w:ind w:left="3100" w:hanging="2000"/>
    </w:pPr>
    <w:rPr>
      <w:rFonts w:ascii="Arial" w:hAnsi="Arial"/>
      <w:sz w:val="18"/>
    </w:rPr>
  </w:style>
  <w:style w:type="paragraph" w:customStyle="1" w:styleId="AmdtEntries">
    <w:name w:val="AmdtEntries"/>
    <w:basedOn w:val="BillBasicHeading"/>
    <w:rsid w:val="00646B3D"/>
    <w:pPr>
      <w:keepNext w:val="0"/>
      <w:tabs>
        <w:tab w:val="clear" w:pos="2600"/>
      </w:tabs>
      <w:spacing w:before="0"/>
      <w:ind w:left="3200" w:hanging="2100"/>
    </w:pPr>
    <w:rPr>
      <w:sz w:val="18"/>
    </w:rPr>
  </w:style>
  <w:style w:type="paragraph" w:customStyle="1" w:styleId="PenaltyPara">
    <w:name w:val="PenaltyPara"/>
    <w:basedOn w:val="Normal"/>
    <w:rsid w:val="00646B3D"/>
    <w:pPr>
      <w:tabs>
        <w:tab w:val="right" w:pos="1360"/>
      </w:tabs>
      <w:spacing w:before="60"/>
      <w:ind w:left="1600" w:hanging="1600"/>
      <w:jc w:val="both"/>
    </w:pPr>
  </w:style>
  <w:style w:type="paragraph" w:customStyle="1" w:styleId="06Copyright">
    <w:name w:val="06Copyright"/>
    <w:basedOn w:val="Normal"/>
    <w:rsid w:val="00646B3D"/>
  </w:style>
  <w:style w:type="paragraph" w:customStyle="1" w:styleId="AFHdg">
    <w:name w:val="AFHdg"/>
    <w:basedOn w:val="BillBasicHeading"/>
    <w:rsid w:val="00646B3D"/>
    <w:rPr>
      <w:b w:val="0"/>
      <w:sz w:val="32"/>
    </w:rPr>
  </w:style>
  <w:style w:type="paragraph" w:customStyle="1" w:styleId="LegHistNote">
    <w:name w:val="LegHistNote"/>
    <w:basedOn w:val="Actdetails"/>
    <w:rsid w:val="00646B3D"/>
    <w:pPr>
      <w:spacing w:before="60"/>
      <w:ind w:left="2700" w:right="-60" w:hanging="1300"/>
    </w:pPr>
    <w:rPr>
      <w:sz w:val="18"/>
    </w:rPr>
  </w:style>
  <w:style w:type="paragraph" w:customStyle="1" w:styleId="MH1Chapter">
    <w:name w:val="M H1 Chapter"/>
    <w:basedOn w:val="AH1Chapter"/>
    <w:rsid w:val="00646B3D"/>
    <w:pPr>
      <w:tabs>
        <w:tab w:val="clear" w:pos="2600"/>
        <w:tab w:val="left" w:pos="2720"/>
      </w:tabs>
      <w:ind w:left="4000" w:hanging="3300"/>
    </w:pPr>
  </w:style>
  <w:style w:type="paragraph" w:customStyle="1" w:styleId="ModH1Chapter">
    <w:name w:val="Mod H1 Chapter"/>
    <w:basedOn w:val="IH1ChapSymb"/>
    <w:rsid w:val="00646B3D"/>
    <w:pPr>
      <w:tabs>
        <w:tab w:val="clear" w:pos="2600"/>
        <w:tab w:val="left" w:pos="3300"/>
      </w:tabs>
      <w:ind w:left="3300"/>
    </w:pPr>
  </w:style>
  <w:style w:type="paragraph" w:customStyle="1" w:styleId="ModH2Part">
    <w:name w:val="Mod H2 Part"/>
    <w:basedOn w:val="IH2PartSymb"/>
    <w:rsid w:val="00646B3D"/>
    <w:pPr>
      <w:tabs>
        <w:tab w:val="clear" w:pos="2600"/>
        <w:tab w:val="left" w:pos="3300"/>
      </w:tabs>
      <w:ind w:left="3300"/>
    </w:pPr>
  </w:style>
  <w:style w:type="paragraph" w:customStyle="1" w:styleId="ModH3Div">
    <w:name w:val="Mod H3 Div"/>
    <w:basedOn w:val="IH3DivSymb"/>
    <w:rsid w:val="00646B3D"/>
    <w:pPr>
      <w:tabs>
        <w:tab w:val="clear" w:pos="2600"/>
        <w:tab w:val="left" w:pos="3300"/>
      </w:tabs>
      <w:ind w:left="3300"/>
    </w:pPr>
  </w:style>
  <w:style w:type="paragraph" w:customStyle="1" w:styleId="ModH4SubDiv">
    <w:name w:val="Mod H4 SubDiv"/>
    <w:basedOn w:val="IH4SubDivSymb"/>
    <w:rsid w:val="00646B3D"/>
    <w:pPr>
      <w:tabs>
        <w:tab w:val="clear" w:pos="2600"/>
        <w:tab w:val="left" w:pos="3300"/>
      </w:tabs>
      <w:ind w:left="3300"/>
    </w:pPr>
  </w:style>
  <w:style w:type="paragraph" w:customStyle="1" w:styleId="ModH5Sec">
    <w:name w:val="Mod H5 Sec"/>
    <w:basedOn w:val="IH5SecSymb"/>
    <w:rsid w:val="00646B3D"/>
    <w:pPr>
      <w:tabs>
        <w:tab w:val="clear" w:pos="1100"/>
        <w:tab w:val="left" w:pos="1800"/>
      </w:tabs>
      <w:ind w:left="2200"/>
    </w:pPr>
  </w:style>
  <w:style w:type="paragraph" w:customStyle="1" w:styleId="Modmain">
    <w:name w:val="Mod main"/>
    <w:basedOn w:val="Amain"/>
    <w:rsid w:val="00646B3D"/>
    <w:pPr>
      <w:tabs>
        <w:tab w:val="clear" w:pos="900"/>
        <w:tab w:val="clear" w:pos="1100"/>
        <w:tab w:val="right" w:pos="1600"/>
        <w:tab w:val="left" w:pos="1800"/>
      </w:tabs>
      <w:ind w:left="2200"/>
    </w:pPr>
  </w:style>
  <w:style w:type="paragraph" w:customStyle="1" w:styleId="Modpara">
    <w:name w:val="Mod para"/>
    <w:basedOn w:val="BillBasic"/>
    <w:rsid w:val="00646B3D"/>
    <w:pPr>
      <w:tabs>
        <w:tab w:val="right" w:pos="2100"/>
        <w:tab w:val="left" w:pos="2300"/>
      </w:tabs>
      <w:ind w:left="2700" w:hanging="1600"/>
      <w:outlineLvl w:val="6"/>
    </w:pPr>
  </w:style>
  <w:style w:type="paragraph" w:customStyle="1" w:styleId="Modsubpara">
    <w:name w:val="Mod subpara"/>
    <w:basedOn w:val="Asubpara"/>
    <w:rsid w:val="00646B3D"/>
    <w:pPr>
      <w:tabs>
        <w:tab w:val="clear" w:pos="1900"/>
        <w:tab w:val="clear" w:pos="2100"/>
        <w:tab w:val="right" w:pos="2640"/>
        <w:tab w:val="left" w:pos="2840"/>
      </w:tabs>
      <w:ind w:left="3240" w:hanging="2140"/>
    </w:pPr>
  </w:style>
  <w:style w:type="paragraph" w:customStyle="1" w:styleId="Modsubsubpara">
    <w:name w:val="Mod subsubpara"/>
    <w:basedOn w:val="AsubsubparaSymb"/>
    <w:rsid w:val="00646B3D"/>
    <w:pPr>
      <w:tabs>
        <w:tab w:val="clear" w:pos="2400"/>
        <w:tab w:val="clear" w:pos="2600"/>
        <w:tab w:val="right" w:pos="3160"/>
        <w:tab w:val="left" w:pos="3360"/>
      </w:tabs>
      <w:ind w:left="3760" w:hanging="2660"/>
    </w:pPr>
  </w:style>
  <w:style w:type="paragraph" w:customStyle="1" w:styleId="Modmainreturn">
    <w:name w:val="Mod main return"/>
    <w:basedOn w:val="AmainreturnSymb"/>
    <w:rsid w:val="00646B3D"/>
    <w:pPr>
      <w:ind w:left="1800"/>
    </w:pPr>
  </w:style>
  <w:style w:type="paragraph" w:customStyle="1" w:styleId="Modparareturn">
    <w:name w:val="Mod para return"/>
    <w:basedOn w:val="AparareturnSymb"/>
    <w:rsid w:val="00646B3D"/>
    <w:pPr>
      <w:ind w:left="2300"/>
    </w:pPr>
  </w:style>
  <w:style w:type="paragraph" w:customStyle="1" w:styleId="Modsubparareturn">
    <w:name w:val="Mod subpara return"/>
    <w:basedOn w:val="AsubparareturnSymb"/>
    <w:rsid w:val="00646B3D"/>
    <w:pPr>
      <w:ind w:left="3040"/>
    </w:pPr>
  </w:style>
  <w:style w:type="paragraph" w:customStyle="1" w:styleId="Modref">
    <w:name w:val="Mod ref"/>
    <w:basedOn w:val="refSymb"/>
    <w:rsid w:val="00646B3D"/>
    <w:pPr>
      <w:ind w:left="1100"/>
    </w:pPr>
  </w:style>
  <w:style w:type="paragraph" w:customStyle="1" w:styleId="ModaNote">
    <w:name w:val="Mod aNote"/>
    <w:basedOn w:val="aNoteSymb"/>
    <w:rsid w:val="00646B3D"/>
    <w:pPr>
      <w:tabs>
        <w:tab w:val="left" w:pos="2600"/>
      </w:tabs>
      <w:ind w:left="2600"/>
    </w:pPr>
  </w:style>
  <w:style w:type="paragraph" w:customStyle="1" w:styleId="ModNote">
    <w:name w:val="Mod Note"/>
    <w:basedOn w:val="aNoteSymb"/>
    <w:rsid w:val="00646B3D"/>
    <w:pPr>
      <w:tabs>
        <w:tab w:val="left" w:pos="2600"/>
      </w:tabs>
      <w:ind w:left="2600"/>
    </w:pPr>
  </w:style>
  <w:style w:type="paragraph" w:customStyle="1" w:styleId="ApprFormHd">
    <w:name w:val="ApprFormHd"/>
    <w:basedOn w:val="Sched-heading"/>
    <w:rsid w:val="00646B3D"/>
    <w:pPr>
      <w:ind w:left="0" w:firstLine="0"/>
    </w:pPr>
  </w:style>
  <w:style w:type="paragraph" w:customStyle="1" w:styleId="Status">
    <w:name w:val="Status"/>
    <w:basedOn w:val="Normal"/>
    <w:rsid w:val="00646B3D"/>
    <w:pPr>
      <w:spacing w:before="280"/>
      <w:jc w:val="center"/>
    </w:pPr>
    <w:rPr>
      <w:rFonts w:ascii="Arial" w:hAnsi="Arial"/>
      <w:sz w:val="14"/>
    </w:rPr>
  </w:style>
  <w:style w:type="paragraph" w:customStyle="1" w:styleId="EarlierRepubHdg">
    <w:name w:val="EarlierRepubHdg"/>
    <w:basedOn w:val="Normal"/>
    <w:rsid w:val="00646B3D"/>
    <w:pPr>
      <w:keepNext/>
    </w:pPr>
    <w:rPr>
      <w:rFonts w:ascii="Arial" w:hAnsi="Arial"/>
      <w:b/>
      <w:sz w:val="20"/>
    </w:rPr>
  </w:style>
  <w:style w:type="paragraph" w:customStyle="1" w:styleId="RenumProvHdg">
    <w:name w:val="RenumProvHdg"/>
    <w:basedOn w:val="Normal"/>
    <w:rsid w:val="00646B3D"/>
    <w:rPr>
      <w:rFonts w:ascii="Arial" w:hAnsi="Arial"/>
      <w:b/>
      <w:sz w:val="22"/>
    </w:rPr>
  </w:style>
  <w:style w:type="paragraph" w:customStyle="1" w:styleId="RenumProvHeader">
    <w:name w:val="RenumProvHeader"/>
    <w:basedOn w:val="Normal"/>
    <w:rsid w:val="00646B3D"/>
    <w:rPr>
      <w:rFonts w:ascii="Arial" w:hAnsi="Arial"/>
      <w:b/>
      <w:sz w:val="22"/>
    </w:rPr>
  </w:style>
  <w:style w:type="paragraph" w:customStyle="1" w:styleId="RenumTableHdg">
    <w:name w:val="RenumTableHdg"/>
    <w:basedOn w:val="Normal"/>
    <w:rsid w:val="00646B3D"/>
    <w:pPr>
      <w:spacing w:before="120"/>
    </w:pPr>
    <w:rPr>
      <w:rFonts w:ascii="Arial" w:hAnsi="Arial"/>
      <w:b/>
      <w:sz w:val="20"/>
    </w:rPr>
  </w:style>
  <w:style w:type="paragraph" w:customStyle="1" w:styleId="EPSCoverTop">
    <w:name w:val="EPSCoverTop"/>
    <w:basedOn w:val="Normal"/>
    <w:rsid w:val="00646B3D"/>
    <w:pPr>
      <w:jc w:val="right"/>
    </w:pPr>
    <w:rPr>
      <w:rFonts w:ascii="Arial" w:hAnsi="Arial"/>
      <w:sz w:val="20"/>
    </w:rPr>
  </w:style>
  <w:style w:type="paragraph" w:customStyle="1" w:styleId="AmainSymb">
    <w:name w:val="A main Symb"/>
    <w:basedOn w:val="Amain"/>
    <w:rsid w:val="00646B3D"/>
    <w:pPr>
      <w:tabs>
        <w:tab w:val="left" w:pos="0"/>
      </w:tabs>
      <w:ind w:left="1120" w:hanging="1600"/>
    </w:pPr>
  </w:style>
  <w:style w:type="paragraph" w:customStyle="1" w:styleId="AparaSymb">
    <w:name w:val="A para Symb"/>
    <w:basedOn w:val="Apara"/>
    <w:rsid w:val="00646B3D"/>
    <w:pPr>
      <w:tabs>
        <w:tab w:val="right" w:pos="0"/>
      </w:tabs>
      <w:ind w:hanging="2080"/>
    </w:pPr>
  </w:style>
  <w:style w:type="paragraph" w:customStyle="1" w:styleId="AsubparaSymb">
    <w:name w:val="A subpara Symb"/>
    <w:basedOn w:val="Asubpara"/>
    <w:rsid w:val="00646B3D"/>
    <w:pPr>
      <w:tabs>
        <w:tab w:val="left" w:pos="0"/>
      </w:tabs>
      <w:ind w:left="2098" w:hanging="2580"/>
    </w:pPr>
  </w:style>
  <w:style w:type="paragraph" w:customStyle="1" w:styleId="TableText">
    <w:name w:val="TableText"/>
    <w:basedOn w:val="Normal"/>
    <w:rsid w:val="00646B3D"/>
    <w:pPr>
      <w:spacing w:before="60" w:after="60"/>
    </w:pPr>
  </w:style>
  <w:style w:type="paragraph" w:customStyle="1" w:styleId="tablepara">
    <w:name w:val="table para"/>
    <w:basedOn w:val="Normal"/>
    <w:rsid w:val="00646B3D"/>
    <w:pPr>
      <w:tabs>
        <w:tab w:val="right" w:pos="800"/>
        <w:tab w:val="left" w:pos="1100"/>
      </w:tabs>
      <w:spacing w:before="80" w:after="60"/>
      <w:ind w:left="1100" w:hanging="1100"/>
    </w:pPr>
  </w:style>
  <w:style w:type="paragraph" w:customStyle="1" w:styleId="tablesubpara">
    <w:name w:val="table subpara"/>
    <w:basedOn w:val="Normal"/>
    <w:rsid w:val="00646B3D"/>
    <w:pPr>
      <w:tabs>
        <w:tab w:val="right" w:pos="1500"/>
        <w:tab w:val="left" w:pos="1800"/>
      </w:tabs>
      <w:spacing w:before="80" w:after="60"/>
      <w:ind w:left="1800" w:hanging="1800"/>
    </w:pPr>
  </w:style>
  <w:style w:type="paragraph" w:customStyle="1" w:styleId="RenumProvSubsectEntries">
    <w:name w:val="RenumProvSubsectEntries"/>
    <w:basedOn w:val="RenumProvEntries"/>
    <w:rsid w:val="00646B3D"/>
    <w:pPr>
      <w:ind w:left="252"/>
    </w:pPr>
  </w:style>
  <w:style w:type="paragraph" w:customStyle="1" w:styleId="IshadedSchClause">
    <w:name w:val="I shaded Sch Clause"/>
    <w:basedOn w:val="IshadedH5Sec"/>
    <w:rsid w:val="00646B3D"/>
  </w:style>
  <w:style w:type="paragraph" w:customStyle="1" w:styleId="IshadedH5Sec">
    <w:name w:val="I shaded H5 Sec"/>
    <w:basedOn w:val="AH5Sec"/>
    <w:rsid w:val="00646B3D"/>
    <w:pPr>
      <w:shd w:val="pct25" w:color="auto" w:fill="auto"/>
      <w:outlineLvl w:val="9"/>
    </w:pPr>
  </w:style>
  <w:style w:type="paragraph" w:customStyle="1" w:styleId="Endnote4">
    <w:name w:val="Endnote4"/>
    <w:basedOn w:val="Endnote2"/>
    <w:rsid w:val="00646B3D"/>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646B3D"/>
    <w:pPr>
      <w:spacing w:after="60"/>
      <w:ind w:left="2800"/>
    </w:pPr>
    <w:rPr>
      <w:rFonts w:ascii="ACTCrest" w:hAnsi="ACTCrest"/>
      <w:sz w:val="216"/>
    </w:rPr>
  </w:style>
  <w:style w:type="paragraph" w:customStyle="1" w:styleId="Actbullet">
    <w:name w:val="Act bullet"/>
    <w:basedOn w:val="Normal"/>
    <w:uiPriority w:val="99"/>
    <w:rsid w:val="00646B3D"/>
    <w:pPr>
      <w:numPr>
        <w:numId w:val="17"/>
      </w:numPr>
      <w:tabs>
        <w:tab w:val="left" w:pos="900"/>
      </w:tabs>
      <w:spacing w:before="20"/>
      <w:ind w:right="-60"/>
    </w:pPr>
    <w:rPr>
      <w:rFonts w:ascii="Arial" w:hAnsi="Arial"/>
      <w:sz w:val="18"/>
    </w:rPr>
  </w:style>
  <w:style w:type="paragraph" w:customStyle="1" w:styleId="Assectheading">
    <w:name w:val="A ssect heading"/>
    <w:basedOn w:val="Amain"/>
    <w:rsid w:val="00646B3D"/>
    <w:pPr>
      <w:keepNext/>
      <w:tabs>
        <w:tab w:val="clear" w:pos="900"/>
        <w:tab w:val="clear" w:pos="1100"/>
      </w:tabs>
      <w:spacing w:before="300"/>
      <w:ind w:left="0" w:firstLine="0"/>
      <w:outlineLvl w:val="9"/>
    </w:pPr>
    <w:rPr>
      <w:i/>
    </w:rPr>
  </w:style>
  <w:style w:type="paragraph" w:customStyle="1" w:styleId="Penalty">
    <w:name w:val="Penalty"/>
    <w:basedOn w:val="Amainreturn"/>
    <w:rsid w:val="00646B3D"/>
  </w:style>
  <w:style w:type="paragraph" w:customStyle="1" w:styleId="LongTitleSymb">
    <w:name w:val="LongTitleSymb"/>
    <w:basedOn w:val="LongTitle"/>
    <w:rsid w:val="00646B3D"/>
    <w:pPr>
      <w:ind w:hanging="480"/>
    </w:pPr>
  </w:style>
  <w:style w:type="paragraph" w:customStyle="1" w:styleId="EffectiveDate">
    <w:name w:val="EffectiveDate"/>
    <w:basedOn w:val="Normal"/>
    <w:rsid w:val="00646B3D"/>
    <w:pPr>
      <w:spacing w:before="120"/>
    </w:pPr>
    <w:rPr>
      <w:rFonts w:ascii="Arial" w:hAnsi="Arial"/>
      <w:b/>
      <w:sz w:val="26"/>
    </w:rPr>
  </w:style>
  <w:style w:type="paragraph" w:customStyle="1" w:styleId="aNoteText">
    <w:name w:val="aNoteText"/>
    <w:basedOn w:val="aNoteSymb"/>
    <w:rsid w:val="00646B3D"/>
    <w:pPr>
      <w:spacing w:before="60"/>
      <w:ind w:firstLine="0"/>
    </w:pPr>
  </w:style>
  <w:style w:type="paragraph" w:customStyle="1" w:styleId="aExplanHeading">
    <w:name w:val="aExplanHeading"/>
    <w:basedOn w:val="BillBasicHeading"/>
    <w:next w:val="Normal"/>
    <w:rsid w:val="00646B3D"/>
    <w:rPr>
      <w:rFonts w:ascii="Arial (W1)" w:hAnsi="Arial (W1)"/>
      <w:sz w:val="18"/>
    </w:rPr>
  </w:style>
  <w:style w:type="paragraph" w:customStyle="1" w:styleId="aExplanText">
    <w:name w:val="aExplanText"/>
    <w:basedOn w:val="BillBasic"/>
    <w:rsid w:val="00646B3D"/>
    <w:rPr>
      <w:sz w:val="20"/>
    </w:rPr>
  </w:style>
  <w:style w:type="paragraph" w:customStyle="1" w:styleId="02TextLandscape">
    <w:name w:val="02TextLandscape"/>
    <w:basedOn w:val="Normal"/>
    <w:rsid w:val="00646B3D"/>
  </w:style>
  <w:style w:type="paragraph" w:customStyle="1" w:styleId="05Endnote0">
    <w:name w:val="05Endnote"/>
    <w:basedOn w:val="Normal"/>
    <w:rsid w:val="00646B3D"/>
  </w:style>
  <w:style w:type="paragraph" w:customStyle="1" w:styleId="AmdtEntriesDefL2">
    <w:name w:val="AmdtEntriesDefL2"/>
    <w:basedOn w:val="AmdtEntries"/>
    <w:rsid w:val="00646B3D"/>
    <w:pPr>
      <w:tabs>
        <w:tab w:val="left" w:pos="3000"/>
      </w:tabs>
      <w:ind w:left="3600" w:hanging="2500"/>
    </w:pPr>
  </w:style>
  <w:style w:type="character" w:customStyle="1" w:styleId="charContents">
    <w:name w:val="charContents"/>
    <w:basedOn w:val="DefaultParagraphFont"/>
    <w:rsid w:val="00646B3D"/>
  </w:style>
  <w:style w:type="character" w:customStyle="1" w:styleId="charPage">
    <w:name w:val="charPage"/>
    <w:basedOn w:val="DefaultParagraphFont"/>
    <w:rsid w:val="00646B3D"/>
  </w:style>
  <w:style w:type="paragraph" w:customStyle="1" w:styleId="FooterInfoCentre">
    <w:name w:val="FooterInfoCentre"/>
    <w:basedOn w:val="FooterInfo"/>
    <w:rsid w:val="00646B3D"/>
    <w:pPr>
      <w:spacing w:before="60"/>
      <w:jc w:val="center"/>
    </w:pPr>
  </w:style>
  <w:style w:type="paragraph" w:styleId="MacroText">
    <w:name w:val="macro"/>
    <w:semiHidden/>
    <w:rsid w:val="00646B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646B3D"/>
    <w:pPr>
      <w:spacing w:before="60"/>
      <w:ind w:left="1100"/>
      <w:jc w:val="both"/>
    </w:pPr>
    <w:rPr>
      <w:sz w:val="20"/>
    </w:rPr>
  </w:style>
  <w:style w:type="paragraph" w:customStyle="1" w:styleId="aExamHdgss">
    <w:name w:val="aExamHdgss"/>
    <w:basedOn w:val="BillBasicHeading"/>
    <w:next w:val="Normal"/>
    <w:rsid w:val="00646B3D"/>
    <w:pPr>
      <w:tabs>
        <w:tab w:val="clear" w:pos="2600"/>
      </w:tabs>
      <w:ind w:left="1100"/>
    </w:pPr>
    <w:rPr>
      <w:sz w:val="18"/>
    </w:rPr>
  </w:style>
  <w:style w:type="paragraph" w:customStyle="1" w:styleId="aExamss">
    <w:name w:val="aExamss"/>
    <w:basedOn w:val="aNoteSymb"/>
    <w:rsid w:val="00646B3D"/>
    <w:pPr>
      <w:spacing w:before="60"/>
      <w:ind w:left="1100" w:firstLine="0"/>
    </w:pPr>
  </w:style>
  <w:style w:type="paragraph" w:customStyle="1" w:styleId="aExamINumss">
    <w:name w:val="aExamINumss"/>
    <w:basedOn w:val="aExamss"/>
    <w:rsid w:val="00646B3D"/>
    <w:pPr>
      <w:tabs>
        <w:tab w:val="left" w:pos="1500"/>
      </w:tabs>
      <w:ind w:left="1500" w:hanging="400"/>
    </w:pPr>
  </w:style>
  <w:style w:type="paragraph" w:customStyle="1" w:styleId="aExamNumTextss">
    <w:name w:val="aExamNumTextss"/>
    <w:basedOn w:val="aExamss"/>
    <w:rsid w:val="00646B3D"/>
    <w:pPr>
      <w:ind w:left="1500"/>
    </w:pPr>
  </w:style>
  <w:style w:type="paragraph" w:customStyle="1" w:styleId="AExamIPara">
    <w:name w:val="AExamIPara"/>
    <w:basedOn w:val="aExam"/>
    <w:rsid w:val="00646B3D"/>
    <w:pPr>
      <w:tabs>
        <w:tab w:val="right" w:pos="1720"/>
        <w:tab w:val="left" w:pos="2000"/>
      </w:tabs>
      <w:ind w:left="2000" w:hanging="900"/>
    </w:pPr>
  </w:style>
  <w:style w:type="paragraph" w:customStyle="1" w:styleId="aNoteTextss">
    <w:name w:val="aNoteTextss"/>
    <w:basedOn w:val="Normal"/>
    <w:rsid w:val="00646B3D"/>
    <w:pPr>
      <w:spacing w:before="60"/>
      <w:ind w:left="1900"/>
      <w:jc w:val="both"/>
    </w:pPr>
    <w:rPr>
      <w:sz w:val="20"/>
    </w:rPr>
  </w:style>
  <w:style w:type="paragraph" w:customStyle="1" w:styleId="aNoteParass">
    <w:name w:val="aNoteParass"/>
    <w:basedOn w:val="Normal"/>
    <w:rsid w:val="00646B3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46B3D"/>
    <w:pPr>
      <w:ind w:left="1600"/>
    </w:pPr>
  </w:style>
  <w:style w:type="paragraph" w:customStyle="1" w:styleId="aExampar">
    <w:name w:val="aExampar"/>
    <w:basedOn w:val="aExamss"/>
    <w:rsid w:val="00646B3D"/>
    <w:pPr>
      <w:ind w:left="1600"/>
    </w:pPr>
  </w:style>
  <w:style w:type="paragraph" w:customStyle="1" w:styleId="aNotepar">
    <w:name w:val="aNotepar"/>
    <w:basedOn w:val="BillBasic"/>
    <w:next w:val="Normal"/>
    <w:rsid w:val="00646B3D"/>
    <w:pPr>
      <w:ind w:left="2400" w:hanging="800"/>
    </w:pPr>
    <w:rPr>
      <w:sz w:val="20"/>
    </w:rPr>
  </w:style>
  <w:style w:type="paragraph" w:customStyle="1" w:styleId="aNoteTextpar">
    <w:name w:val="aNoteTextpar"/>
    <w:basedOn w:val="aNotepar"/>
    <w:rsid w:val="00646B3D"/>
    <w:pPr>
      <w:spacing w:before="60"/>
      <w:ind w:firstLine="0"/>
    </w:pPr>
  </w:style>
  <w:style w:type="paragraph" w:customStyle="1" w:styleId="aNoteParapar">
    <w:name w:val="aNoteParapar"/>
    <w:basedOn w:val="aNotepar"/>
    <w:rsid w:val="00646B3D"/>
    <w:pPr>
      <w:tabs>
        <w:tab w:val="right" w:pos="2640"/>
      </w:tabs>
      <w:spacing w:before="60"/>
      <w:ind w:left="2920" w:hanging="1320"/>
    </w:pPr>
  </w:style>
  <w:style w:type="paragraph" w:customStyle="1" w:styleId="aExamHdgsubpar">
    <w:name w:val="aExamHdgsubpar"/>
    <w:basedOn w:val="aExamHdgss"/>
    <w:next w:val="Normal"/>
    <w:rsid w:val="00646B3D"/>
    <w:pPr>
      <w:ind w:left="2140"/>
    </w:pPr>
  </w:style>
  <w:style w:type="paragraph" w:customStyle="1" w:styleId="aExamsubpar">
    <w:name w:val="aExamsubpar"/>
    <w:basedOn w:val="aExamss"/>
    <w:rsid w:val="00646B3D"/>
    <w:pPr>
      <w:ind w:left="2140"/>
    </w:pPr>
  </w:style>
  <w:style w:type="paragraph" w:customStyle="1" w:styleId="aNotesubpar">
    <w:name w:val="aNotesubpar"/>
    <w:basedOn w:val="BillBasic"/>
    <w:next w:val="Normal"/>
    <w:rsid w:val="00646B3D"/>
    <w:pPr>
      <w:ind w:left="2940" w:hanging="800"/>
    </w:pPr>
    <w:rPr>
      <w:sz w:val="20"/>
    </w:rPr>
  </w:style>
  <w:style w:type="paragraph" w:customStyle="1" w:styleId="aNoteTextsubpar">
    <w:name w:val="aNoteTextsubpar"/>
    <w:basedOn w:val="aNotesubpar"/>
    <w:rsid w:val="00646B3D"/>
    <w:pPr>
      <w:spacing w:before="60"/>
      <w:ind w:firstLine="0"/>
    </w:pPr>
  </w:style>
  <w:style w:type="paragraph" w:customStyle="1" w:styleId="aExamBulletss">
    <w:name w:val="aExamBulletss"/>
    <w:basedOn w:val="aExamss"/>
    <w:rsid w:val="00646B3D"/>
    <w:pPr>
      <w:ind w:left="1500" w:hanging="400"/>
    </w:pPr>
  </w:style>
  <w:style w:type="paragraph" w:customStyle="1" w:styleId="aNoteBulletss">
    <w:name w:val="aNoteBulletss"/>
    <w:basedOn w:val="Normal"/>
    <w:rsid w:val="00646B3D"/>
    <w:pPr>
      <w:spacing w:before="60"/>
      <w:ind w:left="2300" w:hanging="400"/>
      <w:jc w:val="both"/>
    </w:pPr>
    <w:rPr>
      <w:sz w:val="20"/>
    </w:rPr>
  </w:style>
  <w:style w:type="paragraph" w:customStyle="1" w:styleId="aExamBulletpar">
    <w:name w:val="aExamBulletpar"/>
    <w:basedOn w:val="aExampar"/>
    <w:rsid w:val="00646B3D"/>
    <w:pPr>
      <w:ind w:left="2000" w:hanging="400"/>
    </w:pPr>
  </w:style>
  <w:style w:type="paragraph" w:customStyle="1" w:styleId="aNoteBulletpar">
    <w:name w:val="aNoteBulletpar"/>
    <w:basedOn w:val="aNotepar"/>
    <w:rsid w:val="00646B3D"/>
    <w:pPr>
      <w:spacing w:before="60"/>
      <w:ind w:left="2800" w:hanging="400"/>
    </w:pPr>
  </w:style>
  <w:style w:type="paragraph" w:customStyle="1" w:styleId="EndNoteHeading">
    <w:name w:val="EndNoteHeading"/>
    <w:basedOn w:val="BillBasicHeading"/>
    <w:rsid w:val="00646B3D"/>
    <w:pPr>
      <w:tabs>
        <w:tab w:val="left" w:pos="700"/>
      </w:tabs>
      <w:spacing w:before="160"/>
      <w:ind w:left="700" w:hanging="700"/>
    </w:pPr>
    <w:rPr>
      <w:rFonts w:ascii="Arial (W1)" w:hAnsi="Arial (W1)"/>
    </w:rPr>
  </w:style>
  <w:style w:type="paragraph" w:customStyle="1" w:styleId="aExplanBullet">
    <w:name w:val="aExplanBullet"/>
    <w:basedOn w:val="Normal"/>
    <w:rsid w:val="00646B3D"/>
    <w:pPr>
      <w:spacing w:before="140"/>
      <w:ind w:left="400" w:hanging="400"/>
      <w:jc w:val="both"/>
    </w:pPr>
    <w:rPr>
      <w:snapToGrid w:val="0"/>
      <w:sz w:val="20"/>
    </w:rPr>
  </w:style>
  <w:style w:type="paragraph" w:customStyle="1" w:styleId="DetailsNo">
    <w:name w:val="Details No"/>
    <w:basedOn w:val="Actdetails"/>
    <w:uiPriority w:val="99"/>
    <w:rsid w:val="00646B3D"/>
    <w:pPr>
      <w:ind w:left="0"/>
    </w:pPr>
    <w:rPr>
      <w:sz w:val="18"/>
    </w:rPr>
  </w:style>
  <w:style w:type="paragraph" w:customStyle="1" w:styleId="Actdetailsnote">
    <w:name w:val="Act details note"/>
    <w:basedOn w:val="Actdetails"/>
    <w:uiPriority w:val="99"/>
    <w:rsid w:val="00646B3D"/>
    <w:pPr>
      <w:ind w:left="1620" w:right="-60" w:hanging="720"/>
    </w:pPr>
    <w:rPr>
      <w:sz w:val="18"/>
    </w:rPr>
  </w:style>
  <w:style w:type="paragraph" w:customStyle="1" w:styleId="SchApara">
    <w:name w:val="Sch A para"/>
    <w:basedOn w:val="Apara"/>
    <w:rsid w:val="00646B3D"/>
  </w:style>
  <w:style w:type="paragraph" w:customStyle="1" w:styleId="SchAsubpara">
    <w:name w:val="Sch A subpara"/>
    <w:basedOn w:val="Asubpara"/>
    <w:rsid w:val="00646B3D"/>
  </w:style>
  <w:style w:type="paragraph" w:customStyle="1" w:styleId="SchAsubsubpara">
    <w:name w:val="Sch A subsubpara"/>
    <w:basedOn w:val="Asubsubpara"/>
    <w:rsid w:val="00646B3D"/>
  </w:style>
  <w:style w:type="paragraph" w:customStyle="1" w:styleId="TOCOL1">
    <w:name w:val="TOCOL 1"/>
    <w:basedOn w:val="TOC1"/>
    <w:rsid w:val="00646B3D"/>
  </w:style>
  <w:style w:type="paragraph" w:customStyle="1" w:styleId="TOCOL2">
    <w:name w:val="TOCOL 2"/>
    <w:basedOn w:val="TOC2"/>
    <w:rsid w:val="00646B3D"/>
    <w:pPr>
      <w:keepNext w:val="0"/>
    </w:pPr>
  </w:style>
  <w:style w:type="paragraph" w:customStyle="1" w:styleId="TOCOL3">
    <w:name w:val="TOCOL 3"/>
    <w:basedOn w:val="TOC3"/>
    <w:rsid w:val="00646B3D"/>
    <w:pPr>
      <w:keepNext w:val="0"/>
    </w:pPr>
  </w:style>
  <w:style w:type="paragraph" w:customStyle="1" w:styleId="TOCOL4">
    <w:name w:val="TOCOL 4"/>
    <w:basedOn w:val="TOC4"/>
    <w:rsid w:val="00646B3D"/>
    <w:pPr>
      <w:keepNext w:val="0"/>
    </w:pPr>
  </w:style>
  <w:style w:type="paragraph" w:customStyle="1" w:styleId="TOCOL5">
    <w:name w:val="TOCOL 5"/>
    <w:basedOn w:val="TOC5"/>
    <w:rsid w:val="00646B3D"/>
    <w:pPr>
      <w:tabs>
        <w:tab w:val="left" w:pos="400"/>
      </w:tabs>
    </w:pPr>
  </w:style>
  <w:style w:type="paragraph" w:customStyle="1" w:styleId="TOCOL6">
    <w:name w:val="TOCOL 6"/>
    <w:basedOn w:val="TOC6"/>
    <w:rsid w:val="00646B3D"/>
    <w:pPr>
      <w:keepNext w:val="0"/>
    </w:pPr>
  </w:style>
  <w:style w:type="paragraph" w:customStyle="1" w:styleId="TOCOL7">
    <w:name w:val="TOCOL 7"/>
    <w:basedOn w:val="TOC7"/>
    <w:rsid w:val="00646B3D"/>
  </w:style>
  <w:style w:type="paragraph" w:customStyle="1" w:styleId="TOCOL8">
    <w:name w:val="TOCOL 8"/>
    <w:basedOn w:val="TOC8"/>
    <w:rsid w:val="00646B3D"/>
  </w:style>
  <w:style w:type="paragraph" w:customStyle="1" w:styleId="TOCOL9">
    <w:name w:val="TOCOL 9"/>
    <w:basedOn w:val="TOC9"/>
    <w:rsid w:val="00646B3D"/>
    <w:pPr>
      <w:ind w:right="0"/>
    </w:pPr>
  </w:style>
  <w:style w:type="paragraph" w:customStyle="1" w:styleId="TOC10">
    <w:name w:val="TOC 10"/>
    <w:basedOn w:val="TOC5"/>
    <w:rsid w:val="00646B3D"/>
    <w:rPr>
      <w:szCs w:val="24"/>
    </w:rPr>
  </w:style>
  <w:style w:type="character" w:customStyle="1" w:styleId="charNotBold">
    <w:name w:val="charNotBold"/>
    <w:basedOn w:val="DefaultParagraphFont"/>
    <w:rsid w:val="00646B3D"/>
    <w:rPr>
      <w:rFonts w:ascii="Arial" w:hAnsi="Arial"/>
      <w:sz w:val="20"/>
    </w:rPr>
  </w:style>
  <w:style w:type="paragraph" w:customStyle="1" w:styleId="Billname1">
    <w:name w:val="Billname1"/>
    <w:basedOn w:val="Normal"/>
    <w:rsid w:val="00646B3D"/>
    <w:pPr>
      <w:tabs>
        <w:tab w:val="left" w:pos="2400"/>
      </w:tabs>
      <w:spacing w:before="1220"/>
    </w:pPr>
    <w:rPr>
      <w:rFonts w:ascii="Arial" w:hAnsi="Arial"/>
      <w:b/>
      <w:sz w:val="40"/>
    </w:rPr>
  </w:style>
  <w:style w:type="paragraph" w:customStyle="1" w:styleId="TablePara10">
    <w:name w:val="TablePara10"/>
    <w:basedOn w:val="tablepara"/>
    <w:rsid w:val="00646B3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46B3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46B3D"/>
    <w:rPr>
      <w:sz w:val="20"/>
    </w:rPr>
  </w:style>
  <w:style w:type="paragraph" w:styleId="BalloonText">
    <w:name w:val="Balloon Text"/>
    <w:basedOn w:val="Normal"/>
    <w:link w:val="BalloonTextChar"/>
    <w:uiPriority w:val="99"/>
    <w:unhideWhenUsed/>
    <w:rsid w:val="00646B3D"/>
    <w:rPr>
      <w:rFonts w:ascii="Tahoma" w:hAnsi="Tahoma" w:cs="Tahoma"/>
      <w:sz w:val="16"/>
      <w:szCs w:val="16"/>
    </w:rPr>
  </w:style>
  <w:style w:type="character" w:customStyle="1" w:styleId="BalloonTextChar">
    <w:name w:val="Balloon Text Char"/>
    <w:basedOn w:val="DefaultParagraphFont"/>
    <w:link w:val="BalloonText"/>
    <w:uiPriority w:val="99"/>
    <w:rsid w:val="00646B3D"/>
    <w:rPr>
      <w:rFonts w:ascii="Tahoma" w:hAnsi="Tahoma" w:cs="Tahoma"/>
      <w:sz w:val="16"/>
      <w:szCs w:val="16"/>
      <w:lang w:eastAsia="en-US"/>
    </w:rPr>
  </w:style>
  <w:style w:type="character" w:styleId="Hyperlink">
    <w:name w:val="Hyperlink"/>
    <w:basedOn w:val="DefaultParagraphFont"/>
    <w:uiPriority w:val="99"/>
    <w:unhideWhenUsed/>
    <w:rsid w:val="00646B3D"/>
    <w:rPr>
      <w:color w:val="0000FF" w:themeColor="hyperlink"/>
      <w:u w:val="single"/>
    </w:rPr>
  </w:style>
  <w:style w:type="paragraph" w:customStyle="1" w:styleId="aExamINumpar">
    <w:name w:val="aExamINumpar"/>
    <w:basedOn w:val="aExampar"/>
    <w:rsid w:val="00646B3D"/>
    <w:pPr>
      <w:tabs>
        <w:tab w:val="left" w:pos="2000"/>
      </w:tabs>
      <w:ind w:left="2000" w:hanging="400"/>
    </w:pPr>
  </w:style>
  <w:style w:type="paragraph" w:customStyle="1" w:styleId="ShadedSchClauseSymb">
    <w:name w:val="Shaded Sch Clause Symb"/>
    <w:basedOn w:val="ShadedSchClause"/>
    <w:rsid w:val="00646B3D"/>
    <w:pPr>
      <w:tabs>
        <w:tab w:val="left" w:pos="0"/>
      </w:tabs>
      <w:ind w:left="975" w:hanging="1457"/>
    </w:pPr>
  </w:style>
  <w:style w:type="paragraph" w:customStyle="1" w:styleId="CoverTextBullet">
    <w:name w:val="CoverTextBullet"/>
    <w:basedOn w:val="CoverText"/>
    <w:qFormat/>
    <w:rsid w:val="00646B3D"/>
    <w:pPr>
      <w:numPr>
        <w:numId w:val="1"/>
      </w:numPr>
    </w:pPr>
    <w:rPr>
      <w:color w:val="000000"/>
    </w:rPr>
  </w:style>
  <w:style w:type="paragraph" w:customStyle="1" w:styleId="01aPreamble">
    <w:name w:val="01aPreamble"/>
    <w:basedOn w:val="Normal"/>
    <w:qFormat/>
    <w:rsid w:val="00646B3D"/>
  </w:style>
  <w:style w:type="paragraph" w:customStyle="1" w:styleId="TableBullet">
    <w:name w:val="TableBullet"/>
    <w:basedOn w:val="TableText10"/>
    <w:qFormat/>
    <w:rsid w:val="00646B3D"/>
    <w:pPr>
      <w:numPr>
        <w:numId w:val="5"/>
      </w:numPr>
    </w:pPr>
  </w:style>
  <w:style w:type="paragraph" w:customStyle="1" w:styleId="TableNumbered">
    <w:name w:val="TableNumbered"/>
    <w:basedOn w:val="TableText10"/>
    <w:qFormat/>
    <w:rsid w:val="00646B3D"/>
    <w:pPr>
      <w:numPr>
        <w:numId w:val="6"/>
      </w:numPr>
    </w:pPr>
  </w:style>
  <w:style w:type="character" w:customStyle="1" w:styleId="charCitHyperlinkItal">
    <w:name w:val="charCitHyperlinkItal"/>
    <w:basedOn w:val="Hyperlink"/>
    <w:uiPriority w:val="1"/>
    <w:rsid w:val="00646B3D"/>
    <w:rPr>
      <w:i/>
      <w:color w:val="0000FF" w:themeColor="hyperlink"/>
      <w:u w:val="none"/>
    </w:rPr>
  </w:style>
  <w:style w:type="character" w:customStyle="1" w:styleId="charCitHyperlinkAbbrev">
    <w:name w:val="charCitHyperlinkAbbrev"/>
    <w:basedOn w:val="Hyperlink"/>
    <w:uiPriority w:val="1"/>
    <w:rsid w:val="00646B3D"/>
    <w:rPr>
      <w:color w:val="0000FF" w:themeColor="hyperlink"/>
      <w:u w:val="none"/>
    </w:rPr>
  </w:style>
  <w:style w:type="character" w:customStyle="1" w:styleId="Heading3Char">
    <w:name w:val="Heading 3 Char"/>
    <w:aliases w:val="h3 Char,sec Char"/>
    <w:basedOn w:val="DefaultParagraphFont"/>
    <w:link w:val="Heading3"/>
    <w:rsid w:val="00646B3D"/>
    <w:rPr>
      <w:b/>
      <w:sz w:val="24"/>
      <w:lang w:eastAsia="en-US"/>
    </w:rPr>
  </w:style>
  <w:style w:type="paragraph" w:customStyle="1" w:styleId="ISchMain">
    <w:name w:val="I Sch Main"/>
    <w:basedOn w:val="BillBasic"/>
    <w:rsid w:val="00646B3D"/>
    <w:pPr>
      <w:tabs>
        <w:tab w:val="right" w:pos="900"/>
        <w:tab w:val="left" w:pos="1100"/>
      </w:tabs>
      <w:ind w:left="1100" w:hanging="1100"/>
    </w:pPr>
  </w:style>
  <w:style w:type="paragraph" w:customStyle="1" w:styleId="ISchpara">
    <w:name w:val="I Sch para"/>
    <w:basedOn w:val="BillBasic"/>
    <w:rsid w:val="00646B3D"/>
    <w:pPr>
      <w:tabs>
        <w:tab w:val="right" w:pos="1400"/>
        <w:tab w:val="left" w:pos="1600"/>
      </w:tabs>
      <w:ind w:left="1600" w:hanging="1600"/>
    </w:pPr>
  </w:style>
  <w:style w:type="paragraph" w:customStyle="1" w:styleId="ISchsubpara">
    <w:name w:val="I Sch subpara"/>
    <w:basedOn w:val="BillBasic"/>
    <w:rsid w:val="00646B3D"/>
    <w:pPr>
      <w:tabs>
        <w:tab w:val="right" w:pos="1940"/>
        <w:tab w:val="left" w:pos="2140"/>
      </w:tabs>
      <w:ind w:left="2140" w:hanging="2140"/>
    </w:pPr>
  </w:style>
  <w:style w:type="paragraph" w:customStyle="1" w:styleId="ISchsubsubpara">
    <w:name w:val="I Sch subsubpara"/>
    <w:basedOn w:val="BillBasic"/>
    <w:rsid w:val="00646B3D"/>
    <w:pPr>
      <w:tabs>
        <w:tab w:val="right" w:pos="2460"/>
        <w:tab w:val="left" w:pos="2660"/>
      </w:tabs>
      <w:ind w:left="2660" w:hanging="2660"/>
    </w:pPr>
  </w:style>
  <w:style w:type="paragraph" w:customStyle="1" w:styleId="AssectheadingSymb">
    <w:name w:val="A ssect heading Symb"/>
    <w:basedOn w:val="Amain"/>
    <w:rsid w:val="00646B3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46B3D"/>
    <w:pPr>
      <w:tabs>
        <w:tab w:val="left" w:pos="0"/>
        <w:tab w:val="right" w:pos="2400"/>
        <w:tab w:val="left" w:pos="2600"/>
      </w:tabs>
      <w:ind w:left="2602" w:hanging="3084"/>
      <w:outlineLvl w:val="8"/>
    </w:pPr>
  </w:style>
  <w:style w:type="paragraph" w:customStyle="1" w:styleId="AmainreturnSymb">
    <w:name w:val="A main return Symb"/>
    <w:basedOn w:val="BillBasic"/>
    <w:rsid w:val="00646B3D"/>
    <w:pPr>
      <w:tabs>
        <w:tab w:val="left" w:pos="1582"/>
      </w:tabs>
      <w:ind w:left="1100" w:hanging="1582"/>
    </w:pPr>
  </w:style>
  <w:style w:type="paragraph" w:customStyle="1" w:styleId="AparareturnSymb">
    <w:name w:val="A para return Symb"/>
    <w:basedOn w:val="BillBasic"/>
    <w:rsid w:val="00646B3D"/>
    <w:pPr>
      <w:tabs>
        <w:tab w:val="left" w:pos="2081"/>
      </w:tabs>
      <w:ind w:left="1599" w:hanging="2081"/>
    </w:pPr>
  </w:style>
  <w:style w:type="paragraph" w:customStyle="1" w:styleId="AsubparareturnSymb">
    <w:name w:val="A subpara return Symb"/>
    <w:basedOn w:val="BillBasic"/>
    <w:rsid w:val="00646B3D"/>
    <w:pPr>
      <w:tabs>
        <w:tab w:val="left" w:pos="2580"/>
      </w:tabs>
      <w:ind w:left="2098" w:hanging="2580"/>
    </w:pPr>
  </w:style>
  <w:style w:type="paragraph" w:customStyle="1" w:styleId="aDefSymb">
    <w:name w:val="aDef Symb"/>
    <w:basedOn w:val="BillBasic"/>
    <w:rsid w:val="00646B3D"/>
    <w:pPr>
      <w:tabs>
        <w:tab w:val="left" w:pos="1582"/>
      </w:tabs>
      <w:ind w:left="1100" w:hanging="1582"/>
    </w:pPr>
  </w:style>
  <w:style w:type="paragraph" w:customStyle="1" w:styleId="aDefparaSymb">
    <w:name w:val="aDef para Symb"/>
    <w:basedOn w:val="Apara"/>
    <w:rsid w:val="00646B3D"/>
    <w:pPr>
      <w:tabs>
        <w:tab w:val="clear" w:pos="1600"/>
        <w:tab w:val="left" w:pos="0"/>
        <w:tab w:val="left" w:pos="1599"/>
      </w:tabs>
      <w:ind w:left="1599" w:hanging="2081"/>
    </w:pPr>
  </w:style>
  <w:style w:type="paragraph" w:customStyle="1" w:styleId="aDefsubparaSymb">
    <w:name w:val="aDef subpara Symb"/>
    <w:basedOn w:val="Asubpara"/>
    <w:rsid w:val="00646B3D"/>
    <w:pPr>
      <w:tabs>
        <w:tab w:val="left" w:pos="0"/>
      </w:tabs>
      <w:ind w:left="2098" w:hanging="2580"/>
    </w:pPr>
  </w:style>
  <w:style w:type="paragraph" w:customStyle="1" w:styleId="SchAmainSymb">
    <w:name w:val="Sch A main Symb"/>
    <w:basedOn w:val="Amain"/>
    <w:rsid w:val="00646B3D"/>
    <w:pPr>
      <w:tabs>
        <w:tab w:val="left" w:pos="0"/>
      </w:tabs>
      <w:ind w:hanging="1580"/>
    </w:pPr>
  </w:style>
  <w:style w:type="paragraph" w:customStyle="1" w:styleId="SchAparaSymb">
    <w:name w:val="Sch A para Symb"/>
    <w:basedOn w:val="Apara"/>
    <w:rsid w:val="00646B3D"/>
    <w:pPr>
      <w:tabs>
        <w:tab w:val="left" w:pos="0"/>
      </w:tabs>
      <w:ind w:hanging="2080"/>
    </w:pPr>
  </w:style>
  <w:style w:type="paragraph" w:customStyle="1" w:styleId="SchAsubparaSymb">
    <w:name w:val="Sch A subpara Symb"/>
    <w:basedOn w:val="Asubpara"/>
    <w:rsid w:val="00646B3D"/>
    <w:pPr>
      <w:tabs>
        <w:tab w:val="left" w:pos="0"/>
      </w:tabs>
      <w:ind w:hanging="2580"/>
    </w:pPr>
  </w:style>
  <w:style w:type="paragraph" w:customStyle="1" w:styleId="SchAsubsubparaSymb">
    <w:name w:val="Sch A subsubpara Symb"/>
    <w:basedOn w:val="AsubsubparaSymb"/>
    <w:rsid w:val="00646B3D"/>
  </w:style>
  <w:style w:type="paragraph" w:customStyle="1" w:styleId="refSymb">
    <w:name w:val="ref Symb"/>
    <w:basedOn w:val="BillBasic"/>
    <w:next w:val="Normal"/>
    <w:rsid w:val="00646B3D"/>
    <w:pPr>
      <w:tabs>
        <w:tab w:val="left" w:pos="-480"/>
      </w:tabs>
      <w:spacing w:before="60"/>
      <w:ind w:hanging="480"/>
    </w:pPr>
    <w:rPr>
      <w:sz w:val="18"/>
    </w:rPr>
  </w:style>
  <w:style w:type="paragraph" w:customStyle="1" w:styleId="IshadedH5SecSymb">
    <w:name w:val="I shaded H5 Sec Symb"/>
    <w:basedOn w:val="AH5Sec"/>
    <w:rsid w:val="00646B3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46B3D"/>
    <w:pPr>
      <w:tabs>
        <w:tab w:val="clear" w:pos="-1580"/>
      </w:tabs>
      <w:ind w:left="975" w:hanging="1457"/>
    </w:pPr>
  </w:style>
  <w:style w:type="paragraph" w:customStyle="1" w:styleId="IH1ChapSymb">
    <w:name w:val="I H1 Chap Symb"/>
    <w:basedOn w:val="BillBasicHeading"/>
    <w:next w:val="Normal"/>
    <w:rsid w:val="00646B3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46B3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46B3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46B3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46B3D"/>
    <w:pPr>
      <w:tabs>
        <w:tab w:val="clear" w:pos="2600"/>
        <w:tab w:val="left" w:pos="-1580"/>
        <w:tab w:val="left" w:pos="0"/>
        <w:tab w:val="left" w:pos="1100"/>
      </w:tabs>
      <w:spacing w:before="240"/>
      <w:ind w:left="1100" w:hanging="1580"/>
    </w:pPr>
  </w:style>
  <w:style w:type="paragraph" w:customStyle="1" w:styleId="IMainSymb">
    <w:name w:val="I Main Symb"/>
    <w:basedOn w:val="Amain"/>
    <w:rsid w:val="00646B3D"/>
    <w:pPr>
      <w:tabs>
        <w:tab w:val="left" w:pos="0"/>
      </w:tabs>
      <w:ind w:hanging="1580"/>
    </w:pPr>
  </w:style>
  <w:style w:type="paragraph" w:customStyle="1" w:styleId="IparaSymb">
    <w:name w:val="I para Symb"/>
    <w:basedOn w:val="Apara"/>
    <w:rsid w:val="00646B3D"/>
    <w:pPr>
      <w:tabs>
        <w:tab w:val="left" w:pos="0"/>
      </w:tabs>
      <w:ind w:hanging="2080"/>
      <w:outlineLvl w:val="9"/>
    </w:pPr>
  </w:style>
  <w:style w:type="paragraph" w:customStyle="1" w:styleId="IsubparaSymb">
    <w:name w:val="I subpara Symb"/>
    <w:basedOn w:val="Asubpara"/>
    <w:rsid w:val="00646B3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46B3D"/>
    <w:pPr>
      <w:tabs>
        <w:tab w:val="clear" w:pos="2400"/>
        <w:tab w:val="clear" w:pos="2600"/>
        <w:tab w:val="right" w:pos="2460"/>
        <w:tab w:val="left" w:pos="2660"/>
      </w:tabs>
      <w:ind w:left="2660" w:hanging="3140"/>
    </w:pPr>
  </w:style>
  <w:style w:type="paragraph" w:customStyle="1" w:styleId="IdefparaSymb">
    <w:name w:val="I def para Symb"/>
    <w:basedOn w:val="IparaSymb"/>
    <w:rsid w:val="00646B3D"/>
    <w:pPr>
      <w:ind w:left="1599" w:hanging="2081"/>
    </w:pPr>
  </w:style>
  <w:style w:type="paragraph" w:customStyle="1" w:styleId="IdefsubparaSymb">
    <w:name w:val="I def subpara Symb"/>
    <w:basedOn w:val="IsubparaSymb"/>
    <w:rsid w:val="00646B3D"/>
    <w:pPr>
      <w:ind w:left="2138"/>
    </w:pPr>
  </w:style>
  <w:style w:type="paragraph" w:customStyle="1" w:styleId="ISched-headingSymb">
    <w:name w:val="I Sched-heading Symb"/>
    <w:basedOn w:val="BillBasicHeading"/>
    <w:next w:val="Normal"/>
    <w:rsid w:val="00646B3D"/>
    <w:pPr>
      <w:tabs>
        <w:tab w:val="left" w:pos="-3080"/>
        <w:tab w:val="left" w:pos="0"/>
      </w:tabs>
      <w:spacing w:before="320"/>
      <w:ind w:left="2600" w:hanging="3080"/>
    </w:pPr>
    <w:rPr>
      <w:sz w:val="34"/>
    </w:rPr>
  </w:style>
  <w:style w:type="paragraph" w:customStyle="1" w:styleId="ISched-PartSymb">
    <w:name w:val="I Sched-Part Symb"/>
    <w:basedOn w:val="BillBasicHeading"/>
    <w:rsid w:val="00646B3D"/>
    <w:pPr>
      <w:tabs>
        <w:tab w:val="left" w:pos="-3080"/>
        <w:tab w:val="left" w:pos="0"/>
      </w:tabs>
      <w:spacing w:before="380"/>
      <w:ind w:left="2600" w:hanging="3080"/>
    </w:pPr>
    <w:rPr>
      <w:sz w:val="32"/>
    </w:rPr>
  </w:style>
  <w:style w:type="paragraph" w:customStyle="1" w:styleId="ISched-formSymb">
    <w:name w:val="I Sched-form Symb"/>
    <w:basedOn w:val="BillBasicHeading"/>
    <w:rsid w:val="00646B3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46B3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46B3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46B3D"/>
    <w:pPr>
      <w:tabs>
        <w:tab w:val="left" w:pos="1100"/>
      </w:tabs>
      <w:spacing w:before="60"/>
      <w:ind w:left="1500" w:hanging="1986"/>
    </w:pPr>
  </w:style>
  <w:style w:type="paragraph" w:customStyle="1" w:styleId="aExamHdgssSymb">
    <w:name w:val="aExamHdgss Symb"/>
    <w:basedOn w:val="BillBasicHeading"/>
    <w:next w:val="Normal"/>
    <w:rsid w:val="00646B3D"/>
    <w:pPr>
      <w:tabs>
        <w:tab w:val="clear" w:pos="2600"/>
        <w:tab w:val="left" w:pos="1582"/>
      </w:tabs>
      <w:ind w:left="1100" w:hanging="1582"/>
    </w:pPr>
    <w:rPr>
      <w:sz w:val="18"/>
    </w:rPr>
  </w:style>
  <w:style w:type="paragraph" w:customStyle="1" w:styleId="aExamssSymb">
    <w:name w:val="aExamss Symb"/>
    <w:basedOn w:val="aNote"/>
    <w:rsid w:val="00646B3D"/>
    <w:pPr>
      <w:tabs>
        <w:tab w:val="left" w:pos="1582"/>
      </w:tabs>
      <w:spacing w:before="60"/>
      <w:ind w:left="1100" w:hanging="1582"/>
    </w:pPr>
  </w:style>
  <w:style w:type="paragraph" w:customStyle="1" w:styleId="aExamINumssSymb">
    <w:name w:val="aExamINumss Symb"/>
    <w:basedOn w:val="aExamssSymb"/>
    <w:rsid w:val="00646B3D"/>
    <w:pPr>
      <w:tabs>
        <w:tab w:val="left" w:pos="1100"/>
      </w:tabs>
      <w:ind w:left="1500" w:hanging="1986"/>
    </w:pPr>
  </w:style>
  <w:style w:type="paragraph" w:customStyle="1" w:styleId="aExamNumTextssSymb">
    <w:name w:val="aExamNumTextss Symb"/>
    <w:basedOn w:val="aExamssSymb"/>
    <w:rsid w:val="00646B3D"/>
    <w:pPr>
      <w:tabs>
        <w:tab w:val="clear" w:pos="1582"/>
        <w:tab w:val="left" w:pos="1985"/>
      </w:tabs>
      <w:ind w:left="1503" w:hanging="1985"/>
    </w:pPr>
  </w:style>
  <w:style w:type="paragraph" w:customStyle="1" w:styleId="AExamIParaSymb">
    <w:name w:val="AExamIPara Symb"/>
    <w:basedOn w:val="aExam"/>
    <w:rsid w:val="00646B3D"/>
    <w:pPr>
      <w:tabs>
        <w:tab w:val="right" w:pos="1718"/>
      </w:tabs>
      <w:ind w:left="1984" w:hanging="2466"/>
    </w:pPr>
  </w:style>
  <w:style w:type="paragraph" w:customStyle="1" w:styleId="aExamBulletssSymb">
    <w:name w:val="aExamBulletss Symb"/>
    <w:basedOn w:val="aExamssSymb"/>
    <w:rsid w:val="00646B3D"/>
    <w:pPr>
      <w:tabs>
        <w:tab w:val="left" w:pos="1100"/>
      </w:tabs>
      <w:ind w:left="1500" w:hanging="1986"/>
    </w:pPr>
  </w:style>
  <w:style w:type="paragraph" w:customStyle="1" w:styleId="aNoteSymb">
    <w:name w:val="aNote Symb"/>
    <w:basedOn w:val="BillBasic"/>
    <w:rsid w:val="00646B3D"/>
    <w:pPr>
      <w:tabs>
        <w:tab w:val="left" w:pos="1100"/>
        <w:tab w:val="left" w:pos="2381"/>
      </w:tabs>
      <w:ind w:left="1899" w:hanging="2381"/>
    </w:pPr>
    <w:rPr>
      <w:sz w:val="20"/>
    </w:rPr>
  </w:style>
  <w:style w:type="paragraph" w:customStyle="1" w:styleId="aNoteTextssSymb">
    <w:name w:val="aNoteTextss Symb"/>
    <w:basedOn w:val="Normal"/>
    <w:rsid w:val="00646B3D"/>
    <w:pPr>
      <w:tabs>
        <w:tab w:val="clear" w:pos="0"/>
        <w:tab w:val="left" w:pos="1418"/>
      </w:tabs>
      <w:spacing w:before="60"/>
      <w:ind w:left="1417" w:hanging="1899"/>
      <w:jc w:val="both"/>
    </w:pPr>
    <w:rPr>
      <w:sz w:val="20"/>
    </w:rPr>
  </w:style>
  <w:style w:type="paragraph" w:customStyle="1" w:styleId="aNoteParaSymb">
    <w:name w:val="aNotePara Symb"/>
    <w:basedOn w:val="aNoteSymb"/>
    <w:rsid w:val="00646B3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46B3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46B3D"/>
    <w:pPr>
      <w:tabs>
        <w:tab w:val="left" w:pos="1616"/>
        <w:tab w:val="left" w:pos="2495"/>
      </w:tabs>
      <w:spacing w:before="60"/>
      <w:ind w:left="2013" w:hanging="2495"/>
    </w:pPr>
  </w:style>
  <w:style w:type="paragraph" w:customStyle="1" w:styleId="aExamHdgparSymb">
    <w:name w:val="aExamHdgpar Symb"/>
    <w:basedOn w:val="aExamHdgssSymb"/>
    <w:next w:val="Normal"/>
    <w:rsid w:val="00646B3D"/>
    <w:pPr>
      <w:tabs>
        <w:tab w:val="clear" w:pos="1582"/>
        <w:tab w:val="left" w:pos="1599"/>
      </w:tabs>
      <w:ind w:left="1599" w:hanging="2081"/>
    </w:pPr>
  </w:style>
  <w:style w:type="paragraph" w:customStyle="1" w:styleId="aExamparSymb">
    <w:name w:val="aExampar Symb"/>
    <w:basedOn w:val="aExamssSymb"/>
    <w:rsid w:val="00646B3D"/>
    <w:pPr>
      <w:tabs>
        <w:tab w:val="clear" w:pos="1582"/>
        <w:tab w:val="left" w:pos="1599"/>
      </w:tabs>
      <w:ind w:left="1599" w:hanging="2081"/>
    </w:pPr>
  </w:style>
  <w:style w:type="paragraph" w:customStyle="1" w:styleId="aExamINumparSymb">
    <w:name w:val="aExamINumpar Symb"/>
    <w:basedOn w:val="aExamparSymb"/>
    <w:rsid w:val="00646B3D"/>
    <w:pPr>
      <w:tabs>
        <w:tab w:val="left" w:pos="2000"/>
      </w:tabs>
      <w:ind w:left="2041" w:hanging="2495"/>
    </w:pPr>
  </w:style>
  <w:style w:type="paragraph" w:customStyle="1" w:styleId="aExamBulletparSymb">
    <w:name w:val="aExamBulletpar Symb"/>
    <w:basedOn w:val="aExamparSymb"/>
    <w:rsid w:val="00646B3D"/>
    <w:pPr>
      <w:tabs>
        <w:tab w:val="clear" w:pos="1599"/>
        <w:tab w:val="left" w:pos="1616"/>
        <w:tab w:val="left" w:pos="2495"/>
      </w:tabs>
      <w:ind w:left="2013" w:hanging="2495"/>
    </w:pPr>
  </w:style>
  <w:style w:type="paragraph" w:customStyle="1" w:styleId="aNoteparSymb">
    <w:name w:val="aNotepar Symb"/>
    <w:basedOn w:val="BillBasic"/>
    <w:next w:val="Normal"/>
    <w:rsid w:val="00646B3D"/>
    <w:pPr>
      <w:tabs>
        <w:tab w:val="left" w:pos="1599"/>
        <w:tab w:val="left" w:pos="2398"/>
      </w:tabs>
      <w:ind w:left="2410" w:hanging="2892"/>
    </w:pPr>
    <w:rPr>
      <w:sz w:val="20"/>
    </w:rPr>
  </w:style>
  <w:style w:type="paragraph" w:customStyle="1" w:styleId="aNoteTextparSymb">
    <w:name w:val="aNoteTextpar Symb"/>
    <w:basedOn w:val="aNoteparSymb"/>
    <w:rsid w:val="00646B3D"/>
    <w:pPr>
      <w:tabs>
        <w:tab w:val="clear" w:pos="1599"/>
        <w:tab w:val="clear" w:pos="2398"/>
        <w:tab w:val="left" w:pos="2880"/>
      </w:tabs>
      <w:spacing w:before="60"/>
      <w:ind w:left="2398" w:hanging="2880"/>
    </w:pPr>
  </w:style>
  <w:style w:type="paragraph" w:customStyle="1" w:styleId="aNoteParaparSymb">
    <w:name w:val="aNoteParapar Symb"/>
    <w:basedOn w:val="aNoteparSymb"/>
    <w:rsid w:val="00646B3D"/>
    <w:pPr>
      <w:tabs>
        <w:tab w:val="right" w:pos="2640"/>
      </w:tabs>
      <w:spacing w:before="60"/>
      <w:ind w:left="2920" w:hanging="3402"/>
    </w:pPr>
  </w:style>
  <w:style w:type="paragraph" w:customStyle="1" w:styleId="aNoteBulletparSymb">
    <w:name w:val="aNoteBulletpar Symb"/>
    <w:basedOn w:val="aNoteparSymb"/>
    <w:rsid w:val="00646B3D"/>
    <w:pPr>
      <w:tabs>
        <w:tab w:val="clear" w:pos="1599"/>
        <w:tab w:val="left" w:pos="3289"/>
      </w:tabs>
      <w:spacing w:before="60"/>
      <w:ind w:left="2807" w:hanging="3289"/>
    </w:pPr>
  </w:style>
  <w:style w:type="paragraph" w:customStyle="1" w:styleId="AsubparabulletSymb">
    <w:name w:val="A subpara bullet Symb"/>
    <w:basedOn w:val="BillBasic"/>
    <w:rsid w:val="00646B3D"/>
    <w:pPr>
      <w:tabs>
        <w:tab w:val="left" w:pos="2138"/>
        <w:tab w:val="left" w:pos="3005"/>
      </w:tabs>
      <w:spacing w:before="60"/>
      <w:ind w:left="2523" w:hanging="3005"/>
    </w:pPr>
  </w:style>
  <w:style w:type="paragraph" w:customStyle="1" w:styleId="aExamHdgsubparSymb">
    <w:name w:val="aExamHdgsubpar Symb"/>
    <w:basedOn w:val="aExamHdgssSymb"/>
    <w:next w:val="Normal"/>
    <w:rsid w:val="00646B3D"/>
    <w:pPr>
      <w:tabs>
        <w:tab w:val="clear" w:pos="1582"/>
        <w:tab w:val="left" w:pos="2620"/>
      </w:tabs>
      <w:ind w:left="2138" w:hanging="2620"/>
    </w:pPr>
  </w:style>
  <w:style w:type="paragraph" w:customStyle="1" w:styleId="aExamsubparSymb">
    <w:name w:val="aExamsubpar Symb"/>
    <w:basedOn w:val="aExamssSymb"/>
    <w:rsid w:val="00646B3D"/>
    <w:pPr>
      <w:tabs>
        <w:tab w:val="clear" w:pos="1582"/>
        <w:tab w:val="left" w:pos="2620"/>
      </w:tabs>
      <w:ind w:left="2138" w:hanging="2620"/>
    </w:pPr>
  </w:style>
  <w:style w:type="paragraph" w:customStyle="1" w:styleId="aNotesubparSymb">
    <w:name w:val="aNotesubpar Symb"/>
    <w:basedOn w:val="BillBasic"/>
    <w:next w:val="Normal"/>
    <w:rsid w:val="00646B3D"/>
    <w:pPr>
      <w:tabs>
        <w:tab w:val="left" w:pos="2138"/>
        <w:tab w:val="left" w:pos="2937"/>
      </w:tabs>
      <w:ind w:left="2455" w:hanging="2937"/>
    </w:pPr>
    <w:rPr>
      <w:sz w:val="20"/>
    </w:rPr>
  </w:style>
  <w:style w:type="paragraph" w:customStyle="1" w:styleId="aNoteTextsubparSymb">
    <w:name w:val="aNoteTextsubpar Symb"/>
    <w:basedOn w:val="aNotesubparSymb"/>
    <w:rsid w:val="00646B3D"/>
    <w:pPr>
      <w:tabs>
        <w:tab w:val="clear" w:pos="2138"/>
        <w:tab w:val="clear" w:pos="2937"/>
        <w:tab w:val="left" w:pos="2943"/>
      </w:tabs>
      <w:spacing w:before="60"/>
      <w:ind w:left="2943" w:hanging="3425"/>
    </w:pPr>
  </w:style>
  <w:style w:type="paragraph" w:customStyle="1" w:styleId="PenaltySymb">
    <w:name w:val="Penalty Symb"/>
    <w:basedOn w:val="AmainreturnSymb"/>
    <w:rsid w:val="00646B3D"/>
  </w:style>
  <w:style w:type="paragraph" w:customStyle="1" w:styleId="PenaltyParaSymb">
    <w:name w:val="PenaltyPara Symb"/>
    <w:basedOn w:val="Normal"/>
    <w:rsid w:val="00646B3D"/>
    <w:pPr>
      <w:tabs>
        <w:tab w:val="right" w:pos="1360"/>
      </w:tabs>
      <w:spacing w:before="60"/>
      <w:ind w:left="1599" w:hanging="2081"/>
      <w:jc w:val="both"/>
    </w:pPr>
  </w:style>
  <w:style w:type="paragraph" w:customStyle="1" w:styleId="FormulaSymb">
    <w:name w:val="Formula Symb"/>
    <w:basedOn w:val="BillBasic"/>
    <w:rsid w:val="00646B3D"/>
    <w:pPr>
      <w:tabs>
        <w:tab w:val="left" w:pos="-480"/>
      </w:tabs>
      <w:spacing w:line="260" w:lineRule="atLeast"/>
      <w:ind w:hanging="480"/>
      <w:jc w:val="center"/>
    </w:pPr>
  </w:style>
  <w:style w:type="paragraph" w:customStyle="1" w:styleId="NormalSymb">
    <w:name w:val="Normal Symb"/>
    <w:basedOn w:val="Normal"/>
    <w:qFormat/>
    <w:rsid w:val="00646B3D"/>
    <w:pPr>
      <w:ind w:hanging="482"/>
    </w:pPr>
  </w:style>
  <w:style w:type="character" w:styleId="PlaceholderText">
    <w:name w:val="Placeholder Text"/>
    <w:basedOn w:val="DefaultParagraphFont"/>
    <w:uiPriority w:val="99"/>
    <w:semiHidden/>
    <w:rsid w:val="00646B3D"/>
    <w:rPr>
      <w:color w:val="808080"/>
    </w:rPr>
  </w:style>
  <w:style w:type="character" w:customStyle="1" w:styleId="NewActChar">
    <w:name w:val="New Act Char"/>
    <w:basedOn w:val="DefaultParagraphFont"/>
    <w:link w:val="NewAct"/>
    <w:rsid w:val="00E15A61"/>
    <w:rPr>
      <w:rFonts w:ascii="Arial" w:hAnsi="Arial"/>
      <w:b/>
      <w:lang w:eastAsia="en-US"/>
    </w:rPr>
  </w:style>
  <w:style w:type="character" w:customStyle="1" w:styleId="aDefChar">
    <w:name w:val="aDef Char"/>
    <w:basedOn w:val="DefaultParagraphFont"/>
    <w:link w:val="aDef"/>
    <w:locked/>
    <w:rsid w:val="0084050F"/>
    <w:rPr>
      <w:sz w:val="24"/>
      <w:lang w:eastAsia="en-US"/>
    </w:rPr>
  </w:style>
  <w:style w:type="character" w:customStyle="1" w:styleId="AmainreturnChar">
    <w:name w:val="A main return Char"/>
    <w:basedOn w:val="DefaultParagraphFont"/>
    <w:link w:val="Amainreturn"/>
    <w:locked/>
    <w:rsid w:val="00520518"/>
    <w:rPr>
      <w:sz w:val="24"/>
      <w:lang w:eastAsia="en-US"/>
    </w:rPr>
  </w:style>
  <w:style w:type="character" w:styleId="FollowedHyperlink">
    <w:name w:val="FollowedHyperlink"/>
    <w:basedOn w:val="DefaultParagraphFont"/>
    <w:semiHidden/>
    <w:unhideWhenUsed/>
    <w:rsid w:val="00646ACC"/>
    <w:rPr>
      <w:color w:val="800080" w:themeColor="followedHyperlink"/>
      <w:u w:val="single"/>
    </w:rPr>
  </w:style>
  <w:style w:type="character" w:styleId="UnresolvedMention">
    <w:name w:val="Unresolved Mention"/>
    <w:basedOn w:val="DefaultParagraphFont"/>
    <w:uiPriority w:val="99"/>
    <w:semiHidden/>
    <w:unhideWhenUsed/>
    <w:rsid w:val="00086813"/>
    <w:rPr>
      <w:color w:val="605E5C"/>
      <w:shd w:val="clear" w:color="auto" w:fill="E1DFDD"/>
    </w:rPr>
  </w:style>
  <w:style w:type="character" w:customStyle="1" w:styleId="HeaderChar">
    <w:name w:val="Header Char"/>
    <w:basedOn w:val="DefaultParagraphFont"/>
    <w:link w:val="Header"/>
    <w:rsid w:val="00373C1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35" TargetMode="External"/><Relationship Id="rId671" Type="http://schemas.openxmlformats.org/officeDocument/2006/relationships/hyperlink" Target="http://www.legislation.act.gov.au/a/2011-3" TargetMode="External"/><Relationship Id="rId769" Type="http://schemas.openxmlformats.org/officeDocument/2006/relationships/hyperlink" Target="http://www.legislation.act.gov.au/a/1996-35" TargetMode="External"/><Relationship Id="rId21" Type="http://schemas.openxmlformats.org/officeDocument/2006/relationships/footer" Target="footer3.xml"/><Relationship Id="rId324" Type="http://schemas.openxmlformats.org/officeDocument/2006/relationships/hyperlink" Target="http://www.legislation.act.gov.au/a/2001-56" TargetMode="External"/><Relationship Id="rId531" Type="http://schemas.openxmlformats.org/officeDocument/2006/relationships/hyperlink" Target="http://www.legislation.act.gov.au/a/2018-37/default.asp" TargetMode="External"/><Relationship Id="rId629" Type="http://schemas.openxmlformats.org/officeDocument/2006/relationships/hyperlink" Target="http://www.legislation.act.gov.au/a/2013-44" TargetMode="External"/><Relationship Id="rId170" Type="http://schemas.openxmlformats.org/officeDocument/2006/relationships/hyperlink" Target="http://www.legislation.act.gov.au/a/2006-27" TargetMode="External"/><Relationship Id="rId836" Type="http://schemas.openxmlformats.org/officeDocument/2006/relationships/hyperlink" Target="http://www.legislation.act.gov.au/a/2005-54" TargetMode="External"/><Relationship Id="rId268" Type="http://schemas.openxmlformats.org/officeDocument/2006/relationships/hyperlink" Target="http://www.legislation.act.gov.au/a/2016-11" TargetMode="External"/><Relationship Id="rId475" Type="http://schemas.openxmlformats.org/officeDocument/2006/relationships/hyperlink" Target="http://www.legislation.act.gov.au/a/2008-37" TargetMode="External"/><Relationship Id="rId682" Type="http://schemas.openxmlformats.org/officeDocument/2006/relationships/hyperlink" Target="http://www.legislation.act.gov.au/a/2002-47"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5-29/" TargetMode="External"/><Relationship Id="rId335" Type="http://schemas.openxmlformats.org/officeDocument/2006/relationships/hyperlink" Target="http://www.legislation.act.gov.au/a/2001-56" TargetMode="External"/><Relationship Id="rId542" Type="http://schemas.openxmlformats.org/officeDocument/2006/relationships/hyperlink" Target="http://www.legislation.act.gov.au/a/2024-30/" TargetMode="External"/><Relationship Id="rId181" Type="http://schemas.openxmlformats.org/officeDocument/2006/relationships/hyperlink" Target="http://www.legislation.act.gov.au/a/2001-56" TargetMode="External"/><Relationship Id="rId402" Type="http://schemas.openxmlformats.org/officeDocument/2006/relationships/hyperlink" Target="http://www.legislation.act.gov.au/a/2019-33/default.asp" TargetMode="External"/><Relationship Id="rId847" Type="http://schemas.openxmlformats.org/officeDocument/2006/relationships/hyperlink" Target="http://www.legislation.act.gov.au/a/2010-10" TargetMode="External"/><Relationship Id="rId279" Type="http://schemas.openxmlformats.org/officeDocument/2006/relationships/hyperlink" Target="http://www.legislation.act.gov.au/a/2001-56" TargetMode="External"/><Relationship Id="rId486" Type="http://schemas.openxmlformats.org/officeDocument/2006/relationships/hyperlink" Target="http://www.legislation.act.gov.au/a/2010-10" TargetMode="External"/><Relationship Id="rId693" Type="http://schemas.openxmlformats.org/officeDocument/2006/relationships/hyperlink" Target="http://www.legislation.act.gov.au/a/2006-27" TargetMode="External"/><Relationship Id="rId707" Type="http://schemas.openxmlformats.org/officeDocument/2006/relationships/hyperlink" Target="http://www.legislation.act.gov.au/a/2018-37/default.asp"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9-33/default.asp" TargetMode="External"/><Relationship Id="rId346" Type="http://schemas.openxmlformats.org/officeDocument/2006/relationships/hyperlink" Target="http://www.legislation.act.gov.au/a/2006-27" TargetMode="External"/><Relationship Id="rId553" Type="http://schemas.openxmlformats.org/officeDocument/2006/relationships/hyperlink" Target="http://www.legislation.act.gov.au/a/2015-43/default.asp" TargetMode="External"/><Relationship Id="rId760" Type="http://schemas.openxmlformats.org/officeDocument/2006/relationships/hyperlink" Target="http://www.legislation.act.gov.au/a/2011-11" TargetMode="External"/><Relationship Id="rId192" Type="http://schemas.openxmlformats.org/officeDocument/2006/relationships/hyperlink" Target="http://www.legislation.act.gov.au/a/2001-56" TargetMode="External"/><Relationship Id="rId206" Type="http://schemas.openxmlformats.org/officeDocument/2006/relationships/hyperlink" Target="http://www.legislation.act.gov.au/a/2011-11" TargetMode="External"/><Relationship Id="rId413" Type="http://schemas.openxmlformats.org/officeDocument/2006/relationships/hyperlink" Target="http://www.legislation.act.gov.au/a/2013-44" TargetMode="External"/><Relationship Id="rId858" Type="http://schemas.openxmlformats.org/officeDocument/2006/relationships/hyperlink" Target="http://www.legislation.act.gov.au/a/2015-29" TargetMode="External"/><Relationship Id="rId497" Type="http://schemas.openxmlformats.org/officeDocument/2006/relationships/hyperlink" Target="http://www.legislation.act.gov.au/a/2015-29/default.asp" TargetMode="External"/><Relationship Id="rId620" Type="http://schemas.openxmlformats.org/officeDocument/2006/relationships/hyperlink" Target="http://www.legislation.act.gov.au/a/2006-27" TargetMode="External"/><Relationship Id="rId718" Type="http://schemas.openxmlformats.org/officeDocument/2006/relationships/hyperlink" Target="http://www.legislation.act.gov.au/a/2018-37/default.asp" TargetMode="External"/><Relationship Id="rId357" Type="http://schemas.openxmlformats.org/officeDocument/2006/relationships/hyperlink" Target="http://www.legislation.act.gov.au/a/2006-27"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1998-50" TargetMode="External"/><Relationship Id="rId564" Type="http://schemas.openxmlformats.org/officeDocument/2006/relationships/hyperlink" Target="http://www.legislation.act.gov.au/a/2003-43" TargetMode="External"/><Relationship Id="rId771" Type="http://schemas.openxmlformats.org/officeDocument/2006/relationships/hyperlink" Target="http://www.legislation.act.gov.au/a/2006-27" TargetMode="External"/><Relationship Id="rId869" Type="http://schemas.openxmlformats.org/officeDocument/2006/relationships/hyperlink" Target="https://legislation.act.gov.au/a/2023-17/" TargetMode="External"/><Relationship Id="rId424" Type="http://schemas.openxmlformats.org/officeDocument/2006/relationships/hyperlink" Target="http://www.legislation.act.gov.au/a/2011-11" TargetMode="External"/><Relationship Id="rId631" Type="http://schemas.openxmlformats.org/officeDocument/2006/relationships/hyperlink" Target="http://www.legislation.act.gov.au/a/2013-44" TargetMode="External"/><Relationship Id="rId729" Type="http://schemas.openxmlformats.org/officeDocument/2006/relationships/hyperlink" Target="http://www.legislation.act.gov.au/a/2003-41" TargetMode="External"/><Relationship Id="rId270" Type="http://schemas.openxmlformats.org/officeDocument/2006/relationships/hyperlink" Target="http://www.legislation.act.gov.au/a/2011-22" TargetMode="External"/><Relationship Id="rId65" Type="http://schemas.openxmlformats.org/officeDocument/2006/relationships/hyperlink" Target="http://www.legislation.act.gov.au/a/2017-7/default.asp" TargetMode="External"/><Relationship Id="rId130" Type="http://schemas.openxmlformats.org/officeDocument/2006/relationships/hyperlink" Target="http://www.legislation.act.gov.au/a/2016-11/default.asp" TargetMode="External"/><Relationship Id="rId368" Type="http://schemas.openxmlformats.org/officeDocument/2006/relationships/hyperlink" Target="http://www.legislation.act.gov.au/a/2006-27" TargetMode="External"/><Relationship Id="rId575" Type="http://schemas.openxmlformats.org/officeDocument/2006/relationships/hyperlink" Target="http://www.legislation.act.gov.au/a/2003-43" TargetMode="External"/><Relationship Id="rId782" Type="http://schemas.openxmlformats.org/officeDocument/2006/relationships/hyperlink" Target="http://www.legislation.act.gov.au/a/2006-27" TargetMode="External"/><Relationship Id="rId228" Type="http://schemas.openxmlformats.org/officeDocument/2006/relationships/hyperlink" Target="http://www.legislation.act.gov.au/a/2016-11" TargetMode="External"/><Relationship Id="rId435" Type="http://schemas.openxmlformats.org/officeDocument/2006/relationships/hyperlink" Target="http://www.legislation.act.gov.au/a/2006-27" TargetMode="External"/><Relationship Id="rId642" Type="http://schemas.openxmlformats.org/officeDocument/2006/relationships/hyperlink" Target="http://www.legislation.act.gov.au/a/2006-27" TargetMode="External"/><Relationship Id="rId281" Type="http://schemas.openxmlformats.org/officeDocument/2006/relationships/hyperlink" Target="http://www.legislation.act.gov.au/a/1998-50" TargetMode="External"/><Relationship Id="rId502" Type="http://schemas.openxmlformats.org/officeDocument/2006/relationships/hyperlink" Target="http://www.legislation.act.gov.au/a/2013-4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22-14/" TargetMode="External"/><Relationship Id="rId379" Type="http://schemas.openxmlformats.org/officeDocument/2006/relationships/hyperlink" Target="http://www.legislation.act.gov.au/a/2006-27" TargetMode="External"/><Relationship Id="rId586" Type="http://schemas.openxmlformats.org/officeDocument/2006/relationships/hyperlink" Target="http://www.legislation.act.gov.au/a/2006-27" TargetMode="External"/><Relationship Id="rId793" Type="http://schemas.openxmlformats.org/officeDocument/2006/relationships/hyperlink" Target="http://www.legislation.act.gov.au/a/2003-43" TargetMode="External"/><Relationship Id="rId807" Type="http://schemas.openxmlformats.org/officeDocument/2006/relationships/hyperlink" Target="http://www.legislation.act.gov.au/a/2001-56" TargetMode="External"/><Relationship Id="rId7" Type="http://schemas.openxmlformats.org/officeDocument/2006/relationships/image" Target="media/image1.png"/><Relationship Id="rId239" Type="http://schemas.openxmlformats.org/officeDocument/2006/relationships/hyperlink" Target="http://www.legislation.act.gov.au/a/2001-56" TargetMode="External"/><Relationship Id="rId446" Type="http://schemas.openxmlformats.org/officeDocument/2006/relationships/hyperlink" Target="http://www.legislation.act.gov.au/a/2013-44" TargetMode="External"/><Relationship Id="rId653" Type="http://schemas.openxmlformats.org/officeDocument/2006/relationships/hyperlink" Target="http://www.legislation.act.gov.au/a/2019-33/default.asp" TargetMode="External"/><Relationship Id="rId292" Type="http://schemas.openxmlformats.org/officeDocument/2006/relationships/hyperlink" Target="http://www.legislation.act.gov.au/a/1998-50" TargetMode="External"/><Relationship Id="rId306" Type="http://schemas.openxmlformats.org/officeDocument/2006/relationships/hyperlink" Target="http://www.legislation.act.gov.au/a/2001-56" TargetMode="External"/><Relationship Id="rId860" Type="http://schemas.openxmlformats.org/officeDocument/2006/relationships/hyperlink" Target="http://www.legislation.act.gov.au/a/2016-11" TargetMode="External"/><Relationship Id="rId87" Type="http://schemas.openxmlformats.org/officeDocument/2006/relationships/hyperlink" Target="http://www.legislation.act.gov.au/a/db_39269/default.asp" TargetMode="External"/><Relationship Id="rId513" Type="http://schemas.openxmlformats.org/officeDocument/2006/relationships/hyperlink" Target="http://www.legislation.act.gov.au/a/2006-27" TargetMode="External"/><Relationship Id="rId597" Type="http://schemas.openxmlformats.org/officeDocument/2006/relationships/hyperlink" Target="http://www.legislation.act.gov.au/a/2003-43" TargetMode="External"/><Relationship Id="rId720" Type="http://schemas.openxmlformats.org/officeDocument/2006/relationships/hyperlink" Target="http://www.legislation.act.gov.au/a/2018-37/default.asp" TargetMode="External"/><Relationship Id="rId818" Type="http://schemas.openxmlformats.org/officeDocument/2006/relationships/hyperlink" Target="http://www.legislation.act.gov.au/a/2003-43" TargetMode="External"/><Relationship Id="rId152" Type="http://schemas.openxmlformats.org/officeDocument/2006/relationships/hyperlink" Target="http://www.legislation.act.gov.au/a/2001-56" TargetMode="External"/><Relationship Id="rId457" Type="http://schemas.openxmlformats.org/officeDocument/2006/relationships/hyperlink" Target="https://legislation.act.gov.au/a/2023-17/" TargetMode="External"/><Relationship Id="rId664" Type="http://schemas.openxmlformats.org/officeDocument/2006/relationships/hyperlink" Target="http://www.legislation.act.gov.au/a/1994-23" TargetMode="External"/><Relationship Id="rId871" Type="http://schemas.openxmlformats.org/officeDocument/2006/relationships/hyperlink" Target="http://www.legislation.act.gov.au/a/2001-14"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1-56" TargetMode="External"/><Relationship Id="rId524" Type="http://schemas.openxmlformats.org/officeDocument/2006/relationships/hyperlink" Target="http://www.legislation.act.gov.au/a/2006-27" TargetMode="External"/><Relationship Id="rId731" Type="http://schemas.openxmlformats.org/officeDocument/2006/relationships/hyperlink" Target="http://www.legislation.act.gov.au/a/2003-43" TargetMode="External"/><Relationship Id="rId98" Type="http://schemas.openxmlformats.org/officeDocument/2006/relationships/hyperlink" Target="http://www.legislation.act.gov.au/a/1998-54" TargetMode="External"/><Relationship Id="rId163" Type="http://schemas.openxmlformats.org/officeDocument/2006/relationships/hyperlink" Target="http://www.legislation.act.gov.au/a/2010-10" TargetMode="External"/><Relationship Id="rId370" Type="http://schemas.openxmlformats.org/officeDocument/2006/relationships/hyperlink" Target="http://www.legislation.act.gov.au/a/2002-47" TargetMode="External"/><Relationship Id="rId829" Type="http://schemas.openxmlformats.org/officeDocument/2006/relationships/hyperlink" Target="http://www.legislation.act.gov.au/a/2001-56" TargetMode="External"/><Relationship Id="rId230" Type="http://schemas.openxmlformats.org/officeDocument/2006/relationships/hyperlink" Target="http://www.legislation.act.gov.au/a/1998-50" TargetMode="External"/><Relationship Id="rId468" Type="http://schemas.openxmlformats.org/officeDocument/2006/relationships/hyperlink" Target="http://www.legislation.act.gov.au/a/2006-27" TargetMode="External"/><Relationship Id="rId675" Type="http://schemas.openxmlformats.org/officeDocument/2006/relationships/hyperlink" Target="http://www.legislation.act.gov.au/a/2011-3" TargetMode="External"/><Relationship Id="rId882" Type="http://schemas.openxmlformats.org/officeDocument/2006/relationships/footer" Target="footer16.xml"/><Relationship Id="rId25" Type="http://schemas.openxmlformats.org/officeDocument/2006/relationships/footer" Target="footer5.xml"/><Relationship Id="rId328" Type="http://schemas.openxmlformats.org/officeDocument/2006/relationships/hyperlink" Target="http://www.legislation.act.gov.au/a/1996-35" TargetMode="External"/><Relationship Id="rId535" Type="http://schemas.openxmlformats.org/officeDocument/2006/relationships/hyperlink" Target="http://www.legislation.act.gov.au/a/2011-3" TargetMode="External"/><Relationship Id="rId742" Type="http://schemas.openxmlformats.org/officeDocument/2006/relationships/hyperlink" Target="http://www.legislation.act.gov.au/a/2006-27" TargetMode="External"/><Relationship Id="rId174" Type="http://schemas.openxmlformats.org/officeDocument/2006/relationships/hyperlink" Target="http://www.legislation.act.gov.au/a/2001-56" TargetMode="External"/><Relationship Id="rId381" Type="http://schemas.openxmlformats.org/officeDocument/2006/relationships/hyperlink" Target="http://www.legislation.act.gov.au/a/2006-27" TargetMode="External"/><Relationship Id="rId602" Type="http://schemas.openxmlformats.org/officeDocument/2006/relationships/hyperlink" Target="http://www.legislation.act.gov.au/a/2006-27" TargetMode="External"/><Relationship Id="rId241" Type="http://schemas.openxmlformats.org/officeDocument/2006/relationships/hyperlink" Target="http://www.legislation.act.gov.au/a/2002-47" TargetMode="External"/><Relationship Id="rId479" Type="http://schemas.openxmlformats.org/officeDocument/2006/relationships/hyperlink" Target="http://www.legislation.act.gov.au/a/2006-27" TargetMode="External"/><Relationship Id="rId686" Type="http://schemas.openxmlformats.org/officeDocument/2006/relationships/hyperlink" Target="http://www.legislation.act.gov.au/a/2006-27"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1998-50" TargetMode="External"/><Relationship Id="rId546" Type="http://schemas.openxmlformats.org/officeDocument/2006/relationships/hyperlink" Target="http://www.legislation.act.gov.au/a/2015-43/default.asp" TargetMode="External"/><Relationship Id="rId753" Type="http://schemas.openxmlformats.org/officeDocument/2006/relationships/hyperlink" Target="http://www.legislation.act.gov.au/a/2011-28" TargetMode="External"/><Relationship Id="rId101" Type="http://schemas.openxmlformats.org/officeDocument/2006/relationships/hyperlink" Target="http://www.legislation.act.gov.au/a/2002-47" TargetMode="External"/><Relationship Id="rId185" Type="http://schemas.openxmlformats.org/officeDocument/2006/relationships/hyperlink" Target="http://www.legislation.act.gov.au/a/2006-27" TargetMode="External"/><Relationship Id="rId406" Type="http://schemas.openxmlformats.org/officeDocument/2006/relationships/hyperlink" Target="http://www.legislation.act.gov.au/a/2011-11" TargetMode="External"/><Relationship Id="rId392" Type="http://schemas.openxmlformats.org/officeDocument/2006/relationships/hyperlink" Target="http://www.legislation.act.gov.au/a/2011-11" TargetMode="External"/><Relationship Id="rId613" Type="http://schemas.openxmlformats.org/officeDocument/2006/relationships/hyperlink" Target="http://www.legislation.act.gov.au/a/2006-27" TargetMode="External"/><Relationship Id="rId697" Type="http://schemas.openxmlformats.org/officeDocument/2006/relationships/hyperlink" Target="http://www.legislation.act.gov.au/a/2006-46" TargetMode="External"/><Relationship Id="rId820" Type="http://schemas.openxmlformats.org/officeDocument/2006/relationships/hyperlink" Target="http://www.legislation.act.gov.au/a/2006-27" TargetMode="External"/><Relationship Id="rId252" Type="http://schemas.openxmlformats.org/officeDocument/2006/relationships/hyperlink" Target="http://www.legislation.act.gov.au/a/2011-11"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6-27" TargetMode="External"/><Relationship Id="rId557" Type="http://schemas.openxmlformats.org/officeDocument/2006/relationships/hyperlink" Target="http://www.legislation.act.gov.au/a/2003-43" TargetMode="External"/><Relationship Id="rId764" Type="http://schemas.openxmlformats.org/officeDocument/2006/relationships/hyperlink" Target="http://www.legislation.act.gov.au/a/2019-33/default.asp" TargetMode="External"/><Relationship Id="rId196" Type="http://schemas.openxmlformats.org/officeDocument/2006/relationships/hyperlink" Target="http://www.legislation.act.gov.au/a/2001-56" TargetMode="External"/><Relationship Id="rId417" Type="http://schemas.openxmlformats.org/officeDocument/2006/relationships/hyperlink" Target="http://www.legislation.act.gov.au/a/2006-27" TargetMode="External"/><Relationship Id="rId624" Type="http://schemas.openxmlformats.org/officeDocument/2006/relationships/hyperlink" Target="http://www.legislation.act.gov.au/a/2008-26" TargetMode="External"/><Relationship Id="rId831" Type="http://schemas.openxmlformats.org/officeDocument/2006/relationships/hyperlink" Target="http://www.legislation.act.gov.au/a/2003-43" TargetMode="External"/><Relationship Id="rId263" Type="http://schemas.openxmlformats.org/officeDocument/2006/relationships/hyperlink" Target="http://www.legislation.act.gov.au/a/2016-11" TargetMode="External"/><Relationship Id="rId470" Type="http://schemas.openxmlformats.org/officeDocument/2006/relationships/hyperlink" Target="http://www.legislation.act.gov.au/a/2011-22"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11-11" TargetMode="External"/><Relationship Id="rId330" Type="http://schemas.openxmlformats.org/officeDocument/2006/relationships/hyperlink" Target="http://www.legislation.act.gov.au/a/2006-27" TargetMode="External"/><Relationship Id="rId568" Type="http://schemas.openxmlformats.org/officeDocument/2006/relationships/hyperlink" Target="http://www.legislation.act.gov.au/a/2006-27" TargetMode="External"/><Relationship Id="rId775" Type="http://schemas.openxmlformats.org/officeDocument/2006/relationships/hyperlink" Target="http://www.legislation.act.gov.au/a/2006-27" TargetMode="External"/><Relationship Id="rId428" Type="http://schemas.openxmlformats.org/officeDocument/2006/relationships/hyperlink" Target="http://www.legislation.act.gov.au/a/2011-11" TargetMode="External"/><Relationship Id="rId635" Type="http://schemas.openxmlformats.org/officeDocument/2006/relationships/hyperlink" Target="http://www.legislation.act.gov.au/a/2013-44" TargetMode="External"/><Relationship Id="rId842" Type="http://schemas.openxmlformats.org/officeDocument/2006/relationships/hyperlink" Target="http://www.legislation.act.gov.au/a/2007-16" TargetMode="External"/><Relationship Id="rId274" Type="http://schemas.openxmlformats.org/officeDocument/2006/relationships/hyperlink" Target="http://www.legislation.act.gov.au/a/2011-11" TargetMode="External"/><Relationship Id="rId481" Type="http://schemas.openxmlformats.org/officeDocument/2006/relationships/hyperlink" Target="http://www.legislation.act.gov.au/a/2013-44" TargetMode="External"/><Relationship Id="rId702" Type="http://schemas.openxmlformats.org/officeDocument/2006/relationships/hyperlink" Target="http://www.legislation.act.gov.au/a/2011-11" TargetMode="External"/><Relationship Id="rId69" Type="http://schemas.openxmlformats.org/officeDocument/2006/relationships/hyperlink" Target="http://www.legislation.act.gov.au/a/1996-34" TargetMode="External"/><Relationship Id="rId134" Type="http://schemas.openxmlformats.org/officeDocument/2006/relationships/hyperlink" Target="http://www.legislation.act.gov.au/a/2017-7/" TargetMode="External"/><Relationship Id="rId579" Type="http://schemas.openxmlformats.org/officeDocument/2006/relationships/hyperlink" Target="http://www.legislation.act.gov.au/a/2006-27" TargetMode="External"/><Relationship Id="rId786" Type="http://schemas.openxmlformats.org/officeDocument/2006/relationships/hyperlink" Target="http://www.legislation.act.gov.au/a/2011-11" TargetMode="External"/><Relationship Id="rId341" Type="http://schemas.openxmlformats.org/officeDocument/2006/relationships/hyperlink" Target="http://www.legislation.act.gov.au/a/2006-27" TargetMode="External"/><Relationship Id="rId439" Type="http://schemas.openxmlformats.org/officeDocument/2006/relationships/hyperlink" Target="http://www.legislation.act.gov.au/a/2011-11" TargetMode="External"/><Relationship Id="rId646" Type="http://schemas.openxmlformats.org/officeDocument/2006/relationships/hyperlink" Target="http://www.legislation.act.gov.au/a/2011-11" TargetMode="External"/><Relationship Id="rId201" Type="http://schemas.openxmlformats.org/officeDocument/2006/relationships/hyperlink" Target="http://www.legislation.act.gov.au/a/2001-56" TargetMode="External"/><Relationship Id="rId285" Type="http://schemas.openxmlformats.org/officeDocument/2006/relationships/hyperlink" Target="http://www.legislation.act.gov.au/a/2006-27" TargetMode="External"/><Relationship Id="rId506" Type="http://schemas.openxmlformats.org/officeDocument/2006/relationships/hyperlink" Target="http://www.legislation.act.gov.au/a/2019-33/default.asp" TargetMode="External"/><Relationship Id="rId853" Type="http://schemas.openxmlformats.org/officeDocument/2006/relationships/hyperlink" Target="http://www.legislation.act.gov.au/a/2011-28" TargetMode="External"/><Relationship Id="rId492" Type="http://schemas.openxmlformats.org/officeDocument/2006/relationships/hyperlink" Target="http://www.legislation.act.gov.au/a/2013-44" TargetMode="External"/><Relationship Id="rId713" Type="http://schemas.openxmlformats.org/officeDocument/2006/relationships/hyperlink" Target="http://www.legislation.act.gov.au/a/2008-37" TargetMode="External"/><Relationship Id="rId797" Type="http://schemas.openxmlformats.org/officeDocument/2006/relationships/hyperlink" Target="http://www.legislation.act.gov.au/a/2006-27" TargetMode="External"/><Relationship Id="rId145" Type="http://schemas.openxmlformats.org/officeDocument/2006/relationships/hyperlink" Target="http://www.legislation.act.gov.au/a/2002-47" TargetMode="External"/><Relationship Id="rId352" Type="http://schemas.openxmlformats.org/officeDocument/2006/relationships/hyperlink" Target="http://www.legislation.act.gov.au/a/2011-22" TargetMode="External"/><Relationship Id="rId212" Type="http://schemas.openxmlformats.org/officeDocument/2006/relationships/hyperlink" Target="http://www.legislation.act.gov.au/a/2001-56" TargetMode="External"/><Relationship Id="rId657" Type="http://schemas.openxmlformats.org/officeDocument/2006/relationships/hyperlink" Target="http://www.legislation.act.gov.au/a/2019-33/default.asp" TargetMode="External"/><Relationship Id="rId864" Type="http://schemas.openxmlformats.org/officeDocument/2006/relationships/hyperlink" Target="http://www.legislation.act.gov.au/a/2018-42/default.asp" TargetMode="External"/><Relationship Id="rId296" Type="http://schemas.openxmlformats.org/officeDocument/2006/relationships/hyperlink" Target="http://www.legislation.act.gov.au/a/2001-56" TargetMode="External"/><Relationship Id="rId517" Type="http://schemas.openxmlformats.org/officeDocument/2006/relationships/hyperlink" Target="http://www.legislation.act.gov.au/a/2018-37/default.asp" TargetMode="External"/><Relationship Id="rId724" Type="http://schemas.openxmlformats.org/officeDocument/2006/relationships/hyperlink" Target="http://www.legislation.act.gov.au/a/2018-37/default.asp"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5-54" TargetMode="External"/><Relationship Id="rId363" Type="http://schemas.openxmlformats.org/officeDocument/2006/relationships/hyperlink" Target="http://www.legislation.act.gov.au/a/2006-27" TargetMode="External"/><Relationship Id="rId570" Type="http://schemas.openxmlformats.org/officeDocument/2006/relationships/hyperlink" Target="http://www.legislation.act.gov.au/a/2006-27" TargetMode="External"/><Relationship Id="rId223" Type="http://schemas.openxmlformats.org/officeDocument/2006/relationships/hyperlink" Target="http://www.legislation.act.gov.au/a/2003-41" TargetMode="External"/><Relationship Id="rId430" Type="http://schemas.openxmlformats.org/officeDocument/2006/relationships/hyperlink" Target="http://www.legislation.act.gov.au/a/2011-11" TargetMode="External"/><Relationship Id="rId668" Type="http://schemas.openxmlformats.org/officeDocument/2006/relationships/hyperlink" Target="http://www.legislation.act.gov.au/a/2006-27" TargetMode="External"/><Relationship Id="rId875" Type="http://schemas.openxmlformats.org/officeDocument/2006/relationships/footer" Target="footer12.xml"/><Relationship Id="rId18" Type="http://schemas.openxmlformats.org/officeDocument/2006/relationships/footer" Target="footer1.xml"/><Relationship Id="rId528" Type="http://schemas.openxmlformats.org/officeDocument/2006/relationships/hyperlink" Target="http://www.legislation.act.gov.au/a/2005-28" TargetMode="External"/><Relationship Id="rId735" Type="http://schemas.openxmlformats.org/officeDocument/2006/relationships/hyperlink" Target="http://www.legislation.act.gov.au/a/2011-11" TargetMode="External"/><Relationship Id="rId167" Type="http://schemas.openxmlformats.org/officeDocument/2006/relationships/hyperlink" Target="http://www.legislation.act.gov.au/a/2001-56" TargetMode="External"/><Relationship Id="rId374" Type="http://schemas.openxmlformats.org/officeDocument/2006/relationships/hyperlink" Target="http://www.legislation.act.gov.au/a/2002-47" TargetMode="External"/><Relationship Id="rId581" Type="http://schemas.openxmlformats.org/officeDocument/2006/relationships/hyperlink" Target="http://www.legislation.act.gov.au/a/2003-43"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6-27" TargetMode="External"/><Relationship Id="rId679" Type="http://schemas.openxmlformats.org/officeDocument/2006/relationships/hyperlink" Target="http://www.legislation.act.gov.au/a/2004-10" TargetMode="External"/><Relationship Id="rId802" Type="http://schemas.openxmlformats.org/officeDocument/2006/relationships/hyperlink" Target="http://www.legislation.act.gov.au/a/2018-37/default.asp" TargetMode="External"/><Relationship Id="rId886"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a/2011-11" TargetMode="External"/><Relationship Id="rId539" Type="http://schemas.openxmlformats.org/officeDocument/2006/relationships/hyperlink" Target="http://www.legislation.act.gov.au/a/2006-27" TargetMode="External"/><Relationship Id="rId746" Type="http://schemas.openxmlformats.org/officeDocument/2006/relationships/hyperlink" Target="http://www.legislation.act.gov.au/a/2010-10" TargetMode="External"/><Relationship Id="rId178" Type="http://schemas.openxmlformats.org/officeDocument/2006/relationships/hyperlink" Target="http://www.legislation.act.gov.au/a/2006-27" TargetMode="External"/><Relationship Id="rId301" Type="http://schemas.openxmlformats.org/officeDocument/2006/relationships/hyperlink" Target="http://www.legislation.act.gov.au/a/2001-56" TargetMode="External"/><Relationship Id="rId82" Type="http://schemas.openxmlformats.org/officeDocument/2006/relationships/footer" Target="footer7.xml"/><Relationship Id="rId385" Type="http://schemas.openxmlformats.org/officeDocument/2006/relationships/hyperlink" Target="http://www.legislation.act.gov.au/a/2011-11" TargetMode="External"/><Relationship Id="rId592" Type="http://schemas.openxmlformats.org/officeDocument/2006/relationships/hyperlink" Target="http://www.legislation.act.gov.au/a/2006-27" TargetMode="External"/><Relationship Id="rId606" Type="http://schemas.openxmlformats.org/officeDocument/2006/relationships/hyperlink" Target="http://www.legislation.act.gov.au/a/2006-27" TargetMode="External"/><Relationship Id="rId813" Type="http://schemas.openxmlformats.org/officeDocument/2006/relationships/hyperlink" Target="http://www.legislation.act.gov.au/a/2019-33/default.asp" TargetMode="External"/><Relationship Id="rId245" Type="http://schemas.openxmlformats.org/officeDocument/2006/relationships/hyperlink" Target="http://www.legislation.act.gov.au/a/1996-35" TargetMode="External"/><Relationship Id="rId452" Type="http://schemas.openxmlformats.org/officeDocument/2006/relationships/hyperlink" Target="http://www.legislation.act.gov.au/a/2006-27" TargetMode="External"/><Relationship Id="rId105" Type="http://schemas.openxmlformats.org/officeDocument/2006/relationships/hyperlink" Target="http://www.legislation.act.gov.au/cn/2004-9/default.asp" TargetMode="External"/><Relationship Id="rId312" Type="http://schemas.openxmlformats.org/officeDocument/2006/relationships/hyperlink" Target="http://www.legislation.act.gov.au/a/1998-50" TargetMode="External"/><Relationship Id="rId757" Type="http://schemas.openxmlformats.org/officeDocument/2006/relationships/hyperlink" Target="http://www.legislation.act.gov.au/a/2019-33/default.asp" TargetMode="External"/><Relationship Id="rId93" Type="http://schemas.openxmlformats.org/officeDocument/2006/relationships/hyperlink" Target="http://www.legislation.act.gov.au/a/1994-23" TargetMode="External"/><Relationship Id="rId189" Type="http://schemas.openxmlformats.org/officeDocument/2006/relationships/hyperlink" Target="http://www.legislation.act.gov.au/a/2006-27" TargetMode="External"/><Relationship Id="rId396" Type="http://schemas.openxmlformats.org/officeDocument/2006/relationships/hyperlink" Target="http://www.legislation.act.gov.au/a/2011-11" TargetMode="External"/><Relationship Id="rId617" Type="http://schemas.openxmlformats.org/officeDocument/2006/relationships/hyperlink" Target="http://www.legislation.act.gov.au/a/2006-27" TargetMode="External"/><Relationship Id="rId824" Type="http://schemas.openxmlformats.org/officeDocument/2006/relationships/hyperlink" Target="http://www.legislation.act.gov.au/a/2003-43" TargetMode="External"/><Relationship Id="rId256" Type="http://schemas.openxmlformats.org/officeDocument/2006/relationships/hyperlink" Target="http://www.legislation.act.gov.au/a/2001-56" TargetMode="External"/><Relationship Id="rId463" Type="http://schemas.openxmlformats.org/officeDocument/2006/relationships/hyperlink" Target="http://www.legislation.act.gov.au/a/2019-33/default.asp" TargetMode="External"/><Relationship Id="rId670" Type="http://schemas.openxmlformats.org/officeDocument/2006/relationships/hyperlink" Target="http://www.legislation.act.gov.au/a/2006-27" TargetMode="External"/><Relationship Id="rId116" Type="http://schemas.openxmlformats.org/officeDocument/2006/relationships/hyperlink" Target="http://www.legislation.act.gov.au/a/2008-37" TargetMode="External"/><Relationship Id="rId323" Type="http://schemas.openxmlformats.org/officeDocument/2006/relationships/hyperlink" Target="http://www.legislation.act.gov.au/a/2006-27" TargetMode="External"/><Relationship Id="rId530" Type="http://schemas.openxmlformats.org/officeDocument/2006/relationships/hyperlink" Target="http://www.legislation.act.gov.au/a/2006-27" TargetMode="External"/><Relationship Id="rId768" Type="http://schemas.openxmlformats.org/officeDocument/2006/relationships/hyperlink" Target="http://www.legislation.act.gov.au/a/2015-29/default.asp" TargetMode="External"/><Relationship Id="rId20" Type="http://schemas.openxmlformats.org/officeDocument/2006/relationships/header" Target="header3.xml"/><Relationship Id="rId628" Type="http://schemas.openxmlformats.org/officeDocument/2006/relationships/hyperlink" Target="http://www.legislation.act.gov.au/a/1997-69" TargetMode="External"/><Relationship Id="rId835" Type="http://schemas.openxmlformats.org/officeDocument/2006/relationships/hyperlink" Target="http://www.legislation.act.gov.au/a/2005-28" TargetMode="External"/><Relationship Id="rId267" Type="http://schemas.openxmlformats.org/officeDocument/2006/relationships/hyperlink" Target="http://www.legislation.act.gov.au/a/2011-22" TargetMode="External"/><Relationship Id="rId474" Type="http://schemas.openxmlformats.org/officeDocument/2006/relationships/hyperlink" Target="http://www.legislation.act.gov.au/a/2006-27" TargetMode="External"/><Relationship Id="rId127" Type="http://schemas.openxmlformats.org/officeDocument/2006/relationships/hyperlink" Target="http://www.legislation.act.gov.au/a/2013-44" TargetMode="External"/><Relationship Id="rId681" Type="http://schemas.openxmlformats.org/officeDocument/2006/relationships/hyperlink" Target="http://www.legislation.act.gov.au/a/2018-42/default.asp" TargetMode="External"/><Relationship Id="rId779" Type="http://schemas.openxmlformats.org/officeDocument/2006/relationships/hyperlink" Target="http://www.legislation.act.gov.au/a/2006-27" TargetMode="External"/><Relationship Id="rId31" Type="http://schemas.openxmlformats.org/officeDocument/2006/relationships/hyperlink" Target="http://www.comlaw.gov.au/Details/C2006C00041" TargetMode="External"/><Relationship Id="rId334" Type="http://schemas.openxmlformats.org/officeDocument/2006/relationships/hyperlink" Target="http://www.legislation.act.gov.au/a/1998-50" TargetMode="External"/><Relationship Id="rId541" Type="http://schemas.openxmlformats.org/officeDocument/2006/relationships/hyperlink" Target="http://www.legislation.act.gov.au/a/2018-37/default.asp" TargetMode="External"/><Relationship Id="rId639" Type="http://schemas.openxmlformats.org/officeDocument/2006/relationships/hyperlink" Target="http://www.legislation.act.gov.au/a/2013-44" TargetMode="External"/><Relationship Id="rId180" Type="http://schemas.openxmlformats.org/officeDocument/2006/relationships/hyperlink" Target="http://www.legislation.act.gov.au/a/2006-27" TargetMode="External"/><Relationship Id="rId278" Type="http://schemas.openxmlformats.org/officeDocument/2006/relationships/hyperlink" Target="http://www.legislation.act.gov.au/a/2006-27" TargetMode="External"/><Relationship Id="rId401" Type="http://schemas.openxmlformats.org/officeDocument/2006/relationships/hyperlink" Target="http://www.legislation.act.gov.au/a/2013-44" TargetMode="External"/><Relationship Id="rId846" Type="http://schemas.openxmlformats.org/officeDocument/2006/relationships/hyperlink" Target="http://www.legislation.act.gov.au/a/2010-10" TargetMode="External"/><Relationship Id="rId485" Type="http://schemas.openxmlformats.org/officeDocument/2006/relationships/hyperlink" Target="http://www.legislation.act.gov.au/a/2006-27" TargetMode="External"/><Relationship Id="rId692" Type="http://schemas.openxmlformats.org/officeDocument/2006/relationships/hyperlink" Target="http://www.legislation.act.gov.au/a/2006-27" TargetMode="External"/><Relationship Id="rId706" Type="http://schemas.openxmlformats.org/officeDocument/2006/relationships/hyperlink" Target="http://www.legislation.act.gov.au/a/2011-11"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18-42/default.asp" TargetMode="External"/><Relationship Id="rId345" Type="http://schemas.openxmlformats.org/officeDocument/2006/relationships/hyperlink" Target="http://www.legislation.act.gov.au/a/2006-27" TargetMode="External"/><Relationship Id="rId552" Type="http://schemas.openxmlformats.org/officeDocument/2006/relationships/hyperlink" Target="http://www.legislation.act.gov.au/a/2018-37/default.asp" TargetMode="External"/><Relationship Id="rId191" Type="http://schemas.openxmlformats.org/officeDocument/2006/relationships/hyperlink" Target="http://www.legislation.act.gov.au/a/1998-50" TargetMode="External"/><Relationship Id="rId205" Type="http://schemas.openxmlformats.org/officeDocument/2006/relationships/hyperlink" Target="http://www.legislation.act.gov.au/a/2006-27" TargetMode="External"/><Relationship Id="rId412" Type="http://schemas.openxmlformats.org/officeDocument/2006/relationships/hyperlink" Target="http://www.legislation.act.gov.au/a/2011-11" TargetMode="External"/><Relationship Id="rId857" Type="http://schemas.openxmlformats.org/officeDocument/2006/relationships/hyperlink" Target="http://www.legislation.act.gov.au/a/2013-44/default.asp" TargetMode="External"/><Relationship Id="rId289" Type="http://schemas.openxmlformats.org/officeDocument/2006/relationships/hyperlink" Target="http://www.legislation.act.gov.au/a/2006-27" TargetMode="External"/><Relationship Id="rId496" Type="http://schemas.openxmlformats.org/officeDocument/2006/relationships/hyperlink" Target="http://www.legislation.act.gov.au/a/2013-44" TargetMode="External"/><Relationship Id="rId717" Type="http://schemas.openxmlformats.org/officeDocument/2006/relationships/hyperlink" Target="http://www.legislation.act.gov.au/a/2013-4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6-27" TargetMode="External"/><Relationship Id="rId356" Type="http://schemas.openxmlformats.org/officeDocument/2006/relationships/hyperlink" Target="http://www.legislation.act.gov.au/a/2002-47" TargetMode="External"/><Relationship Id="rId563" Type="http://schemas.openxmlformats.org/officeDocument/2006/relationships/hyperlink" Target="http://www.legislation.act.gov.au/a/2006-27" TargetMode="External"/><Relationship Id="rId770" Type="http://schemas.openxmlformats.org/officeDocument/2006/relationships/hyperlink" Target="http://www.legislation.act.gov.au/a/2002-47" TargetMode="External"/><Relationship Id="rId216" Type="http://schemas.openxmlformats.org/officeDocument/2006/relationships/hyperlink" Target="http://www.legislation.act.gov.au/a/2016-11" TargetMode="External"/><Relationship Id="rId423" Type="http://schemas.openxmlformats.org/officeDocument/2006/relationships/hyperlink" Target="http://www.legislation.act.gov.au/a/2006-27" TargetMode="External"/><Relationship Id="rId868" Type="http://schemas.openxmlformats.org/officeDocument/2006/relationships/hyperlink" Target="http://www.legislation.act.gov.au/a/2022-14/" TargetMode="External"/><Relationship Id="rId630" Type="http://schemas.openxmlformats.org/officeDocument/2006/relationships/hyperlink" Target="http://www.legislation.act.gov.au/a/2010-10" TargetMode="External"/><Relationship Id="rId728" Type="http://schemas.openxmlformats.org/officeDocument/2006/relationships/hyperlink" Target="http://www.legislation.act.gov.au/a/2001-56" TargetMode="External"/><Relationship Id="rId64" Type="http://schemas.openxmlformats.org/officeDocument/2006/relationships/hyperlink" Target="http://www.comlaw.gov.au/Series/C2004A00818" TargetMode="External"/><Relationship Id="rId367" Type="http://schemas.openxmlformats.org/officeDocument/2006/relationships/hyperlink" Target="http://www.legislation.act.gov.au/a/2002-47" TargetMode="External"/><Relationship Id="rId574" Type="http://schemas.openxmlformats.org/officeDocument/2006/relationships/hyperlink" Target="http://www.legislation.act.gov.au/a/2003-43" TargetMode="External"/><Relationship Id="rId227" Type="http://schemas.openxmlformats.org/officeDocument/2006/relationships/hyperlink" Target="http://www.legislation.act.gov.au/a/2011-11" TargetMode="External"/><Relationship Id="rId781" Type="http://schemas.openxmlformats.org/officeDocument/2006/relationships/hyperlink" Target="http://www.legislation.act.gov.au/a/2006-27" TargetMode="External"/><Relationship Id="rId879" Type="http://schemas.openxmlformats.org/officeDocument/2006/relationships/footer" Target="footer14.xml"/><Relationship Id="rId434" Type="http://schemas.openxmlformats.org/officeDocument/2006/relationships/hyperlink" Target="http://www.legislation.act.gov.au/a/2019-33/default.asp" TargetMode="External"/><Relationship Id="rId641" Type="http://schemas.openxmlformats.org/officeDocument/2006/relationships/hyperlink" Target="http://www.legislation.act.gov.au/a/2010-10" TargetMode="External"/><Relationship Id="rId739" Type="http://schemas.openxmlformats.org/officeDocument/2006/relationships/hyperlink" Target="http://www.legislation.act.gov.au/a/2011-11" TargetMode="External"/><Relationship Id="rId280" Type="http://schemas.openxmlformats.org/officeDocument/2006/relationships/hyperlink" Target="http://www.legislation.act.gov.au/a/2006-27" TargetMode="External"/><Relationship Id="rId501" Type="http://schemas.openxmlformats.org/officeDocument/2006/relationships/hyperlink" Target="http://www.legislation.act.gov.au/a/2011-11"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21-12/" TargetMode="External"/><Relationship Id="rId378" Type="http://schemas.openxmlformats.org/officeDocument/2006/relationships/hyperlink" Target="http://www.legislation.act.gov.au/a/2002-47" TargetMode="External"/><Relationship Id="rId585" Type="http://schemas.openxmlformats.org/officeDocument/2006/relationships/hyperlink" Target="http://www.legislation.act.gov.au/a/2005-62" TargetMode="External"/><Relationship Id="rId792" Type="http://schemas.openxmlformats.org/officeDocument/2006/relationships/hyperlink" Target="http://www.legislation.act.gov.au/a/2006-27" TargetMode="External"/><Relationship Id="rId806" Type="http://schemas.openxmlformats.org/officeDocument/2006/relationships/hyperlink" Target="http://www.legislation.act.gov.au/a/2001-56" TargetMode="External"/><Relationship Id="rId6" Type="http://schemas.openxmlformats.org/officeDocument/2006/relationships/endnotes" Target="endnotes.xml"/><Relationship Id="rId238" Type="http://schemas.openxmlformats.org/officeDocument/2006/relationships/hyperlink" Target="http://www.legislation.act.gov.au/a/1998-50" TargetMode="External"/><Relationship Id="rId445" Type="http://schemas.openxmlformats.org/officeDocument/2006/relationships/hyperlink" Target="http://www.legislation.act.gov.au/a/2011-11" TargetMode="External"/><Relationship Id="rId652" Type="http://schemas.openxmlformats.org/officeDocument/2006/relationships/hyperlink" Target="http://www.legislation.act.gov.au/a/2018-37/default.asp" TargetMode="External"/><Relationship Id="rId291" Type="http://schemas.openxmlformats.org/officeDocument/2006/relationships/hyperlink" Target="http://www.legislation.act.gov.au/a/2018-42/default.asp" TargetMode="External"/><Relationship Id="rId305" Type="http://schemas.openxmlformats.org/officeDocument/2006/relationships/hyperlink" Target="http://www.legislation.act.gov.au/a/1998-50" TargetMode="External"/><Relationship Id="rId512" Type="http://schemas.openxmlformats.org/officeDocument/2006/relationships/hyperlink" Target="http://www.legislation.act.gov.au/a/2018-37/default.asp"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1-56" TargetMode="External"/><Relationship Id="rId389" Type="http://schemas.openxmlformats.org/officeDocument/2006/relationships/hyperlink" Target="http://www.legislation.act.gov.au/a/2018-42/default.asp" TargetMode="External"/><Relationship Id="rId596" Type="http://schemas.openxmlformats.org/officeDocument/2006/relationships/hyperlink" Target="http://www.legislation.act.gov.au/a/2010-54" TargetMode="External"/><Relationship Id="rId817" Type="http://schemas.openxmlformats.org/officeDocument/2006/relationships/hyperlink" Target="http://www.legislation.act.gov.au/a/2006-27" TargetMode="External"/><Relationship Id="rId249" Type="http://schemas.openxmlformats.org/officeDocument/2006/relationships/hyperlink" Target="http://www.legislation.act.gov.au/a/1998-50" TargetMode="External"/><Relationship Id="rId456" Type="http://schemas.openxmlformats.org/officeDocument/2006/relationships/hyperlink" Target="http://www.legislation.act.gov.au/a/2019-33/default.asp" TargetMode="External"/><Relationship Id="rId663" Type="http://schemas.openxmlformats.org/officeDocument/2006/relationships/hyperlink" Target="http://www.legislation.act.gov.au/a/2016-11" TargetMode="External"/><Relationship Id="rId870" Type="http://schemas.openxmlformats.org/officeDocument/2006/relationships/hyperlink" Target="http://www.legislation.act.gov.au/a/2001-14"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5-28" TargetMode="External"/><Relationship Id="rId316" Type="http://schemas.openxmlformats.org/officeDocument/2006/relationships/hyperlink" Target="http://www.legislation.act.gov.au/a/1996-35" TargetMode="External"/><Relationship Id="rId523" Type="http://schemas.openxmlformats.org/officeDocument/2006/relationships/hyperlink" Target="http://www.legislation.act.gov.au/a/2005-28" TargetMode="External"/><Relationship Id="rId97" Type="http://schemas.openxmlformats.org/officeDocument/2006/relationships/hyperlink" Target="http://www.legislation.act.gov.au/a/1998-50" TargetMode="External"/><Relationship Id="rId730" Type="http://schemas.openxmlformats.org/officeDocument/2006/relationships/hyperlink" Target="http://www.legislation.act.gov.au/a/2006-27" TargetMode="External"/><Relationship Id="rId828" Type="http://schemas.openxmlformats.org/officeDocument/2006/relationships/hyperlink" Target="http://www.legislation.act.gov.au/a/1998-54" TargetMode="External"/><Relationship Id="rId162" Type="http://schemas.openxmlformats.org/officeDocument/2006/relationships/hyperlink" Target="http://www.legislation.act.gov.au/a/2006-27" TargetMode="External"/><Relationship Id="rId467" Type="http://schemas.openxmlformats.org/officeDocument/2006/relationships/hyperlink" Target="http://www.legislation.act.gov.au/a/2019-33/default.asp" TargetMode="External"/><Relationship Id="rId674" Type="http://schemas.openxmlformats.org/officeDocument/2006/relationships/hyperlink" Target="http://www.legislation.act.gov.au/a/2006-27" TargetMode="External"/><Relationship Id="rId881" Type="http://schemas.openxmlformats.org/officeDocument/2006/relationships/header" Target="header14.xml"/><Relationship Id="rId24" Type="http://schemas.openxmlformats.org/officeDocument/2006/relationships/footer" Target="footer4.xml"/><Relationship Id="rId327" Type="http://schemas.openxmlformats.org/officeDocument/2006/relationships/hyperlink" Target="http://www.legislation.act.gov.au/a/2006-27" TargetMode="External"/><Relationship Id="rId534" Type="http://schemas.openxmlformats.org/officeDocument/2006/relationships/hyperlink" Target="http://www.legislation.act.gov.au/a/2006-27" TargetMode="External"/><Relationship Id="rId741" Type="http://schemas.openxmlformats.org/officeDocument/2006/relationships/hyperlink" Target="http://www.legislation.act.gov.au/a/2011-11" TargetMode="External"/><Relationship Id="rId839" Type="http://schemas.openxmlformats.org/officeDocument/2006/relationships/hyperlink" Target="http://www.legislation.act.gov.au/a/2006-46" TargetMode="External"/><Relationship Id="rId173" Type="http://schemas.openxmlformats.org/officeDocument/2006/relationships/hyperlink" Target="http://www.legislation.act.gov.au/a/2001-56" TargetMode="External"/><Relationship Id="rId380" Type="http://schemas.openxmlformats.org/officeDocument/2006/relationships/hyperlink" Target="http://www.legislation.act.gov.au/a/2011-11" TargetMode="External"/><Relationship Id="rId601" Type="http://schemas.openxmlformats.org/officeDocument/2006/relationships/hyperlink" Target="http://www.legislation.act.gov.au/a/2006-27" TargetMode="External"/><Relationship Id="rId240" Type="http://schemas.openxmlformats.org/officeDocument/2006/relationships/hyperlink" Target="http://www.legislation.act.gov.au/a/2001-56" TargetMode="External"/><Relationship Id="rId478" Type="http://schemas.openxmlformats.org/officeDocument/2006/relationships/hyperlink" Target="http://www.legislation.act.gov.au/a/2019-33/default.asp" TargetMode="External"/><Relationship Id="rId685" Type="http://schemas.openxmlformats.org/officeDocument/2006/relationships/hyperlink" Target="http://www.legislation.act.gov.au/a/2004-39"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1-56" TargetMode="External"/><Relationship Id="rId338" Type="http://schemas.openxmlformats.org/officeDocument/2006/relationships/hyperlink" Target="http://www.legislation.act.gov.au/a/1994-60" TargetMode="External"/><Relationship Id="rId545" Type="http://schemas.openxmlformats.org/officeDocument/2006/relationships/hyperlink" Target="http://www.legislation.act.gov.au/a/2018-37/default.asp" TargetMode="External"/><Relationship Id="rId752" Type="http://schemas.openxmlformats.org/officeDocument/2006/relationships/hyperlink" Target="http://www.legislation.act.gov.au/a/2006-27" TargetMode="External"/><Relationship Id="rId184" Type="http://schemas.openxmlformats.org/officeDocument/2006/relationships/hyperlink" Target="http://www.legislation.act.gov.au/a/2001-56" TargetMode="External"/><Relationship Id="rId391" Type="http://schemas.openxmlformats.org/officeDocument/2006/relationships/hyperlink" Target="http://www.legislation.act.gov.au/a/2006-27" TargetMode="External"/><Relationship Id="rId405" Type="http://schemas.openxmlformats.org/officeDocument/2006/relationships/hyperlink" Target="http://www.legislation.act.gov.au/a/2011-11" TargetMode="External"/><Relationship Id="rId612" Type="http://schemas.openxmlformats.org/officeDocument/2006/relationships/hyperlink" Target="http://www.legislation.act.gov.au/a/2011-22" TargetMode="External"/><Relationship Id="rId251" Type="http://schemas.openxmlformats.org/officeDocument/2006/relationships/hyperlink" Target="http://www.legislation.act.gov.au/a/2006-27" TargetMode="External"/><Relationship Id="rId489" Type="http://schemas.openxmlformats.org/officeDocument/2006/relationships/hyperlink" Target="http://www.legislation.act.gov.au/a/2019-33/default.asp" TargetMode="External"/><Relationship Id="rId696" Type="http://schemas.openxmlformats.org/officeDocument/2006/relationships/hyperlink" Target="http://www.legislation.act.gov.au/a/2007-16"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06-27" TargetMode="External"/><Relationship Id="rId556" Type="http://schemas.openxmlformats.org/officeDocument/2006/relationships/hyperlink" Target="http://www.legislation.act.gov.au/a/2018-37/default.asp" TargetMode="External"/><Relationship Id="rId763" Type="http://schemas.openxmlformats.org/officeDocument/2006/relationships/hyperlink" Target="http://www.legislation.act.gov.au/a/2018-42/default.asp" TargetMode="External"/><Relationship Id="rId111" Type="http://schemas.openxmlformats.org/officeDocument/2006/relationships/hyperlink" Target="http://www.legislation.act.gov.au/a/2005-62" TargetMode="External"/><Relationship Id="rId195" Type="http://schemas.openxmlformats.org/officeDocument/2006/relationships/hyperlink" Target="http://www.legislation.act.gov.au/a/2001-56" TargetMode="External"/><Relationship Id="rId209" Type="http://schemas.openxmlformats.org/officeDocument/2006/relationships/hyperlink" Target="http://www.legislation.act.gov.au/a/2016-11" TargetMode="External"/><Relationship Id="rId416" Type="http://schemas.openxmlformats.org/officeDocument/2006/relationships/hyperlink" Target="http://www.legislation.act.gov.au/a/2019-33/default.asp" TargetMode="External"/><Relationship Id="rId623" Type="http://schemas.openxmlformats.org/officeDocument/2006/relationships/hyperlink" Target="http://www.legislation.act.gov.au/a/2010-10" TargetMode="External"/><Relationship Id="rId830" Type="http://schemas.openxmlformats.org/officeDocument/2006/relationships/hyperlink" Target="http://www.legislation.act.gov.au/a/2002-47" TargetMode="External"/><Relationship Id="rId57" Type="http://schemas.openxmlformats.org/officeDocument/2006/relationships/hyperlink" Target="http://www.legislation.act.gov.au/a/2008-26" TargetMode="External"/><Relationship Id="rId262" Type="http://schemas.openxmlformats.org/officeDocument/2006/relationships/hyperlink" Target="http://www.legislation.act.gov.au/a/2011-11" TargetMode="External"/><Relationship Id="rId567" Type="http://schemas.openxmlformats.org/officeDocument/2006/relationships/hyperlink" Target="http://www.legislation.act.gov.au/a/2003-43" TargetMode="External"/><Relationship Id="rId99" Type="http://schemas.openxmlformats.org/officeDocument/2006/relationships/hyperlink" Target="http://www.legislation.act.gov.au/a/2001-44" TargetMode="External"/><Relationship Id="rId122" Type="http://schemas.openxmlformats.org/officeDocument/2006/relationships/hyperlink" Target="http://www.legislation.act.gov.au/a/2011-3" TargetMode="External"/><Relationship Id="rId164" Type="http://schemas.openxmlformats.org/officeDocument/2006/relationships/hyperlink" Target="http://www.legislation.act.gov.au/a/2001-56" TargetMode="External"/><Relationship Id="rId371" Type="http://schemas.openxmlformats.org/officeDocument/2006/relationships/hyperlink" Target="http://www.legislation.act.gov.au/a/2006-27" TargetMode="External"/><Relationship Id="rId774" Type="http://schemas.openxmlformats.org/officeDocument/2006/relationships/hyperlink" Target="http://www.legislation.act.gov.au/a/2010-10" TargetMode="External"/><Relationship Id="rId427" Type="http://schemas.openxmlformats.org/officeDocument/2006/relationships/hyperlink" Target="http://www.legislation.act.gov.au/a/2006-27" TargetMode="External"/><Relationship Id="rId469" Type="http://schemas.openxmlformats.org/officeDocument/2006/relationships/hyperlink" Target="http://www.legislation.act.gov.au/a/2011-11" TargetMode="External"/><Relationship Id="rId634" Type="http://schemas.openxmlformats.org/officeDocument/2006/relationships/hyperlink" Target="http://www.legislation.act.gov.au/a/1997-69" TargetMode="External"/><Relationship Id="rId676" Type="http://schemas.openxmlformats.org/officeDocument/2006/relationships/hyperlink" Target="http://www.legislation.act.gov.au/a/2003-43" TargetMode="External"/><Relationship Id="rId841" Type="http://schemas.openxmlformats.org/officeDocument/2006/relationships/hyperlink" Target="http://www.legislation.act.gov.au/a/2007-16" TargetMode="External"/><Relationship Id="rId883" Type="http://schemas.openxmlformats.org/officeDocument/2006/relationships/header" Target="header15.xml"/><Relationship Id="rId26" Type="http://schemas.openxmlformats.org/officeDocument/2006/relationships/footer" Target="footer6.xml"/><Relationship Id="rId231" Type="http://schemas.openxmlformats.org/officeDocument/2006/relationships/hyperlink" Target="http://www.legislation.act.gov.au/a/2001-56" TargetMode="External"/><Relationship Id="rId273" Type="http://schemas.openxmlformats.org/officeDocument/2006/relationships/hyperlink" Target="http://www.legislation.act.gov.au/a/2016-11" TargetMode="External"/><Relationship Id="rId329" Type="http://schemas.openxmlformats.org/officeDocument/2006/relationships/hyperlink" Target="http://www.legislation.act.gov.au/a/2001-56" TargetMode="External"/><Relationship Id="rId480" Type="http://schemas.openxmlformats.org/officeDocument/2006/relationships/hyperlink" Target="http://www.legislation.act.gov.au/a/2011-11" TargetMode="External"/><Relationship Id="rId536" Type="http://schemas.openxmlformats.org/officeDocument/2006/relationships/hyperlink" Target="http://www.legislation.act.gov.au/a/2018-37/default.asp" TargetMode="External"/><Relationship Id="rId701" Type="http://schemas.openxmlformats.org/officeDocument/2006/relationships/hyperlink" Target="http://www.legislation.act.gov.au/a/2011-11" TargetMode="External"/><Relationship Id="rId68" Type="http://schemas.openxmlformats.org/officeDocument/2006/relationships/hyperlink" Target="https://www.legislation.gov.au/Series/C2004A00100" TargetMode="External"/><Relationship Id="rId133" Type="http://schemas.openxmlformats.org/officeDocument/2006/relationships/hyperlink" Target="http://www.legislation.act.gov.au/a/2017-4/default.asp" TargetMode="External"/><Relationship Id="rId175" Type="http://schemas.openxmlformats.org/officeDocument/2006/relationships/hyperlink" Target="http://www.legislation.act.gov.au/a/2006-27" TargetMode="External"/><Relationship Id="rId340" Type="http://schemas.openxmlformats.org/officeDocument/2006/relationships/hyperlink" Target="http://www.legislation.act.gov.au/a/2001-56" TargetMode="External"/><Relationship Id="rId578" Type="http://schemas.openxmlformats.org/officeDocument/2006/relationships/hyperlink" Target="http://www.legislation.act.gov.au/a/2006-27" TargetMode="External"/><Relationship Id="rId743" Type="http://schemas.openxmlformats.org/officeDocument/2006/relationships/hyperlink" Target="http://www.legislation.act.gov.au/a/2011-11" TargetMode="External"/><Relationship Id="rId785" Type="http://schemas.openxmlformats.org/officeDocument/2006/relationships/hyperlink" Target="http://www.legislation.act.gov.au/a/2006-27" TargetMode="External"/><Relationship Id="rId200" Type="http://schemas.openxmlformats.org/officeDocument/2006/relationships/hyperlink" Target="http://www.legislation.act.gov.au/a/2001-56" TargetMode="External"/><Relationship Id="rId382" Type="http://schemas.openxmlformats.org/officeDocument/2006/relationships/hyperlink" Target="http://www.legislation.act.gov.au/a/1996-35" TargetMode="External"/><Relationship Id="rId438" Type="http://schemas.openxmlformats.org/officeDocument/2006/relationships/hyperlink" Target="http://www.legislation.act.gov.au/a/2006-27" TargetMode="External"/><Relationship Id="rId603" Type="http://schemas.openxmlformats.org/officeDocument/2006/relationships/hyperlink" Target="http://www.legislation.act.gov.au/a/2021-12/" TargetMode="External"/><Relationship Id="rId645" Type="http://schemas.openxmlformats.org/officeDocument/2006/relationships/hyperlink" Target="http://www.legislation.act.gov.au/a/2008-37" TargetMode="External"/><Relationship Id="rId687" Type="http://schemas.openxmlformats.org/officeDocument/2006/relationships/hyperlink" Target="http://www.legislation.act.gov.au/a/2006-27" TargetMode="External"/><Relationship Id="rId810" Type="http://schemas.openxmlformats.org/officeDocument/2006/relationships/hyperlink" Target="http://www.legislation.act.gov.au/a/2006-27" TargetMode="External"/><Relationship Id="rId852" Type="http://schemas.openxmlformats.org/officeDocument/2006/relationships/hyperlink" Target="http://www.legislation.act.gov.au/a/2011-28" TargetMode="External"/><Relationship Id="rId242" Type="http://schemas.openxmlformats.org/officeDocument/2006/relationships/hyperlink" Target="http://www.legislation.act.gov.au/a/2006-27" TargetMode="External"/><Relationship Id="rId284" Type="http://schemas.openxmlformats.org/officeDocument/2006/relationships/hyperlink" Target="http://www.legislation.act.gov.au/a/2006-27" TargetMode="External"/><Relationship Id="rId491" Type="http://schemas.openxmlformats.org/officeDocument/2006/relationships/hyperlink" Target="http://www.legislation.act.gov.au/a/2011-11" TargetMode="External"/><Relationship Id="rId505" Type="http://schemas.openxmlformats.org/officeDocument/2006/relationships/hyperlink" Target="http://www.legislation.act.gov.au/a/2013-44" TargetMode="External"/><Relationship Id="rId712" Type="http://schemas.openxmlformats.org/officeDocument/2006/relationships/hyperlink" Target="http://www.legislation.act.gov.au/a/2006-27"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3-41" TargetMode="External"/><Relationship Id="rId144" Type="http://schemas.openxmlformats.org/officeDocument/2006/relationships/hyperlink" Target="http://www.legislation.act.gov.au/a/1998-50" TargetMode="External"/><Relationship Id="rId547" Type="http://schemas.openxmlformats.org/officeDocument/2006/relationships/hyperlink" Target="http://www.legislation.act.gov.au/a/2018-37/default.asp" TargetMode="External"/><Relationship Id="rId589" Type="http://schemas.openxmlformats.org/officeDocument/2006/relationships/hyperlink" Target="http://www.legislation.act.gov.au/a/2006-27" TargetMode="External"/><Relationship Id="rId754" Type="http://schemas.openxmlformats.org/officeDocument/2006/relationships/hyperlink" Target="http://www.legislation.act.gov.au/a/2011-28" TargetMode="External"/><Relationship Id="rId796" Type="http://schemas.openxmlformats.org/officeDocument/2006/relationships/hyperlink" Target="http://www.legislation.act.gov.au/a/2001-56" TargetMode="External"/><Relationship Id="rId90" Type="http://schemas.openxmlformats.org/officeDocument/2006/relationships/footer" Target="footer10.xml"/><Relationship Id="rId186" Type="http://schemas.openxmlformats.org/officeDocument/2006/relationships/hyperlink" Target="http://www.legislation.act.gov.au/a/1996-35" TargetMode="External"/><Relationship Id="rId351" Type="http://schemas.openxmlformats.org/officeDocument/2006/relationships/hyperlink" Target="http://www.legislation.act.gov.au/a/2011-11" TargetMode="External"/><Relationship Id="rId393" Type="http://schemas.openxmlformats.org/officeDocument/2006/relationships/hyperlink" Target="http://www.legislation.act.gov.au/a/2006-27" TargetMode="External"/><Relationship Id="rId407" Type="http://schemas.openxmlformats.org/officeDocument/2006/relationships/hyperlink" Target="http://www.legislation.act.gov.au/a/2013-44" TargetMode="External"/><Relationship Id="rId449" Type="http://schemas.openxmlformats.org/officeDocument/2006/relationships/hyperlink" Target="http://www.legislation.act.gov.au/a/2011-11" TargetMode="External"/><Relationship Id="rId614" Type="http://schemas.openxmlformats.org/officeDocument/2006/relationships/hyperlink" Target="http://www.legislation.act.gov.au/a/2021-12/" TargetMode="External"/><Relationship Id="rId656" Type="http://schemas.openxmlformats.org/officeDocument/2006/relationships/hyperlink" Target="http://www.legislation.act.gov.au/a/2013-44" TargetMode="External"/><Relationship Id="rId821" Type="http://schemas.openxmlformats.org/officeDocument/2006/relationships/hyperlink" Target="http://www.legislation.act.gov.au/a/2018-42/default.asp" TargetMode="External"/><Relationship Id="rId863" Type="http://schemas.openxmlformats.org/officeDocument/2006/relationships/hyperlink" Target="http://www.legislation.act.gov.au/a/2018-42/default.asp" TargetMode="External"/><Relationship Id="rId211" Type="http://schemas.openxmlformats.org/officeDocument/2006/relationships/hyperlink" Target="http://www.legislation.act.gov.au/a/1998-54" TargetMode="External"/><Relationship Id="rId253" Type="http://schemas.openxmlformats.org/officeDocument/2006/relationships/hyperlink" Target="http://www.legislation.act.gov.au/a/2016-11" TargetMode="External"/><Relationship Id="rId295" Type="http://schemas.openxmlformats.org/officeDocument/2006/relationships/hyperlink" Target="http://www.legislation.act.gov.au/a/1998-50" TargetMode="External"/><Relationship Id="rId309" Type="http://schemas.openxmlformats.org/officeDocument/2006/relationships/hyperlink" Target="http://www.legislation.act.gov.au/a/2001-56" TargetMode="External"/><Relationship Id="rId460" Type="http://schemas.openxmlformats.org/officeDocument/2006/relationships/hyperlink" Target="http://www.legislation.act.gov.au/a/2013-44" TargetMode="External"/><Relationship Id="rId516" Type="http://schemas.openxmlformats.org/officeDocument/2006/relationships/hyperlink" Target="http://www.legislation.act.gov.au/a/2006-27" TargetMode="External"/><Relationship Id="rId698" Type="http://schemas.openxmlformats.org/officeDocument/2006/relationships/hyperlink" Target="http://www.legislation.act.gov.au/a/2011-11"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6-46" TargetMode="External"/><Relationship Id="rId320" Type="http://schemas.openxmlformats.org/officeDocument/2006/relationships/hyperlink" Target="http://www.legislation.act.gov.au/a/1994-38" TargetMode="External"/><Relationship Id="rId558" Type="http://schemas.openxmlformats.org/officeDocument/2006/relationships/hyperlink" Target="http://www.legislation.act.gov.au/a/2006-27" TargetMode="External"/><Relationship Id="rId723" Type="http://schemas.openxmlformats.org/officeDocument/2006/relationships/hyperlink" Target="http://www.legislation.act.gov.au/a/2015-43/default.asp" TargetMode="External"/><Relationship Id="rId765" Type="http://schemas.openxmlformats.org/officeDocument/2006/relationships/hyperlink" Target="http://www.legislation.act.gov.au/a/2006-27" TargetMode="External"/><Relationship Id="rId155" Type="http://schemas.openxmlformats.org/officeDocument/2006/relationships/hyperlink" Target="http://www.legislation.act.gov.au/a/2006-27" TargetMode="External"/><Relationship Id="rId197" Type="http://schemas.openxmlformats.org/officeDocument/2006/relationships/hyperlink" Target="http://www.legislation.act.gov.au/a/2006-27" TargetMode="External"/><Relationship Id="rId362" Type="http://schemas.openxmlformats.org/officeDocument/2006/relationships/hyperlink" Target="http://www.legislation.act.gov.au/a/2002-47" TargetMode="External"/><Relationship Id="rId418" Type="http://schemas.openxmlformats.org/officeDocument/2006/relationships/hyperlink" Target="http://www.legislation.act.gov.au/a/2011-22" TargetMode="External"/><Relationship Id="rId625" Type="http://schemas.openxmlformats.org/officeDocument/2006/relationships/hyperlink" Target="http://www.legislation.act.gov.au/a/2010-10" TargetMode="External"/><Relationship Id="rId832" Type="http://schemas.openxmlformats.org/officeDocument/2006/relationships/hyperlink" Target="http://www.legislation.act.gov.au/a/2003-43" TargetMode="External"/><Relationship Id="rId222" Type="http://schemas.openxmlformats.org/officeDocument/2006/relationships/hyperlink" Target="http://www.legislation.act.gov.au/a/2016-11" TargetMode="External"/><Relationship Id="rId264" Type="http://schemas.openxmlformats.org/officeDocument/2006/relationships/hyperlink" Target="http://www.legislation.act.gov.au/a/2011-11" TargetMode="External"/><Relationship Id="rId471" Type="http://schemas.openxmlformats.org/officeDocument/2006/relationships/hyperlink" Target="http://www.legislation.act.gov.au/a/2013-44" TargetMode="External"/><Relationship Id="rId667" Type="http://schemas.openxmlformats.org/officeDocument/2006/relationships/hyperlink" Target="http://www.legislation.act.gov.au/a/2002-47" TargetMode="External"/><Relationship Id="rId874" Type="http://schemas.openxmlformats.org/officeDocument/2006/relationships/header" Target="header11.xm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11-22" TargetMode="External"/><Relationship Id="rId527" Type="http://schemas.openxmlformats.org/officeDocument/2006/relationships/hyperlink" Target="http://www.legislation.act.gov.au/a/1930-13" TargetMode="External"/><Relationship Id="rId569" Type="http://schemas.openxmlformats.org/officeDocument/2006/relationships/hyperlink" Target="http://www.legislation.act.gov.au/a/2003-43" TargetMode="External"/><Relationship Id="rId734" Type="http://schemas.openxmlformats.org/officeDocument/2006/relationships/hyperlink" Target="http://www.legislation.act.gov.au/a/2006-27" TargetMode="External"/><Relationship Id="rId776" Type="http://schemas.openxmlformats.org/officeDocument/2006/relationships/hyperlink" Target="http://www.legislation.act.gov.au/a/2010-10"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1996-35" TargetMode="External"/><Relationship Id="rId331" Type="http://schemas.openxmlformats.org/officeDocument/2006/relationships/hyperlink" Target="http://www.legislation.act.gov.au/a/2011-22" TargetMode="External"/><Relationship Id="rId373" Type="http://schemas.openxmlformats.org/officeDocument/2006/relationships/hyperlink" Target="http://www.legislation.act.gov.au/a/2010-10" TargetMode="External"/><Relationship Id="rId429" Type="http://schemas.openxmlformats.org/officeDocument/2006/relationships/hyperlink" Target="http://www.legislation.act.gov.au/a/2006-27" TargetMode="External"/><Relationship Id="rId580" Type="http://schemas.openxmlformats.org/officeDocument/2006/relationships/hyperlink" Target="http://www.legislation.act.gov.au/a/2011-3" TargetMode="External"/><Relationship Id="rId636" Type="http://schemas.openxmlformats.org/officeDocument/2006/relationships/hyperlink" Target="http://www.legislation.act.gov.au/a/2008-26" TargetMode="External"/><Relationship Id="rId801" Type="http://schemas.openxmlformats.org/officeDocument/2006/relationships/hyperlink" Target="http://www.legislation.act.gov.au/a/2015-43/default.asp" TargetMode="External"/><Relationship Id="rId1" Type="http://schemas.openxmlformats.org/officeDocument/2006/relationships/numbering" Target="numbering.xml"/><Relationship Id="rId233" Type="http://schemas.openxmlformats.org/officeDocument/2006/relationships/hyperlink" Target="http://www.legislation.act.gov.au/a/2002-47" TargetMode="External"/><Relationship Id="rId440" Type="http://schemas.openxmlformats.org/officeDocument/2006/relationships/hyperlink" Target="http://www.legislation.act.gov.au/a/2006-27" TargetMode="External"/><Relationship Id="rId678" Type="http://schemas.openxmlformats.org/officeDocument/2006/relationships/hyperlink" Target="http://www.legislation.act.gov.au/a/2011-3" TargetMode="External"/><Relationship Id="rId843" Type="http://schemas.openxmlformats.org/officeDocument/2006/relationships/hyperlink" Target="http://www.legislation.act.gov.au/a/2008-37" TargetMode="External"/><Relationship Id="rId885" Type="http://schemas.openxmlformats.org/officeDocument/2006/relationships/header" Target="header17.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1-11" TargetMode="External"/><Relationship Id="rId300" Type="http://schemas.openxmlformats.org/officeDocument/2006/relationships/hyperlink" Target="http://www.legislation.act.gov.au/a/1998-50" TargetMode="External"/><Relationship Id="rId482" Type="http://schemas.openxmlformats.org/officeDocument/2006/relationships/hyperlink" Target="http://www.legislation.act.gov.au/a/2019-33/default.asp" TargetMode="External"/><Relationship Id="rId538" Type="http://schemas.openxmlformats.org/officeDocument/2006/relationships/hyperlink" Target="http://www.legislation.act.gov.au/a/2005-28" TargetMode="External"/><Relationship Id="rId703" Type="http://schemas.openxmlformats.org/officeDocument/2006/relationships/hyperlink" Target="http://www.legislation.act.gov.au/a/2011-11" TargetMode="External"/><Relationship Id="rId745" Type="http://schemas.openxmlformats.org/officeDocument/2006/relationships/hyperlink" Target="http://www.legislation.act.gov.au/a/2011-11" TargetMode="External"/><Relationship Id="rId81" Type="http://schemas.openxmlformats.org/officeDocument/2006/relationships/header" Target="header7.xml"/><Relationship Id="rId135" Type="http://schemas.openxmlformats.org/officeDocument/2006/relationships/hyperlink" Target="http://www.legislation.act.gov.au/cn/2017-1/default.asp" TargetMode="External"/><Relationship Id="rId177" Type="http://schemas.openxmlformats.org/officeDocument/2006/relationships/hyperlink" Target="http://www.legislation.act.gov.au/a/2006-27" TargetMode="External"/><Relationship Id="rId342" Type="http://schemas.openxmlformats.org/officeDocument/2006/relationships/hyperlink" Target="http://www.legislation.act.gov.au/a/1994-23" TargetMode="External"/><Relationship Id="rId384" Type="http://schemas.openxmlformats.org/officeDocument/2006/relationships/hyperlink" Target="http://www.legislation.act.gov.au/a/2006-27" TargetMode="External"/><Relationship Id="rId591" Type="http://schemas.openxmlformats.org/officeDocument/2006/relationships/hyperlink" Target="http://www.legislation.act.gov.au/a/2003-43" TargetMode="External"/><Relationship Id="rId605" Type="http://schemas.openxmlformats.org/officeDocument/2006/relationships/hyperlink" Target="http://www.legislation.act.gov.au/a/2006-27" TargetMode="External"/><Relationship Id="rId787" Type="http://schemas.openxmlformats.org/officeDocument/2006/relationships/hyperlink" Target="http://www.legislation.act.gov.au/a/2017-4/default.asp" TargetMode="External"/><Relationship Id="rId812" Type="http://schemas.openxmlformats.org/officeDocument/2006/relationships/hyperlink" Target="http://www.legislation.act.gov.au/a/2011-11" TargetMode="External"/><Relationship Id="rId202" Type="http://schemas.openxmlformats.org/officeDocument/2006/relationships/hyperlink" Target="http://www.legislation.act.gov.au/a/2003-41" TargetMode="External"/><Relationship Id="rId244" Type="http://schemas.openxmlformats.org/officeDocument/2006/relationships/hyperlink" Target="http://www.legislation.act.gov.au/a/2016-11" TargetMode="External"/><Relationship Id="rId647" Type="http://schemas.openxmlformats.org/officeDocument/2006/relationships/hyperlink" Target="http://www.legislation.act.gov.au/a/2013-44" TargetMode="External"/><Relationship Id="rId689" Type="http://schemas.openxmlformats.org/officeDocument/2006/relationships/hyperlink" Target="http://www.legislation.act.gov.au/a/2006-27" TargetMode="External"/><Relationship Id="rId854" Type="http://schemas.openxmlformats.org/officeDocument/2006/relationships/hyperlink" Target="http://www.legislation.act.gov.au/a/2011-28"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6-27" TargetMode="External"/><Relationship Id="rId451" Type="http://schemas.openxmlformats.org/officeDocument/2006/relationships/hyperlink" Target="http://www.legislation.act.gov.au/a/2019-33/default.asp" TargetMode="External"/><Relationship Id="rId493" Type="http://schemas.openxmlformats.org/officeDocument/2006/relationships/hyperlink" Target="http://www.legislation.act.gov.au/a/2019-33/default.asp" TargetMode="External"/><Relationship Id="rId507" Type="http://schemas.openxmlformats.org/officeDocument/2006/relationships/hyperlink" Target="http://www.legislation.act.gov.au/a/2006-27" TargetMode="External"/><Relationship Id="rId549" Type="http://schemas.openxmlformats.org/officeDocument/2006/relationships/hyperlink" Target="http://www.legislation.act.gov.au/a/2015-43/default.asp" TargetMode="External"/><Relationship Id="rId714" Type="http://schemas.openxmlformats.org/officeDocument/2006/relationships/hyperlink" Target="http://www.legislation.act.gov.au/a/2010-10" TargetMode="External"/><Relationship Id="rId756" Type="http://schemas.openxmlformats.org/officeDocument/2006/relationships/hyperlink" Target="http://www.legislation.act.gov.au/a/2011-11"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4-10" TargetMode="External"/><Relationship Id="rId146" Type="http://schemas.openxmlformats.org/officeDocument/2006/relationships/hyperlink" Target="http://www.legislation.act.gov.au/a/2001-56" TargetMode="External"/><Relationship Id="rId188" Type="http://schemas.openxmlformats.org/officeDocument/2006/relationships/hyperlink" Target="http://www.legislation.act.gov.au/a/2002-47" TargetMode="External"/><Relationship Id="rId311" Type="http://schemas.openxmlformats.org/officeDocument/2006/relationships/hyperlink" Target="http://www.legislation.act.gov.au/a/2006-27" TargetMode="External"/><Relationship Id="rId353" Type="http://schemas.openxmlformats.org/officeDocument/2006/relationships/hyperlink" Target="http://www.legislation.act.gov.au/a/2011-11" TargetMode="External"/><Relationship Id="rId395" Type="http://schemas.openxmlformats.org/officeDocument/2006/relationships/hyperlink" Target="http://www.legislation.act.gov.au/a/2006-27" TargetMode="External"/><Relationship Id="rId409" Type="http://schemas.openxmlformats.org/officeDocument/2006/relationships/hyperlink" Target="http://www.legislation.act.gov.au/a/2011-11" TargetMode="External"/><Relationship Id="rId560" Type="http://schemas.openxmlformats.org/officeDocument/2006/relationships/hyperlink" Target="http://www.legislation.act.gov.au/a/2003-43" TargetMode="External"/><Relationship Id="rId798" Type="http://schemas.openxmlformats.org/officeDocument/2006/relationships/hyperlink" Target="http://www.legislation.act.gov.au/a/2001-56"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5-54" TargetMode="External"/><Relationship Id="rId420" Type="http://schemas.openxmlformats.org/officeDocument/2006/relationships/hyperlink" Target="http://www.legislation.act.gov.au/a/2011-11" TargetMode="External"/><Relationship Id="rId616" Type="http://schemas.openxmlformats.org/officeDocument/2006/relationships/hyperlink" Target="http://www.legislation.act.gov.au/a/2011-11" TargetMode="External"/><Relationship Id="rId658" Type="http://schemas.openxmlformats.org/officeDocument/2006/relationships/hyperlink" Target="http://www.legislation.act.gov.au/a/2011-11" TargetMode="External"/><Relationship Id="rId823" Type="http://schemas.openxmlformats.org/officeDocument/2006/relationships/hyperlink" Target="http://www.legislation.act.gov.au/a/1994-60" TargetMode="External"/><Relationship Id="rId865" Type="http://schemas.openxmlformats.org/officeDocument/2006/relationships/hyperlink" Target="http://www.legislation.act.gov.au/a/2018-42/default.asp" TargetMode="External"/><Relationship Id="rId255" Type="http://schemas.openxmlformats.org/officeDocument/2006/relationships/hyperlink" Target="http://www.legislation.act.gov.au/a/2001-44" TargetMode="External"/><Relationship Id="rId297" Type="http://schemas.openxmlformats.org/officeDocument/2006/relationships/hyperlink" Target="http://www.legislation.act.gov.au/a/2005-54" TargetMode="External"/><Relationship Id="rId462" Type="http://schemas.openxmlformats.org/officeDocument/2006/relationships/hyperlink" Target="http://www.legislation.act.gov.au/a/2013-44" TargetMode="External"/><Relationship Id="rId518" Type="http://schemas.openxmlformats.org/officeDocument/2006/relationships/hyperlink" Target="http://www.legislation.act.gov.au/a/2018-37/default.asp" TargetMode="External"/><Relationship Id="rId725" Type="http://schemas.openxmlformats.org/officeDocument/2006/relationships/hyperlink" Target="http://www.legislation.act.gov.au/a/1998-50" TargetMode="External"/><Relationship Id="rId115" Type="http://schemas.openxmlformats.org/officeDocument/2006/relationships/hyperlink" Target="http://www.legislation.act.gov.au/a/2008-26" TargetMode="External"/><Relationship Id="rId157" Type="http://schemas.openxmlformats.org/officeDocument/2006/relationships/hyperlink" Target="http://www.legislation.act.gov.au/a/2006-27" TargetMode="External"/><Relationship Id="rId322" Type="http://schemas.openxmlformats.org/officeDocument/2006/relationships/hyperlink" Target="http://www.legislation.act.gov.au/a/2001-56" TargetMode="External"/><Relationship Id="rId364" Type="http://schemas.openxmlformats.org/officeDocument/2006/relationships/hyperlink" Target="http://www.legislation.act.gov.au/a/2002-47" TargetMode="External"/><Relationship Id="rId767" Type="http://schemas.openxmlformats.org/officeDocument/2006/relationships/hyperlink" Target="http://www.legislation.act.gov.au/a/2010-10"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1998-50" TargetMode="External"/><Relationship Id="rId571" Type="http://schemas.openxmlformats.org/officeDocument/2006/relationships/hyperlink" Target="http://www.legislation.act.gov.au/a/2003-43" TargetMode="External"/><Relationship Id="rId627" Type="http://schemas.openxmlformats.org/officeDocument/2006/relationships/hyperlink" Target="http://www.legislation.act.gov.au/a/2010-10" TargetMode="External"/><Relationship Id="rId669" Type="http://schemas.openxmlformats.org/officeDocument/2006/relationships/hyperlink" Target="http://www.legislation.act.gov.au/a/2002-47" TargetMode="External"/><Relationship Id="rId834" Type="http://schemas.openxmlformats.org/officeDocument/2006/relationships/hyperlink" Target="http://www.legislation.act.gov.au/a/2004-10" TargetMode="External"/><Relationship Id="rId876" Type="http://schemas.openxmlformats.org/officeDocument/2006/relationships/footer" Target="footer13.xml"/><Relationship Id="rId19" Type="http://schemas.openxmlformats.org/officeDocument/2006/relationships/footer" Target="footer2.xml"/><Relationship Id="rId224" Type="http://schemas.openxmlformats.org/officeDocument/2006/relationships/hyperlink" Target="http://www.legislation.act.gov.au/a/1998-50" TargetMode="External"/><Relationship Id="rId266" Type="http://schemas.openxmlformats.org/officeDocument/2006/relationships/hyperlink" Target="http://www.legislation.act.gov.au/a/2011-11" TargetMode="External"/><Relationship Id="rId431" Type="http://schemas.openxmlformats.org/officeDocument/2006/relationships/hyperlink" Target="http://www.legislation.act.gov.au/a/2006-27" TargetMode="External"/><Relationship Id="rId473" Type="http://schemas.openxmlformats.org/officeDocument/2006/relationships/hyperlink" Target="https://legislation.act.gov.au/a/2023-17/" TargetMode="External"/><Relationship Id="rId529" Type="http://schemas.openxmlformats.org/officeDocument/2006/relationships/hyperlink" Target="http://www.legislation.act.gov.au/a/2006-27" TargetMode="External"/><Relationship Id="rId680" Type="http://schemas.openxmlformats.org/officeDocument/2006/relationships/hyperlink" Target="http://www.legislation.act.gov.au/a/2006-27" TargetMode="External"/><Relationship Id="rId736" Type="http://schemas.openxmlformats.org/officeDocument/2006/relationships/hyperlink" Target="http://www.legislation.act.gov.au/a/2018-42/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13-19" TargetMode="External"/><Relationship Id="rId168" Type="http://schemas.openxmlformats.org/officeDocument/2006/relationships/hyperlink" Target="http://www.legislation.act.gov.au/a/2001-56" TargetMode="External"/><Relationship Id="rId333" Type="http://schemas.openxmlformats.org/officeDocument/2006/relationships/hyperlink" Target="http://www.legislation.act.gov.au/a/1994-60" TargetMode="External"/><Relationship Id="rId540" Type="http://schemas.openxmlformats.org/officeDocument/2006/relationships/hyperlink" Target="http://www.legislation.act.gov.au/a/2018-37/default.asp" TargetMode="External"/><Relationship Id="rId778" Type="http://schemas.openxmlformats.org/officeDocument/2006/relationships/hyperlink" Target="http://www.legislation.act.gov.au/a/2006-27"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6-27" TargetMode="External"/><Relationship Id="rId582" Type="http://schemas.openxmlformats.org/officeDocument/2006/relationships/hyperlink" Target="http://www.legislation.act.gov.au/a/2006-27" TargetMode="External"/><Relationship Id="rId638" Type="http://schemas.openxmlformats.org/officeDocument/2006/relationships/hyperlink" Target="http://www.legislation.act.gov.au/a/1997-69" TargetMode="External"/><Relationship Id="rId803" Type="http://schemas.openxmlformats.org/officeDocument/2006/relationships/hyperlink" Target="http://www.legislation.act.gov.au/a/2006-27" TargetMode="External"/><Relationship Id="rId845" Type="http://schemas.openxmlformats.org/officeDocument/2006/relationships/hyperlink" Target="http://www.legislation.act.gov.au/a/2008-37" TargetMode="External"/><Relationship Id="rId3" Type="http://schemas.openxmlformats.org/officeDocument/2006/relationships/settings" Target="settings.xml"/><Relationship Id="rId235" Type="http://schemas.openxmlformats.org/officeDocument/2006/relationships/hyperlink" Target="http://www.legislation.act.gov.au/a/2011-11" TargetMode="External"/><Relationship Id="rId277" Type="http://schemas.openxmlformats.org/officeDocument/2006/relationships/hyperlink" Target="http://www.legislation.act.gov.au/a/2001-56" TargetMode="External"/><Relationship Id="rId400" Type="http://schemas.openxmlformats.org/officeDocument/2006/relationships/hyperlink" Target="http://www.legislation.act.gov.au/a/2019-33/default.asp" TargetMode="External"/><Relationship Id="rId442" Type="http://schemas.openxmlformats.org/officeDocument/2006/relationships/hyperlink" Target="http://www.legislation.act.gov.au/a/2006-27" TargetMode="External"/><Relationship Id="rId484" Type="http://schemas.openxmlformats.org/officeDocument/2006/relationships/hyperlink" Target="http://www.legislation.act.gov.au/a/2010-10" TargetMode="External"/><Relationship Id="rId705" Type="http://schemas.openxmlformats.org/officeDocument/2006/relationships/hyperlink" Target="http://www.legislation.act.gov.au/a/2011-11" TargetMode="External"/><Relationship Id="rId887" Type="http://schemas.openxmlformats.org/officeDocument/2006/relationships/theme" Target="theme/theme1.xml"/><Relationship Id="rId137" Type="http://schemas.openxmlformats.org/officeDocument/2006/relationships/hyperlink" Target="https://www.legislation.act.gov.au/cn/2019-10/" TargetMode="External"/><Relationship Id="rId302" Type="http://schemas.openxmlformats.org/officeDocument/2006/relationships/hyperlink" Target="http://www.legislation.act.gov.au/a/2006-27" TargetMode="External"/><Relationship Id="rId344" Type="http://schemas.openxmlformats.org/officeDocument/2006/relationships/hyperlink" Target="http://www.legislation.act.gov.au/a/2006-27" TargetMode="External"/><Relationship Id="rId691" Type="http://schemas.openxmlformats.org/officeDocument/2006/relationships/hyperlink" Target="http://www.legislation.act.gov.au/a/2004-39" TargetMode="External"/><Relationship Id="rId747" Type="http://schemas.openxmlformats.org/officeDocument/2006/relationships/hyperlink" Target="http://www.legislation.act.gov.au/a/2013-44" TargetMode="External"/><Relationship Id="rId789" Type="http://schemas.openxmlformats.org/officeDocument/2006/relationships/hyperlink" Target="http://www.legislation.act.gov.au/a/2003-43" TargetMode="External"/><Relationship Id="rId41" Type="http://schemas.openxmlformats.org/officeDocument/2006/relationships/hyperlink" Target="http://www.legislation.act.gov.au/a/2001-14" TargetMode="External"/><Relationship Id="rId83" Type="http://schemas.openxmlformats.org/officeDocument/2006/relationships/footer" Target="footer8.xml"/><Relationship Id="rId179" Type="http://schemas.openxmlformats.org/officeDocument/2006/relationships/hyperlink" Target="http://www.legislation.act.gov.au/a/2001-56" TargetMode="External"/><Relationship Id="rId386" Type="http://schemas.openxmlformats.org/officeDocument/2006/relationships/hyperlink" Target="http://www.legislation.act.gov.au/a/2006-27" TargetMode="External"/><Relationship Id="rId551" Type="http://schemas.openxmlformats.org/officeDocument/2006/relationships/hyperlink" Target="http://www.legislation.act.gov.au/a/2015-43/default.asp" TargetMode="External"/><Relationship Id="rId593" Type="http://schemas.openxmlformats.org/officeDocument/2006/relationships/hyperlink" Target="http://www.legislation.act.gov.au/a/2011-3" TargetMode="External"/><Relationship Id="rId607" Type="http://schemas.openxmlformats.org/officeDocument/2006/relationships/hyperlink" Target="http://www.legislation.act.gov.au/a/2021-12/" TargetMode="External"/><Relationship Id="rId649" Type="http://schemas.openxmlformats.org/officeDocument/2006/relationships/hyperlink" Target="http://www.legislation.act.gov.au/a/2019-33/default.asp" TargetMode="External"/><Relationship Id="rId814" Type="http://schemas.openxmlformats.org/officeDocument/2006/relationships/hyperlink" Target="http://www.legislation.act.gov.au/a/2011-11" TargetMode="External"/><Relationship Id="rId856" Type="http://schemas.openxmlformats.org/officeDocument/2006/relationships/hyperlink" Target="http://www.legislation.act.gov.au/a/2013-19/default.asp" TargetMode="External"/><Relationship Id="rId190" Type="http://schemas.openxmlformats.org/officeDocument/2006/relationships/hyperlink" Target="http://www.legislation.act.gov.au/a/2011-3" TargetMode="External"/><Relationship Id="rId204" Type="http://schemas.openxmlformats.org/officeDocument/2006/relationships/hyperlink" Target="http://www.legislation.act.gov.au/a/2001-56" TargetMode="External"/><Relationship Id="rId246" Type="http://schemas.openxmlformats.org/officeDocument/2006/relationships/hyperlink" Target="http://www.legislation.act.gov.au/a/1998-50" TargetMode="External"/><Relationship Id="rId288" Type="http://schemas.openxmlformats.org/officeDocument/2006/relationships/hyperlink" Target="http://www.legislation.act.gov.au/a/2006-27" TargetMode="External"/><Relationship Id="rId411" Type="http://schemas.openxmlformats.org/officeDocument/2006/relationships/hyperlink" Target="http://www.legislation.act.gov.au/a/2006-27" TargetMode="External"/><Relationship Id="rId453" Type="http://schemas.openxmlformats.org/officeDocument/2006/relationships/hyperlink" Target="http://www.legislation.act.gov.au/a/2011-11" TargetMode="External"/><Relationship Id="rId509" Type="http://schemas.openxmlformats.org/officeDocument/2006/relationships/hyperlink" Target="http://www.legislation.act.gov.au/a/2005-28" TargetMode="External"/><Relationship Id="rId660" Type="http://schemas.openxmlformats.org/officeDocument/2006/relationships/hyperlink" Target="http://www.legislation.act.gov.au/a/2019-33/default.asp" TargetMode="External"/><Relationship Id="rId106" Type="http://schemas.openxmlformats.org/officeDocument/2006/relationships/hyperlink" Target="http://www.legislation.act.gov.au/a/2004-39" TargetMode="External"/><Relationship Id="rId313" Type="http://schemas.openxmlformats.org/officeDocument/2006/relationships/hyperlink" Target="http://www.legislation.act.gov.au/a/2001-56" TargetMode="External"/><Relationship Id="rId495" Type="http://schemas.openxmlformats.org/officeDocument/2006/relationships/hyperlink" Target="http://www.legislation.act.gov.au/a/2011-11" TargetMode="External"/><Relationship Id="rId716" Type="http://schemas.openxmlformats.org/officeDocument/2006/relationships/hyperlink" Target="http://www.legislation.act.gov.au/a/2011-22" TargetMode="External"/><Relationship Id="rId758" Type="http://schemas.openxmlformats.org/officeDocument/2006/relationships/hyperlink" Target="http://www.legislation.act.gov.au/a/2006-27"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1994-38" TargetMode="External"/><Relationship Id="rId148" Type="http://schemas.openxmlformats.org/officeDocument/2006/relationships/hyperlink" Target="http://www.legislation.act.gov.au/a/2001-56" TargetMode="External"/><Relationship Id="rId355" Type="http://schemas.openxmlformats.org/officeDocument/2006/relationships/hyperlink" Target="http://www.legislation.act.gov.au/a/2011-22" TargetMode="External"/><Relationship Id="rId397" Type="http://schemas.openxmlformats.org/officeDocument/2006/relationships/hyperlink" Target="http://www.legislation.act.gov.au/a/2006-27" TargetMode="External"/><Relationship Id="rId520" Type="http://schemas.openxmlformats.org/officeDocument/2006/relationships/hyperlink" Target="http://www.legislation.act.gov.au/a/2018-37/default.asp" TargetMode="External"/><Relationship Id="rId562" Type="http://schemas.openxmlformats.org/officeDocument/2006/relationships/hyperlink" Target="http://www.legislation.act.gov.au/a/2003-43" TargetMode="External"/><Relationship Id="rId618" Type="http://schemas.openxmlformats.org/officeDocument/2006/relationships/hyperlink" Target="http://www.legislation.act.gov.au/a/2011-3" TargetMode="External"/><Relationship Id="rId825" Type="http://schemas.openxmlformats.org/officeDocument/2006/relationships/hyperlink" Target="http://www.legislation.act.gov.au/a/2006-27" TargetMode="External"/><Relationship Id="rId215" Type="http://schemas.openxmlformats.org/officeDocument/2006/relationships/hyperlink" Target="http://www.legislation.act.gov.au/a/2011-11" TargetMode="External"/><Relationship Id="rId257" Type="http://schemas.openxmlformats.org/officeDocument/2006/relationships/hyperlink" Target="http://www.legislation.act.gov.au/a/2006-27" TargetMode="External"/><Relationship Id="rId422" Type="http://schemas.openxmlformats.org/officeDocument/2006/relationships/hyperlink" Target="http://www.legislation.act.gov.au/a/2019-33/default.asp" TargetMode="External"/><Relationship Id="rId464" Type="http://schemas.openxmlformats.org/officeDocument/2006/relationships/hyperlink" Target="http://www.legislation.act.gov.au/a/2006-27" TargetMode="External"/><Relationship Id="rId867" Type="http://schemas.openxmlformats.org/officeDocument/2006/relationships/hyperlink" Target="http://www.legislation.act.gov.au/a/2021-12/" TargetMode="External"/><Relationship Id="rId299" Type="http://schemas.openxmlformats.org/officeDocument/2006/relationships/hyperlink" Target="http://www.legislation.act.gov.au/a/2011-22" TargetMode="External"/><Relationship Id="rId727" Type="http://schemas.openxmlformats.org/officeDocument/2006/relationships/hyperlink" Target="http://www.legislation.act.gov.au/a/1998-50"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6-27" TargetMode="External"/><Relationship Id="rId366" Type="http://schemas.openxmlformats.org/officeDocument/2006/relationships/hyperlink" Target="http://www.legislation.act.gov.au/a/2006-27" TargetMode="External"/><Relationship Id="rId573" Type="http://schemas.openxmlformats.org/officeDocument/2006/relationships/hyperlink" Target="http://www.legislation.act.gov.au/a/2003-43" TargetMode="External"/><Relationship Id="rId780" Type="http://schemas.openxmlformats.org/officeDocument/2006/relationships/hyperlink" Target="http://www.legislation.act.gov.au/a/2004-39" TargetMode="External"/><Relationship Id="rId226" Type="http://schemas.openxmlformats.org/officeDocument/2006/relationships/hyperlink" Target="http://www.legislation.act.gov.au/a/2006-27" TargetMode="External"/><Relationship Id="rId433" Type="http://schemas.openxmlformats.org/officeDocument/2006/relationships/hyperlink" Target="http://www.legislation.act.gov.au/a/2013-44" TargetMode="External"/><Relationship Id="rId878" Type="http://schemas.openxmlformats.org/officeDocument/2006/relationships/header" Target="header13.xml"/><Relationship Id="rId640" Type="http://schemas.openxmlformats.org/officeDocument/2006/relationships/hyperlink" Target="http://www.legislation.act.gov.au/sl/2010-39" TargetMode="External"/><Relationship Id="rId738" Type="http://schemas.openxmlformats.org/officeDocument/2006/relationships/hyperlink" Target="http://www.legislation.act.gov.au/a/2006-27" TargetMode="External"/><Relationship Id="rId74" Type="http://schemas.openxmlformats.org/officeDocument/2006/relationships/hyperlink" Target="https://www.legislation.gov.au/Series/C2004A01224" TargetMode="External"/><Relationship Id="rId377" Type="http://schemas.openxmlformats.org/officeDocument/2006/relationships/hyperlink" Target="http://www.legislation.act.gov.au/a/2011-11" TargetMode="External"/><Relationship Id="rId500" Type="http://schemas.openxmlformats.org/officeDocument/2006/relationships/hyperlink" Target="http://www.legislation.act.gov.au/a/2011-11" TargetMode="External"/><Relationship Id="rId584" Type="http://schemas.openxmlformats.org/officeDocument/2006/relationships/hyperlink" Target="http://www.legislation.act.gov.au/a/2003-43" TargetMode="External"/><Relationship Id="rId805" Type="http://schemas.openxmlformats.org/officeDocument/2006/relationships/hyperlink" Target="http://www.legislation.act.gov.au/a/2021-12/" TargetMode="External"/><Relationship Id="rId5" Type="http://schemas.openxmlformats.org/officeDocument/2006/relationships/footnotes" Target="footnotes.xml"/><Relationship Id="rId237" Type="http://schemas.openxmlformats.org/officeDocument/2006/relationships/hyperlink" Target="http://www.legislation.act.gov.au/a/1996-35" TargetMode="External"/><Relationship Id="rId791" Type="http://schemas.openxmlformats.org/officeDocument/2006/relationships/hyperlink" Target="http://www.legislation.act.gov.au/a/2003-43" TargetMode="External"/><Relationship Id="rId444" Type="http://schemas.openxmlformats.org/officeDocument/2006/relationships/hyperlink" Target="http://www.legislation.act.gov.au/a/2006-27" TargetMode="External"/><Relationship Id="rId651" Type="http://schemas.openxmlformats.org/officeDocument/2006/relationships/hyperlink" Target="http://www.legislation.act.gov.au/a/2013-44" TargetMode="External"/><Relationship Id="rId749" Type="http://schemas.openxmlformats.org/officeDocument/2006/relationships/hyperlink" Target="http://www.legislation.act.gov.au/a/2006-27" TargetMode="External"/><Relationship Id="rId290" Type="http://schemas.openxmlformats.org/officeDocument/2006/relationships/hyperlink" Target="http://www.legislation.act.gov.au/a/2006-27" TargetMode="External"/><Relationship Id="rId304" Type="http://schemas.openxmlformats.org/officeDocument/2006/relationships/hyperlink" Target="http://www.legislation.act.gov.au/a/2006-27" TargetMode="External"/><Relationship Id="rId388" Type="http://schemas.openxmlformats.org/officeDocument/2006/relationships/hyperlink" Target="http://www.legislation.act.gov.au/a/2006-27" TargetMode="External"/><Relationship Id="rId511" Type="http://schemas.openxmlformats.org/officeDocument/2006/relationships/hyperlink" Target="http://www.legislation.act.gov.au/a/2015-43/default.asp" TargetMode="External"/><Relationship Id="rId609" Type="http://schemas.openxmlformats.org/officeDocument/2006/relationships/hyperlink" Target="http://www.legislation.act.gov.au/a/2006-27"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0-10" TargetMode="External"/><Relationship Id="rId595" Type="http://schemas.openxmlformats.org/officeDocument/2006/relationships/hyperlink" Target="http://www.legislation.act.gov.au/a/2017-7/default.asp" TargetMode="External"/><Relationship Id="rId816" Type="http://schemas.openxmlformats.org/officeDocument/2006/relationships/hyperlink" Target="http://www.legislation.act.gov.au/a/2011-11" TargetMode="External"/><Relationship Id="rId248" Type="http://schemas.openxmlformats.org/officeDocument/2006/relationships/hyperlink" Target="http://www.legislation.act.gov.au/a/2001-56" TargetMode="External"/><Relationship Id="rId455" Type="http://schemas.openxmlformats.org/officeDocument/2006/relationships/hyperlink" Target="http://www.legislation.act.gov.au/a/2013-44" TargetMode="External"/><Relationship Id="rId662" Type="http://schemas.openxmlformats.org/officeDocument/2006/relationships/hyperlink" Target="http://www.legislation.act.gov.au/a/2011-1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cn/2005-11/default.asp" TargetMode="External"/><Relationship Id="rId315" Type="http://schemas.openxmlformats.org/officeDocument/2006/relationships/hyperlink" Target="http://www.legislation.act.gov.au/a/2006-27" TargetMode="External"/><Relationship Id="rId522" Type="http://schemas.openxmlformats.org/officeDocument/2006/relationships/hyperlink" Target="http://www.legislation.act.gov.au/a/1930-13" TargetMode="External"/><Relationship Id="rId96" Type="http://schemas.openxmlformats.org/officeDocument/2006/relationships/hyperlink" Target="http://www.legislation.act.gov.au/a/1996-35" TargetMode="External"/><Relationship Id="rId161" Type="http://schemas.openxmlformats.org/officeDocument/2006/relationships/hyperlink" Target="http://www.legislation.act.gov.au/a/2010-10" TargetMode="External"/><Relationship Id="rId399" Type="http://schemas.openxmlformats.org/officeDocument/2006/relationships/hyperlink" Target="http://www.legislation.act.gov.au/a/2006-27" TargetMode="External"/><Relationship Id="rId827" Type="http://schemas.openxmlformats.org/officeDocument/2006/relationships/hyperlink" Target="http://www.legislation.act.gov.au/a/1996-35" TargetMode="External"/><Relationship Id="rId259" Type="http://schemas.openxmlformats.org/officeDocument/2006/relationships/hyperlink" Target="http://www.legislation.act.gov.au/a/2016-11" TargetMode="External"/><Relationship Id="rId466" Type="http://schemas.openxmlformats.org/officeDocument/2006/relationships/hyperlink" Target="http://www.legislation.act.gov.au/a/2013-44" TargetMode="External"/><Relationship Id="rId673" Type="http://schemas.openxmlformats.org/officeDocument/2006/relationships/hyperlink" Target="http://www.legislation.act.gov.au/a/2002-47" TargetMode="External"/><Relationship Id="rId880" Type="http://schemas.openxmlformats.org/officeDocument/2006/relationships/footer" Target="footer15.xml"/><Relationship Id="rId23" Type="http://schemas.openxmlformats.org/officeDocument/2006/relationships/header" Target="header5.xml"/><Relationship Id="rId119" Type="http://schemas.openxmlformats.org/officeDocument/2006/relationships/hyperlink" Target="http://www.legislation.act.gov.au/a/2010-10" TargetMode="External"/><Relationship Id="rId326" Type="http://schemas.openxmlformats.org/officeDocument/2006/relationships/hyperlink" Target="http://www.legislation.act.gov.au/a/2001-56" TargetMode="External"/><Relationship Id="rId533" Type="http://schemas.openxmlformats.org/officeDocument/2006/relationships/hyperlink" Target="http://www.legislation.act.gov.au/a/2005-28" TargetMode="External"/><Relationship Id="rId740" Type="http://schemas.openxmlformats.org/officeDocument/2006/relationships/hyperlink" Target="http://www.legislation.act.gov.au/a/2006-27" TargetMode="External"/><Relationship Id="rId838" Type="http://schemas.openxmlformats.org/officeDocument/2006/relationships/hyperlink" Target="http://www.legislation.act.gov.au/a/2006-46" TargetMode="External"/><Relationship Id="rId172" Type="http://schemas.openxmlformats.org/officeDocument/2006/relationships/hyperlink" Target="http://www.legislation.act.gov.au/a/2017-4/default.asp" TargetMode="External"/><Relationship Id="rId477" Type="http://schemas.openxmlformats.org/officeDocument/2006/relationships/hyperlink" Target="http://www.legislation.act.gov.au/a/2013-44" TargetMode="External"/><Relationship Id="rId600" Type="http://schemas.openxmlformats.org/officeDocument/2006/relationships/hyperlink" Target="http://www.legislation.act.gov.au/a/2002-47" TargetMode="External"/><Relationship Id="rId684" Type="http://schemas.openxmlformats.org/officeDocument/2006/relationships/hyperlink" Target="http://www.legislation.act.gov.au/a/2024-30/" TargetMode="External"/><Relationship Id="rId337" Type="http://schemas.openxmlformats.org/officeDocument/2006/relationships/hyperlink" Target="http://www.legislation.act.gov.au/a/1994-38"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5-43/default.asp" TargetMode="External"/><Relationship Id="rId751" Type="http://schemas.openxmlformats.org/officeDocument/2006/relationships/hyperlink" Target="http://www.legislation.act.gov.au/a/2016-11" TargetMode="External"/><Relationship Id="rId849" Type="http://schemas.openxmlformats.org/officeDocument/2006/relationships/hyperlink" Target="http://www.legislation.act.gov.au/a/2011-3" TargetMode="External"/><Relationship Id="rId183" Type="http://schemas.openxmlformats.org/officeDocument/2006/relationships/hyperlink" Target="http://www.legislation.act.gov.au/a/1998-50" TargetMode="External"/><Relationship Id="rId390" Type="http://schemas.openxmlformats.org/officeDocument/2006/relationships/hyperlink" Target="https://legislation.act.gov.au/a/2023-17/" TargetMode="External"/><Relationship Id="rId404" Type="http://schemas.openxmlformats.org/officeDocument/2006/relationships/hyperlink" Target="http://www.legislation.act.gov.au/a/2006-27" TargetMode="External"/><Relationship Id="rId611" Type="http://schemas.openxmlformats.org/officeDocument/2006/relationships/hyperlink" Target="http://www.legislation.act.gov.au/a/2011-11" TargetMode="External"/><Relationship Id="rId250" Type="http://schemas.openxmlformats.org/officeDocument/2006/relationships/hyperlink" Target="http://www.legislation.act.gov.au/a/2001-56" TargetMode="External"/><Relationship Id="rId488" Type="http://schemas.openxmlformats.org/officeDocument/2006/relationships/hyperlink" Target="http://www.legislation.act.gov.au/a/2013-44" TargetMode="External"/><Relationship Id="rId695" Type="http://schemas.openxmlformats.org/officeDocument/2006/relationships/hyperlink" Target="http://www.legislation.act.gov.au/a/2006-27" TargetMode="External"/><Relationship Id="rId709" Type="http://schemas.openxmlformats.org/officeDocument/2006/relationships/hyperlink" Target="http://www.legislation.act.gov.au/a/2018-37/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5-54" TargetMode="External"/><Relationship Id="rId348" Type="http://schemas.openxmlformats.org/officeDocument/2006/relationships/hyperlink" Target="http://www.legislation.act.gov.au/a/2006-27" TargetMode="External"/><Relationship Id="rId555" Type="http://schemas.openxmlformats.org/officeDocument/2006/relationships/hyperlink" Target="http://www.legislation.act.gov.au/a/2015-43/default.asp" TargetMode="External"/><Relationship Id="rId762" Type="http://schemas.openxmlformats.org/officeDocument/2006/relationships/hyperlink" Target="http://www.legislation.act.gov.au/a/2013-44" TargetMode="External"/><Relationship Id="rId194" Type="http://schemas.openxmlformats.org/officeDocument/2006/relationships/hyperlink" Target="http://www.legislation.act.gov.au/a/1994-23" TargetMode="External"/><Relationship Id="rId208" Type="http://schemas.openxmlformats.org/officeDocument/2006/relationships/hyperlink" Target="http://www.legislation.act.gov.au/a/2011-11" TargetMode="External"/><Relationship Id="rId415" Type="http://schemas.openxmlformats.org/officeDocument/2006/relationships/hyperlink" Target="http://www.legislation.act.gov.au/a/2013-44" TargetMode="External"/><Relationship Id="rId622" Type="http://schemas.openxmlformats.org/officeDocument/2006/relationships/hyperlink" Target="http://www.legislation.act.gov.au/a/2010-10" TargetMode="External"/><Relationship Id="rId261" Type="http://schemas.openxmlformats.org/officeDocument/2006/relationships/hyperlink" Target="http://www.legislation.act.gov.au/a/2016-11" TargetMode="External"/><Relationship Id="rId499" Type="http://schemas.openxmlformats.org/officeDocument/2006/relationships/hyperlink" Target="http://www.legislation.act.gov.au/a/2011-11" TargetMode="External"/><Relationship Id="rId56" Type="http://schemas.openxmlformats.org/officeDocument/2006/relationships/hyperlink" Target="http://www.legislation.act.gov.au/a/db_39269/default.asp" TargetMode="External"/><Relationship Id="rId359" Type="http://schemas.openxmlformats.org/officeDocument/2006/relationships/hyperlink" Target="http://www.legislation.act.gov.au/a/2002-47" TargetMode="External"/><Relationship Id="rId566" Type="http://schemas.openxmlformats.org/officeDocument/2006/relationships/hyperlink" Target="http://www.legislation.act.gov.au/a/2003-43" TargetMode="External"/><Relationship Id="rId773" Type="http://schemas.openxmlformats.org/officeDocument/2006/relationships/hyperlink" Target="http://www.legislation.act.gov.au/a/2006-27" TargetMode="External"/><Relationship Id="rId121" Type="http://schemas.openxmlformats.org/officeDocument/2006/relationships/hyperlink" Target="http://www.legislation.act.gov.au/a/2010-54" TargetMode="External"/><Relationship Id="rId219" Type="http://schemas.openxmlformats.org/officeDocument/2006/relationships/hyperlink" Target="http://www.legislation.act.gov.au/a/2006-27" TargetMode="External"/><Relationship Id="rId426" Type="http://schemas.openxmlformats.org/officeDocument/2006/relationships/hyperlink" Target="http://www.legislation.act.gov.au/a/2011-11" TargetMode="External"/><Relationship Id="rId633" Type="http://schemas.openxmlformats.org/officeDocument/2006/relationships/hyperlink" Target="http://www.legislation.act.gov.au/a/2013-44" TargetMode="External"/><Relationship Id="rId840" Type="http://schemas.openxmlformats.org/officeDocument/2006/relationships/hyperlink" Target="http://www.legislation.act.gov.au/a/2006-46" TargetMode="External"/><Relationship Id="rId67" Type="http://schemas.openxmlformats.org/officeDocument/2006/relationships/hyperlink" Target="http://www.comlaw.gov.au/Details/C2013C00004" TargetMode="External"/><Relationship Id="rId272" Type="http://schemas.openxmlformats.org/officeDocument/2006/relationships/hyperlink" Target="http://www.legislation.act.gov.au/a/2011-11" TargetMode="External"/><Relationship Id="rId577" Type="http://schemas.openxmlformats.org/officeDocument/2006/relationships/hyperlink" Target="http://www.legislation.act.gov.au/a/2003-43" TargetMode="External"/><Relationship Id="rId700" Type="http://schemas.openxmlformats.org/officeDocument/2006/relationships/hyperlink" Target="http://www.legislation.act.gov.au/a/2011-11" TargetMode="External"/><Relationship Id="rId132" Type="http://schemas.openxmlformats.org/officeDocument/2006/relationships/hyperlink" Target="http://www.legislation.act.gov.au/cn/2016-4/default.asp" TargetMode="External"/><Relationship Id="rId784" Type="http://schemas.openxmlformats.org/officeDocument/2006/relationships/hyperlink" Target="http://www.legislation.act.gov.au/a/2011-11" TargetMode="External"/><Relationship Id="rId437" Type="http://schemas.openxmlformats.org/officeDocument/2006/relationships/hyperlink" Target="http://www.legislation.act.gov.au/a/2011-22" TargetMode="External"/><Relationship Id="rId644" Type="http://schemas.openxmlformats.org/officeDocument/2006/relationships/hyperlink" Target="http://www.legislation.act.gov.au/a/2006-27" TargetMode="External"/><Relationship Id="rId851" Type="http://schemas.openxmlformats.org/officeDocument/2006/relationships/hyperlink" Target="http://www.legislation.act.gov.au/a/2011-22" TargetMode="External"/><Relationship Id="rId283" Type="http://schemas.openxmlformats.org/officeDocument/2006/relationships/hyperlink" Target="http://www.legislation.act.gov.au/a/2006-27" TargetMode="External"/><Relationship Id="rId490" Type="http://schemas.openxmlformats.org/officeDocument/2006/relationships/hyperlink" Target="http://www.legislation.act.gov.au/a/2006-27" TargetMode="External"/><Relationship Id="rId504" Type="http://schemas.openxmlformats.org/officeDocument/2006/relationships/hyperlink" Target="http://www.legislation.act.gov.au/a/2011-11" TargetMode="External"/><Relationship Id="rId711" Type="http://schemas.openxmlformats.org/officeDocument/2006/relationships/hyperlink" Target="http://www.legislation.act.gov.au/a/2001-56" TargetMode="External"/><Relationship Id="rId78" Type="http://schemas.openxmlformats.org/officeDocument/2006/relationships/hyperlink" Target="http://www.legislation.act.gov.au/a/2001-14" TargetMode="External"/><Relationship Id="rId143" Type="http://schemas.openxmlformats.org/officeDocument/2006/relationships/hyperlink" Target="https://legislation.act.gov.au/a/2024-30/" TargetMode="External"/><Relationship Id="rId350" Type="http://schemas.openxmlformats.org/officeDocument/2006/relationships/hyperlink" Target="http://www.legislation.act.gov.au/a/2006-27" TargetMode="External"/><Relationship Id="rId588" Type="http://schemas.openxmlformats.org/officeDocument/2006/relationships/hyperlink" Target="http://www.legislation.act.gov.au/a/2003-43" TargetMode="External"/><Relationship Id="rId795" Type="http://schemas.openxmlformats.org/officeDocument/2006/relationships/hyperlink" Target="http://www.legislation.act.gov.au/a/2019-33/default.asp" TargetMode="External"/><Relationship Id="rId809" Type="http://schemas.openxmlformats.org/officeDocument/2006/relationships/hyperlink" Target="http://www.legislation.act.gov.au/a/2006-27"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1998-50" TargetMode="External"/><Relationship Id="rId448" Type="http://schemas.openxmlformats.org/officeDocument/2006/relationships/hyperlink" Target="http://www.legislation.act.gov.au/a/2006-27" TargetMode="External"/><Relationship Id="rId655" Type="http://schemas.openxmlformats.org/officeDocument/2006/relationships/hyperlink" Target="http://www.legislation.act.gov.au/a/2006-27" TargetMode="External"/><Relationship Id="rId862" Type="http://schemas.openxmlformats.org/officeDocument/2006/relationships/hyperlink" Target="http://www.legislation.act.gov.au/a/2017-7/" TargetMode="External"/><Relationship Id="rId294" Type="http://schemas.openxmlformats.org/officeDocument/2006/relationships/hyperlink" Target="http://www.legislation.act.gov.au/a/2006-27" TargetMode="External"/><Relationship Id="rId308" Type="http://schemas.openxmlformats.org/officeDocument/2006/relationships/hyperlink" Target="http://www.legislation.act.gov.au/a/1998-50" TargetMode="External"/><Relationship Id="rId515" Type="http://schemas.openxmlformats.org/officeDocument/2006/relationships/hyperlink" Target="http://www.legislation.act.gov.au/a/2005-28" TargetMode="External"/><Relationship Id="rId722" Type="http://schemas.openxmlformats.org/officeDocument/2006/relationships/hyperlink" Target="http://www.legislation.act.gov.au/a/1998-50" TargetMode="External"/><Relationship Id="rId89" Type="http://schemas.openxmlformats.org/officeDocument/2006/relationships/header" Target="header9.xml"/><Relationship Id="rId154" Type="http://schemas.openxmlformats.org/officeDocument/2006/relationships/hyperlink" Target="http://www.legislation.act.gov.au/a/2001-56" TargetMode="External"/><Relationship Id="rId361" Type="http://schemas.openxmlformats.org/officeDocument/2006/relationships/hyperlink" Target="http://www.legislation.act.gov.au/a/2006-27" TargetMode="External"/><Relationship Id="rId599" Type="http://schemas.openxmlformats.org/officeDocument/2006/relationships/hyperlink" Target="http://www.legislation.act.gov.au/a/2010-54" TargetMode="External"/><Relationship Id="rId459" Type="http://schemas.openxmlformats.org/officeDocument/2006/relationships/hyperlink" Target="http://www.legislation.act.gov.au/a/2011-11" TargetMode="External"/><Relationship Id="rId666" Type="http://schemas.openxmlformats.org/officeDocument/2006/relationships/hyperlink" Target="http://www.legislation.act.gov.au/a/2001-56" TargetMode="External"/><Relationship Id="rId873" Type="http://schemas.openxmlformats.org/officeDocument/2006/relationships/header" Target="header10.xml"/><Relationship Id="rId16" Type="http://schemas.openxmlformats.org/officeDocument/2006/relationships/header" Target="header1.xml"/><Relationship Id="rId221" Type="http://schemas.openxmlformats.org/officeDocument/2006/relationships/hyperlink" Target="http://www.legislation.act.gov.au/a/2011-22" TargetMode="External"/><Relationship Id="rId319" Type="http://schemas.openxmlformats.org/officeDocument/2006/relationships/hyperlink" Target="http://www.legislation.act.gov.au/a/2011-11" TargetMode="External"/><Relationship Id="rId526" Type="http://schemas.openxmlformats.org/officeDocument/2006/relationships/hyperlink" Target="http://www.legislation.act.gov.au/a/2024-30/" TargetMode="External"/><Relationship Id="rId733" Type="http://schemas.openxmlformats.org/officeDocument/2006/relationships/hyperlink" Target="http://www.legislation.act.gov.au/a/2015-43/default.asp" TargetMode="External"/><Relationship Id="rId165" Type="http://schemas.openxmlformats.org/officeDocument/2006/relationships/hyperlink" Target="http://www.legislation.act.gov.au/a/1994-38" TargetMode="External"/><Relationship Id="rId372" Type="http://schemas.openxmlformats.org/officeDocument/2006/relationships/hyperlink" Target="http://www.legislation.act.gov.au/a/2011-11" TargetMode="External"/><Relationship Id="rId677" Type="http://schemas.openxmlformats.org/officeDocument/2006/relationships/hyperlink" Target="http://www.legislation.act.gov.au/a/2006-27" TargetMode="External"/><Relationship Id="rId800" Type="http://schemas.openxmlformats.org/officeDocument/2006/relationships/hyperlink" Target="http://www.legislation.act.gov.au/a/2015-43/default.asp" TargetMode="External"/><Relationship Id="rId232" Type="http://schemas.openxmlformats.org/officeDocument/2006/relationships/hyperlink" Target="http://www.legislation.act.gov.au/a/2001-56" TargetMode="External"/><Relationship Id="rId884" Type="http://schemas.openxmlformats.org/officeDocument/2006/relationships/header" Target="header16.xm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1930-13" TargetMode="External"/><Relationship Id="rId744" Type="http://schemas.openxmlformats.org/officeDocument/2006/relationships/hyperlink" Target="http://www.legislation.act.gov.au/a/2006-27" TargetMode="External"/><Relationship Id="rId80" Type="http://schemas.openxmlformats.org/officeDocument/2006/relationships/header" Target="header6.xml"/><Relationship Id="rId176" Type="http://schemas.openxmlformats.org/officeDocument/2006/relationships/hyperlink" Target="http://www.legislation.act.gov.au/a/1998-50" TargetMode="External"/><Relationship Id="rId383" Type="http://schemas.openxmlformats.org/officeDocument/2006/relationships/hyperlink" Target="http://www.legislation.act.gov.au/a/2001-56" TargetMode="External"/><Relationship Id="rId590" Type="http://schemas.openxmlformats.org/officeDocument/2006/relationships/hyperlink" Target="http://www.legislation.act.gov.au/a/2006-27" TargetMode="External"/><Relationship Id="rId604" Type="http://schemas.openxmlformats.org/officeDocument/2006/relationships/hyperlink" Target="http://www.legislation.act.gov.au/a/2006-27" TargetMode="External"/><Relationship Id="rId811" Type="http://schemas.openxmlformats.org/officeDocument/2006/relationships/hyperlink" Target="http://www.legislation.act.gov.au/a/2011-11" TargetMode="External"/><Relationship Id="rId243" Type="http://schemas.openxmlformats.org/officeDocument/2006/relationships/hyperlink" Target="http://www.legislation.act.gov.au/a/2011-11" TargetMode="External"/><Relationship Id="rId450" Type="http://schemas.openxmlformats.org/officeDocument/2006/relationships/hyperlink" Target="http://www.legislation.act.gov.au/a/2013-44" TargetMode="External"/><Relationship Id="rId688" Type="http://schemas.openxmlformats.org/officeDocument/2006/relationships/hyperlink" Target="http://www.legislation.act.gov.au/a/2004-39"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3-43" TargetMode="External"/><Relationship Id="rId310" Type="http://schemas.openxmlformats.org/officeDocument/2006/relationships/hyperlink" Target="http://www.legislation.act.gov.au/a/2001-56" TargetMode="External"/><Relationship Id="rId548" Type="http://schemas.openxmlformats.org/officeDocument/2006/relationships/hyperlink" Target="http://www.legislation.act.gov.au/a/2015-43/default.asp" TargetMode="External"/><Relationship Id="rId755" Type="http://schemas.openxmlformats.org/officeDocument/2006/relationships/hyperlink" Target="http://www.legislation.act.gov.au/a/2006-27" TargetMode="External"/><Relationship Id="rId91" Type="http://schemas.openxmlformats.org/officeDocument/2006/relationships/footer" Target="footer11.xml"/><Relationship Id="rId187" Type="http://schemas.openxmlformats.org/officeDocument/2006/relationships/hyperlink" Target="http://www.legislation.act.gov.au/a/2001-56" TargetMode="External"/><Relationship Id="rId394" Type="http://schemas.openxmlformats.org/officeDocument/2006/relationships/hyperlink" Target="http://www.legislation.act.gov.au/a/2011-11" TargetMode="External"/><Relationship Id="rId408" Type="http://schemas.openxmlformats.org/officeDocument/2006/relationships/hyperlink" Target="http://www.legislation.act.gov.au/a/2019-33/default.asp" TargetMode="External"/><Relationship Id="rId615" Type="http://schemas.openxmlformats.org/officeDocument/2006/relationships/hyperlink" Target="http://www.legislation.act.gov.au/a/2006-27" TargetMode="External"/><Relationship Id="rId822" Type="http://schemas.openxmlformats.org/officeDocument/2006/relationships/hyperlink" Target="http://www.legislation.act.gov.au/a/2018-37/default.asp" TargetMode="External"/><Relationship Id="rId254" Type="http://schemas.openxmlformats.org/officeDocument/2006/relationships/hyperlink" Target="http://www.legislation.act.gov.au/a/1998-50" TargetMode="External"/><Relationship Id="rId699" Type="http://schemas.openxmlformats.org/officeDocument/2006/relationships/hyperlink" Target="http://www.legislation.act.gov.au/a/2011-11"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7-16" TargetMode="External"/><Relationship Id="rId461" Type="http://schemas.openxmlformats.org/officeDocument/2006/relationships/hyperlink" Target="http://www.legislation.act.gov.au/a/2019-33/default.asp" TargetMode="External"/><Relationship Id="rId559" Type="http://schemas.openxmlformats.org/officeDocument/2006/relationships/hyperlink" Target="http://www.legislation.act.gov.au/a/2006-27" TargetMode="External"/><Relationship Id="rId766" Type="http://schemas.openxmlformats.org/officeDocument/2006/relationships/hyperlink" Target="http://www.legislation.act.gov.au/a/2006-27" TargetMode="External"/><Relationship Id="rId198" Type="http://schemas.openxmlformats.org/officeDocument/2006/relationships/hyperlink" Target="http://www.legislation.act.gov.au/a/2022-14/" TargetMode="External"/><Relationship Id="rId321" Type="http://schemas.openxmlformats.org/officeDocument/2006/relationships/hyperlink" Target="http://www.legislation.act.gov.au/a/1998-50" TargetMode="External"/><Relationship Id="rId419" Type="http://schemas.openxmlformats.org/officeDocument/2006/relationships/hyperlink" Target="http://www.legislation.act.gov.au/a/2006-27" TargetMode="External"/><Relationship Id="rId626" Type="http://schemas.openxmlformats.org/officeDocument/2006/relationships/hyperlink" Target="http://www.legislation.act.gov.au/a/2013-44" TargetMode="External"/><Relationship Id="rId833" Type="http://schemas.openxmlformats.org/officeDocument/2006/relationships/hyperlink" Target="http://www.legislation.act.gov.au/a/2003-43" TargetMode="External"/><Relationship Id="rId265" Type="http://schemas.openxmlformats.org/officeDocument/2006/relationships/hyperlink" Target="http://www.legislation.act.gov.au/a/2016-11" TargetMode="External"/><Relationship Id="rId472" Type="http://schemas.openxmlformats.org/officeDocument/2006/relationships/hyperlink" Target="http://www.legislation.act.gov.au/a/2019-33/default.asp" TargetMode="External"/><Relationship Id="rId125" Type="http://schemas.openxmlformats.org/officeDocument/2006/relationships/hyperlink" Target="http://www.legislation.act.gov.au/a/2011-28" TargetMode="External"/><Relationship Id="rId332" Type="http://schemas.openxmlformats.org/officeDocument/2006/relationships/hyperlink" Target="http://www.legislation.act.gov.au/a/1994-38" TargetMode="External"/><Relationship Id="rId777" Type="http://schemas.openxmlformats.org/officeDocument/2006/relationships/hyperlink" Target="http://www.legislation.act.gov.au/a/2006-27" TargetMode="External"/><Relationship Id="rId637" Type="http://schemas.openxmlformats.org/officeDocument/2006/relationships/hyperlink" Target="http://www.legislation.act.gov.au/a/2010-10" TargetMode="External"/><Relationship Id="rId844" Type="http://schemas.openxmlformats.org/officeDocument/2006/relationships/hyperlink" Target="http://www.legislation.act.gov.au/a/2008-37" TargetMode="External"/><Relationship Id="rId276" Type="http://schemas.openxmlformats.org/officeDocument/2006/relationships/hyperlink" Target="http://www.legislation.act.gov.au/a/1998-50" TargetMode="External"/><Relationship Id="rId483" Type="http://schemas.openxmlformats.org/officeDocument/2006/relationships/hyperlink" Target="http://www.legislation.act.gov.au/a/2022-14/" TargetMode="External"/><Relationship Id="rId690" Type="http://schemas.openxmlformats.org/officeDocument/2006/relationships/hyperlink" Target="http://www.legislation.act.gov.au/a/2006-27" TargetMode="External"/><Relationship Id="rId704" Type="http://schemas.openxmlformats.org/officeDocument/2006/relationships/hyperlink" Target="http://www.legislation.act.gov.au/a/2011-11"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2018-37/default.asp" TargetMode="External"/><Relationship Id="rId343" Type="http://schemas.openxmlformats.org/officeDocument/2006/relationships/hyperlink" Target="http://www.legislation.act.gov.au/a/2001-56" TargetMode="External"/><Relationship Id="rId550" Type="http://schemas.openxmlformats.org/officeDocument/2006/relationships/hyperlink" Target="http://www.legislation.act.gov.au/a/2018-37/default.asp" TargetMode="External"/><Relationship Id="rId788" Type="http://schemas.openxmlformats.org/officeDocument/2006/relationships/hyperlink" Target="http://www.legislation.act.gov.au/a/2006-27" TargetMode="External"/><Relationship Id="rId203" Type="http://schemas.openxmlformats.org/officeDocument/2006/relationships/hyperlink" Target="http://www.legislation.act.gov.au/a/2006-27" TargetMode="External"/><Relationship Id="rId648" Type="http://schemas.openxmlformats.org/officeDocument/2006/relationships/hyperlink" Target="http://www.legislation.act.gov.au/a/2018-37/default.asp" TargetMode="External"/><Relationship Id="rId855" Type="http://schemas.openxmlformats.org/officeDocument/2006/relationships/hyperlink" Target="http://www.legislation.act.gov.au/a/2013-19/default.asp" TargetMode="External"/><Relationship Id="rId287" Type="http://schemas.openxmlformats.org/officeDocument/2006/relationships/hyperlink" Target="http://www.legislation.act.gov.au/a/2006-27" TargetMode="External"/><Relationship Id="rId410" Type="http://schemas.openxmlformats.org/officeDocument/2006/relationships/hyperlink" Target="http://www.legislation.act.gov.au/a/2011-11" TargetMode="External"/><Relationship Id="rId494" Type="http://schemas.openxmlformats.org/officeDocument/2006/relationships/hyperlink" Target="http://www.legislation.act.gov.au/a/2006-27" TargetMode="External"/><Relationship Id="rId508" Type="http://schemas.openxmlformats.org/officeDocument/2006/relationships/hyperlink" Target="http://www.legislation.act.gov.au/a/1930-13" TargetMode="External"/><Relationship Id="rId715" Type="http://schemas.openxmlformats.org/officeDocument/2006/relationships/hyperlink" Target="http://www.legislation.act.gov.au/a/2011-11" TargetMode="External"/><Relationship Id="rId147" Type="http://schemas.openxmlformats.org/officeDocument/2006/relationships/hyperlink" Target="http://www.legislation.act.gov.au/a/2001-44" TargetMode="External"/><Relationship Id="rId354" Type="http://schemas.openxmlformats.org/officeDocument/2006/relationships/hyperlink" Target="http://www.legislation.act.gov.au/a/2011-22" TargetMode="External"/><Relationship Id="rId799" Type="http://schemas.openxmlformats.org/officeDocument/2006/relationships/hyperlink" Target="http://www.legislation.act.gov.au/a/2006-27"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2006-27" TargetMode="External"/><Relationship Id="rId659" Type="http://schemas.openxmlformats.org/officeDocument/2006/relationships/hyperlink" Target="http://www.legislation.act.gov.au/a/2013-44" TargetMode="External"/><Relationship Id="rId866" Type="http://schemas.openxmlformats.org/officeDocument/2006/relationships/hyperlink" Target="http://www.legislation.act.gov.au/a/2019-33/default.asp" TargetMode="External"/><Relationship Id="rId214" Type="http://schemas.openxmlformats.org/officeDocument/2006/relationships/hyperlink" Target="http://www.legislation.act.gov.au/a/2006-27" TargetMode="External"/><Relationship Id="rId298" Type="http://schemas.openxmlformats.org/officeDocument/2006/relationships/hyperlink" Target="http://www.legislation.act.gov.au/a/2006-27" TargetMode="External"/><Relationship Id="rId421" Type="http://schemas.openxmlformats.org/officeDocument/2006/relationships/hyperlink" Target="http://www.legislation.act.gov.au/a/2013-44" TargetMode="External"/><Relationship Id="rId519" Type="http://schemas.openxmlformats.org/officeDocument/2006/relationships/hyperlink" Target="http://www.legislation.act.gov.au/a/2018-37/default.asp" TargetMode="External"/><Relationship Id="rId158" Type="http://schemas.openxmlformats.org/officeDocument/2006/relationships/hyperlink" Target="http://www.legislation.act.gov.au/a/2006-27" TargetMode="External"/><Relationship Id="rId726" Type="http://schemas.openxmlformats.org/officeDocument/2006/relationships/hyperlink" Target="http://www.legislation.act.gov.au/a/2006-27"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6-27" TargetMode="External"/><Relationship Id="rId572" Type="http://schemas.openxmlformats.org/officeDocument/2006/relationships/hyperlink" Target="http://www.legislation.act.gov.au/a/2022-14/" TargetMode="External"/><Relationship Id="rId225" Type="http://schemas.openxmlformats.org/officeDocument/2006/relationships/hyperlink" Target="http://www.legislation.act.gov.au/a/2001-56" TargetMode="External"/><Relationship Id="rId432" Type="http://schemas.openxmlformats.org/officeDocument/2006/relationships/hyperlink" Target="http://www.legislation.act.gov.au/a/2011-11" TargetMode="External"/><Relationship Id="rId877" Type="http://schemas.openxmlformats.org/officeDocument/2006/relationships/header" Target="header12.xml"/><Relationship Id="rId737" Type="http://schemas.openxmlformats.org/officeDocument/2006/relationships/hyperlink" Target="https://legislation.act.gov.au/a/2023-17/"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2-47" TargetMode="External"/><Relationship Id="rId376" Type="http://schemas.openxmlformats.org/officeDocument/2006/relationships/hyperlink" Target="http://www.legislation.act.gov.au/a/2010-10" TargetMode="External"/><Relationship Id="rId583" Type="http://schemas.openxmlformats.org/officeDocument/2006/relationships/hyperlink" Target="http://www.legislation.act.gov.au/a/2013-44" TargetMode="External"/><Relationship Id="rId790" Type="http://schemas.openxmlformats.org/officeDocument/2006/relationships/hyperlink" Target="http://www.legislation.act.gov.au/a/2006-27" TargetMode="External"/><Relationship Id="rId804" Type="http://schemas.openxmlformats.org/officeDocument/2006/relationships/hyperlink" Target="http://www.legislation.act.gov.au/a/2011-28" TargetMode="External"/><Relationship Id="rId4" Type="http://schemas.openxmlformats.org/officeDocument/2006/relationships/webSettings" Target="webSettings.xml"/><Relationship Id="rId236" Type="http://schemas.openxmlformats.org/officeDocument/2006/relationships/hyperlink" Target="http://www.legislation.act.gov.au/a/2016-11" TargetMode="External"/><Relationship Id="rId443" Type="http://schemas.openxmlformats.org/officeDocument/2006/relationships/hyperlink" Target="http://www.legislation.act.gov.au/a/2011-11" TargetMode="External"/><Relationship Id="rId650" Type="http://schemas.openxmlformats.org/officeDocument/2006/relationships/hyperlink" Target="http://www.legislation.act.gov.au/a/2006-27" TargetMode="External"/><Relationship Id="rId303" Type="http://schemas.openxmlformats.org/officeDocument/2006/relationships/hyperlink" Target="http://www.legislation.act.gov.au/a/2001-56" TargetMode="External"/><Relationship Id="rId748" Type="http://schemas.openxmlformats.org/officeDocument/2006/relationships/hyperlink" Target="http://www.legislation.act.gov.au/a/2003-43" TargetMode="External"/><Relationship Id="rId84" Type="http://schemas.openxmlformats.org/officeDocument/2006/relationships/footer" Target="footer9.xml"/><Relationship Id="rId387" Type="http://schemas.openxmlformats.org/officeDocument/2006/relationships/hyperlink" Target="http://www.legislation.act.gov.au/a/2019-33/default.asp" TargetMode="External"/><Relationship Id="rId510" Type="http://schemas.openxmlformats.org/officeDocument/2006/relationships/hyperlink" Target="http://www.legislation.act.gov.au/a/2006-27" TargetMode="External"/><Relationship Id="rId594" Type="http://schemas.openxmlformats.org/officeDocument/2006/relationships/hyperlink" Target="http://www.legislation.act.gov.au/a/2013-19" TargetMode="External"/><Relationship Id="rId608" Type="http://schemas.openxmlformats.org/officeDocument/2006/relationships/hyperlink" Target="http://www.legislation.act.gov.au/a/2006-27" TargetMode="External"/><Relationship Id="rId815" Type="http://schemas.openxmlformats.org/officeDocument/2006/relationships/hyperlink" Target="http://www.legislation.act.gov.au/a/2011-11" TargetMode="External"/><Relationship Id="rId247" Type="http://schemas.openxmlformats.org/officeDocument/2006/relationships/hyperlink" Target="http://www.legislation.act.gov.au/a/1998-50" TargetMode="External"/><Relationship Id="rId107" Type="http://schemas.openxmlformats.org/officeDocument/2006/relationships/hyperlink" Target="http://www.legislation.act.gov.au/a/2004-38" TargetMode="External"/><Relationship Id="rId454" Type="http://schemas.openxmlformats.org/officeDocument/2006/relationships/hyperlink" Target="http://www.legislation.act.gov.au/a/2011-22" TargetMode="External"/><Relationship Id="rId661" Type="http://schemas.openxmlformats.org/officeDocument/2006/relationships/hyperlink" Target="http://www.legislation.act.gov.au/a/2006-27" TargetMode="External"/><Relationship Id="rId759" Type="http://schemas.openxmlformats.org/officeDocument/2006/relationships/hyperlink" Target="http://www.legislation.act.gov.au/a/2006-27"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1-56" TargetMode="External"/><Relationship Id="rId398" Type="http://schemas.openxmlformats.org/officeDocument/2006/relationships/hyperlink" Target="http://www.legislation.act.gov.au/a/2019-33/default.asp" TargetMode="External"/><Relationship Id="rId521" Type="http://schemas.openxmlformats.org/officeDocument/2006/relationships/hyperlink" Target="http://www.legislation.act.gov.au/a/2018-37/default.asp" TargetMode="External"/><Relationship Id="rId619" Type="http://schemas.openxmlformats.org/officeDocument/2006/relationships/hyperlink" Target="http://www.legislation.act.gov.au/a/2018-42/default.asp" TargetMode="External"/><Relationship Id="rId95" Type="http://schemas.openxmlformats.org/officeDocument/2006/relationships/hyperlink" Target="http://www.legislation.act.gov.au/a/1994-60" TargetMode="External"/><Relationship Id="rId160" Type="http://schemas.openxmlformats.org/officeDocument/2006/relationships/hyperlink" Target="http://www.legislation.act.gov.au/a/2006-27" TargetMode="External"/><Relationship Id="rId826" Type="http://schemas.openxmlformats.org/officeDocument/2006/relationships/hyperlink" Target="http://www.legislation.act.gov.au/a/1994-60" TargetMode="External"/><Relationship Id="rId258" Type="http://schemas.openxmlformats.org/officeDocument/2006/relationships/hyperlink" Target="http://www.legislation.act.gov.au/a/2011-11" TargetMode="External"/><Relationship Id="rId465" Type="http://schemas.openxmlformats.org/officeDocument/2006/relationships/hyperlink" Target="http://www.legislation.act.gov.au/a/2011-11" TargetMode="External"/><Relationship Id="rId672" Type="http://schemas.openxmlformats.org/officeDocument/2006/relationships/hyperlink" Target="http://www.legislation.act.gov.au/a/2021-12/" TargetMode="External"/><Relationship Id="rId22" Type="http://schemas.openxmlformats.org/officeDocument/2006/relationships/header" Target="header4.xml"/><Relationship Id="rId118" Type="http://schemas.openxmlformats.org/officeDocument/2006/relationships/hyperlink" Target="http://www.legislation.act.gov.au/cn/2009-2/default.asp" TargetMode="External"/><Relationship Id="rId325" Type="http://schemas.openxmlformats.org/officeDocument/2006/relationships/hyperlink" Target="http://www.legislation.act.gov.au/a/2006-27" TargetMode="External"/><Relationship Id="rId532" Type="http://schemas.openxmlformats.org/officeDocument/2006/relationships/hyperlink" Target="http://www.legislation.act.gov.au/a/1930-13" TargetMode="External"/><Relationship Id="rId171" Type="http://schemas.openxmlformats.org/officeDocument/2006/relationships/hyperlink" Target="http://www.legislation.act.gov.au/a/2011-11" TargetMode="External"/><Relationship Id="rId837" Type="http://schemas.openxmlformats.org/officeDocument/2006/relationships/hyperlink" Target="http://www.legislation.act.gov.au/a/2005-62" TargetMode="External"/><Relationship Id="rId269" Type="http://schemas.openxmlformats.org/officeDocument/2006/relationships/hyperlink" Target="http://www.legislation.act.gov.au/a/2011-11" TargetMode="External"/><Relationship Id="rId476" Type="http://schemas.openxmlformats.org/officeDocument/2006/relationships/hyperlink" Target="http://www.legislation.act.gov.au/a/2011-11" TargetMode="External"/><Relationship Id="rId683" Type="http://schemas.openxmlformats.org/officeDocument/2006/relationships/hyperlink" Target="http://www.legislation.act.gov.au/a/2006-27"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cn/2015-22/default.asp" TargetMode="External"/><Relationship Id="rId336" Type="http://schemas.openxmlformats.org/officeDocument/2006/relationships/hyperlink" Target="http://www.legislation.act.gov.au/a/2006-27" TargetMode="External"/><Relationship Id="rId543" Type="http://schemas.openxmlformats.org/officeDocument/2006/relationships/hyperlink" Target="http://www.legislation.act.gov.au/a/2015-43/default.asp" TargetMode="External"/><Relationship Id="rId182" Type="http://schemas.openxmlformats.org/officeDocument/2006/relationships/hyperlink" Target="http://www.legislation.act.gov.au/a/2006-27" TargetMode="External"/><Relationship Id="rId403" Type="http://schemas.openxmlformats.org/officeDocument/2006/relationships/hyperlink" Target="http://www.legislation.act.gov.au/a/2006-27" TargetMode="External"/><Relationship Id="rId750" Type="http://schemas.openxmlformats.org/officeDocument/2006/relationships/hyperlink" Target="http://www.legislation.act.gov.au/a/2011-11" TargetMode="External"/><Relationship Id="rId848" Type="http://schemas.openxmlformats.org/officeDocument/2006/relationships/hyperlink" Target="http://www.legislation.act.gov.au/a/2010-54" TargetMode="External"/><Relationship Id="rId487" Type="http://schemas.openxmlformats.org/officeDocument/2006/relationships/hyperlink" Target="http://www.legislation.act.gov.au/a/2011-11" TargetMode="External"/><Relationship Id="rId610" Type="http://schemas.openxmlformats.org/officeDocument/2006/relationships/hyperlink" Target="http://www.legislation.act.gov.au/a/2010-10" TargetMode="External"/><Relationship Id="rId694" Type="http://schemas.openxmlformats.org/officeDocument/2006/relationships/hyperlink" Target="http://www.legislation.act.gov.au/a/2006-27" TargetMode="External"/><Relationship Id="rId708" Type="http://schemas.openxmlformats.org/officeDocument/2006/relationships/hyperlink" Target="http://www.legislation.act.gov.au/a/2018-37/default.asp" TargetMode="External"/><Relationship Id="rId347" Type="http://schemas.openxmlformats.org/officeDocument/2006/relationships/hyperlink" Target="http://www.legislation.act.gov.au/a/2006-27" TargetMode="External"/><Relationship Id="rId44" Type="http://schemas.openxmlformats.org/officeDocument/2006/relationships/hyperlink" Target="https://www.legislation.gov.au/Series/C2004A00101" TargetMode="External"/><Relationship Id="rId554" Type="http://schemas.openxmlformats.org/officeDocument/2006/relationships/hyperlink" Target="http://www.legislation.act.gov.au/a/2018-37/default.asp" TargetMode="External"/><Relationship Id="rId761" Type="http://schemas.openxmlformats.org/officeDocument/2006/relationships/hyperlink" Target="http://www.legislation.act.gov.au/a/2019-33/default.asp" TargetMode="External"/><Relationship Id="rId859" Type="http://schemas.openxmlformats.org/officeDocument/2006/relationships/hyperlink" Target="http://www.legislation.act.gov.au/a/2016-11/default.asp" TargetMode="External"/><Relationship Id="rId193" Type="http://schemas.openxmlformats.org/officeDocument/2006/relationships/hyperlink" Target="http://www.legislation.act.gov.au/a/2006-27" TargetMode="External"/><Relationship Id="rId207" Type="http://schemas.openxmlformats.org/officeDocument/2006/relationships/hyperlink" Target="http://www.legislation.act.gov.au/a/2016-11" TargetMode="External"/><Relationship Id="rId414" Type="http://schemas.openxmlformats.org/officeDocument/2006/relationships/hyperlink" Target="http://www.legislation.act.gov.au/a/2006-27" TargetMode="External"/><Relationship Id="rId498" Type="http://schemas.openxmlformats.org/officeDocument/2006/relationships/hyperlink" Target="http://www.legislation.act.gov.au/a/2019-33/default.asp" TargetMode="External"/><Relationship Id="rId621" Type="http://schemas.openxmlformats.org/officeDocument/2006/relationships/hyperlink" Target="http://www.legislation.act.gov.au/a/2018-42/default.asp" TargetMode="External"/><Relationship Id="rId260" Type="http://schemas.openxmlformats.org/officeDocument/2006/relationships/hyperlink" Target="http://www.legislation.act.gov.au/a/2011-11" TargetMode="External"/><Relationship Id="rId719" Type="http://schemas.openxmlformats.org/officeDocument/2006/relationships/hyperlink" Target="http://www.legislation.act.gov.au/a/2019-33/default.asp" TargetMode="External"/><Relationship Id="rId55" Type="http://schemas.openxmlformats.org/officeDocument/2006/relationships/hyperlink" Target="http://www.legislation.act.gov.au/a/2008-35" TargetMode="External"/><Relationship Id="rId120" Type="http://schemas.openxmlformats.org/officeDocument/2006/relationships/hyperlink" Target="http://www.legislation.act.gov.au/sl/2010-39" TargetMode="External"/><Relationship Id="rId358" Type="http://schemas.openxmlformats.org/officeDocument/2006/relationships/hyperlink" Target="http://www.legislation.act.gov.au/a/2011-22" TargetMode="External"/><Relationship Id="rId565" Type="http://schemas.openxmlformats.org/officeDocument/2006/relationships/hyperlink" Target="http://www.legislation.act.gov.au/a/2006-27" TargetMode="External"/><Relationship Id="rId772" Type="http://schemas.openxmlformats.org/officeDocument/2006/relationships/hyperlink" Target="http://www.legislation.act.gov.au/a/2006-27" TargetMode="External"/><Relationship Id="rId218" Type="http://schemas.openxmlformats.org/officeDocument/2006/relationships/hyperlink" Target="http://www.legislation.act.gov.au/a/2001-56" TargetMode="External"/><Relationship Id="rId425" Type="http://schemas.openxmlformats.org/officeDocument/2006/relationships/hyperlink" Target="http://www.legislation.act.gov.au/a/2006-27" TargetMode="External"/><Relationship Id="rId632" Type="http://schemas.openxmlformats.org/officeDocument/2006/relationships/hyperlink" Target="http://www.legislation.act.gov.au/a/2010-10" TargetMode="External"/><Relationship Id="rId271" Type="http://schemas.openxmlformats.org/officeDocument/2006/relationships/hyperlink" Target="http://www.legislation.act.gov.au/a/2016-11"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5-43/default.asp" TargetMode="External"/><Relationship Id="rId369" Type="http://schemas.openxmlformats.org/officeDocument/2006/relationships/hyperlink" Target="http://www.legislation.act.gov.au/a/2011-11" TargetMode="External"/><Relationship Id="rId576" Type="http://schemas.openxmlformats.org/officeDocument/2006/relationships/hyperlink" Target="http://www.legislation.act.gov.au/a/2006-27" TargetMode="External"/><Relationship Id="rId783" Type="http://schemas.openxmlformats.org/officeDocument/2006/relationships/hyperlink" Target="http://www.legislation.act.gov.au/a/2006-27" TargetMode="External"/><Relationship Id="rId229" Type="http://schemas.openxmlformats.org/officeDocument/2006/relationships/hyperlink" Target="http://www.legislation.act.gov.au/a/1996-35" TargetMode="External"/><Relationship Id="rId436" Type="http://schemas.openxmlformats.org/officeDocument/2006/relationships/hyperlink" Target="http://www.legislation.act.gov.au/a/2011-11" TargetMode="External"/><Relationship Id="rId643" Type="http://schemas.openxmlformats.org/officeDocument/2006/relationships/hyperlink" Target="http://www.legislation.act.gov.au/a/2008-26" TargetMode="External"/><Relationship Id="rId850" Type="http://schemas.openxmlformats.org/officeDocument/2006/relationships/hyperlink" Target="http://www.legislation.act.gov.au/a/2011-11"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1-56" TargetMode="External"/><Relationship Id="rId503" Type="http://schemas.openxmlformats.org/officeDocument/2006/relationships/hyperlink" Target="http://www.legislation.act.gov.au/a/2019-33/default.asp" TargetMode="External"/><Relationship Id="rId587" Type="http://schemas.openxmlformats.org/officeDocument/2006/relationships/hyperlink" Target="http://www.legislation.act.gov.au/a/2017-4/default.asp" TargetMode="External"/><Relationship Id="rId710" Type="http://schemas.openxmlformats.org/officeDocument/2006/relationships/hyperlink" Target="http://www.legislation.act.gov.au/a/2018-37/default.asp" TargetMode="External"/><Relationship Id="rId808" Type="http://schemas.openxmlformats.org/officeDocument/2006/relationships/hyperlink" Target="http://www.legislation.act.gov.au/a/2006-27" TargetMode="External"/><Relationship Id="rId8" Type="http://schemas.openxmlformats.org/officeDocument/2006/relationships/hyperlink" Target="http://www.legislation.act.gov.au/a/2001-14" TargetMode="External"/><Relationship Id="rId142" Type="http://schemas.openxmlformats.org/officeDocument/2006/relationships/hyperlink" Target="https://legislation.act.gov.au/a/2023-17" TargetMode="External"/><Relationship Id="rId447" Type="http://schemas.openxmlformats.org/officeDocument/2006/relationships/hyperlink" Target="http://www.legislation.act.gov.au/a/2019-33/default.asp" TargetMode="External"/><Relationship Id="rId794" Type="http://schemas.openxmlformats.org/officeDocument/2006/relationships/hyperlink" Target="http://www.legislation.act.gov.au/a/2006-27" TargetMode="External"/><Relationship Id="rId654" Type="http://schemas.openxmlformats.org/officeDocument/2006/relationships/hyperlink" Target="http://www.legislation.act.gov.au/a/1994-23" TargetMode="External"/><Relationship Id="rId861" Type="http://schemas.openxmlformats.org/officeDocument/2006/relationships/hyperlink" Target="http://www.legislation.act.gov.au/a/2017-4/default.asp" TargetMode="External"/><Relationship Id="rId293" Type="http://schemas.openxmlformats.org/officeDocument/2006/relationships/hyperlink" Target="http://www.legislation.act.gov.au/a/2001-56" TargetMode="External"/><Relationship Id="rId307" Type="http://schemas.openxmlformats.org/officeDocument/2006/relationships/hyperlink" Target="http://www.legislation.act.gov.au/a/2006-27" TargetMode="External"/><Relationship Id="rId514" Type="http://schemas.openxmlformats.org/officeDocument/2006/relationships/hyperlink" Target="http://www.legislation.act.gov.au/a/1930-13" TargetMode="External"/><Relationship Id="rId721" Type="http://schemas.openxmlformats.org/officeDocument/2006/relationships/hyperlink" Target="http://www.legislation.act.gov.au/a/2018-37/default.asp" TargetMode="External"/><Relationship Id="rId88" Type="http://schemas.openxmlformats.org/officeDocument/2006/relationships/header" Target="header8.xml"/><Relationship Id="rId153" Type="http://schemas.openxmlformats.org/officeDocument/2006/relationships/hyperlink" Target="http://www.legislation.act.gov.au/a/2001-56" TargetMode="External"/><Relationship Id="rId360" Type="http://schemas.openxmlformats.org/officeDocument/2006/relationships/hyperlink" Target="http://www.legislation.act.gov.au/a/2006-27" TargetMode="External"/><Relationship Id="rId598" Type="http://schemas.openxmlformats.org/officeDocument/2006/relationships/hyperlink" Target="http://www.legislation.act.gov.au/a/2006-27" TargetMode="External"/><Relationship Id="rId819" Type="http://schemas.openxmlformats.org/officeDocument/2006/relationships/hyperlink" Target="http://www.legislation.act.gov.au/a/2006-27" TargetMode="External"/><Relationship Id="rId220" Type="http://schemas.openxmlformats.org/officeDocument/2006/relationships/hyperlink" Target="http://www.legislation.act.gov.au/a/2011-11" TargetMode="External"/><Relationship Id="rId458" Type="http://schemas.openxmlformats.org/officeDocument/2006/relationships/hyperlink" Target="http://www.legislation.act.gov.au/a/2006-27" TargetMode="External"/><Relationship Id="rId665" Type="http://schemas.openxmlformats.org/officeDocument/2006/relationships/hyperlink" Target="http://www.legislation.act.gov.au/a/2001-44" TargetMode="External"/><Relationship Id="rId872" Type="http://schemas.openxmlformats.org/officeDocument/2006/relationships/hyperlink" Target="http://www.legislation.act.gov.au/a/2001-56/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6-27" TargetMode="External"/><Relationship Id="rId525" Type="http://schemas.openxmlformats.org/officeDocument/2006/relationships/hyperlink" Target="http://www.legislation.act.gov.au/a/2018-37/default.asp" TargetMode="External"/><Relationship Id="rId732" Type="http://schemas.openxmlformats.org/officeDocument/2006/relationships/hyperlink" Target="http://www.legislation.act.gov.au/a/200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23193</Words>
  <Characters>112368</Characters>
  <Application>Microsoft Office Word</Application>
  <DocSecurity>0</DocSecurity>
  <Lines>3367</Lines>
  <Paragraphs>2468</Paragraphs>
  <ScaleCrop>false</ScaleCrop>
  <HeadingPairs>
    <vt:vector size="2" baseType="variant">
      <vt:variant>
        <vt:lpstr>Title</vt:lpstr>
      </vt:variant>
      <vt:variant>
        <vt:i4>1</vt:i4>
      </vt:variant>
    </vt:vector>
  </HeadingPairs>
  <TitlesOfParts>
    <vt:vector size="1" baseType="lpstr">
      <vt:lpstr>Health Act 1993</vt:lpstr>
    </vt:vector>
  </TitlesOfParts>
  <Manager>Section</Manager>
  <Company>Section</Company>
  <LinksUpToDate>false</LinksUpToDate>
  <CharactersWithSpaces>134207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Act 1993</dc:title>
  <dc:creator>rowena cornwell</dc:creator>
  <cp:keywords>R45</cp:keywords>
  <dc:description/>
  <cp:lastModifiedBy>PCODCS</cp:lastModifiedBy>
  <cp:revision>4</cp:revision>
  <cp:lastPrinted>2019-06-26T23:14:00Z</cp:lastPrinted>
  <dcterms:created xsi:type="dcterms:W3CDTF">2025-11-25T03:40:00Z</dcterms:created>
  <dcterms:modified xsi:type="dcterms:W3CDTF">2025-11-25T03:40:00Z</dcterms:modified>
  <cp:category>R45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10/07/24</vt:lpwstr>
  </property>
  <property fmtid="{D5CDD505-2E9C-101B-9397-08002B2CF9AE}" pid="5" name="Eff">
    <vt:lpwstr>Effective:  </vt:lpwstr>
  </property>
  <property fmtid="{D5CDD505-2E9C-101B-9397-08002B2CF9AE}" pid="6" name="StartDt">
    <vt:lpwstr>10/07/24</vt:lpwstr>
  </property>
  <property fmtid="{D5CDD505-2E9C-101B-9397-08002B2CF9AE}" pid="7" name="EndDt">
    <vt:lpwstr>-25/11/25</vt:lpwstr>
  </property>
  <property fmtid="{D5CDD505-2E9C-101B-9397-08002B2CF9AE}" pid="8" name="DMSID">
    <vt:lpwstr>12899236</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2024-07-02T06:24:33Z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d7c7baaf-2db9-4338-895e-10bfaa667ded</vt:lpwstr>
  </property>
  <property fmtid="{D5CDD505-2E9C-101B-9397-08002B2CF9AE}" pid="17" name="MSIP_Label_69af8531-eb46-4968-8cb3-105d2f5ea87e_ContentBits">
    <vt:lpwstr>0</vt:lpwstr>
  </property>
</Properties>
</file>