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6.xml" ContentType="application/vnd.openxmlformats-officedocument.wordprocessingml.header+xml"/>
  <Override PartName="/word/footer18.xml" ContentType="application/vnd.openxmlformats-officedocument.wordprocessingml.footer+xml"/>
  <Override PartName="/word/header17.xml" ContentType="application/vnd.openxmlformats-officedocument.wordprocessingml.header+xml"/>
  <Override PartName="/word/footer19.xml" ContentType="application/vnd.openxmlformats-officedocument.wordprocessingml.footer+xml"/>
  <Override PartName="/word/header18.xml" ContentType="application/vnd.openxmlformats-officedocument.wordprocessingml.header+xml"/>
  <Override PartName="/word/footer2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E7F0E9" w14:textId="77777777" w:rsidR="00D70396" w:rsidRDefault="00D70396" w:rsidP="00D5636C">
      <w:pPr>
        <w:jc w:val="center"/>
      </w:pPr>
      <w:r>
        <w:rPr>
          <w:noProof/>
        </w:rPr>
        <w:drawing>
          <wp:inline distT="0" distB="0" distL="0" distR="0" wp14:anchorId="60D4F7CE" wp14:editId="65339457">
            <wp:extent cx="1333500" cy="1167902"/>
            <wp:effectExtent l="0" t="0" r="0" b="0"/>
            <wp:docPr id="1927899209"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7899209" name="Picture 1" descr="ACT Crest high res smal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5611F229" w14:textId="77777777" w:rsidR="00D70396" w:rsidRDefault="00D70396" w:rsidP="00D5636C">
      <w:pPr>
        <w:jc w:val="center"/>
        <w:rPr>
          <w:rFonts w:ascii="Arial" w:hAnsi="Arial"/>
        </w:rPr>
      </w:pPr>
      <w:r>
        <w:rPr>
          <w:rFonts w:ascii="Arial" w:hAnsi="Arial"/>
        </w:rPr>
        <w:t>Australian Capital Territory</w:t>
      </w:r>
    </w:p>
    <w:p w14:paraId="0983EEBB" w14:textId="7C1CE894" w:rsidR="00D70396" w:rsidRDefault="00D70396" w:rsidP="00427153">
      <w:pPr>
        <w:pStyle w:val="Billname1"/>
      </w:pPr>
      <w:r>
        <w:fldChar w:fldCharType="begin"/>
      </w:r>
      <w:r>
        <w:instrText xml:space="preserve"> REF Citation \*charformat </w:instrText>
      </w:r>
      <w:r>
        <w:fldChar w:fldCharType="separate"/>
      </w:r>
      <w:r w:rsidR="00502606">
        <w:t>Domestic Relationships Act 1994</w:t>
      </w:r>
      <w:r>
        <w:fldChar w:fldCharType="end"/>
      </w:r>
      <w:r>
        <w:t xml:space="preserve">    </w:t>
      </w:r>
    </w:p>
    <w:p w14:paraId="256A3BA0" w14:textId="119F981E" w:rsidR="00D70396" w:rsidRDefault="00456B0F" w:rsidP="00427153">
      <w:pPr>
        <w:pStyle w:val="ActNo"/>
      </w:pPr>
      <w:bookmarkStart w:id="0" w:name="LawNo"/>
      <w:r>
        <w:t>A1994-28</w:t>
      </w:r>
      <w:bookmarkEnd w:id="0"/>
    </w:p>
    <w:p w14:paraId="777E2BBC" w14:textId="7E4EB5DA" w:rsidR="00D70396" w:rsidRDefault="00D70396" w:rsidP="00427153">
      <w:pPr>
        <w:pStyle w:val="RepubNo"/>
      </w:pPr>
      <w:r>
        <w:t xml:space="preserve">Republication No </w:t>
      </w:r>
      <w:bookmarkStart w:id="1" w:name="RepubNo"/>
      <w:r w:rsidR="00456B0F">
        <w:t>16</w:t>
      </w:r>
      <w:bookmarkEnd w:id="1"/>
    </w:p>
    <w:p w14:paraId="3E60B77E" w14:textId="649E2852" w:rsidR="00D70396" w:rsidRDefault="00D70396" w:rsidP="00427153">
      <w:pPr>
        <w:pStyle w:val="EffectiveDate"/>
      </w:pPr>
      <w:r>
        <w:t xml:space="preserve">Effective:  </w:t>
      </w:r>
      <w:bookmarkStart w:id="2" w:name="EffectiveDate"/>
      <w:r w:rsidR="00456B0F">
        <w:t>16 November 2025</w:t>
      </w:r>
      <w:bookmarkEnd w:id="2"/>
      <w:r w:rsidR="00456B0F">
        <w:t xml:space="preserve"> – </w:t>
      </w:r>
      <w:bookmarkStart w:id="3" w:name="EndEffDate"/>
      <w:r w:rsidR="00456B0F">
        <w:t>22 February 2026</w:t>
      </w:r>
      <w:bookmarkEnd w:id="3"/>
    </w:p>
    <w:p w14:paraId="1F6C41B4" w14:textId="0F105944" w:rsidR="00D70396" w:rsidRDefault="00D70396" w:rsidP="00427153">
      <w:pPr>
        <w:pStyle w:val="CoverInForce"/>
      </w:pPr>
      <w:r>
        <w:t xml:space="preserve">Republication date: </w:t>
      </w:r>
      <w:bookmarkStart w:id="4" w:name="InForceDate"/>
      <w:r w:rsidR="00456B0F">
        <w:t>16 November 2025</w:t>
      </w:r>
      <w:bookmarkEnd w:id="4"/>
    </w:p>
    <w:p w14:paraId="17216392" w14:textId="10039B01" w:rsidR="00D70396" w:rsidRDefault="00D70396" w:rsidP="00427153">
      <w:pPr>
        <w:pStyle w:val="CoverInForce"/>
      </w:pPr>
      <w:r>
        <w:t xml:space="preserve">Last amendment made by </w:t>
      </w:r>
      <w:bookmarkStart w:id="5" w:name="LastAmdt"/>
      <w:r w:rsidRPr="00D70396">
        <w:rPr>
          <w:rStyle w:val="charCitHyperlinkAbbrev"/>
        </w:rPr>
        <w:fldChar w:fldCharType="begin"/>
      </w:r>
      <w:r w:rsidR="00456B0F">
        <w:rPr>
          <w:rStyle w:val="charCitHyperlinkAbbrev"/>
        </w:rPr>
        <w:instrText>HYPERLINK "http://www.legislation.act.gov.au/a/2025-29/" \o "Statute Law Amendment Act 2025"</w:instrText>
      </w:r>
      <w:r w:rsidRPr="00D70396">
        <w:rPr>
          <w:rStyle w:val="charCitHyperlinkAbbrev"/>
        </w:rPr>
      </w:r>
      <w:r w:rsidRPr="00D70396">
        <w:rPr>
          <w:rStyle w:val="charCitHyperlinkAbbrev"/>
        </w:rPr>
        <w:fldChar w:fldCharType="separate"/>
      </w:r>
      <w:r w:rsidR="00456B0F">
        <w:rPr>
          <w:rStyle w:val="charCitHyperlinkAbbrev"/>
        </w:rPr>
        <w:t>A2025</w:t>
      </w:r>
      <w:r w:rsidR="00456B0F">
        <w:rPr>
          <w:rStyle w:val="charCitHyperlinkAbbrev"/>
        </w:rPr>
        <w:noBreakHyphen/>
        <w:t>29</w:t>
      </w:r>
      <w:r w:rsidRPr="00D70396">
        <w:rPr>
          <w:rStyle w:val="charCitHyperlinkAbbrev"/>
        </w:rPr>
        <w:fldChar w:fldCharType="end"/>
      </w:r>
      <w:bookmarkEnd w:id="5"/>
    </w:p>
    <w:p w14:paraId="4D540470" w14:textId="77777777" w:rsidR="00D70396" w:rsidRDefault="00D70396" w:rsidP="00427153"/>
    <w:p w14:paraId="2B3B1F5F" w14:textId="77777777" w:rsidR="00D70396" w:rsidRDefault="00D70396" w:rsidP="00CE2912">
      <w:pPr>
        <w:spacing w:after="240"/>
        <w:rPr>
          <w:rFonts w:ascii="Arial" w:hAnsi="Arial"/>
        </w:rPr>
      </w:pPr>
    </w:p>
    <w:p w14:paraId="162F3B75" w14:textId="77777777" w:rsidR="00D70396" w:rsidRPr="00101B4C" w:rsidRDefault="00D70396" w:rsidP="00CE2912">
      <w:pPr>
        <w:pStyle w:val="PageBreak"/>
      </w:pPr>
      <w:r w:rsidRPr="00101B4C">
        <w:br w:type="page"/>
      </w:r>
    </w:p>
    <w:p w14:paraId="2D08B6F8" w14:textId="77777777" w:rsidR="00D70396" w:rsidRDefault="00D70396" w:rsidP="00427153">
      <w:pPr>
        <w:pStyle w:val="CoverHeading"/>
      </w:pPr>
      <w:r>
        <w:lastRenderedPageBreak/>
        <w:t>About this republication</w:t>
      </w:r>
    </w:p>
    <w:p w14:paraId="42601C2A" w14:textId="77777777" w:rsidR="00D70396" w:rsidRDefault="00D70396" w:rsidP="00427153">
      <w:pPr>
        <w:pStyle w:val="CoverSubHdg"/>
      </w:pPr>
      <w:r>
        <w:t>The republished law</w:t>
      </w:r>
    </w:p>
    <w:p w14:paraId="7C254973" w14:textId="3343D770" w:rsidR="00D70396" w:rsidRDefault="00D70396" w:rsidP="00427153">
      <w:pPr>
        <w:pStyle w:val="CoverText"/>
      </w:pPr>
      <w:r>
        <w:t xml:space="preserve">This is a republication of the </w:t>
      </w:r>
      <w:r w:rsidRPr="00456B0F">
        <w:rPr>
          <w:i/>
        </w:rPr>
        <w:fldChar w:fldCharType="begin"/>
      </w:r>
      <w:r w:rsidRPr="00456B0F">
        <w:rPr>
          <w:i/>
        </w:rPr>
        <w:instrText xml:space="preserve"> REF citation *\charformat  \* MERGEFORMAT </w:instrText>
      </w:r>
      <w:r w:rsidRPr="00456B0F">
        <w:rPr>
          <w:i/>
        </w:rPr>
        <w:fldChar w:fldCharType="separate"/>
      </w:r>
      <w:r w:rsidR="00502606" w:rsidRPr="00502606">
        <w:rPr>
          <w:i/>
        </w:rPr>
        <w:t>Domestic Relationships Act 1994</w:t>
      </w:r>
      <w:r w:rsidRPr="00456B0F">
        <w:rPr>
          <w:i/>
        </w:rPr>
        <w:fldChar w:fldCharType="end"/>
      </w:r>
      <w:r>
        <w:t xml:space="preserve"> (including any amendment made under the </w:t>
      </w:r>
      <w:hyperlink r:id="rId8" w:tooltip="A2001-14" w:history="1">
        <w:r w:rsidRPr="0074598E">
          <w:rPr>
            <w:rStyle w:val="charCitHyperlinkItal"/>
          </w:rPr>
          <w:t>Legislation Act 2001</w:t>
        </w:r>
      </w:hyperlink>
      <w:r>
        <w:t>, part 11.3 (Editorial changes))</w:t>
      </w:r>
      <w:r w:rsidRPr="0074598E">
        <w:t xml:space="preserve"> </w:t>
      </w:r>
      <w:r>
        <w:t xml:space="preserve">as in force on </w:t>
      </w:r>
      <w:r>
        <w:fldChar w:fldCharType="begin"/>
      </w:r>
      <w:r>
        <w:instrText xml:space="preserve"> REF InForceDate *\charformat </w:instrText>
      </w:r>
      <w:r>
        <w:fldChar w:fldCharType="separate"/>
      </w:r>
      <w:r w:rsidR="00502606">
        <w:t>16 November 2025</w:t>
      </w:r>
      <w:r>
        <w:fldChar w:fldCharType="end"/>
      </w:r>
      <w:r w:rsidRPr="0074598E">
        <w:rPr>
          <w:rStyle w:val="charItals"/>
        </w:rPr>
        <w:t xml:space="preserve">.  </w:t>
      </w:r>
      <w:r>
        <w:t xml:space="preserve">It also includes any commencement, amendment, repeal or expiry affecting this republished law to </w:t>
      </w:r>
      <w:r>
        <w:fldChar w:fldCharType="begin"/>
      </w:r>
      <w:r>
        <w:instrText xml:space="preserve"> REF EffectiveDate *\charformat </w:instrText>
      </w:r>
      <w:r>
        <w:fldChar w:fldCharType="separate"/>
      </w:r>
      <w:r w:rsidR="00502606">
        <w:t>16 November 2025</w:t>
      </w:r>
      <w:r>
        <w:fldChar w:fldCharType="end"/>
      </w:r>
      <w:r>
        <w:t>.</w:t>
      </w:r>
    </w:p>
    <w:p w14:paraId="3D7FCAF2" w14:textId="08ED4442" w:rsidR="00D70396" w:rsidRDefault="00D70396" w:rsidP="00427153">
      <w:pPr>
        <w:pStyle w:val="CoverText"/>
      </w:pPr>
      <w:r>
        <w:t>The legislation history and amendment history of the republished law are set out in endnotes 3 and</w:t>
      </w:r>
      <w:r w:rsidR="0042056A">
        <w:t xml:space="preserve"> </w:t>
      </w:r>
      <w:r>
        <w:t xml:space="preserve">4. </w:t>
      </w:r>
    </w:p>
    <w:p w14:paraId="6A997DA7" w14:textId="77777777" w:rsidR="00D70396" w:rsidRDefault="00D70396" w:rsidP="00427153">
      <w:pPr>
        <w:pStyle w:val="CoverSubHdg"/>
      </w:pPr>
      <w:r>
        <w:t>Kinds of republications</w:t>
      </w:r>
    </w:p>
    <w:p w14:paraId="1D766469" w14:textId="15A5A71F" w:rsidR="00D70396" w:rsidRDefault="00D70396" w:rsidP="00427153">
      <w:pPr>
        <w:pStyle w:val="CoverText"/>
        <w:rPr>
          <w:color w:val="000000"/>
        </w:rPr>
      </w:pPr>
      <w:r>
        <w:rPr>
          <w:color w:val="000000"/>
        </w:rPr>
        <w:t xml:space="preserve">The Parliamentary Counsel’s Office prepares 2 kinds of republications of ACT laws (see the ACT legislation register at </w:t>
      </w:r>
      <w:hyperlink r:id="rId9" w:history="1">
        <w:r w:rsidRPr="0074598E">
          <w:rPr>
            <w:rStyle w:val="charCitHyperlinkAbbrev"/>
          </w:rPr>
          <w:t>www.legislation.act.gov.au</w:t>
        </w:r>
      </w:hyperlink>
      <w:r>
        <w:rPr>
          <w:color w:val="000000"/>
        </w:rPr>
        <w:t>):</w:t>
      </w:r>
    </w:p>
    <w:p w14:paraId="61F6C378" w14:textId="6803B9C7" w:rsidR="00D70396" w:rsidRDefault="00D70396" w:rsidP="0011632B">
      <w:pPr>
        <w:pStyle w:val="CoverTextBullet"/>
        <w:tabs>
          <w:tab w:val="clear" w:pos="0"/>
        </w:tabs>
        <w:ind w:left="357" w:hanging="357"/>
      </w:pPr>
      <w:r>
        <w:t xml:space="preserve">authorised republications to which the </w:t>
      </w:r>
      <w:hyperlink r:id="rId10" w:tooltip="A2001-14" w:history="1">
        <w:r w:rsidRPr="0074598E">
          <w:rPr>
            <w:rStyle w:val="charCitHyperlinkItal"/>
          </w:rPr>
          <w:t>Legislation Act 2001</w:t>
        </w:r>
      </w:hyperlink>
      <w:r>
        <w:t xml:space="preserve"> applies</w:t>
      </w:r>
    </w:p>
    <w:p w14:paraId="52B5BCB1" w14:textId="77777777" w:rsidR="00D70396" w:rsidRDefault="00D70396" w:rsidP="0011632B">
      <w:pPr>
        <w:pStyle w:val="CoverTextBullet"/>
        <w:tabs>
          <w:tab w:val="clear" w:pos="0"/>
        </w:tabs>
        <w:ind w:left="357" w:hanging="357"/>
      </w:pPr>
      <w:r>
        <w:t>unauthorised republications.</w:t>
      </w:r>
    </w:p>
    <w:p w14:paraId="2114B3EF" w14:textId="77777777" w:rsidR="00D70396" w:rsidRDefault="00D70396" w:rsidP="00427153">
      <w:pPr>
        <w:pStyle w:val="CoverText"/>
      </w:pPr>
      <w:r>
        <w:t>The status of this republication appears on the bottom of each page.</w:t>
      </w:r>
    </w:p>
    <w:p w14:paraId="3247A54D" w14:textId="77777777" w:rsidR="00D70396" w:rsidRDefault="00D70396" w:rsidP="00427153">
      <w:pPr>
        <w:pStyle w:val="CoverSubHdg"/>
      </w:pPr>
      <w:r>
        <w:t>Editorial changes</w:t>
      </w:r>
    </w:p>
    <w:p w14:paraId="019D4DC6" w14:textId="53B459DB" w:rsidR="00D70396" w:rsidRDefault="00D70396" w:rsidP="00427153">
      <w:pPr>
        <w:pStyle w:val="CoverText"/>
      </w:pPr>
      <w:r>
        <w:t xml:space="preserve">The </w:t>
      </w:r>
      <w:hyperlink r:id="rId11" w:tooltip="A2001-14" w:history="1">
        <w:r w:rsidRPr="0074598E">
          <w:rPr>
            <w:rStyle w:val="charCitHyperlinkItal"/>
          </w:rPr>
          <w:t>Legislation Act 2001</w:t>
        </w:r>
      </w:hyperlink>
      <w:r w:rsidRPr="008D7524">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hyperlink r:id="rId12" w:tooltip="A2001-14" w:history="1">
        <w:r w:rsidRPr="0074598E">
          <w:rPr>
            <w:rStyle w:val="charCitHyperlinkItal"/>
          </w:rPr>
          <w:t>Legislation Act 2001</w:t>
        </w:r>
      </w:hyperlink>
      <w:r>
        <w:t>, s 115 and s 117).  The changes are made if the Parliamentary Counsel considers they are desirable to bring the law into line, or more closely into line, with current legislative drafting practice.</w:t>
      </w:r>
    </w:p>
    <w:p w14:paraId="0ABD4D65" w14:textId="77777777" w:rsidR="00D70396" w:rsidRPr="000A1FFA" w:rsidRDefault="00D70396" w:rsidP="00427153">
      <w:pPr>
        <w:pStyle w:val="CoverText"/>
      </w:pPr>
      <w:r w:rsidRPr="000A1FFA">
        <w:t>This republication includes amendments made under part 11.3 (see endnote 1).</w:t>
      </w:r>
    </w:p>
    <w:p w14:paraId="39ECFC1B" w14:textId="77777777" w:rsidR="00D70396" w:rsidRDefault="00D70396" w:rsidP="00427153">
      <w:pPr>
        <w:pStyle w:val="CoverSubHdg"/>
      </w:pPr>
      <w:r>
        <w:t>Uncommenced provisions and amendments</w:t>
      </w:r>
    </w:p>
    <w:p w14:paraId="539063F9" w14:textId="0610E9FE" w:rsidR="00D70396" w:rsidRDefault="00D70396" w:rsidP="00427153">
      <w:pPr>
        <w:pStyle w:val="CoverText"/>
        <w:rPr>
          <w:color w:val="000000"/>
        </w:rPr>
      </w:pPr>
      <w:r>
        <w:rPr>
          <w:color w:val="000000"/>
        </w:rPr>
        <w:t xml:space="preserve">If a provision of the republished law has not commenced, the symbol </w:t>
      </w:r>
      <w:r w:rsidR="0042056A">
        <w:rPr>
          <w:rFonts w:ascii="Arial" w:hAnsi="Arial"/>
          <w:b/>
          <w:color w:val="000000"/>
          <w:sz w:val="24"/>
          <w:bdr w:val="single" w:sz="4" w:space="0" w:color="auto"/>
        </w:rPr>
        <w:t xml:space="preserve"> </w:t>
      </w:r>
      <w:r>
        <w:rPr>
          <w:rFonts w:ascii="Arial" w:hAnsi="Arial"/>
          <w:b/>
          <w:color w:val="000000"/>
          <w:sz w:val="24"/>
          <w:bdr w:val="single" w:sz="4" w:space="0" w:color="auto"/>
        </w:rPr>
        <w:t>U</w:t>
      </w:r>
      <w:r w:rsidR="0042056A">
        <w:rPr>
          <w:rFonts w:ascii="Arial" w:hAnsi="Arial"/>
          <w:b/>
          <w:color w:val="000000"/>
          <w:sz w:val="24"/>
          <w:bdr w:val="single" w:sz="4" w:space="0" w:color="auto"/>
        </w:rPr>
        <w:t xml:space="preserve"> </w:t>
      </w:r>
      <w:r>
        <w:rPr>
          <w:color w:val="000000"/>
        </w:rPr>
        <w:t xml:space="preserve"> appears immediately before the provision heading.  Any uncommenced amendments that affect this republished law are accessible on the ACT legislation register (</w:t>
      </w:r>
      <w:hyperlink r:id="rId13" w:history="1">
        <w:r w:rsidRPr="0074598E">
          <w:rPr>
            <w:rStyle w:val="charCitHyperlinkAbbrev"/>
          </w:rPr>
          <w:t>www.legislation.act.gov.au</w:t>
        </w:r>
      </w:hyperlink>
      <w:r>
        <w:rPr>
          <w:color w:val="000000"/>
        </w:rPr>
        <w:t>). For more information, see the home page for this law on the register.</w:t>
      </w:r>
    </w:p>
    <w:p w14:paraId="6558269D" w14:textId="77777777" w:rsidR="00D70396" w:rsidRDefault="00D70396" w:rsidP="00427153">
      <w:pPr>
        <w:pStyle w:val="CoverSubHdg"/>
      </w:pPr>
      <w:r>
        <w:t>Modifications</w:t>
      </w:r>
    </w:p>
    <w:p w14:paraId="01CE491A" w14:textId="19E9F5AB" w:rsidR="00D70396" w:rsidRDefault="00D70396" w:rsidP="00427153">
      <w:pPr>
        <w:pStyle w:val="CoverText"/>
        <w:rPr>
          <w:color w:val="000000"/>
        </w:rPr>
      </w:pPr>
      <w:r>
        <w:rPr>
          <w:color w:val="000000"/>
        </w:rPr>
        <w:t xml:space="preserve">If a provision of the republished law is affected by a current modification, the symbol </w:t>
      </w:r>
      <w:r w:rsidR="0042056A">
        <w:rPr>
          <w:rFonts w:ascii="Arial" w:hAnsi="Arial"/>
          <w:b/>
          <w:color w:val="000000"/>
          <w:sz w:val="24"/>
          <w:bdr w:val="single" w:sz="4" w:space="0" w:color="auto"/>
        </w:rPr>
        <w:t xml:space="preserve"> </w:t>
      </w:r>
      <w:r>
        <w:rPr>
          <w:rFonts w:ascii="Arial" w:hAnsi="Arial"/>
          <w:b/>
          <w:color w:val="000000"/>
          <w:sz w:val="24"/>
          <w:bdr w:val="single" w:sz="4" w:space="0" w:color="auto"/>
        </w:rPr>
        <w:t>M</w:t>
      </w:r>
      <w:r w:rsidR="0042056A">
        <w:rPr>
          <w:rFonts w:ascii="Arial" w:hAnsi="Arial"/>
          <w:b/>
          <w:color w:val="000000"/>
          <w:sz w:val="24"/>
          <w:bdr w:val="single" w:sz="4" w:space="0" w:color="auto"/>
        </w:rPr>
        <w:t xml:space="preserve"> </w:t>
      </w:r>
      <w:r>
        <w:rPr>
          <w:color w:val="000000"/>
        </w:rPr>
        <w:t xml:space="preserve"> appears immediately before the provision heading.  The text of the modifying provision appears in the endnotes.  For the legal status of modifications, see the </w:t>
      </w:r>
      <w:hyperlink r:id="rId14" w:tooltip="A2001-14" w:history="1">
        <w:r>
          <w:rPr>
            <w:rStyle w:val="charCitHyperlinkItal"/>
          </w:rPr>
          <w:t>Legislation Act</w:t>
        </w:r>
        <w:r w:rsidR="0042056A">
          <w:rPr>
            <w:rStyle w:val="charCitHyperlinkItal"/>
          </w:rPr>
          <w:t xml:space="preserve"> </w:t>
        </w:r>
        <w:r w:rsidRPr="0074598E">
          <w:rPr>
            <w:rStyle w:val="charCitHyperlinkItal"/>
          </w:rPr>
          <w:t>2001</w:t>
        </w:r>
      </w:hyperlink>
      <w:r>
        <w:rPr>
          <w:color w:val="000000"/>
        </w:rPr>
        <w:t>, section 95.</w:t>
      </w:r>
    </w:p>
    <w:p w14:paraId="61D72BC8" w14:textId="77777777" w:rsidR="00D70396" w:rsidRDefault="00D70396" w:rsidP="00427153">
      <w:pPr>
        <w:pStyle w:val="CoverSubHdg"/>
      </w:pPr>
      <w:r>
        <w:t>Penalties</w:t>
      </w:r>
    </w:p>
    <w:p w14:paraId="16B7807C" w14:textId="08A0647A" w:rsidR="00D70396" w:rsidRPr="003765DF" w:rsidRDefault="00D70396" w:rsidP="00427153">
      <w:pPr>
        <w:pStyle w:val="CoverText"/>
        <w:rPr>
          <w:color w:val="000000"/>
        </w:rPr>
      </w:pPr>
      <w:r>
        <w:t xml:space="preserve">At the republication date, the value of a penalty unit for an offence against this law is $160 for an individual and $810 for a corporation (see </w:t>
      </w:r>
      <w:hyperlink r:id="rId15" w:tooltip="A2001-14" w:history="1">
        <w:r w:rsidRPr="0074598E">
          <w:rPr>
            <w:rStyle w:val="charCitHyperlinkItal"/>
          </w:rPr>
          <w:t>Legislation Act 2001</w:t>
        </w:r>
      </w:hyperlink>
      <w:r>
        <w:t>, s 133).</w:t>
      </w:r>
    </w:p>
    <w:p w14:paraId="21165410" w14:textId="77777777" w:rsidR="00AD1982" w:rsidRDefault="00AD1982">
      <w:pPr>
        <w:pStyle w:val="00SigningPage"/>
        <w:sectPr w:rsidR="00AD1982" w:rsidSect="00AD1982">
          <w:headerReference w:type="even" r:id="rId16"/>
          <w:headerReference w:type="default" r:id="rId17"/>
          <w:footerReference w:type="even" r:id="rId18"/>
          <w:footerReference w:type="default" r:id="rId19"/>
          <w:headerReference w:type="first" r:id="rId20"/>
          <w:footerReference w:type="first" r:id="rId21"/>
          <w:pgSz w:w="11907" w:h="16839" w:code="9"/>
          <w:pgMar w:top="3000" w:right="1900" w:bottom="2500" w:left="2300" w:header="2480" w:footer="2100" w:gutter="0"/>
          <w:pgNumType w:fmt="lowerRoman" w:start="1"/>
          <w:cols w:space="720"/>
          <w:titlePg/>
          <w:docGrid w:linePitch="254"/>
        </w:sectPr>
      </w:pPr>
    </w:p>
    <w:p w14:paraId="6DDD9F04" w14:textId="77777777" w:rsidR="00D70396" w:rsidRDefault="00D70396" w:rsidP="00744E64">
      <w:pPr>
        <w:jc w:val="center"/>
      </w:pPr>
      <w:r>
        <w:rPr>
          <w:noProof/>
        </w:rPr>
        <w:lastRenderedPageBreak/>
        <w:drawing>
          <wp:inline distT="0" distB="0" distL="0" distR="0" wp14:anchorId="06CECD23" wp14:editId="46A07109">
            <wp:extent cx="1333500" cy="1167902"/>
            <wp:effectExtent l="0" t="0" r="0" b="0"/>
            <wp:docPr id="548992796"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8992796" name="Picture 1" descr="ACT Crest high res smal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6A2A5011" w14:textId="77777777" w:rsidR="00D70396" w:rsidRDefault="00D70396" w:rsidP="00744E64">
      <w:pPr>
        <w:jc w:val="center"/>
        <w:rPr>
          <w:rFonts w:ascii="Arial" w:hAnsi="Arial"/>
        </w:rPr>
      </w:pPr>
      <w:r>
        <w:rPr>
          <w:rFonts w:ascii="Arial" w:hAnsi="Arial"/>
        </w:rPr>
        <w:t>Australian Capital Territory</w:t>
      </w:r>
    </w:p>
    <w:p w14:paraId="744E8080" w14:textId="0734D663" w:rsidR="00D70396" w:rsidRDefault="00D70396" w:rsidP="00427153">
      <w:pPr>
        <w:pStyle w:val="Billname"/>
      </w:pPr>
      <w:r>
        <w:fldChar w:fldCharType="begin"/>
      </w:r>
      <w:r>
        <w:instrText xml:space="preserve"> REF Citation \*charformat  \* MERGEFORMAT </w:instrText>
      </w:r>
      <w:r>
        <w:fldChar w:fldCharType="separate"/>
      </w:r>
      <w:r w:rsidR="00502606">
        <w:t>Domestic Relationships Act 1994</w:t>
      </w:r>
      <w:r>
        <w:fldChar w:fldCharType="end"/>
      </w:r>
    </w:p>
    <w:p w14:paraId="02A4B706" w14:textId="77777777" w:rsidR="00D70396" w:rsidRDefault="00D70396" w:rsidP="00427153">
      <w:pPr>
        <w:pStyle w:val="ActNo"/>
      </w:pPr>
    </w:p>
    <w:p w14:paraId="040E12DC" w14:textId="77777777" w:rsidR="00D70396" w:rsidRDefault="00D70396" w:rsidP="00427153">
      <w:pPr>
        <w:pStyle w:val="Placeholder"/>
      </w:pPr>
      <w:r>
        <w:rPr>
          <w:rStyle w:val="charContents"/>
          <w:sz w:val="16"/>
        </w:rPr>
        <w:t xml:space="preserve">  </w:t>
      </w:r>
      <w:r>
        <w:rPr>
          <w:rStyle w:val="charPage"/>
        </w:rPr>
        <w:t xml:space="preserve">  </w:t>
      </w:r>
    </w:p>
    <w:p w14:paraId="2AF645D0" w14:textId="77777777" w:rsidR="00D70396" w:rsidRDefault="00D70396" w:rsidP="00427153">
      <w:pPr>
        <w:pStyle w:val="N-TOCheading"/>
      </w:pPr>
      <w:r>
        <w:rPr>
          <w:rStyle w:val="charContents"/>
        </w:rPr>
        <w:t>Contents</w:t>
      </w:r>
    </w:p>
    <w:p w14:paraId="44E0F666" w14:textId="77777777" w:rsidR="00D70396" w:rsidRDefault="00D70396" w:rsidP="00427153">
      <w:pPr>
        <w:pStyle w:val="N-9pt"/>
      </w:pPr>
      <w:r>
        <w:tab/>
      </w:r>
      <w:r>
        <w:rPr>
          <w:rStyle w:val="charPage"/>
        </w:rPr>
        <w:t>Page</w:t>
      </w:r>
    </w:p>
    <w:p w14:paraId="249F2AB9" w14:textId="5DCF18A7" w:rsidR="00695991" w:rsidRDefault="00695991">
      <w:pPr>
        <w:pStyle w:val="TOC2"/>
        <w:rPr>
          <w:rFonts w:asciiTheme="minorHAnsi" w:eastAsiaTheme="minorEastAsia" w:hAnsiTheme="minorHAnsi" w:cstheme="minorBidi"/>
          <w:b w:val="0"/>
          <w:kern w:val="2"/>
          <w:szCs w:val="24"/>
          <w:lang w:eastAsia="en-AU"/>
          <w14:ligatures w14:val="standardContextual"/>
        </w:rPr>
      </w:pP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222317245" w:history="1">
        <w:r w:rsidRPr="008E1F89">
          <w:t>Part 1</w:t>
        </w:r>
        <w:r>
          <w:rPr>
            <w:rFonts w:asciiTheme="minorHAnsi" w:eastAsiaTheme="minorEastAsia" w:hAnsiTheme="minorHAnsi" w:cstheme="minorBidi"/>
            <w:b w:val="0"/>
            <w:kern w:val="2"/>
            <w:szCs w:val="24"/>
            <w:lang w:eastAsia="en-AU"/>
            <w14:ligatures w14:val="standardContextual"/>
          </w:rPr>
          <w:tab/>
        </w:r>
        <w:r w:rsidRPr="008E1F89">
          <w:t>Preliminary</w:t>
        </w:r>
        <w:r w:rsidRPr="00695991">
          <w:rPr>
            <w:vanish/>
          </w:rPr>
          <w:tab/>
        </w:r>
        <w:r w:rsidRPr="00695991">
          <w:rPr>
            <w:vanish/>
          </w:rPr>
          <w:fldChar w:fldCharType="begin"/>
        </w:r>
        <w:r w:rsidRPr="00695991">
          <w:rPr>
            <w:vanish/>
          </w:rPr>
          <w:instrText xml:space="preserve"> PAGEREF _Toc222317245 \h </w:instrText>
        </w:r>
        <w:r w:rsidRPr="00695991">
          <w:rPr>
            <w:vanish/>
          </w:rPr>
        </w:r>
        <w:r w:rsidRPr="00695991">
          <w:rPr>
            <w:vanish/>
          </w:rPr>
          <w:fldChar w:fldCharType="separate"/>
        </w:r>
        <w:r w:rsidR="00502606">
          <w:rPr>
            <w:vanish/>
          </w:rPr>
          <w:t>2</w:t>
        </w:r>
        <w:r w:rsidRPr="00695991">
          <w:rPr>
            <w:vanish/>
          </w:rPr>
          <w:fldChar w:fldCharType="end"/>
        </w:r>
      </w:hyperlink>
    </w:p>
    <w:p w14:paraId="0936B7FB" w14:textId="0FA79489" w:rsidR="00695991" w:rsidRDefault="00695991">
      <w:pPr>
        <w:pStyle w:val="TOC5"/>
        <w:rPr>
          <w:rFonts w:asciiTheme="minorHAnsi" w:eastAsiaTheme="minorEastAsia" w:hAnsiTheme="minorHAnsi" w:cstheme="minorBidi"/>
          <w:kern w:val="2"/>
          <w:sz w:val="24"/>
          <w:szCs w:val="24"/>
          <w:lang w:eastAsia="en-AU"/>
          <w14:ligatures w14:val="standardContextual"/>
        </w:rPr>
      </w:pPr>
      <w:r>
        <w:tab/>
      </w:r>
      <w:hyperlink w:anchor="_Toc222317246" w:history="1">
        <w:r w:rsidRPr="008E1F89">
          <w:t>1</w:t>
        </w:r>
        <w:r>
          <w:rPr>
            <w:rFonts w:asciiTheme="minorHAnsi" w:eastAsiaTheme="minorEastAsia" w:hAnsiTheme="minorHAnsi" w:cstheme="minorBidi"/>
            <w:kern w:val="2"/>
            <w:sz w:val="24"/>
            <w:szCs w:val="24"/>
            <w:lang w:eastAsia="en-AU"/>
            <w14:ligatures w14:val="standardContextual"/>
          </w:rPr>
          <w:tab/>
        </w:r>
        <w:r w:rsidRPr="008E1F89">
          <w:t>Name of Act</w:t>
        </w:r>
        <w:r>
          <w:tab/>
        </w:r>
        <w:r>
          <w:fldChar w:fldCharType="begin"/>
        </w:r>
        <w:r>
          <w:instrText xml:space="preserve"> PAGEREF _Toc222317246 \h </w:instrText>
        </w:r>
        <w:r>
          <w:fldChar w:fldCharType="separate"/>
        </w:r>
        <w:r w:rsidR="00502606">
          <w:t>2</w:t>
        </w:r>
        <w:r>
          <w:fldChar w:fldCharType="end"/>
        </w:r>
      </w:hyperlink>
    </w:p>
    <w:p w14:paraId="133CC837" w14:textId="52ADF1F9" w:rsidR="00695991" w:rsidRDefault="00695991">
      <w:pPr>
        <w:pStyle w:val="TOC5"/>
        <w:rPr>
          <w:rFonts w:asciiTheme="minorHAnsi" w:eastAsiaTheme="minorEastAsia" w:hAnsiTheme="minorHAnsi" w:cstheme="minorBidi"/>
          <w:kern w:val="2"/>
          <w:sz w:val="24"/>
          <w:szCs w:val="24"/>
          <w:lang w:eastAsia="en-AU"/>
          <w14:ligatures w14:val="standardContextual"/>
        </w:rPr>
      </w:pPr>
      <w:r>
        <w:tab/>
      </w:r>
      <w:hyperlink w:anchor="_Toc222317247" w:history="1">
        <w:r w:rsidRPr="008E1F89">
          <w:t>2</w:t>
        </w:r>
        <w:r>
          <w:rPr>
            <w:rFonts w:asciiTheme="minorHAnsi" w:eastAsiaTheme="minorEastAsia" w:hAnsiTheme="minorHAnsi" w:cstheme="minorBidi"/>
            <w:kern w:val="2"/>
            <w:sz w:val="24"/>
            <w:szCs w:val="24"/>
            <w:lang w:eastAsia="en-AU"/>
            <w14:ligatures w14:val="standardContextual"/>
          </w:rPr>
          <w:tab/>
        </w:r>
        <w:r w:rsidRPr="008E1F89">
          <w:t>Dictionary</w:t>
        </w:r>
        <w:r>
          <w:tab/>
        </w:r>
        <w:r>
          <w:fldChar w:fldCharType="begin"/>
        </w:r>
        <w:r>
          <w:instrText xml:space="preserve"> PAGEREF _Toc222317247 \h </w:instrText>
        </w:r>
        <w:r>
          <w:fldChar w:fldCharType="separate"/>
        </w:r>
        <w:r w:rsidR="00502606">
          <w:t>2</w:t>
        </w:r>
        <w:r>
          <w:fldChar w:fldCharType="end"/>
        </w:r>
      </w:hyperlink>
    </w:p>
    <w:p w14:paraId="1DD9AA05" w14:textId="14C75C5E" w:rsidR="00695991" w:rsidRDefault="00695991">
      <w:pPr>
        <w:pStyle w:val="TOC5"/>
        <w:rPr>
          <w:rFonts w:asciiTheme="minorHAnsi" w:eastAsiaTheme="minorEastAsia" w:hAnsiTheme="minorHAnsi" w:cstheme="minorBidi"/>
          <w:kern w:val="2"/>
          <w:sz w:val="24"/>
          <w:szCs w:val="24"/>
          <w:lang w:eastAsia="en-AU"/>
          <w14:ligatures w14:val="standardContextual"/>
        </w:rPr>
      </w:pPr>
      <w:r>
        <w:tab/>
      </w:r>
      <w:hyperlink w:anchor="_Toc222317248" w:history="1">
        <w:r w:rsidRPr="008E1F89">
          <w:t>2A</w:t>
        </w:r>
        <w:r>
          <w:rPr>
            <w:rFonts w:asciiTheme="minorHAnsi" w:eastAsiaTheme="minorEastAsia" w:hAnsiTheme="minorHAnsi" w:cstheme="minorBidi"/>
            <w:kern w:val="2"/>
            <w:sz w:val="24"/>
            <w:szCs w:val="24"/>
            <w:lang w:eastAsia="en-AU"/>
            <w14:ligatures w14:val="standardContextual"/>
          </w:rPr>
          <w:tab/>
        </w:r>
        <w:r w:rsidRPr="008E1F89">
          <w:t>Notes</w:t>
        </w:r>
        <w:r>
          <w:tab/>
        </w:r>
        <w:r>
          <w:fldChar w:fldCharType="begin"/>
        </w:r>
        <w:r>
          <w:instrText xml:space="preserve"> PAGEREF _Toc222317248 \h </w:instrText>
        </w:r>
        <w:r>
          <w:fldChar w:fldCharType="separate"/>
        </w:r>
        <w:r w:rsidR="00502606">
          <w:t>2</w:t>
        </w:r>
        <w:r>
          <w:fldChar w:fldCharType="end"/>
        </w:r>
      </w:hyperlink>
    </w:p>
    <w:p w14:paraId="425C3298" w14:textId="13B86F50" w:rsidR="00695991" w:rsidRDefault="00695991">
      <w:pPr>
        <w:pStyle w:val="TOC5"/>
        <w:rPr>
          <w:rFonts w:asciiTheme="minorHAnsi" w:eastAsiaTheme="minorEastAsia" w:hAnsiTheme="minorHAnsi" w:cstheme="minorBidi"/>
          <w:kern w:val="2"/>
          <w:sz w:val="24"/>
          <w:szCs w:val="24"/>
          <w:lang w:eastAsia="en-AU"/>
          <w14:ligatures w14:val="standardContextual"/>
        </w:rPr>
      </w:pPr>
      <w:r>
        <w:tab/>
      </w:r>
      <w:hyperlink w:anchor="_Toc222317249" w:history="1">
        <w:r w:rsidRPr="008E1F89">
          <w:t>3</w:t>
        </w:r>
        <w:r>
          <w:rPr>
            <w:rFonts w:asciiTheme="minorHAnsi" w:eastAsiaTheme="minorEastAsia" w:hAnsiTheme="minorHAnsi" w:cstheme="minorBidi"/>
            <w:kern w:val="2"/>
            <w:sz w:val="24"/>
            <w:szCs w:val="24"/>
            <w:lang w:eastAsia="en-AU"/>
            <w14:ligatures w14:val="standardContextual"/>
          </w:rPr>
          <w:tab/>
        </w:r>
        <w:r w:rsidRPr="008E1F89">
          <w:t xml:space="preserve">Meaning of </w:t>
        </w:r>
        <w:r w:rsidRPr="008E1F89">
          <w:rPr>
            <w:i/>
          </w:rPr>
          <w:t>domestic relationship</w:t>
        </w:r>
        <w:r>
          <w:tab/>
        </w:r>
        <w:r>
          <w:fldChar w:fldCharType="begin"/>
        </w:r>
        <w:r>
          <w:instrText xml:space="preserve"> PAGEREF _Toc222317249 \h </w:instrText>
        </w:r>
        <w:r>
          <w:fldChar w:fldCharType="separate"/>
        </w:r>
        <w:r w:rsidR="00502606">
          <w:t>3</w:t>
        </w:r>
        <w:r>
          <w:fldChar w:fldCharType="end"/>
        </w:r>
      </w:hyperlink>
    </w:p>
    <w:p w14:paraId="660DD492" w14:textId="16D5B5F5" w:rsidR="00695991" w:rsidRDefault="00695991">
      <w:pPr>
        <w:pStyle w:val="TOC5"/>
        <w:rPr>
          <w:rFonts w:asciiTheme="minorHAnsi" w:eastAsiaTheme="minorEastAsia" w:hAnsiTheme="minorHAnsi" w:cstheme="minorBidi"/>
          <w:kern w:val="2"/>
          <w:sz w:val="24"/>
          <w:szCs w:val="24"/>
          <w:lang w:eastAsia="en-AU"/>
          <w14:ligatures w14:val="standardContextual"/>
        </w:rPr>
      </w:pPr>
      <w:r>
        <w:tab/>
      </w:r>
      <w:hyperlink w:anchor="_Toc222317250" w:history="1">
        <w:r w:rsidRPr="008E1F89">
          <w:t>3A</w:t>
        </w:r>
        <w:r>
          <w:rPr>
            <w:rFonts w:asciiTheme="minorHAnsi" w:eastAsiaTheme="minorEastAsia" w:hAnsiTheme="minorHAnsi" w:cstheme="minorBidi"/>
            <w:kern w:val="2"/>
            <w:sz w:val="24"/>
            <w:szCs w:val="24"/>
            <w:lang w:eastAsia="en-AU"/>
            <w14:ligatures w14:val="standardContextual"/>
          </w:rPr>
          <w:tab/>
        </w:r>
        <w:r w:rsidRPr="008E1F89">
          <w:t>Termination agreements</w:t>
        </w:r>
        <w:r>
          <w:tab/>
        </w:r>
        <w:r>
          <w:fldChar w:fldCharType="begin"/>
        </w:r>
        <w:r>
          <w:instrText xml:space="preserve"> PAGEREF _Toc222317250 \h </w:instrText>
        </w:r>
        <w:r>
          <w:fldChar w:fldCharType="separate"/>
        </w:r>
        <w:r w:rsidR="00502606">
          <w:t>3</w:t>
        </w:r>
        <w:r>
          <w:fldChar w:fldCharType="end"/>
        </w:r>
      </w:hyperlink>
    </w:p>
    <w:p w14:paraId="3BA0DFB2" w14:textId="1545B0CD" w:rsidR="00695991" w:rsidRDefault="00695991">
      <w:pPr>
        <w:pStyle w:val="TOC5"/>
        <w:rPr>
          <w:rFonts w:asciiTheme="minorHAnsi" w:eastAsiaTheme="minorEastAsia" w:hAnsiTheme="minorHAnsi" w:cstheme="minorBidi"/>
          <w:kern w:val="2"/>
          <w:sz w:val="24"/>
          <w:szCs w:val="24"/>
          <w:lang w:eastAsia="en-AU"/>
          <w14:ligatures w14:val="standardContextual"/>
        </w:rPr>
      </w:pPr>
      <w:r>
        <w:tab/>
      </w:r>
      <w:hyperlink w:anchor="_Toc222317251" w:history="1">
        <w:r w:rsidRPr="008E1F89">
          <w:t>4</w:t>
        </w:r>
        <w:r>
          <w:rPr>
            <w:rFonts w:asciiTheme="minorHAnsi" w:eastAsiaTheme="minorEastAsia" w:hAnsiTheme="minorHAnsi" w:cstheme="minorBidi"/>
            <w:kern w:val="2"/>
            <w:sz w:val="24"/>
            <w:szCs w:val="24"/>
            <w:lang w:eastAsia="en-AU"/>
            <w14:ligatures w14:val="standardContextual"/>
          </w:rPr>
          <w:tab/>
        </w:r>
        <w:r w:rsidRPr="008E1F89">
          <w:t>Application of Act</w:t>
        </w:r>
        <w:r>
          <w:tab/>
        </w:r>
        <w:r>
          <w:fldChar w:fldCharType="begin"/>
        </w:r>
        <w:r>
          <w:instrText xml:space="preserve"> PAGEREF _Toc222317251 \h </w:instrText>
        </w:r>
        <w:r>
          <w:fldChar w:fldCharType="separate"/>
        </w:r>
        <w:r w:rsidR="00502606">
          <w:t>4</w:t>
        </w:r>
        <w:r>
          <w:fldChar w:fldCharType="end"/>
        </w:r>
      </w:hyperlink>
    </w:p>
    <w:p w14:paraId="25B296C4" w14:textId="6451F5FF" w:rsidR="00695991" w:rsidRDefault="00695991">
      <w:pPr>
        <w:pStyle w:val="TOC5"/>
        <w:rPr>
          <w:rFonts w:asciiTheme="minorHAnsi" w:eastAsiaTheme="minorEastAsia" w:hAnsiTheme="minorHAnsi" w:cstheme="minorBidi"/>
          <w:kern w:val="2"/>
          <w:sz w:val="24"/>
          <w:szCs w:val="24"/>
          <w:lang w:eastAsia="en-AU"/>
          <w14:ligatures w14:val="standardContextual"/>
        </w:rPr>
      </w:pPr>
      <w:r>
        <w:tab/>
      </w:r>
      <w:hyperlink w:anchor="_Toc222317252" w:history="1">
        <w:r w:rsidRPr="008E1F89">
          <w:t>5</w:t>
        </w:r>
        <w:r>
          <w:rPr>
            <w:rFonts w:asciiTheme="minorHAnsi" w:eastAsiaTheme="minorEastAsia" w:hAnsiTheme="minorHAnsi" w:cstheme="minorBidi"/>
            <w:kern w:val="2"/>
            <w:sz w:val="24"/>
            <w:szCs w:val="24"/>
            <w:lang w:eastAsia="en-AU"/>
            <w14:ligatures w14:val="standardContextual"/>
          </w:rPr>
          <w:tab/>
        </w:r>
        <w:r w:rsidRPr="008E1F89">
          <w:t>Other relief or remedies not affected</w:t>
        </w:r>
        <w:r>
          <w:tab/>
        </w:r>
        <w:r>
          <w:fldChar w:fldCharType="begin"/>
        </w:r>
        <w:r>
          <w:instrText xml:space="preserve"> PAGEREF _Toc222317252 \h </w:instrText>
        </w:r>
        <w:r>
          <w:fldChar w:fldCharType="separate"/>
        </w:r>
        <w:r w:rsidR="00502606">
          <w:t>4</w:t>
        </w:r>
        <w:r>
          <w:fldChar w:fldCharType="end"/>
        </w:r>
      </w:hyperlink>
    </w:p>
    <w:p w14:paraId="4F4EB4A5" w14:textId="25A4A032" w:rsidR="00695991" w:rsidRDefault="00695991">
      <w:pPr>
        <w:pStyle w:val="TOC2"/>
        <w:rPr>
          <w:rFonts w:asciiTheme="minorHAnsi" w:eastAsiaTheme="minorEastAsia" w:hAnsiTheme="minorHAnsi" w:cstheme="minorBidi"/>
          <w:b w:val="0"/>
          <w:kern w:val="2"/>
          <w:szCs w:val="24"/>
          <w:lang w:eastAsia="en-AU"/>
          <w14:ligatures w14:val="standardContextual"/>
        </w:rPr>
      </w:pPr>
      <w:hyperlink w:anchor="_Toc222317253" w:history="1">
        <w:r w:rsidRPr="008E1F89">
          <w:t>Part 2</w:t>
        </w:r>
        <w:r>
          <w:rPr>
            <w:rFonts w:asciiTheme="minorHAnsi" w:eastAsiaTheme="minorEastAsia" w:hAnsiTheme="minorHAnsi" w:cstheme="minorBidi"/>
            <w:b w:val="0"/>
            <w:kern w:val="2"/>
            <w:szCs w:val="24"/>
            <w:lang w:eastAsia="en-AU"/>
            <w14:ligatures w14:val="standardContextual"/>
          </w:rPr>
          <w:tab/>
        </w:r>
        <w:r w:rsidRPr="008E1F89">
          <w:t>Mediation and arbitration</w:t>
        </w:r>
        <w:r w:rsidRPr="00695991">
          <w:rPr>
            <w:vanish/>
          </w:rPr>
          <w:tab/>
        </w:r>
        <w:r w:rsidRPr="00695991">
          <w:rPr>
            <w:vanish/>
          </w:rPr>
          <w:fldChar w:fldCharType="begin"/>
        </w:r>
        <w:r w:rsidRPr="00695991">
          <w:rPr>
            <w:vanish/>
          </w:rPr>
          <w:instrText xml:space="preserve"> PAGEREF _Toc222317253 \h </w:instrText>
        </w:r>
        <w:r w:rsidRPr="00695991">
          <w:rPr>
            <w:vanish/>
          </w:rPr>
        </w:r>
        <w:r w:rsidRPr="00695991">
          <w:rPr>
            <w:vanish/>
          </w:rPr>
          <w:fldChar w:fldCharType="separate"/>
        </w:r>
        <w:r w:rsidR="00502606">
          <w:rPr>
            <w:vanish/>
          </w:rPr>
          <w:t>5</w:t>
        </w:r>
        <w:r w:rsidRPr="00695991">
          <w:rPr>
            <w:vanish/>
          </w:rPr>
          <w:fldChar w:fldCharType="end"/>
        </w:r>
      </w:hyperlink>
    </w:p>
    <w:p w14:paraId="1974F6CF" w14:textId="6D83DFCF" w:rsidR="00695991" w:rsidRDefault="00695991">
      <w:pPr>
        <w:pStyle w:val="TOC5"/>
        <w:rPr>
          <w:rFonts w:asciiTheme="minorHAnsi" w:eastAsiaTheme="minorEastAsia" w:hAnsiTheme="minorHAnsi" w:cstheme="minorBidi"/>
          <w:kern w:val="2"/>
          <w:sz w:val="24"/>
          <w:szCs w:val="24"/>
          <w:lang w:eastAsia="en-AU"/>
          <w14:ligatures w14:val="standardContextual"/>
        </w:rPr>
      </w:pPr>
      <w:r>
        <w:tab/>
      </w:r>
      <w:hyperlink w:anchor="_Toc222317254" w:history="1">
        <w:r w:rsidRPr="008E1F89">
          <w:t>6</w:t>
        </w:r>
        <w:r>
          <w:rPr>
            <w:rFonts w:asciiTheme="minorHAnsi" w:eastAsiaTheme="minorEastAsia" w:hAnsiTheme="minorHAnsi" w:cstheme="minorBidi"/>
            <w:kern w:val="2"/>
            <w:sz w:val="24"/>
            <w:szCs w:val="24"/>
            <w:lang w:eastAsia="en-AU"/>
            <w14:ligatures w14:val="standardContextual"/>
          </w:rPr>
          <w:tab/>
        </w:r>
        <w:r w:rsidRPr="008E1F89">
          <w:t>Advice about facilities</w:t>
        </w:r>
        <w:r>
          <w:tab/>
        </w:r>
        <w:r>
          <w:fldChar w:fldCharType="begin"/>
        </w:r>
        <w:r>
          <w:instrText xml:space="preserve"> PAGEREF _Toc222317254 \h </w:instrText>
        </w:r>
        <w:r>
          <w:fldChar w:fldCharType="separate"/>
        </w:r>
        <w:r w:rsidR="00502606">
          <w:t>5</w:t>
        </w:r>
        <w:r>
          <w:fldChar w:fldCharType="end"/>
        </w:r>
      </w:hyperlink>
    </w:p>
    <w:p w14:paraId="372D2703" w14:textId="3C8F22F5" w:rsidR="00695991" w:rsidRDefault="00695991">
      <w:pPr>
        <w:pStyle w:val="TOC5"/>
        <w:rPr>
          <w:rFonts w:asciiTheme="minorHAnsi" w:eastAsiaTheme="minorEastAsia" w:hAnsiTheme="minorHAnsi" w:cstheme="minorBidi"/>
          <w:kern w:val="2"/>
          <w:sz w:val="24"/>
          <w:szCs w:val="24"/>
          <w:lang w:eastAsia="en-AU"/>
          <w14:ligatures w14:val="standardContextual"/>
        </w:rPr>
      </w:pPr>
      <w:r>
        <w:tab/>
      </w:r>
      <w:hyperlink w:anchor="_Toc222317255" w:history="1">
        <w:r w:rsidRPr="008E1F89">
          <w:t>7</w:t>
        </w:r>
        <w:r>
          <w:rPr>
            <w:rFonts w:asciiTheme="minorHAnsi" w:eastAsiaTheme="minorEastAsia" w:hAnsiTheme="minorHAnsi" w:cstheme="minorBidi"/>
            <w:kern w:val="2"/>
            <w:sz w:val="24"/>
            <w:szCs w:val="24"/>
            <w:lang w:eastAsia="en-AU"/>
            <w14:ligatures w14:val="standardContextual"/>
          </w:rPr>
          <w:tab/>
        </w:r>
        <w:r w:rsidRPr="008E1F89">
          <w:t>Conciliation</w:t>
        </w:r>
        <w:r>
          <w:tab/>
        </w:r>
        <w:r>
          <w:fldChar w:fldCharType="begin"/>
        </w:r>
        <w:r>
          <w:instrText xml:space="preserve"> PAGEREF _Toc222317255 \h </w:instrText>
        </w:r>
        <w:r>
          <w:fldChar w:fldCharType="separate"/>
        </w:r>
        <w:r w:rsidR="00502606">
          <w:t>5</w:t>
        </w:r>
        <w:r>
          <w:fldChar w:fldCharType="end"/>
        </w:r>
      </w:hyperlink>
    </w:p>
    <w:p w14:paraId="5A3E6053" w14:textId="6E21311A" w:rsidR="00695991" w:rsidRDefault="00695991">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22317256" w:history="1">
        <w:r w:rsidRPr="008E1F89">
          <w:t>8</w:t>
        </w:r>
        <w:r>
          <w:rPr>
            <w:rFonts w:asciiTheme="minorHAnsi" w:eastAsiaTheme="minorEastAsia" w:hAnsiTheme="minorHAnsi" w:cstheme="minorBidi"/>
            <w:kern w:val="2"/>
            <w:sz w:val="24"/>
            <w:szCs w:val="24"/>
            <w:lang w:eastAsia="en-AU"/>
            <w14:ligatures w14:val="standardContextual"/>
          </w:rPr>
          <w:tab/>
        </w:r>
        <w:r w:rsidRPr="008E1F89">
          <w:t>Referral of matters for mediation or arbitration</w:t>
        </w:r>
        <w:r>
          <w:tab/>
        </w:r>
        <w:r>
          <w:fldChar w:fldCharType="begin"/>
        </w:r>
        <w:r>
          <w:instrText xml:space="preserve"> PAGEREF _Toc222317256 \h </w:instrText>
        </w:r>
        <w:r>
          <w:fldChar w:fldCharType="separate"/>
        </w:r>
        <w:r w:rsidR="00502606">
          <w:t>5</w:t>
        </w:r>
        <w:r>
          <w:fldChar w:fldCharType="end"/>
        </w:r>
      </w:hyperlink>
    </w:p>
    <w:p w14:paraId="26023FDF" w14:textId="7B411383" w:rsidR="00695991" w:rsidRDefault="00695991">
      <w:pPr>
        <w:pStyle w:val="TOC5"/>
        <w:rPr>
          <w:rFonts w:asciiTheme="minorHAnsi" w:eastAsiaTheme="minorEastAsia" w:hAnsiTheme="minorHAnsi" w:cstheme="minorBidi"/>
          <w:kern w:val="2"/>
          <w:sz w:val="24"/>
          <w:szCs w:val="24"/>
          <w:lang w:eastAsia="en-AU"/>
          <w14:ligatures w14:val="standardContextual"/>
        </w:rPr>
      </w:pPr>
      <w:r>
        <w:tab/>
      </w:r>
      <w:hyperlink w:anchor="_Toc222317257" w:history="1">
        <w:r w:rsidRPr="008E1F89">
          <w:t>9</w:t>
        </w:r>
        <w:r>
          <w:rPr>
            <w:rFonts w:asciiTheme="minorHAnsi" w:eastAsiaTheme="minorEastAsia" w:hAnsiTheme="minorHAnsi" w:cstheme="minorBidi"/>
            <w:kern w:val="2"/>
            <w:sz w:val="24"/>
            <w:szCs w:val="24"/>
            <w:lang w:eastAsia="en-AU"/>
            <w14:ligatures w14:val="standardContextual"/>
          </w:rPr>
          <w:tab/>
        </w:r>
        <w:r w:rsidRPr="008E1F89">
          <w:t>Admissions made to mediators</w:t>
        </w:r>
        <w:r>
          <w:tab/>
        </w:r>
        <w:r>
          <w:fldChar w:fldCharType="begin"/>
        </w:r>
        <w:r>
          <w:instrText xml:space="preserve"> PAGEREF _Toc222317257 \h </w:instrText>
        </w:r>
        <w:r>
          <w:fldChar w:fldCharType="separate"/>
        </w:r>
        <w:r w:rsidR="00502606">
          <w:t>6</w:t>
        </w:r>
        <w:r>
          <w:fldChar w:fldCharType="end"/>
        </w:r>
      </w:hyperlink>
    </w:p>
    <w:p w14:paraId="3F59212F" w14:textId="4C80801D" w:rsidR="00695991" w:rsidRDefault="00695991">
      <w:pPr>
        <w:pStyle w:val="TOC2"/>
        <w:rPr>
          <w:rFonts w:asciiTheme="minorHAnsi" w:eastAsiaTheme="minorEastAsia" w:hAnsiTheme="minorHAnsi" w:cstheme="minorBidi"/>
          <w:b w:val="0"/>
          <w:kern w:val="2"/>
          <w:szCs w:val="24"/>
          <w:lang w:eastAsia="en-AU"/>
          <w14:ligatures w14:val="standardContextual"/>
        </w:rPr>
      </w:pPr>
      <w:hyperlink w:anchor="_Toc222317258" w:history="1">
        <w:r w:rsidRPr="008E1F89">
          <w:t>Part 3</w:t>
        </w:r>
        <w:r>
          <w:rPr>
            <w:rFonts w:asciiTheme="minorHAnsi" w:eastAsiaTheme="minorEastAsia" w:hAnsiTheme="minorHAnsi" w:cstheme="minorBidi"/>
            <w:b w:val="0"/>
            <w:kern w:val="2"/>
            <w:szCs w:val="24"/>
            <w:lang w:eastAsia="en-AU"/>
            <w14:ligatures w14:val="standardContextual"/>
          </w:rPr>
          <w:tab/>
        </w:r>
        <w:r w:rsidRPr="008E1F89">
          <w:t>Adjustment of property interests and maintenance</w:t>
        </w:r>
        <w:r w:rsidRPr="00695991">
          <w:rPr>
            <w:vanish/>
          </w:rPr>
          <w:tab/>
        </w:r>
        <w:r w:rsidRPr="00695991">
          <w:rPr>
            <w:vanish/>
          </w:rPr>
          <w:fldChar w:fldCharType="begin"/>
        </w:r>
        <w:r w:rsidRPr="00695991">
          <w:rPr>
            <w:vanish/>
          </w:rPr>
          <w:instrText xml:space="preserve"> PAGEREF _Toc222317258 \h </w:instrText>
        </w:r>
        <w:r w:rsidRPr="00695991">
          <w:rPr>
            <w:vanish/>
          </w:rPr>
        </w:r>
        <w:r w:rsidRPr="00695991">
          <w:rPr>
            <w:vanish/>
          </w:rPr>
          <w:fldChar w:fldCharType="separate"/>
        </w:r>
        <w:r w:rsidR="00502606">
          <w:rPr>
            <w:vanish/>
          </w:rPr>
          <w:t>7</w:t>
        </w:r>
        <w:r w:rsidRPr="00695991">
          <w:rPr>
            <w:vanish/>
          </w:rPr>
          <w:fldChar w:fldCharType="end"/>
        </w:r>
      </w:hyperlink>
    </w:p>
    <w:p w14:paraId="595AD360" w14:textId="708657E0" w:rsidR="00695991" w:rsidRDefault="00695991">
      <w:pPr>
        <w:pStyle w:val="TOC3"/>
        <w:rPr>
          <w:rFonts w:asciiTheme="minorHAnsi" w:eastAsiaTheme="minorEastAsia" w:hAnsiTheme="minorHAnsi" w:cstheme="minorBidi"/>
          <w:b w:val="0"/>
          <w:kern w:val="2"/>
          <w:sz w:val="24"/>
          <w:szCs w:val="24"/>
          <w:lang w:eastAsia="en-AU"/>
          <w14:ligatures w14:val="standardContextual"/>
        </w:rPr>
      </w:pPr>
      <w:hyperlink w:anchor="_Toc222317259" w:history="1">
        <w:r w:rsidRPr="008E1F89">
          <w:t>Division 3.1</w:t>
        </w:r>
        <w:r>
          <w:rPr>
            <w:rFonts w:asciiTheme="minorHAnsi" w:eastAsiaTheme="minorEastAsia" w:hAnsiTheme="minorHAnsi" w:cstheme="minorBidi"/>
            <w:b w:val="0"/>
            <w:kern w:val="2"/>
            <w:sz w:val="24"/>
            <w:szCs w:val="24"/>
            <w:lang w:eastAsia="en-AU"/>
            <w14:ligatures w14:val="standardContextual"/>
          </w:rPr>
          <w:tab/>
        </w:r>
        <w:r w:rsidRPr="008E1F89">
          <w:t>Preliminary</w:t>
        </w:r>
        <w:r w:rsidRPr="00695991">
          <w:rPr>
            <w:vanish/>
          </w:rPr>
          <w:tab/>
        </w:r>
        <w:r w:rsidRPr="00695991">
          <w:rPr>
            <w:vanish/>
          </w:rPr>
          <w:fldChar w:fldCharType="begin"/>
        </w:r>
        <w:r w:rsidRPr="00695991">
          <w:rPr>
            <w:vanish/>
          </w:rPr>
          <w:instrText xml:space="preserve"> PAGEREF _Toc222317259 \h </w:instrText>
        </w:r>
        <w:r w:rsidRPr="00695991">
          <w:rPr>
            <w:vanish/>
          </w:rPr>
        </w:r>
        <w:r w:rsidRPr="00695991">
          <w:rPr>
            <w:vanish/>
          </w:rPr>
          <w:fldChar w:fldCharType="separate"/>
        </w:r>
        <w:r w:rsidR="00502606">
          <w:rPr>
            <w:vanish/>
          </w:rPr>
          <w:t>7</w:t>
        </w:r>
        <w:r w:rsidRPr="00695991">
          <w:rPr>
            <w:vanish/>
          </w:rPr>
          <w:fldChar w:fldCharType="end"/>
        </w:r>
      </w:hyperlink>
    </w:p>
    <w:p w14:paraId="0C6BF8C6" w14:textId="548B440C" w:rsidR="00695991" w:rsidRDefault="00695991">
      <w:pPr>
        <w:pStyle w:val="TOC5"/>
        <w:rPr>
          <w:rFonts w:asciiTheme="minorHAnsi" w:eastAsiaTheme="minorEastAsia" w:hAnsiTheme="minorHAnsi" w:cstheme="minorBidi"/>
          <w:kern w:val="2"/>
          <w:sz w:val="24"/>
          <w:szCs w:val="24"/>
          <w:lang w:eastAsia="en-AU"/>
          <w14:ligatures w14:val="standardContextual"/>
        </w:rPr>
      </w:pPr>
      <w:r>
        <w:tab/>
      </w:r>
      <w:hyperlink w:anchor="_Toc222317260" w:history="1">
        <w:r w:rsidRPr="008E1F89">
          <w:t>10</w:t>
        </w:r>
        <w:r>
          <w:rPr>
            <w:rFonts w:asciiTheme="minorHAnsi" w:eastAsiaTheme="minorEastAsia" w:hAnsiTheme="minorHAnsi" w:cstheme="minorBidi"/>
            <w:kern w:val="2"/>
            <w:sz w:val="24"/>
            <w:szCs w:val="24"/>
            <w:lang w:eastAsia="en-AU"/>
            <w14:ligatures w14:val="standardContextual"/>
          </w:rPr>
          <w:tab/>
        </w:r>
        <w:r w:rsidRPr="008E1F89">
          <w:t>Institution of proceedings</w:t>
        </w:r>
        <w:r>
          <w:tab/>
        </w:r>
        <w:r>
          <w:fldChar w:fldCharType="begin"/>
        </w:r>
        <w:r>
          <w:instrText xml:space="preserve"> PAGEREF _Toc222317260 \h </w:instrText>
        </w:r>
        <w:r>
          <w:fldChar w:fldCharType="separate"/>
        </w:r>
        <w:r w:rsidR="00502606">
          <w:t>7</w:t>
        </w:r>
        <w:r>
          <w:fldChar w:fldCharType="end"/>
        </w:r>
      </w:hyperlink>
    </w:p>
    <w:p w14:paraId="253370D0" w14:textId="0C1856DF" w:rsidR="00695991" w:rsidRDefault="00695991">
      <w:pPr>
        <w:pStyle w:val="TOC5"/>
        <w:rPr>
          <w:rFonts w:asciiTheme="minorHAnsi" w:eastAsiaTheme="minorEastAsia" w:hAnsiTheme="minorHAnsi" w:cstheme="minorBidi"/>
          <w:kern w:val="2"/>
          <w:sz w:val="24"/>
          <w:szCs w:val="24"/>
          <w:lang w:eastAsia="en-AU"/>
          <w14:ligatures w14:val="standardContextual"/>
        </w:rPr>
      </w:pPr>
      <w:r>
        <w:tab/>
      </w:r>
      <w:hyperlink w:anchor="_Toc222317261" w:history="1">
        <w:r w:rsidRPr="008E1F89">
          <w:t>11</w:t>
        </w:r>
        <w:r>
          <w:rPr>
            <w:rFonts w:asciiTheme="minorHAnsi" w:eastAsiaTheme="minorEastAsia" w:hAnsiTheme="minorHAnsi" w:cstheme="minorBidi"/>
            <w:kern w:val="2"/>
            <w:sz w:val="24"/>
            <w:szCs w:val="24"/>
            <w:lang w:eastAsia="en-AU"/>
            <w14:ligatures w14:val="standardContextual"/>
          </w:rPr>
          <w:tab/>
        </w:r>
        <w:r w:rsidRPr="008E1F89">
          <w:t>Prerequisite for relief—residence etc</w:t>
        </w:r>
        <w:r>
          <w:tab/>
        </w:r>
        <w:r>
          <w:fldChar w:fldCharType="begin"/>
        </w:r>
        <w:r>
          <w:instrText xml:space="preserve"> PAGEREF _Toc222317261 \h </w:instrText>
        </w:r>
        <w:r>
          <w:fldChar w:fldCharType="separate"/>
        </w:r>
        <w:r w:rsidR="00502606">
          <w:t>7</w:t>
        </w:r>
        <w:r>
          <w:fldChar w:fldCharType="end"/>
        </w:r>
      </w:hyperlink>
    </w:p>
    <w:p w14:paraId="417BADD6" w14:textId="7757D1C4" w:rsidR="00695991" w:rsidRDefault="00695991">
      <w:pPr>
        <w:pStyle w:val="TOC5"/>
        <w:rPr>
          <w:rFonts w:asciiTheme="minorHAnsi" w:eastAsiaTheme="minorEastAsia" w:hAnsiTheme="minorHAnsi" w:cstheme="minorBidi"/>
          <w:kern w:val="2"/>
          <w:sz w:val="24"/>
          <w:szCs w:val="24"/>
          <w:lang w:eastAsia="en-AU"/>
          <w14:ligatures w14:val="standardContextual"/>
        </w:rPr>
      </w:pPr>
      <w:r>
        <w:tab/>
      </w:r>
      <w:hyperlink w:anchor="_Toc222317262" w:history="1">
        <w:r w:rsidRPr="008E1F89">
          <w:t>12</w:t>
        </w:r>
        <w:r>
          <w:rPr>
            <w:rFonts w:asciiTheme="minorHAnsi" w:eastAsiaTheme="minorEastAsia" w:hAnsiTheme="minorHAnsi" w:cstheme="minorBidi"/>
            <w:kern w:val="2"/>
            <w:sz w:val="24"/>
            <w:szCs w:val="24"/>
            <w:lang w:eastAsia="en-AU"/>
            <w14:ligatures w14:val="standardContextual"/>
          </w:rPr>
          <w:tab/>
        </w:r>
        <w:r w:rsidRPr="008E1F89">
          <w:t>Prerequisite for relief—length of relationship etc</w:t>
        </w:r>
        <w:r>
          <w:tab/>
        </w:r>
        <w:r>
          <w:fldChar w:fldCharType="begin"/>
        </w:r>
        <w:r>
          <w:instrText xml:space="preserve"> PAGEREF _Toc222317262 \h </w:instrText>
        </w:r>
        <w:r>
          <w:fldChar w:fldCharType="separate"/>
        </w:r>
        <w:r w:rsidR="00502606">
          <w:t>8</w:t>
        </w:r>
        <w:r>
          <w:fldChar w:fldCharType="end"/>
        </w:r>
      </w:hyperlink>
    </w:p>
    <w:p w14:paraId="40C8AF27" w14:textId="3803EFC2" w:rsidR="00695991" w:rsidRDefault="00695991">
      <w:pPr>
        <w:pStyle w:val="TOC5"/>
        <w:rPr>
          <w:rFonts w:asciiTheme="minorHAnsi" w:eastAsiaTheme="minorEastAsia" w:hAnsiTheme="minorHAnsi" w:cstheme="minorBidi"/>
          <w:kern w:val="2"/>
          <w:sz w:val="24"/>
          <w:szCs w:val="24"/>
          <w:lang w:eastAsia="en-AU"/>
          <w14:ligatures w14:val="standardContextual"/>
        </w:rPr>
      </w:pPr>
      <w:r>
        <w:tab/>
      </w:r>
      <w:hyperlink w:anchor="_Toc222317263" w:history="1">
        <w:r w:rsidRPr="008E1F89">
          <w:t>13</w:t>
        </w:r>
        <w:r>
          <w:rPr>
            <w:rFonts w:asciiTheme="minorHAnsi" w:eastAsiaTheme="minorEastAsia" w:hAnsiTheme="minorHAnsi" w:cstheme="minorBidi"/>
            <w:kern w:val="2"/>
            <w:sz w:val="24"/>
            <w:szCs w:val="24"/>
            <w:lang w:eastAsia="en-AU"/>
            <w14:ligatures w14:val="standardContextual"/>
          </w:rPr>
          <w:tab/>
        </w:r>
        <w:r w:rsidRPr="008E1F89">
          <w:t>Time limit for making applications</w:t>
        </w:r>
        <w:r>
          <w:tab/>
        </w:r>
        <w:r>
          <w:fldChar w:fldCharType="begin"/>
        </w:r>
        <w:r>
          <w:instrText xml:space="preserve"> PAGEREF _Toc222317263 \h </w:instrText>
        </w:r>
        <w:r>
          <w:fldChar w:fldCharType="separate"/>
        </w:r>
        <w:r w:rsidR="00502606">
          <w:t>9</w:t>
        </w:r>
        <w:r>
          <w:fldChar w:fldCharType="end"/>
        </w:r>
      </w:hyperlink>
    </w:p>
    <w:p w14:paraId="6DF43EC9" w14:textId="65611E0B" w:rsidR="00695991" w:rsidRDefault="00695991">
      <w:pPr>
        <w:pStyle w:val="TOC5"/>
        <w:rPr>
          <w:rFonts w:asciiTheme="minorHAnsi" w:eastAsiaTheme="minorEastAsia" w:hAnsiTheme="minorHAnsi" w:cstheme="minorBidi"/>
          <w:kern w:val="2"/>
          <w:sz w:val="24"/>
          <w:szCs w:val="24"/>
          <w:lang w:eastAsia="en-AU"/>
          <w14:ligatures w14:val="standardContextual"/>
        </w:rPr>
      </w:pPr>
      <w:r>
        <w:tab/>
      </w:r>
      <w:hyperlink w:anchor="_Toc222317264" w:history="1">
        <w:r w:rsidRPr="008E1F89">
          <w:t>14</w:t>
        </w:r>
        <w:r>
          <w:rPr>
            <w:rFonts w:asciiTheme="minorHAnsi" w:eastAsiaTheme="minorEastAsia" w:hAnsiTheme="minorHAnsi" w:cstheme="minorBidi"/>
            <w:kern w:val="2"/>
            <w:sz w:val="24"/>
            <w:szCs w:val="24"/>
            <w:lang w:eastAsia="en-AU"/>
            <w14:ligatures w14:val="standardContextual"/>
          </w:rPr>
          <w:tab/>
        </w:r>
        <w:r w:rsidRPr="008E1F89">
          <w:t>Court to end financial relations</w:t>
        </w:r>
        <w:r>
          <w:tab/>
        </w:r>
        <w:r>
          <w:fldChar w:fldCharType="begin"/>
        </w:r>
        <w:r>
          <w:instrText xml:space="preserve"> PAGEREF _Toc222317264 \h </w:instrText>
        </w:r>
        <w:r>
          <w:fldChar w:fldCharType="separate"/>
        </w:r>
        <w:r w:rsidR="00502606">
          <w:t>9</w:t>
        </w:r>
        <w:r>
          <w:fldChar w:fldCharType="end"/>
        </w:r>
      </w:hyperlink>
    </w:p>
    <w:p w14:paraId="4E199A22" w14:textId="4A09D6DB" w:rsidR="00695991" w:rsidRDefault="00695991">
      <w:pPr>
        <w:pStyle w:val="TOC3"/>
        <w:rPr>
          <w:rFonts w:asciiTheme="minorHAnsi" w:eastAsiaTheme="minorEastAsia" w:hAnsiTheme="minorHAnsi" w:cstheme="minorBidi"/>
          <w:b w:val="0"/>
          <w:kern w:val="2"/>
          <w:sz w:val="24"/>
          <w:szCs w:val="24"/>
          <w:lang w:eastAsia="en-AU"/>
          <w14:ligatures w14:val="standardContextual"/>
        </w:rPr>
      </w:pPr>
      <w:hyperlink w:anchor="_Toc222317265" w:history="1">
        <w:r w:rsidRPr="008E1F89">
          <w:t>Division 3.2</w:t>
        </w:r>
        <w:r>
          <w:rPr>
            <w:rFonts w:asciiTheme="minorHAnsi" w:eastAsiaTheme="minorEastAsia" w:hAnsiTheme="minorHAnsi" w:cstheme="minorBidi"/>
            <w:b w:val="0"/>
            <w:kern w:val="2"/>
            <w:sz w:val="24"/>
            <w:szCs w:val="24"/>
            <w:lang w:eastAsia="en-AU"/>
            <w14:ligatures w14:val="standardContextual"/>
          </w:rPr>
          <w:tab/>
        </w:r>
        <w:r w:rsidRPr="008E1F89">
          <w:t>Adjustment of property interests</w:t>
        </w:r>
        <w:r w:rsidRPr="00695991">
          <w:rPr>
            <w:vanish/>
          </w:rPr>
          <w:tab/>
        </w:r>
        <w:r w:rsidRPr="00695991">
          <w:rPr>
            <w:vanish/>
          </w:rPr>
          <w:fldChar w:fldCharType="begin"/>
        </w:r>
        <w:r w:rsidRPr="00695991">
          <w:rPr>
            <w:vanish/>
          </w:rPr>
          <w:instrText xml:space="preserve"> PAGEREF _Toc222317265 \h </w:instrText>
        </w:r>
        <w:r w:rsidRPr="00695991">
          <w:rPr>
            <w:vanish/>
          </w:rPr>
        </w:r>
        <w:r w:rsidRPr="00695991">
          <w:rPr>
            <w:vanish/>
          </w:rPr>
          <w:fldChar w:fldCharType="separate"/>
        </w:r>
        <w:r w:rsidR="00502606">
          <w:rPr>
            <w:vanish/>
          </w:rPr>
          <w:t>9</w:t>
        </w:r>
        <w:r w:rsidRPr="00695991">
          <w:rPr>
            <w:vanish/>
          </w:rPr>
          <w:fldChar w:fldCharType="end"/>
        </w:r>
      </w:hyperlink>
    </w:p>
    <w:p w14:paraId="473AE098" w14:textId="4FF7894C" w:rsidR="00695991" w:rsidRDefault="00695991">
      <w:pPr>
        <w:pStyle w:val="TOC5"/>
        <w:rPr>
          <w:rFonts w:asciiTheme="minorHAnsi" w:eastAsiaTheme="minorEastAsia" w:hAnsiTheme="minorHAnsi" w:cstheme="minorBidi"/>
          <w:kern w:val="2"/>
          <w:sz w:val="24"/>
          <w:szCs w:val="24"/>
          <w:lang w:eastAsia="en-AU"/>
          <w14:ligatures w14:val="standardContextual"/>
        </w:rPr>
      </w:pPr>
      <w:r>
        <w:tab/>
      </w:r>
      <w:hyperlink w:anchor="_Toc222317266" w:history="1">
        <w:r w:rsidRPr="008E1F89">
          <w:t>15</w:t>
        </w:r>
        <w:r>
          <w:rPr>
            <w:rFonts w:asciiTheme="minorHAnsi" w:eastAsiaTheme="minorEastAsia" w:hAnsiTheme="minorHAnsi" w:cstheme="minorBidi"/>
            <w:kern w:val="2"/>
            <w:sz w:val="24"/>
            <w:szCs w:val="24"/>
            <w:lang w:eastAsia="en-AU"/>
            <w14:ligatures w14:val="standardContextual"/>
          </w:rPr>
          <w:tab/>
        </w:r>
        <w:r w:rsidRPr="008E1F89">
          <w:t>Property orders</w:t>
        </w:r>
        <w:r>
          <w:tab/>
        </w:r>
        <w:r>
          <w:fldChar w:fldCharType="begin"/>
        </w:r>
        <w:r>
          <w:instrText xml:space="preserve"> PAGEREF _Toc222317266 \h </w:instrText>
        </w:r>
        <w:r>
          <w:fldChar w:fldCharType="separate"/>
        </w:r>
        <w:r w:rsidR="00502606">
          <w:t>9</w:t>
        </w:r>
        <w:r>
          <w:fldChar w:fldCharType="end"/>
        </w:r>
      </w:hyperlink>
    </w:p>
    <w:p w14:paraId="38C703AE" w14:textId="4C1DCB96" w:rsidR="00695991" w:rsidRDefault="00695991">
      <w:pPr>
        <w:pStyle w:val="TOC5"/>
        <w:rPr>
          <w:rFonts w:asciiTheme="minorHAnsi" w:eastAsiaTheme="minorEastAsia" w:hAnsiTheme="minorHAnsi" w:cstheme="minorBidi"/>
          <w:kern w:val="2"/>
          <w:sz w:val="24"/>
          <w:szCs w:val="24"/>
          <w:lang w:eastAsia="en-AU"/>
          <w14:ligatures w14:val="standardContextual"/>
        </w:rPr>
      </w:pPr>
      <w:r>
        <w:tab/>
      </w:r>
      <w:hyperlink w:anchor="_Toc222317267" w:history="1">
        <w:r w:rsidRPr="008E1F89">
          <w:t>16</w:t>
        </w:r>
        <w:r>
          <w:rPr>
            <w:rFonts w:asciiTheme="minorHAnsi" w:eastAsiaTheme="minorEastAsia" w:hAnsiTheme="minorHAnsi" w:cstheme="minorBidi"/>
            <w:kern w:val="2"/>
            <w:sz w:val="24"/>
            <w:szCs w:val="24"/>
            <w:lang w:eastAsia="en-AU"/>
            <w14:ligatures w14:val="standardContextual"/>
          </w:rPr>
          <w:tab/>
        </w:r>
        <w:r w:rsidRPr="008E1F89">
          <w:t>Deferment of order</w:t>
        </w:r>
        <w:r>
          <w:tab/>
        </w:r>
        <w:r>
          <w:fldChar w:fldCharType="begin"/>
        </w:r>
        <w:r>
          <w:instrText xml:space="preserve"> PAGEREF _Toc222317267 \h </w:instrText>
        </w:r>
        <w:r>
          <w:fldChar w:fldCharType="separate"/>
        </w:r>
        <w:r w:rsidR="00502606">
          <w:t>10</w:t>
        </w:r>
        <w:r>
          <w:fldChar w:fldCharType="end"/>
        </w:r>
      </w:hyperlink>
    </w:p>
    <w:p w14:paraId="45E50998" w14:textId="6F1D195B" w:rsidR="00695991" w:rsidRDefault="00695991">
      <w:pPr>
        <w:pStyle w:val="TOC5"/>
        <w:rPr>
          <w:rFonts w:asciiTheme="minorHAnsi" w:eastAsiaTheme="minorEastAsia" w:hAnsiTheme="minorHAnsi" w:cstheme="minorBidi"/>
          <w:kern w:val="2"/>
          <w:sz w:val="24"/>
          <w:szCs w:val="24"/>
          <w:lang w:eastAsia="en-AU"/>
          <w14:ligatures w14:val="standardContextual"/>
        </w:rPr>
      </w:pPr>
      <w:r>
        <w:tab/>
      </w:r>
      <w:hyperlink w:anchor="_Toc222317268" w:history="1">
        <w:r w:rsidRPr="008E1F89">
          <w:t>17</w:t>
        </w:r>
        <w:r>
          <w:rPr>
            <w:rFonts w:asciiTheme="minorHAnsi" w:eastAsiaTheme="minorEastAsia" w:hAnsiTheme="minorHAnsi" w:cstheme="minorBidi"/>
            <w:kern w:val="2"/>
            <w:sz w:val="24"/>
            <w:szCs w:val="24"/>
            <w:lang w:eastAsia="en-AU"/>
            <w14:ligatures w14:val="standardContextual"/>
          </w:rPr>
          <w:tab/>
        </w:r>
        <w:r w:rsidRPr="008E1F89">
          <w:t>Death of party—effect on proceedings</w:t>
        </w:r>
        <w:r>
          <w:tab/>
        </w:r>
        <w:r>
          <w:fldChar w:fldCharType="begin"/>
        </w:r>
        <w:r>
          <w:instrText xml:space="preserve"> PAGEREF _Toc222317268 \h </w:instrText>
        </w:r>
        <w:r>
          <w:fldChar w:fldCharType="separate"/>
        </w:r>
        <w:r w:rsidR="00502606">
          <w:t>10</w:t>
        </w:r>
        <w:r>
          <w:fldChar w:fldCharType="end"/>
        </w:r>
      </w:hyperlink>
    </w:p>
    <w:p w14:paraId="7EADEED2" w14:textId="45CB508A" w:rsidR="00695991" w:rsidRDefault="00695991">
      <w:pPr>
        <w:pStyle w:val="TOC3"/>
        <w:rPr>
          <w:rFonts w:asciiTheme="minorHAnsi" w:eastAsiaTheme="minorEastAsia" w:hAnsiTheme="minorHAnsi" w:cstheme="minorBidi"/>
          <w:b w:val="0"/>
          <w:kern w:val="2"/>
          <w:sz w:val="24"/>
          <w:szCs w:val="24"/>
          <w:lang w:eastAsia="en-AU"/>
          <w14:ligatures w14:val="standardContextual"/>
        </w:rPr>
      </w:pPr>
      <w:hyperlink w:anchor="_Toc222317269" w:history="1">
        <w:r w:rsidRPr="008E1F89">
          <w:t>Division 3.3</w:t>
        </w:r>
        <w:r>
          <w:rPr>
            <w:rFonts w:asciiTheme="minorHAnsi" w:eastAsiaTheme="minorEastAsia" w:hAnsiTheme="minorHAnsi" w:cstheme="minorBidi"/>
            <w:b w:val="0"/>
            <w:kern w:val="2"/>
            <w:sz w:val="24"/>
            <w:szCs w:val="24"/>
            <w:lang w:eastAsia="en-AU"/>
            <w14:ligatures w14:val="standardContextual"/>
          </w:rPr>
          <w:tab/>
        </w:r>
        <w:r w:rsidRPr="008E1F89">
          <w:t>Maintenance</w:t>
        </w:r>
        <w:r w:rsidRPr="00695991">
          <w:rPr>
            <w:vanish/>
          </w:rPr>
          <w:tab/>
        </w:r>
        <w:r w:rsidRPr="00695991">
          <w:rPr>
            <w:vanish/>
          </w:rPr>
          <w:fldChar w:fldCharType="begin"/>
        </w:r>
        <w:r w:rsidRPr="00695991">
          <w:rPr>
            <w:vanish/>
          </w:rPr>
          <w:instrText xml:space="preserve"> PAGEREF _Toc222317269 \h </w:instrText>
        </w:r>
        <w:r w:rsidRPr="00695991">
          <w:rPr>
            <w:vanish/>
          </w:rPr>
        </w:r>
        <w:r w:rsidRPr="00695991">
          <w:rPr>
            <w:vanish/>
          </w:rPr>
          <w:fldChar w:fldCharType="separate"/>
        </w:r>
        <w:r w:rsidR="00502606">
          <w:rPr>
            <w:vanish/>
          </w:rPr>
          <w:t>10</w:t>
        </w:r>
        <w:r w:rsidRPr="00695991">
          <w:rPr>
            <w:vanish/>
          </w:rPr>
          <w:fldChar w:fldCharType="end"/>
        </w:r>
      </w:hyperlink>
    </w:p>
    <w:p w14:paraId="71AFEFFD" w14:textId="05F9AA32" w:rsidR="00695991" w:rsidRDefault="00695991">
      <w:pPr>
        <w:pStyle w:val="TOC5"/>
        <w:rPr>
          <w:rFonts w:asciiTheme="minorHAnsi" w:eastAsiaTheme="minorEastAsia" w:hAnsiTheme="minorHAnsi" w:cstheme="minorBidi"/>
          <w:kern w:val="2"/>
          <w:sz w:val="24"/>
          <w:szCs w:val="24"/>
          <w:lang w:eastAsia="en-AU"/>
          <w14:ligatures w14:val="standardContextual"/>
        </w:rPr>
      </w:pPr>
      <w:r>
        <w:tab/>
      </w:r>
      <w:hyperlink w:anchor="_Toc222317270" w:history="1">
        <w:r w:rsidRPr="008E1F89">
          <w:t>18</w:t>
        </w:r>
        <w:r>
          <w:rPr>
            <w:rFonts w:asciiTheme="minorHAnsi" w:eastAsiaTheme="minorEastAsia" w:hAnsiTheme="minorHAnsi" w:cstheme="minorBidi"/>
            <w:kern w:val="2"/>
            <w:sz w:val="24"/>
            <w:szCs w:val="24"/>
            <w:lang w:eastAsia="en-AU"/>
            <w14:ligatures w14:val="standardContextual"/>
          </w:rPr>
          <w:tab/>
        </w:r>
        <w:r w:rsidRPr="008E1F89">
          <w:t>No general right to maintenance</w:t>
        </w:r>
        <w:r>
          <w:tab/>
        </w:r>
        <w:r>
          <w:fldChar w:fldCharType="begin"/>
        </w:r>
        <w:r>
          <w:instrText xml:space="preserve"> PAGEREF _Toc222317270 \h </w:instrText>
        </w:r>
        <w:r>
          <w:fldChar w:fldCharType="separate"/>
        </w:r>
        <w:r w:rsidR="00502606">
          <w:t>10</w:t>
        </w:r>
        <w:r>
          <w:fldChar w:fldCharType="end"/>
        </w:r>
      </w:hyperlink>
    </w:p>
    <w:p w14:paraId="0596A6F0" w14:textId="495B16FC" w:rsidR="00695991" w:rsidRDefault="00695991">
      <w:pPr>
        <w:pStyle w:val="TOC5"/>
        <w:rPr>
          <w:rFonts w:asciiTheme="minorHAnsi" w:eastAsiaTheme="minorEastAsia" w:hAnsiTheme="minorHAnsi" w:cstheme="minorBidi"/>
          <w:kern w:val="2"/>
          <w:sz w:val="24"/>
          <w:szCs w:val="24"/>
          <w:lang w:eastAsia="en-AU"/>
          <w14:ligatures w14:val="standardContextual"/>
        </w:rPr>
      </w:pPr>
      <w:r>
        <w:tab/>
      </w:r>
      <w:hyperlink w:anchor="_Toc222317271" w:history="1">
        <w:r w:rsidRPr="008E1F89">
          <w:t>19</w:t>
        </w:r>
        <w:r>
          <w:rPr>
            <w:rFonts w:asciiTheme="minorHAnsi" w:eastAsiaTheme="minorEastAsia" w:hAnsiTheme="minorHAnsi" w:cstheme="minorBidi"/>
            <w:kern w:val="2"/>
            <w:sz w:val="24"/>
            <w:szCs w:val="24"/>
            <w:lang w:eastAsia="en-AU"/>
            <w14:ligatures w14:val="standardContextual"/>
          </w:rPr>
          <w:tab/>
        </w:r>
        <w:r w:rsidRPr="008E1F89">
          <w:t>Maintenance orders</w:t>
        </w:r>
        <w:r>
          <w:tab/>
        </w:r>
        <w:r>
          <w:fldChar w:fldCharType="begin"/>
        </w:r>
        <w:r>
          <w:instrText xml:space="preserve"> PAGEREF _Toc222317271 \h </w:instrText>
        </w:r>
        <w:r>
          <w:fldChar w:fldCharType="separate"/>
        </w:r>
        <w:r w:rsidR="00502606">
          <w:t>11</w:t>
        </w:r>
        <w:r>
          <w:fldChar w:fldCharType="end"/>
        </w:r>
      </w:hyperlink>
    </w:p>
    <w:p w14:paraId="7F8EF98F" w14:textId="41021CF9" w:rsidR="00695991" w:rsidRDefault="00695991">
      <w:pPr>
        <w:pStyle w:val="TOC5"/>
        <w:rPr>
          <w:rFonts w:asciiTheme="minorHAnsi" w:eastAsiaTheme="minorEastAsia" w:hAnsiTheme="minorHAnsi" w:cstheme="minorBidi"/>
          <w:kern w:val="2"/>
          <w:sz w:val="24"/>
          <w:szCs w:val="24"/>
          <w:lang w:eastAsia="en-AU"/>
          <w14:ligatures w14:val="standardContextual"/>
        </w:rPr>
      </w:pPr>
      <w:r>
        <w:tab/>
      </w:r>
      <w:hyperlink w:anchor="_Toc222317272" w:history="1">
        <w:r w:rsidRPr="008E1F89">
          <w:t>20</w:t>
        </w:r>
        <w:r>
          <w:rPr>
            <w:rFonts w:asciiTheme="minorHAnsi" w:eastAsiaTheme="minorEastAsia" w:hAnsiTheme="minorHAnsi" w:cstheme="minorBidi"/>
            <w:kern w:val="2"/>
            <w:sz w:val="24"/>
            <w:szCs w:val="24"/>
            <w:lang w:eastAsia="en-AU"/>
            <w14:ligatures w14:val="standardContextual"/>
          </w:rPr>
          <w:tab/>
        </w:r>
        <w:r w:rsidRPr="008E1F89">
          <w:t>Interim maintenance</w:t>
        </w:r>
        <w:r>
          <w:tab/>
        </w:r>
        <w:r>
          <w:fldChar w:fldCharType="begin"/>
        </w:r>
        <w:r>
          <w:instrText xml:space="preserve"> PAGEREF _Toc222317272 \h </w:instrText>
        </w:r>
        <w:r>
          <w:fldChar w:fldCharType="separate"/>
        </w:r>
        <w:r w:rsidR="00502606">
          <w:t>12</w:t>
        </w:r>
        <w:r>
          <w:fldChar w:fldCharType="end"/>
        </w:r>
      </w:hyperlink>
    </w:p>
    <w:p w14:paraId="2B08E1E1" w14:textId="6D544299" w:rsidR="00695991" w:rsidRDefault="00695991">
      <w:pPr>
        <w:pStyle w:val="TOC5"/>
        <w:rPr>
          <w:rFonts w:asciiTheme="minorHAnsi" w:eastAsiaTheme="minorEastAsia" w:hAnsiTheme="minorHAnsi" w:cstheme="minorBidi"/>
          <w:kern w:val="2"/>
          <w:sz w:val="24"/>
          <w:szCs w:val="24"/>
          <w:lang w:eastAsia="en-AU"/>
          <w14:ligatures w14:val="standardContextual"/>
        </w:rPr>
      </w:pPr>
      <w:r>
        <w:tab/>
      </w:r>
      <w:hyperlink w:anchor="_Toc222317273" w:history="1">
        <w:r w:rsidRPr="008E1F89">
          <w:t>21</w:t>
        </w:r>
        <w:r>
          <w:rPr>
            <w:rFonts w:asciiTheme="minorHAnsi" w:eastAsiaTheme="minorEastAsia" w:hAnsiTheme="minorHAnsi" w:cstheme="minorBidi"/>
            <w:kern w:val="2"/>
            <w:sz w:val="24"/>
            <w:szCs w:val="24"/>
            <w:lang w:eastAsia="en-AU"/>
            <w14:ligatures w14:val="standardContextual"/>
          </w:rPr>
          <w:tab/>
        </w:r>
        <w:r w:rsidRPr="008E1F89">
          <w:t>Death of party—effect on application</w:t>
        </w:r>
        <w:r>
          <w:tab/>
        </w:r>
        <w:r>
          <w:fldChar w:fldCharType="begin"/>
        </w:r>
        <w:r>
          <w:instrText xml:space="preserve"> PAGEREF _Toc222317273 \h </w:instrText>
        </w:r>
        <w:r>
          <w:fldChar w:fldCharType="separate"/>
        </w:r>
        <w:r w:rsidR="00502606">
          <w:t>12</w:t>
        </w:r>
        <w:r>
          <w:fldChar w:fldCharType="end"/>
        </w:r>
      </w:hyperlink>
    </w:p>
    <w:p w14:paraId="0ECE4331" w14:textId="1148B565" w:rsidR="00695991" w:rsidRDefault="00695991">
      <w:pPr>
        <w:pStyle w:val="TOC5"/>
        <w:rPr>
          <w:rFonts w:asciiTheme="minorHAnsi" w:eastAsiaTheme="minorEastAsia" w:hAnsiTheme="minorHAnsi" w:cstheme="minorBidi"/>
          <w:kern w:val="2"/>
          <w:sz w:val="24"/>
          <w:szCs w:val="24"/>
          <w:lang w:eastAsia="en-AU"/>
          <w14:ligatures w14:val="standardContextual"/>
        </w:rPr>
      </w:pPr>
      <w:r>
        <w:tab/>
      </w:r>
      <w:hyperlink w:anchor="_Toc222317274" w:history="1">
        <w:r w:rsidRPr="008E1F89">
          <w:t>22</w:t>
        </w:r>
        <w:r>
          <w:rPr>
            <w:rFonts w:asciiTheme="minorHAnsi" w:eastAsiaTheme="minorEastAsia" w:hAnsiTheme="minorHAnsi" w:cstheme="minorBidi"/>
            <w:kern w:val="2"/>
            <w:sz w:val="24"/>
            <w:szCs w:val="24"/>
            <w:lang w:eastAsia="en-AU"/>
            <w14:ligatures w14:val="standardContextual"/>
          </w:rPr>
          <w:tab/>
        </w:r>
        <w:r w:rsidRPr="008E1F89">
          <w:t>Periodic maintenance orders—duration</w:t>
        </w:r>
        <w:r>
          <w:tab/>
        </w:r>
        <w:r>
          <w:fldChar w:fldCharType="begin"/>
        </w:r>
        <w:r>
          <w:instrText xml:space="preserve"> PAGEREF _Toc222317274 \h </w:instrText>
        </w:r>
        <w:r>
          <w:fldChar w:fldCharType="separate"/>
        </w:r>
        <w:r w:rsidR="00502606">
          <w:t>12</w:t>
        </w:r>
        <w:r>
          <w:fldChar w:fldCharType="end"/>
        </w:r>
      </w:hyperlink>
    </w:p>
    <w:p w14:paraId="19F46919" w14:textId="618E3413" w:rsidR="00695991" w:rsidRDefault="00695991">
      <w:pPr>
        <w:pStyle w:val="TOC5"/>
        <w:rPr>
          <w:rFonts w:asciiTheme="minorHAnsi" w:eastAsiaTheme="minorEastAsia" w:hAnsiTheme="minorHAnsi" w:cstheme="minorBidi"/>
          <w:kern w:val="2"/>
          <w:sz w:val="24"/>
          <w:szCs w:val="24"/>
          <w:lang w:eastAsia="en-AU"/>
          <w14:ligatures w14:val="standardContextual"/>
        </w:rPr>
      </w:pPr>
      <w:r>
        <w:tab/>
      </w:r>
      <w:hyperlink w:anchor="_Toc222317275" w:history="1">
        <w:r w:rsidRPr="008E1F89">
          <w:t>23</w:t>
        </w:r>
        <w:r>
          <w:rPr>
            <w:rFonts w:asciiTheme="minorHAnsi" w:eastAsiaTheme="minorEastAsia" w:hAnsiTheme="minorHAnsi" w:cstheme="minorBidi"/>
            <w:kern w:val="2"/>
            <w:sz w:val="24"/>
            <w:szCs w:val="24"/>
            <w:lang w:eastAsia="en-AU"/>
            <w14:ligatures w14:val="standardContextual"/>
          </w:rPr>
          <w:tab/>
        </w:r>
        <w:r w:rsidRPr="008E1F89">
          <w:t>Periodic maintenance orders—variation etc</w:t>
        </w:r>
        <w:r>
          <w:tab/>
        </w:r>
        <w:r>
          <w:fldChar w:fldCharType="begin"/>
        </w:r>
        <w:r>
          <w:instrText xml:space="preserve"> PAGEREF _Toc222317275 \h </w:instrText>
        </w:r>
        <w:r>
          <w:fldChar w:fldCharType="separate"/>
        </w:r>
        <w:r w:rsidR="00502606">
          <w:t>13</w:t>
        </w:r>
        <w:r>
          <w:fldChar w:fldCharType="end"/>
        </w:r>
      </w:hyperlink>
    </w:p>
    <w:p w14:paraId="5070A3B2" w14:textId="28368776" w:rsidR="00695991" w:rsidRDefault="00695991">
      <w:pPr>
        <w:pStyle w:val="TOC5"/>
        <w:rPr>
          <w:rFonts w:asciiTheme="minorHAnsi" w:eastAsiaTheme="minorEastAsia" w:hAnsiTheme="minorHAnsi" w:cstheme="minorBidi"/>
          <w:kern w:val="2"/>
          <w:sz w:val="24"/>
          <w:szCs w:val="24"/>
          <w:lang w:eastAsia="en-AU"/>
          <w14:ligatures w14:val="standardContextual"/>
        </w:rPr>
      </w:pPr>
      <w:r>
        <w:tab/>
      </w:r>
      <w:hyperlink w:anchor="_Toc222317276" w:history="1">
        <w:r w:rsidRPr="008E1F89">
          <w:t>24</w:t>
        </w:r>
        <w:r>
          <w:rPr>
            <w:rFonts w:asciiTheme="minorHAnsi" w:eastAsiaTheme="minorEastAsia" w:hAnsiTheme="minorHAnsi" w:cstheme="minorBidi"/>
            <w:kern w:val="2"/>
            <w:sz w:val="24"/>
            <w:szCs w:val="24"/>
            <w:lang w:eastAsia="en-AU"/>
            <w14:ligatures w14:val="standardContextual"/>
          </w:rPr>
          <w:tab/>
        </w:r>
        <w:r w:rsidRPr="008E1F89">
          <w:t>Periodic maintenance orders—cessation</w:t>
        </w:r>
        <w:r>
          <w:tab/>
        </w:r>
        <w:r>
          <w:fldChar w:fldCharType="begin"/>
        </w:r>
        <w:r>
          <w:instrText xml:space="preserve"> PAGEREF _Toc222317276 \h </w:instrText>
        </w:r>
        <w:r>
          <w:fldChar w:fldCharType="separate"/>
        </w:r>
        <w:r w:rsidR="00502606">
          <w:t>14</w:t>
        </w:r>
        <w:r>
          <w:fldChar w:fldCharType="end"/>
        </w:r>
      </w:hyperlink>
    </w:p>
    <w:p w14:paraId="0C44C5AC" w14:textId="075B216D" w:rsidR="00695991" w:rsidRDefault="00695991">
      <w:pPr>
        <w:pStyle w:val="TOC3"/>
        <w:rPr>
          <w:rFonts w:asciiTheme="minorHAnsi" w:eastAsiaTheme="minorEastAsia" w:hAnsiTheme="minorHAnsi" w:cstheme="minorBidi"/>
          <w:b w:val="0"/>
          <w:kern w:val="2"/>
          <w:sz w:val="24"/>
          <w:szCs w:val="24"/>
          <w:lang w:eastAsia="en-AU"/>
          <w14:ligatures w14:val="standardContextual"/>
        </w:rPr>
      </w:pPr>
      <w:hyperlink w:anchor="_Toc222317277" w:history="1">
        <w:r w:rsidRPr="008E1F89">
          <w:t>Division 3.4</w:t>
        </w:r>
        <w:r>
          <w:rPr>
            <w:rFonts w:asciiTheme="minorHAnsi" w:eastAsiaTheme="minorEastAsia" w:hAnsiTheme="minorHAnsi" w:cstheme="minorBidi"/>
            <w:b w:val="0"/>
            <w:kern w:val="2"/>
            <w:sz w:val="24"/>
            <w:szCs w:val="24"/>
            <w:lang w:eastAsia="en-AU"/>
            <w14:ligatures w14:val="standardContextual"/>
          </w:rPr>
          <w:tab/>
        </w:r>
        <w:r w:rsidRPr="008E1F89">
          <w:t>General</w:t>
        </w:r>
        <w:r w:rsidRPr="00695991">
          <w:rPr>
            <w:vanish/>
          </w:rPr>
          <w:tab/>
        </w:r>
        <w:r w:rsidRPr="00695991">
          <w:rPr>
            <w:vanish/>
          </w:rPr>
          <w:fldChar w:fldCharType="begin"/>
        </w:r>
        <w:r w:rsidRPr="00695991">
          <w:rPr>
            <w:vanish/>
          </w:rPr>
          <w:instrText xml:space="preserve"> PAGEREF _Toc222317277 \h </w:instrText>
        </w:r>
        <w:r w:rsidRPr="00695991">
          <w:rPr>
            <w:vanish/>
          </w:rPr>
        </w:r>
        <w:r w:rsidRPr="00695991">
          <w:rPr>
            <w:vanish/>
          </w:rPr>
          <w:fldChar w:fldCharType="separate"/>
        </w:r>
        <w:r w:rsidR="00502606">
          <w:rPr>
            <w:vanish/>
          </w:rPr>
          <w:t>15</w:t>
        </w:r>
        <w:r w:rsidRPr="00695991">
          <w:rPr>
            <w:vanish/>
          </w:rPr>
          <w:fldChar w:fldCharType="end"/>
        </w:r>
      </w:hyperlink>
    </w:p>
    <w:p w14:paraId="45602170" w14:textId="711835DB" w:rsidR="00695991" w:rsidRDefault="00695991">
      <w:pPr>
        <w:pStyle w:val="TOC5"/>
        <w:rPr>
          <w:rFonts w:asciiTheme="minorHAnsi" w:eastAsiaTheme="minorEastAsia" w:hAnsiTheme="minorHAnsi" w:cstheme="minorBidi"/>
          <w:kern w:val="2"/>
          <w:sz w:val="24"/>
          <w:szCs w:val="24"/>
          <w:lang w:eastAsia="en-AU"/>
          <w14:ligatures w14:val="standardContextual"/>
        </w:rPr>
      </w:pPr>
      <w:r>
        <w:tab/>
      </w:r>
      <w:hyperlink w:anchor="_Toc222317278" w:history="1">
        <w:r w:rsidRPr="008E1F89">
          <w:t>25</w:t>
        </w:r>
        <w:r>
          <w:rPr>
            <w:rFonts w:asciiTheme="minorHAnsi" w:eastAsiaTheme="minorEastAsia" w:hAnsiTheme="minorHAnsi" w:cstheme="minorBidi"/>
            <w:kern w:val="2"/>
            <w:sz w:val="24"/>
            <w:szCs w:val="24"/>
            <w:lang w:eastAsia="en-AU"/>
            <w14:ligatures w14:val="standardContextual"/>
          </w:rPr>
          <w:tab/>
        </w:r>
        <w:r w:rsidRPr="008E1F89">
          <w:t>Court orders etc</w:t>
        </w:r>
        <w:r>
          <w:tab/>
        </w:r>
        <w:r>
          <w:fldChar w:fldCharType="begin"/>
        </w:r>
        <w:r>
          <w:instrText xml:space="preserve"> PAGEREF _Toc222317278 \h </w:instrText>
        </w:r>
        <w:r>
          <w:fldChar w:fldCharType="separate"/>
        </w:r>
        <w:r w:rsidR="00502606">
          <w:t>15</w:t>
        </w:r>
        <w:r>
          <w:fldChar w:fldCharType="end"/>
        </w:r>
      </w:hyperlink>
    </w:p>
    <w:p w14:paraId="13EFAA3F" w14:textId="7C6DC660" w:rsidR="00695991" w:rsidRDefault="00695991">
      <w:pPr>
        <w:pStyle w:val="TOC5"/>
        <w:rPr>
          <w:rFonts w:asciiTheme="minorHAnsi" w:eastAsiaTheme="minorEastAsia" w:hAnsiTheme="minorHAnsi" w:cstheme="minorBidi"/>
          <w:kern w:val="2"/>
          <w:sz w:val="24"/>
          <w:szCs w:val="24"/>
          <w:lang w:eastAsia="en-AU"/>
          <w14:ligatures w14:val="standardContextual"/>
        </w:rPr>
      </w:pPr>
      <w:r>
        <w:tab/>
      </w:r>
      <w:hyperlink w:anchor="_Toc222317279" w:history="1">
        <w:r w:rsidRPr="008E1F89">
          <w:t>26</w:t>
        </w:r>
        <w:r>
          <w:rPr>
            <w:rFonts w:asciiTheme="minorHAnsi" w:eastAsiaTheme="minorEastAsia" w:hAnsiTheme="minorHAnsi" w:cstheme="minorBidi"/>
            <w:kern w:val="2"/>
            <w:sz w:val="24"/>
            <w:szCs w:val="24"/>
            <w:lang w:eastAsia="en-AU"/>
            <w14:ligatures w14:val="standardContextual"/>
          </w:rPr>
          <w:tab/>
        </w:r>
        <w:r w:rsidRPr="008E1F89">
          <w:t>Execution of instruments by order of court</w:t>
        </w:r>
        <w:r>
          <w:tab/>
        </w:r>
        <w:r>
          <w:fldChar w:fldCharType="begin"/>
        </w:r>
        <w:r>
          <w:instrText xml:space="preserve"> PAGEREF _Toc222317279 \h </w:instrText>
        </w:r>
        <w:r>
          <w:fldChar w:fldCharType="separate"/>
        </w:r>
        <w:r w:rsidR="00502606">
          <w:t>16</w:t>
        </w:r>
        <w:r>
          <w:fldChar w:fldCharType="end"/>
        </w:r>
      </w:hyperlink>
    </w:p>
    <w:p w14:paraId="6C62DD38" w14:textId="7C77D98F" w:rsidR="00695991" w:rsidRDefault="00695991">
      <w:pPr>
        <w:pStyle w:val="TOC5"/>
        <w:rPr>
          <w:rFonts w:asciiTheme="minorHAnsi" w:eastAsiaTheme="minorEastAsia" w:hAnsiTheme="minorHAnsi" w:cstheme="minorBidi"/>
          <w:kern w:val="2"/>
          <w:sz w:val="24"/>
          <w:szCs w:val="24"/>
          <w:lang w:eastAsia="en-AU"/>
          <w14:ligatures w14:val="standardContextual"/>
        </w:rPr>
      </w:pPr>
      <w:r>
        <w:tab/>
      </w:r>
      <w:hyperlink w:anchor="_Toc222317280" w:history="1">
        <w:r w:rsidRPr="008E1F89">
          <w:t>27</w:t>
        </w:r>
        <w:r>
          <w:rPr>
            <w:rFonts w:asciiTheme="minorHAnsi" w:eastAsiaTheme="minorEastAsia" w:hAnsiTheme="minorHAnsi" w:cstheme="minorBidi"/>
            <w:kern w:val="2"/>
            <w:sz w:val="24"/>
            <w:szCs w:val="24"/>
            <w:lang w:eastAsia="en-AU"/>
            <w14:ligatures w14:val="standardContextual"/>
          </w:rPr>
          <w:tab/>
        </w:r>
        <w:r w:rsidRPr="008E1F89">
          <w:t>Urgent orders etc in the absence of a party</w:t>
        </w:r>
        <w:r>
          <w:tab/>
        </w:r>
        <w:r>
          <w:fldChar w:fldCharType="begin"/>
        </w:r>
        <w:r>
          <w:instrText xml:space="preserve"> PAGEREF _Toc222317280 \h </w:instrText>
        </w:r>
        <w:r>
          <w:fldChar w:fldCharType="separate"/>
        </w:r>
        <w:r w:rsidR="00502606">
          <w:t>16</w:t>
        </w:r>
        <w:r>
          <w:fldChar w:fldCharType="end"/>
        </w:r>
      </w:hyperlink>
    </w:p>
    <w:p w14:paraId="27CD9F3D" w14:textId="2CDE3C05" w:rsidR="00695991" w:rsidRDefault="00695991">
      <w:pPr>
        <w:pStyle w:val="TOC5"/>
        <w:rPr>
          <w:rFonts w:asciiTheme="minorHAnsi" w:eastAsiaTheme="minorEastAsia" w:hAnsiTheme="minorHAnsi" w:cstheme="minorBidi"/>
          <w:kern w:val="2"/>
          <w:sz w:val="24"/>
          <w:szCs w:val="24"/>
          <w:lang w:eastAsia="en-AU"/>
          <w14:ligatures w14:val="standardContextual"/>
        </w:rPr>
      </w:pPr>
      <w:r>
        <w:tab/>
      </w:r>
      <w:hyperlink w:anchor="_Toc222317281" w:history="1">
        <w:r w:rsidRPr="008E1F89">
          <w:t>28</w:t>
        </w:r>
        <w:r>
          <w:rPr>
            <w:rFonts w:asciiTheme="minorHAnsi" w:eastAsiaTheme="minorEastAsia" w:hAnsiTheme="minorHAnsi" w:cstheme="minorBidi"/>
            <w:kern w:val="2"/>
            <w:sz w:val="24"/>
            <w:szCs w:val="24"/>
            <w:lang w:eastAsia="en-AU"/>
            <w14:ligatures w14:val="standardContextual"/>
          </w:rPr>
          <w:tab/>
        </w:r>
        <w:r w:rsidRPr="008E1F89">
          <w:t>Variation and setting aside of orders</w:t>
        </w:r>
        <w:r>
          <w:tab/>
        </w:r>
        <w:r>
          <w:fldChar w:fldCharType="begin"/>
        </w:r>
        <w:r>
          <w:instrText xml:space="preserve"> PAGEREF _Toc222317281 \h </w:instrText>
        </w:r>
        <w:r>
          <w:fldChar w:fldCharType="separate"/>
        </w:r>
        <w:r w:rsidR="00502606">
          <w:t>17</w:t>
        </w:r>
        <w:r>
          <w:fldChar w:fldCharType="end"/>
        </w:r>
      </w:hyperlink>
    </w:p>
    <w:p w14:paraId="16629E3C" w14:textId="03735CC5" w:rsidR="00695991" w:rsidRDefault="00695991">
      <w:pPr>
        <w:pStyle w:val="TOC5"/>
        <w:rPr>
          <w:rFonts w:asciiTheme="minorHAnsi" w:eastAsiaTheme="minorEastAsia" w:hAnsiTheme="minorHAnsi" w:cstheme="minorBidi"/>
          <w:kern w:val="2"/>
          <w:sz w:val="24"/>
          <w:szCs w:val="24"/>
          <w:lang w:eastAsia="en-AU"/>
          <w14:ligatures w14:val="standardContextual"/>
        </w:rPr>
      </w:pPr>
      <w:r>
        <w:tab/>
      </w:r>
      <w:hyperlink w:anchor="_Toc222317282" w:history="1">
        <w:r w:rsidRPr="008E1F89">
          <w:t>29</w:t>
        </w:r>
        <w:r>
          <w:rPr>
            <w:rFonts w:asciiTheme="minorHAnsi" w:eastAsiaTheme="minorEastAsia" w:hAnsiTheme="minorHAnsi" w:cstheme="minorBidi"/>
            <w:kern w:val="2"/>
            <w:sz w:val="24"/>
            <w:szCs w:val="24"/>
            <w:lang w:eastAsia="en-AU"/>
            <w14:ligatures w14:val="standardContextual"/>
          </w:rPr>
          <w:tab/>
        </w:r>
        <w:r w:rsidRPr="008E1F89">
          <w:t>Transactions to defeat claims</w:t>
        </w:r>
        <w:r>
          <w:tab/>
        </w:r>
        <w:r>
          <w:fldChar w:fldCharType="begin"/>
        </w:r>
        <w:r>
          <w:instrText xml:space="preserve"> PAGEREF _Toc222317282 \h </w:instrText>
        </w:r>
        <w:r>
          <w:fldChar w:fldCharType="separate"/>
        </w:r>
        <w:r w:rsidR="00502606">
          <w:t>18</w:t>
        </w:r>
        <w:r>
          <w:fldChar w:fldCharType="end"/>
        </w:r>
      </w:hyperlink>
    </w:p>
    <w:p w14:paraId="605D2AAD" w14:textId="416BD367" w:rsidR="00695991" w:rsidRDefault="00695991">
      <w:pPr>
        <w:pStyle w:val="TOC5"/>
        <w:rPr>
          <w:rFonts w:asciiTheme="minorHAnsi" w:eastAsiaTheme="minorEastAsia" w:hAnsiTheme="minorHAnsi" w:cstheme="minorBidi"/>
          <w:kern w:val="2"/>
          <w:sz w:val="24"/>
          <w:szCs w:val="24"/>
          <w:lang w:eastAsia="en-AU"/>
          <w14:ligatures w14:val="standardContextual"/>
        </w:rPr>
      </w:pPr>
      <w:r>
        <w:tab/>
      </w:r>
      <w:hyperlink w:anchor="_Toc222317283" w:history="1">
        <w:r w:rsidRPr="008E1F89">
          <w:t>30</w:t>
        </w:r>
        <w:r>
          <w:rPr>
            <w:rFonts w:asciiTheme="minorHAnsi" w:eastAsiaTheme="minorEastAsia" w:hAnsiTheme="minorHAnsi" w:cstheme="minorBidi"/>
            <w:kern w:val="2"/>
            <w:sz w:val="24"/>
            <w:szCs w:val="24"/>
            <w:lang w:eastAsia="en-AU"/>
            <w14:ligatures w14:val="standardContextual"/>
          </w:rPr>
          <w:tab/>
        </w:r>
        <w:r w:rsidRPr="008E1F89">
          <w:t>Interests of other parties</w:t>
        </w:r>
        <w:r>
          <w:tab/>
        </w:r>
        <w:r>
          <w:fldChar w:fldCharType="begin"/>
        </w:r>
        <w:r>
          <w:instrText xml:space="preserve"> PAGEREF _Toc222317283 \h </w:instrText>
        </w:r>
        <w:r>
          <w:fldChar w:fldCharType="separate"/>
        </w:r>
        <w:r w:rsidR="00502606">
          <w:t>18</w:t>
        </w:r>
        <w:r>
          <w:fldChar w:fldCharType="end"/>
        </w:r>
      </w:hyperlink>
    </w:p>
    <w:p w14:paraId="713B289A" w14:textId="0C18EBDC" w:rsidR="00695991" w:rsidRDefault="00695991">
      <w:pPr>
        <w:pStyle w:val="TOC2"/>
        <w:rPr>
          <w:rFonts w:asciiTheme="minorHAnsi" w:eastAsiaTheme="minorEastAsia" w:hAnsiTheme="minorHAnsi" w:cstheme="minorBidi"/>
          <w:b w:val="0"/>
          <w:kern w:val="2"/>
          <w:szCs w:val="24"/>
          <w:lang w:eastAsia="en-AU"/>
          <w14:ligatures w14:val="standardContextual"/>
        </w:rPr>
      </w:pPr>
      <w:hyperlink w:anchor="_Toc222317284" w:history="1">
        <w:r w:rsidRPr="008E1F89">
          <w:t>Part 4</w:t>
        </w:r>
        <w:r>
          <w:rPr>
            <w:rFonts w:asciiTheme="minorHAnsi" w:eastAsiaTheme="minorEastAsia" w:hAnsiTheme="minorHAnsi" w:cstheme="minorBidi"/>
            <w:b w:val="0"/>
            <w:kern w:val="2"/>
            <w:szCs w:val="24"/>
            <w:lang w:eastAsia="en-AU"/>
            <w14:ligatures w14:val="standardContextual"/>
          </w:rPr>
          <w:tab/>
        </w:r>
        <w:r w:rsidRPr="008E1F89">
          <w:t>Domestic relationship agreements and termination agreements</w:t>
        </w:r>
        <w:r w:rsidRPr="00695991">
          <w:rPr>
            <w:vanish/>
          </w:rPr>
          <w:tab/>
        </w:r>
        <w:r w:rsidRPr="00695991">
          <w:rPr>
            <w:vanish/>
          </w:rPr>
          <w:fldChar w:fldCharType="begin"/>
        </w:r>
        <w:r w:rsidRPr="00695991">
          <w:rPr>
            <w:vanish/>
          </w:rPr>
          <w:instrText xml:space="preserve"> PAGEREF _Toc222317284 \h </w:instrText>
        </w:r>
        <w:r w:rsidRPr="00695991">
          <w:rPr>
            <w:vanish/>
          </w:rPr>
        </w:r>
        <w:r w:rsidRPr="00695991">
          <w:rPr>
            <w:vanish/>
          </w:rPr>
          <w:fldChar w:fldCharType="separate"/>
        </w:r>
        <w:r w:rsidR="00502606">
          <w:rPr>
            <w:vanish/>
          </w:rPr>
          <w:t>19</w:t>
        </w:r>
        <w:r w:rsidRPr="00695991">
          <w:rPr>
            <w:vanish/>
          </w:rPr>
          <w:fldChar w:fldCharType="end"/>
        </w:r>
      </w:hyperlink>
    </w:p>
    <w:p w14:paraId="0591A285" w14:textId="7CF97327" w:rsidR="00695991" w:rsidRDefault="00695991">
      <w:pPr>
        <w:pStyle w:val="TOC5"/>
        <w:rPr>
          <w:rFonts w:asciiTheme="minorHAnsi" w:eastAsiaTheme="minorEastAsia" w:hAnsiTheme="minorHAnsi" w:cstheme="minorBidi"/>
          <w:kern w:val="2"/>
          <w:sz w:val="24"/>
          <w:szCs w:val="24"/>
          <w:lang w:eastAsia="en-AU"/>
          <w14:ligatures w14:val="standardContextual"/>
        </w:rPr>
      </w:pPr>
      <w:r>
        <w:tab/>
      </w:r>
      <w:hyperlink w:anchor="_Toc222317285" w:history="1">
        <w:r w:rsidRPr="008E1F89">
          <w:t>31</w:t>
        </w:r>
        <w:r>
          <w:rPr>
            <w:rFonts w:asciiTheme="minorHAnsi" w:eastAsiaTheme="minorEastAsia" w:hAnsiTheme="minorHAnsi" w:cstheme="minorBidi"/>
            <w:kern w:val="2"/>
            <w:sz w:val="24"/>
            <w:szCs w:val="24"/>
            <w:lang w:eastAsia="en-AU"/>
            <w14:ligatures w14:val="standardContextual"/>
          </w:rPr>
          <w:tab/>
        </w:r>
        <w:r w:rsidRPr="008E1F89">
          <w:t xml:space="preserve">Meaning of </w:t>
        </w:r>
        <w:r w:rsidRPr="008E1F89">
          <w:rPr>
            <w:i/>
          </w:rPr>
          <w:t>agreement</w:t>
        </w:r>
        <w:r w:rsidRPr="008E1F89">
          <w:t xml:space="preserve"> for pt 4</w:t>
        </w:r>
        <w:r>
          <w:tab/>
        </w:r>
        <w:r>
          <w:fldChar w:fldCharType="begin"/>
        </w:r>
        <w:r>
          <w:instrText xml:space="preserve"> PAGEREF _Toc222317285 \h </w:instrText>
        </w:r>
        <w:r>
          <w:fldChar w:fldCharType="separate"/>
        </w:r>
        <w:r w:rsidR="00502606">
          <w:t>19</w:t>
        </w:r>
        <w:r>
          <w:fldChar w:fldCharType="end"/>
        </w:r>
      </w:hyperlink>
    </w:p>
    <w:p w14:paraId="3F14847C" w14:textId="53FF4EAC" w:rsidR="00695991" w:rsidRDefault="00695991">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22317286" w:history="1">
        <w:r w:rsidRPr="008E1F89">
          <w:t>32</w:t>
        </w:r>
        <w:r>
          <w:rPr>
            <w:rFonts w:asciiTheme="minorHAnsi" w:eastAsiaTheme="minorEastAsia" w:hAnsiTheme="minorHAnsi" w:cstheme="minorBidi"/>
            <w:kern w:val="2"/>
            <w:sz w:val="24"/>
            <w:szCs w:val="24"/>
            <w:lang w:eastAsia="en-AU"/>
            <w14:ligatures w14:val="standardContextual"/>
          </w:rPr>
          <w:tab/>
        </w:r>
        <w:r w:rsidRPr="008E1F89">
          <w:t>Validity of agreements</w:t>
        </w:r>
        <w:r>
          <w:tab/>
        </w:r>
        <w:r>
          <w:fldChar w:fldCharType="begin"/>
        </w:r>
        <w:r>
          <w:instrText xml:space="preserve"> PAGEREF _Toc222317286 \h </w:instrText>
        </w:r>
        <w:r>
          <w:fldChar w:fldCharType="separate"/>
        </w:r>
        <w:r w:rsidR="00502606">
          <w:t>19</w:t>
        </w:r>
        <w:r>
          <w:fldChar w:fldCharType="end"/>
        </w:r>
      </w:hyperlink>
    </w:p>
    <w:p w14:paraId="112B5D6B" w14:textId="560B3E67" w:rsidR="00695991" w:rsidRDefault="00695991">
      <w:pPr>
        <w:pStyle w:val="TOC5"/>
        <w:rPr>
          <w:rFonts w:asciiTheme="minorHAnsi" w:eastAsiaTheme="minorEastAsia" w:hAnsiTheme="minorHAnsi" w:cstheme="minorBidi"/>
          <w:kern w:val="2"/>
          <w:sz w:val="24"/>
          <w:szCs w:val="24"/>
          <w:lang w:eastAsia="en-AU"/>
          <w14:ligatures w14:val="standardContextual"/>
        </w:rPr>
      </w:pPr>
      <w:r>
        <w:tab/>
      </w:r>
      <w:hyperlink w:anchor="_Toc222317287" w:history="1">
        <w:r w:rsidRPr="008E1F89">
          <w:t>33</w:t>
        </w:r>
        <w:r>
          <w:rPr>
            <w:rFonts w:asciiTheme="minorHAnsi" w:eastAsiaTheme="minorEastAsia" w:hAnsiTheme="minorHAnsi" w:cstheme="minorBidi"/>
            <w:kern w:val="2"/>
            <w:sz w:val="24"/>
            <w:szCs w:val="24"/>
            <w:lang w:eastAsia="en-AU"/>
            <w14:ligatures w14:val="standardContextual"/>
          </w:rPr>
          <w:tab/>
        </w:r>
        <w:r w:rsidRPr="008E1F89">
          <w:t>Effect of agreements in proceedings under pt 3</w:t>
        </w:r>
        <w:r>
          <w:tab/>
        </w:r>
        <w:r>
          <w:fldChar w:fldCharType="begin"/>
        </w:r>
        <w:r>
          <w:instrText xml:space="preserve"> PAGEREF _Toc222317287 \h </w:instrText>
        </w:r>
        <w:r>
          <w:fldChar w:fldCharType="separate"/>
        </w:r>
        <w:r w:rsidR="00502606">
          <w:t>19</w:t>
        </w:r>
        <w:r>
          <w:fldChar w:fldCharType="end"/>
        </w:r>
      </w:hyperlink>
    </w:p>
    <w:p w14:paraId="47AB9994" w14:textId="43B05574" w:rsidR="00695991" w:rsidRDefault="00695991">
      <w:pPr>
        <w:pStyle w:val="TOC5"/>
        <w:rPr>
          <w:rFonts w:asciiTheme="minorHAnsi" w:eastAsiaTheme="minorEastAsia" w:hAnsiTheme="minorHAnsi" w:cstheme="minorBidi"/>
          <w:kern w:val="2"/>
          <w:sz w:val="24"/>
          <w:szCs w:val="24"/>
          <w:lang w:eastAsia="en-AU"/>
          <w14:ligatures w14:val="standardContextual"/>
        </w:rPr>
      </w:pPr>
      <w:r>
        <w:tab/>
      </w:r>
      <w:hyperlink w:anchor="_Toc222317288" w:history="1">
        <w:r w:rsidRPr="008E1F89">
          <w:t>34</w:t>
        </w:r>
        <w:r>
          <w:rPr>
            <w:rFonts w:asciiTheme="minorHAnsi" w:eastAsiaTheme="minorEastAsia" w:hAnsiTheme="minorHAnsi" w:cstheme="minorBidi"/>
            <w:kern w:val="2"/>
            <w:sz w:val="24"/>
            <w:szCs w:val="24"/>
            <w:lang w:eastAsia="en-AU"/>
            <w14:ligatures w14:val="standardContextual"/>
          </w:rPr>
          <w:tab/>
        </w:r>
        <w:r w:rsidRPr="008E1F89">
          <w:t>Variation etc of agreements</w:t>
        </w:r>
        <w:r>
          <w:tab/>
        </w:r>
        <w:r>
          <w:fldChar w:fldCharType="begin"/>
        </w:r>
        <w:r>
          <w:instrText xml:space="preserve"> PAGEREF _Toc222317288 \h </w:instrText>
        </w:r>
        <w:r>
          <w:fldChar w:fldCharType="separate"/>
        </w:r>
        <w:r w:rsidR="00502606">
          <w:t>20</w:t>
        </w:r>
        <w:r>
          <w:fldChar w:fldCharType="end"/>
        </w:r>
      </w:hyperlink>
    </w:p>
    <w:p w14:paraId="1D2F9617" w14:textId="2EF8D3D1" w:rsidR="00695991" w:rsidRDefault="00695991">
      <w:pPr>
        <w:pStyle w:val="TOC5"/>
        <w:rPr>
          <w:rFonts w:asciiTheme="minorHAnsi" w:eastAsiaTheme="minorEastAsia" w:hAnsiTheme="minorHAnsi" w:cstheme="minorBidi"/>
          <w:kern w:val="2"/>
          <w:sz w:val="24"/>
          <w:szCs w:val="24"/>
          <w:lang w:eastAsia="en-AU"/>
          <w14:ligatures w14:val="standardContextual"/>
        </w:rPr>
      </w:pPr>
      <w:r>
        <w:tab/>
      </w:r>
      <w:hyperlink w:anchor="_Toc222317289" w:history="1">
        <w:r w:rsidRPr="008E1F89">
          <w:t>35</w:t>
        </w:r>
        <w:r>
          <w:rPr>
            <w:rFonts w:asciiTheme="minorHAnsi" w:eastAsiaTheme="minorEastAsia" w:hAnsiTheme="minorHAnsi" w:cstheme="minorBidi"/>
            <w:kern w:val="2"/>
            <w:sz w:val="24"/>
            <w:szCs w:val="24"/>
            <w:lang w:eastAsia="en-AU"/>
            <w14:ligatures w14:val="standardContextual"/>
          </w:rPr>
          <w:tab/>
        </w:r>
        <w:r w:rsidRPr="008E1F89">
          <w:t>Revocation etc of agreements</w:t>
        </w:r>
        <w:r>
          <w:tab/>
        </w:r>
        <w:r>
          <w:fldChar w:fldCharType="begin"/>
        </w:r>
        <w:r>
          <w:instrText xml:space="preserve"> PAGEREF _Toc222317289 \h </w:instrText>
        </w:r>
        <w:r>
          <w:fldChar w:fldCharType="separate"/>
        </w:r>
        <w:r w:rsidR="00502606">
          <w:t>20</w:t>
        </w:r>
        <w:r>
          <w:fldChar w:fldCharType="end"/>
        </w:r>
      </w:hyperlink>
    </w:p>
    <w:p w14:paraId="459DA33B" w14:textId="09216D5F" w:rsidR="00695991" w:rsidRDefault="00695991">
      <w:pPr>
        <w:pStyle w:val="TOC5"/>
        <w:rPr>
          <w:rFonts w:asciiTheme="minorHAnsi" w:eastAsiaTheme="minorEastAsia" w:hAnsiTheme="minorHAnsi" w:cstheme="minorBidi"/>
          <w:kern w:val="2"/>
          <w:sz w:val="24"/>
          <w:szCs w:val="24"/>
          <w:lang w:eastAsia="en-AU"/>
          <w14:ligatures w14:val="standardContextual"/>
        </w:rPr>
      </w:pPr>
      <w:r>
        <w:tab/>
      </w:r>
      <w:hyperlink w:anchor="_Toc222317290" w:history="1">
        <w:r w:rsidRPr="008E1F89">
          <w:t>36</w:t>
        </w:r>
        <w:r>
          <w:rPr>
            <w:rFonts w:asciiTheme="minorHAnsi" w:eastAsiaTheme="minorEastAsia" w:hAnsiTheme="minorHAnsi" w:cstheme="minorBidi"/>
            <w:kern w:val="2"/>
            <w:sz w:val="24"/>
            <w:szCs w:val="24"/>
            <w:lang w:eastAsia="en-AU"/>
            <w14:ligatures w14:val="standardContextual"/>
          </w:rPr>
          <w:tab/>
        </w:r>
        <w:r w:rsidRPr="008E1F89">
          <w:t>Death of party—effect on periodic maintenance under agreement</w:t>
        </w:r>
        <w:r>
          <w:tab/>
        </w:r>
        <w:r>
          <w:fldChar w:fldCharType="begin"/>
        </w:r>
        <w:r>
          <w:instrText xml:space="preserve"> PAGEREF _Toc222317290 \h </w:instrText>
        </w:r>
        <w:r>
          <w:fldChar w:fldCharType="separate"/>
        </w:r>
        <w:r w:rsidR="00502606">
          <w:t>21</w:t>
        </w:r>
        <w:r>
          <w:fldChar w:fldCharType="end"/>
        </w:r>
      </w:hyperlink>
    </w:p>
    <w:p w14:paraId="4B8BF516" w14:textId="212FAC6F" w:rsidR="00695991" w:rsidRDefault="00695991">
      <w:pPr>
        <w:pStyle w:val="TOC5"/>
        <w:rPr>
          <w:rFonts w:asciiTheme="minorHAnsi" w:eastAsiaTheme="minorEastAsia" w:hAnsiTheme="minorHAnsi" w:cstheme="minorBidi"/>
          <w:kern w:val="2"/>
          <w:sz w:val="24"/>
          <w:szCs w:val="24"/>
          <w:lang w:eastAsia="en-AU"/>
          <w14:ligatures w14:val="standardContextual"/>
        </w:rPr>
      </w:pPr>
      <w:r>
        <w:tab/>
      </w:r>
      <w:hyperlink w:anchor="_Toc222317291" w:history="1">
        <w:r w:rsidRPr="008E1F89">
          <w:t>37</w:t>
        </w:r>
        <w:r>
          <w:rPr>
            <w:rFonts w:asciiTheme="minorHAnsi" w:eastAsiaTheme="minorEastAsia" w:hAnsiTheme="minorHAnsi" w:cstheme="minorBidi"/>
            <w:kern w:val="2"/>
            <w:sz w:val="24"/>
            <w:szCs w:val="24"/>
            <w:lang w:eastAsia="en-AU"/>
            <w14:ligatures w14:val="standardContextual"/>
          </w:rPr>
          <w:tab/>
        </w:r>
        <w:r w:rsidRPr="008E1F89">
          <w:t>Death of party—transfer of property and lump sum payments under agreement</w:t>
        </w:r>
        <w:r>
          <w:tab/>
        </w:r>
        <w:r>
          <w:fldChar w:fldCharType="begin"/>
        </w:r>
        <w:r>
          <w:instrText xml:space="preserve"> PAGEREF _Toc222317291 \h </w:instrText>
        </w:r>
        <w:r>
          <w:fldChar w:fldCharType="separate"/>
        </w:r>
        <w:r w:rsidR="00502606">
          <w:t>21</w:t>
        </w:r>
        <w:r>
          <w:fldChar w:fldCharType="end"/>
        </w:r>
      </w:hyperlink>
    </w:p>
    <w:p w14:paraId="534620FC" w14:textId="6839A4D6" w:rsidR="00695991" w:rsidRDefault="00695991">
      <w:pPr>
        <w:pStyle w:val="TOC2"/>
        <w:rPr>
          <w:rFonts w:asciiTheme="minorHAnsi" w:eastAsiaTheme="minorEastAsia" w:hAnsiTheme="minorHAnsi" w:cstheme="minorBidi"/>
          <w:b w:val="0"/>
          <w:kern w:val="2"/>
          <w:szCs w:val="24"/>
          <w:lang w:eastAsia="en-AU"/>
          <w14:ligatures w14:val="standardContextual"/>
        </w:rPr>
      </w:pPr>
      <w:hyperlink w:anchor="_Toc222317292" w:history="1">
        <w:r w:rsidRPr="008E1F89">
          <w:t>Part 4A</w:t>
        </w:r>
        <w:r>
          <w:rPr>
            <w:rFonts w:asciiTheme="minorHAnsi" w:eastAsiaTheme="minorEastAsia" w:hAnsiTheme="minorHAnsi" w:cstheme="minorBidi"/>
            <w:b w:val="0"/>
            <w:kern w:val="2"/>
            <w:szCs w:val="24"/>
            <w:lang w:eastAsia="en-AU"/>
            <w14:ligatures w14:val="standardContextual"/>
          </w:rPr>
          <w:tab/>
        </w:r>
        <w:r w:rsidRPr="008E1F89">
          <w:t>Civil partnerships</w:t>
        </w:r>
        <w:r w:rsidRPr="00695991">
          <w:rPr>
            <w:vanish/>
          </w:rPr>
          <w:tab/>
        </w:r>
        <w:r w:rsidRPr="00695991">
          <w:rPr>
            <w:vanish/>
          </w:rPr>
          <w:fldChar w:fldCharType="begin"/>
        </w:r>
        <w:r w:rsidRPr="00695991">
          <w:rPr>
            <w:vanish/>
          </w:rPr>
          <w:instrText xml:space="preserve"> PAGEREF _Toc222317292 \h </w:instrText>
        </w:r>
        <w:r w:rsidRPr="00695991">
          <w:rPr>
            <w:vanish/>
          </w:rPr>
        </w:r>
        <w:r w:rsidRPr="00695991">
          <w:rPr>
            <w:vanish/>
          </w:rPr>
          <w:fldChar w:fldCharType="separate"/>
        </w:r>
        <w:r w:rsidR="00502606">
          <w:rPr>
            <w:vanish/>
          </w:rPr>
          <w:t>22</w:t>
        </w:r>
        <w:r w:rsidRPr="00695991">
          <w:rPr>
            <w:vanish/>
          </w:rPr>
          <w:fldChar w:fldCharType="end"/>
        </w:r>
      </w:hyperlink>
    </w:p>
    <w:p w14:paraId="446C5523" w14:textId="65D45B7A" w:rsidR="00695991" w:rsidRDefault="00695991">
      <w:pPr>
        <w:pStyle w:val="TOC3"/>
        <w:rPr>
          <w:rFonts w:asciiTheme="minorHAnsi" w:eastAsiaTheme="minorEastAsia" w:hAnsiTheme="minorHAnsi" w:cstheme="minorBidi"/>
          <w:b w:val="0"/>
          <w:kern w:val="2"/>
          <w:sz w:val="24"/>
          <w:szCs w:val="24"/>
          <w:lang w:eastAsia="en-AU"/>
          <w14:ligatures w14:val="standardContextual"/>
        </w:rPr>
      </w:pPr>
      <w:hyperlink w:anchor="_Toc222317293" w:history="1">
        <w:r w:rsidRPr="008E1F89">
          <w:t>Division 4A.1</w:t>
        </w:r>
        <w:r>
          <w:rPr>
            <w:rFonts w:asciiTheme="minorHAnsi" w:eastAsiaTheme="minorEastAsia" w:hAnsiTheme="minorHAnsi" w:cstheme="minorBidi"/>
            <w:b w:val="0"/>
            <w:kern w:val="2"/>
            <w:sz w:val="24"/>
            <w:szCs w:val="24"/>
            <w:lang w:eastAsia="en-AU"/>
            <w14:ligatures w14:val="standardContextual"/>
          </w:rPr>
          <w:tab/>
        </w:r>
        <w:r w:rsidRPr="008E1F89">
          <w:t>General</w:t>
        </w:r>
        <w:r w:rsidRPr="00695991">
          <w:rPr>
            <w:vanish/>
          </w:rPr>
          <w:tab/>
        </w:r>
        <w:r w:rsidRPr="00695991">
          <w:rPr>
            <w:vanish/>
          </w:rPr>
          <w:fldChar w:fldCharType="begin"/>
        </w:r>
        <w:r w:rsidRPr="00695991">
          <w:rPr>
            <w:vanish/>
          </w:rPr>
          <w:instrText xml:space="preserve"> PAGEREF _Toc222317293 \h </w:instrText>
        </w:r>
        <w:r w:rsidRPr="00695991">
          <w:rPr>
            <w:vanish/>
          </w:rPr>
        </w:r>
        <w:r w:rsidRPr="00695991">
          <w:rPr>
            <w:vanish/>
          </w:rPr>
          <w:fldChar w:fldCharType="separate"/>
        </w:r>
        <w:r w:rsidR="00502606">
          <w:rPr>
            <w:vanish/>
          </w:rPr>
          <w:t>22</w:t>
        </w:r>
        <w:r w:rsidRPr="00695991">
          <w:rPr>
            <w:vanish/>
          </w:rPr>
          <w:fldChar w:fldCharType="end"/>
        </w:r>
      </w:hyperlink>
    </w:p>
    <w:p w14:paraId="0B0B07A5" w14:textId="39A86665" w:rsidR="00695991" w:rsidRDefault="00695991">
      <w:pPr>
        <w:pStyle w:val="TOC5"/>
        <w:rPr>
          <w:rFonts w:asciiTheme="minorHAnsi" w:eastAsiaTheme="minorEastAsia" w:hAnsiTheme="minorHAnsi" w:cstheme="minorBidi"/>
          <w:kern w:val="2"/>
          <w:sz w:val="24"/>
          <w:szCs w:val="24"/>
          <w:lang w:eastAsia="en-AU"/>
          <w14:ligatures w14:val="standardContextual"/>
        </w:rPr>
      </w:pPr>
      <w:r>
        <w:tab/>
      </w:r>
      <w:hyperlink w:anchor="_Toc222317294" w:history="1">
        <w:r w:rsidRPr="008E1F89">
          <w:t>37A</w:t>
        </w:r>
        <w:r>
          <w:rPr>
            <w:rFonts w:asciiTheme="minorHAnsi" w:eastAsiaTheme="minorEastAsia" w:hAnsiTheme="minorHAnsi" w:cstheme="minorBidi"/>
            <w:kern w:val="2"/>
            <w:sz w:val="24"/>
            <w:szCs w:val="24"/>
            <w:lang w:eastAsia="en-AU"/>
            <w14:ligatures w14:val="standardContextual"/>
          </w:rPr>
          <w:tab/>
        </w:r>
        <w:r w:rsidRPr="008E1F89">
          <w:t>Definitions—pt 4A</w:t>
        </w:r>
        <w:r>
          <w:tab/>
        </w:r>
        <w:r>
          <w:fldChar w:fldCharType="begin"/>
        </w:r>
        <w:r>
          <w:instrText xml:space="preserve"> PAGEREF _Toc222317294 \h </w:instrText>
        </w:r>
        <w:r>
          <w:fldChar w:fldCharType="separate"/>
        </w:r>
        <w:r w:rsidR="00502606">
          <w:t>22</w:t>
        </w:r>
        <w:r>
          <w:fldChar w:fldCharType="end"/>
        </w:r>
      </w:hyperlink>
    </w:p>
    <w:p w14:paraId="4130F5F2" w14:textId="4F3F694F" w:rsidR="00695991" w:rsidRDefault="00695991">
      <w:pPr>
        <w:pStyle w:val="TOC5"/>
        <w:rPr>
          <w:rFonts w:asciiTheme="minorHAnsi" w:eastAsiaTheme="minorEastAsia" w:hAnsiTheme="minorHAnsi" w:cstheme="minorBidi"/>
          <w:kern w:val="2"/>
          <w:sz w:val="24"/>
          <w:szCs w:val="24"/>
          <w:lang w:eastAsia="en-AU"/>
          <w14:ligatures w14:val="standardContextual"/>
        </w:rPr>
      </w:pPr>
      <w:r>
        <w:tab/>
      </w:r>
      <w:hyperlink w:anchor="_Toc222317295" w:history="1">
        <w:r w:rsidRPr="008E1F89">
          <w:t>37B</w:t>
        </w:r>
        <w:r>
          <w:rPr>
            <w:rFonts w:asciiTheme="minorHAnsi" w:eastAsiaTheme="minorEastAsia" w:hAnsiTheme="minorHAnsi" w:cstheme="minorBidi"/>
            <w:kern w:val="2"/>
            <w:sz w:val="24"/>
            <w:szCs w:val="24"/>
            <w:lang w:eastAsia="en-AU"/>
            <w14:ligatures w14:val="standardContextual"/>
          </w:rPr>
          <w:tab/>
        </w:r>
        <w:r w:rsidRPr="008E1F89">
          <w:t>Civil partnerships—general</w:t>
        </w:r>
        <w:r>
          <w:tab/>
        </w:r>
        <w:r>
          <w:fldChar w:fldCharType="begin"/>
        </w:r>
        <w:r>
          <w:instrText xml:space="preserve"> PAGEREF _Toc222317295 \h </w:instrText>
        </w:r>
        <w:r>
          <w:fldChar w:fldCharType="separate"/>
        </w:r>
        <w:r w:rsidR="00502606">
          <w:t>22</w:t>
        </w:r>
        <w:r>
          <w:fldChar w:fldCharType="end"/>
        </w:r>
      </w:hyperlink>
    </w:p>
    <w:p w14:paraId="0E5816D0" w14:textId="7EC132B4" w:rsidR="00695991" w:rsidRDefault="00695991">
      <w:pPr>
        <w:pStyle w:val="TOC3"/>
        <w:rPr>
          <w:rFonts w:asciiTheme="minorHAnsi" w:eastAsiaTheme="minorEastAsia" w:hAnsiTheme="minorHAnsi" w:cstheme="minorBidi"/>
          <w:b w:val="0"/>
          <w:kern w:val="2"/>
          <w:sz w:val="24"/>
          <w:szCs w:val="24"/>
          <w:lang w:eastAsia="en-AU"/>
          <w14:ligatures w14:val="standardContextual"/>
        </w:rPr>
      </w:pPr>
      <w:hyperlink w:anchor="_Toc222317296" w:history="1">
        <w:r w:rsidRPr="008E1F89">
          <w:t>Division 4A.2</w:t>
        </w:r>
        <w:r>
          <w:rPr>
            <w:rFonts w:asciiTheme="minorHAnsi" w:eastAsiaTheme="minorEastAsia" w:hAnsiTheme="minorHAnsi" w:cstheme="minorBidi"/>
            <w:b w:val="0"/>
            <w:kern w:val="2"/>
            <w:sz w:val="24"/>
            <w:szCs w:val="24"/>
            <w:lang w:eastAsia="en-AU"/>
            <w14:ligatures w14:val="standardContextual"/>
          </w:rPr>
          <w:tab/>
        </w:r>
        <w:r w:rsidRPr="008E1F89">
          <w:t>Eligibility for entering into civil partnership</w:t>
        </w:r>
        <w:r w:rsidRPr="00695991">
          <w:rPr>
            <w:vanish/>
          </w:rPr>
          <w:tab/>
        </w:r>
        <w:r w:rsidRPr="00695991">
          <w:rPr>
            <w:vanish/>
          </w:rPr>
          <w:fldChar w:fldCharType="begin"/>
        </w:r>
        <w:r w:rsidRPr="00695991">
          <w:rPr>
            <w:vanish/>
          </w:rPr>
          <w:instrText xml:space="preserve"> PAGEREF _Toc222317296 \h </w:instrText>
        </w:r>
        <w:r w:rsidRPr="00695991">
          <w:rPr>
            <w:vanish/>
          </w:rPr>
        </w:r>
        <w:r w:rsidRPr="00695991">
          <w:rPr>
            <w:vanish/>
          </w:rPr>
          <w:fldChar w:fldCharType="separate"/>
        </w:r>
        <w:r w:rsidR="00502606">
          <w:rPr>
            <w:vanish/>
          </w:rPr>
          <w:t>22</w:t>
        </w:r>
        <w:r w:rsidRPr="00695991">
          <w:rPr>
            <w:vanish/>
          </w:rPr>
          <w:fldChar w:fldCharType="end"/>
        </w:r>
      </w:hyperlink>
    </w:p>
    <w:p w14:paraId="646FF17E" w14:textId="5ED45D8C" w:rsidR="00695991" w:rsidRDefault="00695991">
      <w:pPr>
        <w:pStyle w:val="TOC5"/>
        <w:rPr>
          <w:rFonts w:asciiTheme="minorHAnsi" w:eastAsiaTheme="minorEastAsia" w:hAnsiTheme="minorHAnsi" w:cstheme="minorBidi"/>
          <w:kern w:val="2"/>
          <w:sz w:val="24"/>
          <w:szCs w:val="24"/>
          <w:lang w:eastAsia="en-AU"/>
          <w14:ligatures w14:val="standardContextual"/>
        </w:rPr>
      </w:pPr>
      <w:r>
        <w:tab/>
      </w:r>
      <w:hyperlink w:anchor="_Toc222317297" w:history="1">
        <w:r w:rsidRPr="008E1F89">
          <w:t>37C</w:t>
        </w:r>
        <w:r>
          <w:rPr>
            <w:rFonts w:asciiTheme="minorHAnsi" w:eastAsiaTheme="minorEastAsia" w:hAnsiTheme="minorHAnsi" w:cstheme="minorBidi"/>
            <w:kern w:val="2"/>
            <w:sz w:val="24"/>
            <w:szCs w:val="24"/>
            <w:lang w:eastAsia="en-AU"/>
            <w14:ligatures w14:val="standardContextual"/>
          </w:rPr>
          <w:tab/>
        </w:r>
        <w:r w:rsidRPr="008E1F89">
          <w:t>Eligibility criteria</w:t>
        </w:r>
        <w:r>
          <w:tab/>
        </w:r>
        <w:r>
          <w:fldChar w:fldCharType="begin"/>
        </w:r>
        <w:r>
          <w:instrText xml:space="preserve"> PAGEREF _Toc222317297 \h </w:instrText>
        </w:r>
        <w:r>
          <w:fldChar w:fldCharType="separate"/>
        </w:r>
        <w:r w:rsidR="00502606">
          <w:t>22</w:t>
        </w:r>
        <w:r>
          <w:fldChar w:fldCharType="end"/>
        </w:r>
      </w:hyperlink>
    </w:p>
    <w:p w14:paraId="35905700" w14:textId="1C414E59" w:rsidR="00695991" w:rsidRDefault="00695991">
      <w:pPr>
        <w:pStyle w:val="TOC3"/>
        <w:rPr>
          <w:rFonts w:asciiTheme="minorHAnsi" w:eastAsiaTheme="minorEastAsia" w:hAnsiTheme="minorHAnsi" w:cstheme="minorBidi"/>
          <w:b w:val="0"/>
          <w:kern w:val="2"/>
          <w:sz w:val="24"/>
          <w:szCs w:val="24"/>
          <w:lang w:eastAsia="en-AU"/>
          <w14:ligatures w14:val="standardContextual"/>
        </w:rPr>
      </w:pPr>
      <w:hyperlink w:anchor="_Toc222317298" w:history="1">
        <w:r w:rsidRPr="008E1F89">
          <w:t>Division 4A.3</w:t>
        </w:r>
        <w:r>
          <w:rPr>
            <w:rFonts w:asciiTheme="minorHAnsi" w:eastAsiaTheme="minorEastAsia" w:hAnsiTheme="minorHAnsi" w:cstheme="minorBidi"/>
            <w:b w:val="0"/>
            <w:kern w:val="2"/>
            <w:sz w:val="24"/>
            <w:szCs w:val="24"/>
            <w:lang w:eastAsia="en-AU"/>
            <w14:ligatures w14:val="standardContextual"/>
          </w:rPr>
          <w:tab/>
        </w:r>
        <w:r w:rsidRPr="008E1F89">
          <w:t>Entering into civil partnership</w:t>
        </w:r>
        <w:r w:rsidRPr="00695991">
          <w:rPr>
            <w:vanish/>
          </w:rPr>
          <w:tab/>
        </w:r>
        <w:r w:rsidRPr="00695991">
          <w:rPr>
            <w:vanish/>
          </w:rPr>
          <w:fldChar w:fldCharType="begin"/>
        </w:r>
        <w:r w:rsidRPr="00695991">
          <w:rPr>
            <w:vanish/>
          </w:rPr>
          <w:instrText xml:space="preserve"> PAGEREF _Toc222317298 \h </w:instrText>
        </w:r>
        <w:r w:rsidRPr="00695991">
          <w:rPr>
            <w:vanish/>
          </w:rPr>
        </w:r>
        <w:r w:rsidRPr="00695991">
          <w:rPr>
            <w:vanish/>
          </w:rPr>
          <w:fldChar w:fldCharType="separate"/>
        </w:r>
        <w:r w:rsidR="00502606">
          <w:rPr>
            <w:vanish/>
          </w:rPr>
          <w:t>23</w:t>
        </w:r>
        <w:r w:rsidRPr="00695991">
          <w:rPr>
            <w:vanish/>
          </w:rPr>
          <w:fldChar w:fldCharType="end"/>
        </w:r>
      </w:hyperlink>
    </w:p>
    <w:p w14:paraId="7D6667DF" w14:textId="6BD89714" w:rsidR="00695991" w:rsidRDefault="00695991">
      <w:pPr>
        <w:pStyle w:val="TOC5"/>
        <w:rPr>
          <w:rFonts w:asciiTheme="minorHAnsi" w:eastAsiaTheme="minorEastAsia" w:hAnsiTheme="minorHAnsi" w:cstheme="minorBidi"/>
          <w:kern w:val="2"/>
          <w:sz w:val="24"/>
          <w:szCs w:val="24"/>
          <w:lang w:eastAsia="en-AU"/>
          <w14:ligatures w14:val="standardContextual"/>
        </w:rPr>
      </w:pPr>
      <w:r>
        <w:tab/>
      </w:r>
      <w:hyperlink w:anchor="_Toc222317299" w:history="1">
        <w:r w:rsidRPr="008E1F89">
          <w:t>37D</w:t>
        </w:r>
        <w:r>
          <w:rPr>
            <w:rFonts w:asciiTheme="minorHAnsi" w:eastAsiaTheme="minorEastAsia" w:hAnsiTheme="minorHAnsi" w:cstheme="minorBidi"/>
            <w:kern w:val="2"/>
            <w:sz w:val="24"/>
            <w:szCs w:val="24"/>
            <w:lang w:eastAsia="en-AU"/>
            <w14:ligatures w14:val="standardContextual"/>
          </w:rPr>
          <w:tab/>
        </w:r>
        <w:r w:rsidRPr="008E1F89">
          <w:t>How civil partnership is entered into</w:t>
        </w:r>
        <w:r>
          <w:tab/>
        </w:r>
        <w:r>
          <w:fldChar w:fldCharType="begin"/>
        </w:r>
        <w:r>
          <w:instrText xml:space="preserve"> PAGEREF _Toc222317299 \h </w:instrText>
        </w:r>
        <w:r>
          <w:fldChar w:fldCharType="separate"/>
        </w:r>
        <w:r w:rsidR="00502606">
          <w:t>23</w:t>
        </w:r>
        <w:r>
          <w:fldChar w:fldCharType="end"/>
        </w:r>
      </w:hyperlink>
    </w:p>
    <w:p w14:paraId="5CABE426" w14:textId="0DD91957" w:rsidR="00695991" w:rsidRDefault="00695991">
      <w:pPr>
        <w:pStyle w:val="TOC5"/>
        <w:rPr>
          <w:rFonts w:asciiTheme="minorHAnsi" w:eastAsiaTheme="minorEastAsia" w:hAnsiTheme="minorHAnsi" w:cstheme="minorBidi"/>
          <w:kern w:val="2"/>
          <w:sz w:val="24"/>
          <w:szCs w:val="24"/>
          <w:lang w:eastAsia="en-AU"/>
          <w14:ligatures w14:val="standardContextual"/>
        </w:rPr>
      </w:pPr>
      <w:r>
        <w:tab/>
      </w:r>
      <w:hyperlink w:anchor="_Toc222317300" w:history="1">
        <w:r w:rsidRPr="008E1F89">
          <w:t>37E</w:t>
        </w:r>
        <w:r>
          <w:rPr>
            <w:rFonts w:asciiTheme="minorHAnsi" w:eastAsiaTheme="minorEastAsia" w:hAnsiTheme="minorHAnsi" w:cstheme="minorBidi"/>
            <w:kern w:val="2"/>
            <w:sz w:val="24"/>
            <w:szCs w:val="24"/>
            <w:lang w:eastAsia="en-AU"/>
            <w14:ligatures w14:val="standardContextual"/>
          </w:rPr>
          <w:tab/>
        </w:r>
        <w:r w:rsidRPr="008E1F89">
          <w:t>Application for registration</w:t>
        </w:r>
        <w:r>
          <w:tab/>
        </w:r>
        <w:r>
          <w:fldChar w:fldCharType="begin"/>
        </w:r>
        <w:r>
          <w:instrText xml:space="preserve"> PAGEREF _Toc222317300 \h </w:instrText>
        </w:r>
        <w:r>
          <w:fldChar w:fldCharType="separate"/>
        </w:r>
        <w:r w:rsidR="00502606">
          <w:t>23</w:t>
        </w:r>
        <w:r>
          <w:fldChar w:fldCharType="end"/>
        </w:r>
      </w:hyperlink>
    </w:p>
    <w:p w14:paraId="495C75AC" w14:textId="1521AD21" w:rsidR="00695991" w:rsidRDefault="00695991">
      <w:pPr>
        <w:pStyle w:val="TOC5"/>
        <w:rPr>
          <w:rFonts w:asciiTheme="minorHAnsi" w:eastAsiaTheme="minorEastAsia" w:hAnsiTheme="minorHAnsi" w:cstheme="minorBidi"/>
          <w:kern w:val="2"/>
          <w:sz w:val="24"/>
          <w:szCs w:val="24"/>
          <w:lang w:eastAsia="en-AU"/>
          <w14:ligatures w14:val="standardContextual"/>
        </w:rPr>
      </w:pPr>
      <w:r>
        <w:tab/>
      </w:r>
      <w:hyperlink w:anchor="_Toc222317301" w:history="1">
        <w:r w:rsidRPr="008E1F89">
          <w:t>37F</w:t>
        </w:r>
        <w:r>
          <w:rPr>
            <w:rFonts w:asciiTheme="minorHAnsi" w:eastAsiaTheme="minorEastAsia" w:hAnsiTheme="minorHAnsi" w:cstheme="minorBidi"/>
            <w:kern w:val="2"/>
            <w:sz w:val="24"/>
            <w:szCs w:val="24"/>
            <w:lang w:eastAsia="en-AU"/>
            <w14:ligatures w14:val="standardContextual"/>
          </w:rPr>
          <w:tab/>
        </w:r>
        <w:r w:rsidRPr="008E1F89">
          <w:t>Decision on application</w:t>
        </w:r>
        <w:r>
          <w:tab/>
        </w:r>
        <w:r>
          <w:fldChar w:fldCharType="begin"/>
        </w:r>
        <w:r>
          <w:instrText xml:space="preserve"> PAGEREF _Toc222317301 \h </w:instrText>
        </w:r>
        <w:r>
          <w:fldChar w:fldCharType="separate"/>
        </w:r>
        <w:r w:rsidR="00502606">
          <w:t>24</w:t>
        </w:r>
        <w:r>
          <w:fldChar w:fldCharType="end"/>
        </w:r>
      </w:hyperlink>
    </w:p>
    <w:p w14:paraId="7B1B2897" w14:textId="17829DA5" w:rsidR="00695991" w:rsidRDefault="00695991">
      <w:pPr>
        <w:pStyle w:val="TOC5"/>
        <w:rPr>
          <w:rFonts w:asciiTheme="minorHAnsi" w:eastAsiaTheme="minorEastAsia" w:hAnsiTheme="minorHAnsi" w:cstheme="minorBidi"/>
          <w:kern w:val="2"/>
          <w:sz w:val="24"/>
          <w:szCs w:val="24"/>
          <w:lang w:eastAsia="en-AU"/>
          <w14:ligatures w14:val="standardContextual"/>
        </w:rPr>
      </w:pPr>
      <w:r>
        <w:tab/>
      </w:r>
      <w:hyperlink w:anchor="_Toc222317302" w:history="1">
        <w:r w:rsidRPr="008E1F89">
          <w:t>37G</w:t>
        </w:r>
        <w:r>
          <w:rPr>
            <w:rFonts w:asciiTheme="minorHAnsi" w:eastAsiaTheme="minorEastAsia" w:hAnsiTheme="minorHAnsi" w:cstheme="minorBidi"/>
            <w:kern w:val="2"/>
            <w:sz w:val="24"/>
            <w:szCs w:val="24"/>
            <w:lang w:eastAsia="en-AU"/>
            <w14:ligatures w14:val="standardContextual"/>
          </w:rPr>
          <w:tab/>
        </w:r>
        <w:r w:rsidRPr="008E1F89">
          <w:t>When civil partnership has effect</w:t>
        </w:r>
        <w:r>
          <w:tab/>
        </w:r>
        <w:r>
          <w:fldChar w:fldCharType="begin"/>
        </w:r>
        <w:r>
          <w:instrText xml:space="preserve"> PAGEREF _Toc222317302 \h </w:instrText>
        </w:r>
        <w:r>
          <w:fldChar w:fldCharType="separate"/>
        </w:r>
        <w:r w:rsidR="00502606">
          <w:t>25</w:t>
        </w:r>
        <w:r>
          <w:fldChar w:fldCharType="end"/>
        </w:r>
      </w:hyperlink>
    </w:p>
    <w:p w14:paraId="5BF11247" w14:textId="0E25A3DB" w:rsidR="00695991" w:rsidRDefault="00695991">
      <w:pPr>
        <w:pStyle w:val="TOC3"/>
        <w:rPr>
          <w:rFonts w:asciiTheme="minorHAnsi" w:eastAsiaTheme="minorEastAsia" w:hAnsiTheme="minorHAnsi" w:cstheme="minorBidi"/>
          <w:b w:val="0"/>
          <w:kern w:val="2"/>
          <w:sz w:val="24"/>
          <w:szCs w:val="24"/>
          <w:lang w:eastAsia="en-AU"/>
          <w14:ligatures w14:val="standardContextual"/>
        </w:rPr>
      </w:pPr>
      <w:hyperlink w:anchor="_Toc222317303" w:history="1">
        <w:r w:rsidRPr="008E1F89">
          <w:t>Division 4A.4</w:t>
        </w:r>
        <w:r>
          <w:rPr>
            <w:rFonts w:asciiTheme="minorHAnsi" w:eastAsiaTheme="minorEastAsia" w:hAnsiTheme="minorHAnsi" w:cstheme="minorBidi"/>
            <w:b w:val="0"/>
            <w:kern w:val="2"/>
            <w:sz w:val="24"/>
            <w:szCs w:val="24"/>
            <w:lang w:eastAsia="en-AU"/>
            <w14:ligatures w14:val="standardContextual"/>
          </w:rPr>
          <w:tab/>
        </w:r>
        <w:r w:rsidRPr="008E1F89">
          <w:t>Ending civil partnership</w:t>
        </w:r>
        <w:r w:rsidRPr="00695991">
          <w:rPr>
            <w:vanish/>
          </w:rPr>
          <w:tab/>
        </w:r>
        <w:r w:rsidRPr="00695991">
          <w:rPr>
            <w:vanish/>
          </w:rPr>
          <w:fldChar w:fldCharType="begin"/>
        </w:r>
        <w:r w:rsidRPr="00695991">
          <w:rPr>
            <w:vanish/>
          </w:rPr>
          <w:instrText xml:space="preserve"> PAGEREF _Toc222317303 \h </w:instrText>
        </w:r>
        <w:r w:rsidRPr="00695991">
          <w:rPr>
            <w:vanish/>
          </w:rPr>
        </w:r>
        <w:r w:rsidRPr="00695991">
          <w:rPr>
            <w:vanish/>
          </w:rPr>
          <w:fldChar w:fldCharType="separate"/>
        </w:r>
        <w:r w:rsidR="00502606">
          <w:rPr>
            <w:vanish/>
          </w:rPr>
          <w:t>25</w:t>
        </w:r>
        <w:r w:rsidRPr="00695991">
          <w:rPr>
            <w:vanish/>
          </w:rPr>
          <w:fldChar w:fldCharType="end"/>
        </w:r>
      </w:hyperlink>
    </w:p>
    <w:p w14:paraId="4A571D83" w14:textId="3D144422" w:rsidR="00695991" w:rsidRDefault="00695991">
      <w:pPr>
        <w:pStyle w:val="TOC5"/>
        <w:rPr>
          <w:rFonts w:asciiTheme="minorHAnsi" w:eastAsiaTheme="minorEastAsia" w:hAnsiTheme="minorHAnsi" w:cstheme="minorBidi"/>
          <w:kern w:val="2"/>
          <w:sz w:val="24"/>
          <w:szCs w:val="24"/>
          <w:lang w:eastAsia="en-AU"/>
          <w14:ligatures w14:val="standardContextual"/>
        </w:rPr>
      </w:pPr>
      <w:r>
        <w:tab/>
      </w:r>
      <w:hyperlink w:anchor="_Toc222317304" w:history="1">
        <w:r w:rsidRPr="008E1F89">
          <w:t>37H</w:t>
        </w:r>
        <w:r>
          <w:rPr>
            <w:rFonts w:asciiTheme="minorHAnsi" w:eastAsiaTheme="minorEastAsia" w:hAnsiTheme="minorHAnsi" w:cstheme="minorBidi"/>
            <w:kern w:val="2"/>
            <w:sz w:val="24"/>
            <w:szCs w:val="24"/>
            <w:lang w:eastAsia="en-AU"/>
            <w14:ligatures w14:val="standardContextual"/>
          </w:rPr>
          <w:tab/>
        </w:r>
        <w:r w:rsidRPr="008E1F89">
          <w:t>How civil partnership ends</w:t>
        </w:r>
        <w:r>
          <w:tab/>
        </w:r>
        <w:r>
          <w:fldChar w:fldCharType="begin"/>
        </w:r>
        <w:r>
          <w:instrText xml:space="preserve"> PAGEREF _Toc222317304 \h </w:instrText>
        </w:r>
        <w:r>
          <w:fldChar w:fldCharType="separate"/>
        </w:r>
        <w:r w:rsidR="00502606">
          <w:t>25</w:t>
        </w:r>
        <w:r>
          <w:fldChar w:fldCharType="end"/>
        </w:r>
      </w:hyperlink>
    </w:p>
    <w:p w14:paraId="0B13FDC4" w14:textId="4151FB18" w:rsidR="00695991" w:rsidRDefault="00695991">
      <w:pPr>
        <w:pStyle w:val="TOC5"/>
        <w:rPr>
          <w:rFonts w:asciiTheme="minorHAnsi" w:eastAsiaTheme="minorEastAsia" w:hAnsiTheme="minorHAnsi" w:cstheme="minorBidi"/>
          <w:kern w:val="2"/>
          <w:sz w:val="24"/>
          <w:szCs w:val="24"/>
          <w:lang w:eastAsia="en-AU"/>
          <w14:ligatures w14:val="standardContextual"/>
        </w:rPr>
      </w:pPr>
      <w:r>
        <w:tab/>
      </w:r>
      <w:hyperlink w:anchor="_Toc222317305" w:history="1">
        <w:r w:rsidRPr="008E1F89">
          <w:t>37I</w:t>
        </w:r>
        <w:r>
          <w:rPr>
            <w:rFonts w:asciiTheme="minorHAnsi" w:eastAsiaTheme="minorEastAsia" w:hAnsiTheme="minorHAnsi" w:cstheme="minorBidi"/>
            <w:kern w:val="2"/>
            <w:sz w:val="24"/>
            <w:szCs w:val="24"/>
            <w:lang w:eastAsia="en-AU"/>
            <w14:ligatures w14:val="standardContextual"/>
          </w:rPr>
          <w:tab/>
        </w:r>
        <w:r w:rsidRPr="008E1F89">
          <w:t>Ending civil partnership by parties</w:t>
        </w:r>
        <w:r>
          <w:tab/>
        </w:r>
        <w:r>
          <w:fldChar w:fldCharType="begin"/>
        </w:r>
        <w:r>
          <w:instrText xml:space="preserve"> PAGEREF _Toc222317305 \h </w:instrText>
        </w:r>
        <w:r>
          <w:fldChar w:fldCharType="separate"/>
        </w:r>
        <w:r w:rsidR="00502606">
          <w:t>25</w:t>
        </w:r>
        <w:r>
          <w:fldChar w:fldCharType="end"/>
        </w:r>
      </w:hyperlink>
    </w:p>
    <w:p w14:paraId="18FAED25" w14:textId="75AEFCE0" w:rsidR="00695991" w:rsidRDefault="00695991">
      <w:pPr>
        <w:pStyle w:val="TOC5"/>
        <w:rPr>
          <w:rFonts w:asciiTheme="minorHAnsi" w:eastAsiaTheme="minorEastAsia" w:hAnsiTheme="minorHAnsi" w:cstheme="minorBidi"/>
          <w:kern w:val="2"/>
          <w:sz w:val="24"/>
          <w:szCs w:val="24"/>
          <w:lang w:eastAsia="en-AU"/>
          <w14:ligatures w14:val="standardContextual"/>
        </w:rPr>
      </w:pPr>
      <w:r>
        <w:tab/>
      </w:r>
      <w:hyperlink w:anchor="_Toc222317306" w:history="1">
        <w:r w:rsidRPr="008E1F89">
          <w:t>37J</w:t>
        </w:r>
        <w:r>
          <w:rPr>
            <w:rFonts w:asciiTheme="minorHAnsi" w:eastAsiaTheme="minorEastAsia" w:hAnsiTheme="minorHAnsi" w:cstheme="minorBidi"/>
            <w:kern w:val="2"/>
            <w:sz w:val="24"/>
            <w:szCs w:val="24"/>
            <w:lang w:eastAsia="en-AU"/>
            <w14:ligatures w14:val="standardContextual"/>
          </w:rPr>
          <w:tab/>
        </w:r>
        <w:r w:rsidRPr="008E1F89">
          <w:t>Order that termination notice not effective</w:t>
        </w:r>
        <w:r>
          <w:tab/>
        </w:r>
        <w:r>
          <w:fldChar w:fldCharType="begin"/>
        </w:r>
        <w:r>
          <w:instrText xml:space="preserve"> PAGEREF _Toc222317306 \h </w:instrText>
        </w:r>
        <w:r>
          <w:fldChar w:fldCharType="separate"/>
        </w:r>
        <w:r w:rsidR="00502606">
          <w:t>27</w:t>
        </w:r>
        <w:r>
          <w:fldChar w:fldCharType="end"/>
        </w:r>
      </w:hyperlink>
    </w:p>
    <w:p w14:paraId="6D686CF8" w14:textId="002E869B" w:rsidR="00695991" w:rsidRDefault="00695991">
      <w:pPr>
        <w:pStyle w:val="TOC5"/>
        <w:rPr>
          <w:rFonts w:asciiTheme="minorHAnsi" w:eastAsiaTheme="minorEastAsia" w:hAnsiTheme="minorHAnsi" w:cstheme="minorBidi"/>
          <w:kern w:val="2"/>
          <w:sz w:val="24"/>
          <w:szCs w:val="24"/>
          <w:lang w:eastAsia="en-AU"/>
          <w14:ligatures w14:val="standardContextual"/>
        </w:rPr>
      </w:pPr>
      <w:r>
        <w:tab/>
      </w:r>
      <w:hyperlink w:anchor="_Toc222317307" w:history="1">
        <w:r w:rsidRPr="008E1F89">
          <w:t>37K</w:t>
        </w:r>
        <w:r>
          <w:rPr>
            <w:rFonts w:asciiTheme="minorHAnsi" w:eastAsiaTheme="minorEastAsia" w:hAnsiTheme="minorHAnsi" w:cstheme="minorBidi"/>
            <w:kern w:val="2"/>
            <w:sz w:val="24"/>
            <w:szCs w:val="24"/>
            <w:lang w:eastAsia="en-AU"/>
            <w14:ligatures w14:val="standardContextual"/>
          </w:rPr>
          <w:tab/>
        </w:r>
        <w:r w:rsidRPr="008E1F89">
          <w:t>Ending civil partnership by court order</w:t>
        </w:r>
        <w:r>
          <w:tab/>
        </w:r>
        <w:r>
          <w:fldChar w:fldCharType="begin"/>
        </w:r>
        <w:r>
          <w:instrText xml:space="preserve"> PAGEREF _Toc222317307 \h </w:instrText>
        </w:r>
        <w:r>
          <w:fldChar w:fldCharType="separate"/>
        </w:r>
        <w:r w:rsidR="00502606">
          <w:t>28</w:t>
        </w:r>
        <w:r>
          <w:fldChar w:fldCharType="end"/>
        </w:r>
      </w:hyperlink>
    </w:p>
    <w:p w14:paraId="5A295FB3" w14:textId="43B021A2" w:rsidR="00695991" w:rsidRDefault="00695991">
      <w:pPr>
        <w:pStyle w:val="TOC3"/>
        <w:rPr>
          <w:rFonts w:asciiTheme="minorHAnsi" w:eastAsiaTheme="minorEastAsia" w:hAnsiTheme="minorHAnsi" w:cstheme="minorBidi"/>
          <w:b w:val="0"/>
          <w:kern w:val="2"/>
          <w:sz w:val="24"/>
          <w:szCs w:val="24"/>
          <w:lang w:eastAsia="en-AU"/>
          <w14:ligatures w14:val="standardContextual"/>
        </w:rPr>
      </w:pPr>
      <w:hyperlink w:anchor="_Toc222317308" w:history="1">
        <w:r w:rsidRPr="008E1F89">
          <w:t>Division 4A.5</w:t>
        </w:r>
        <w:r>
          <w:rPr>
            <w:rFonts w:asciiTheme="minorHAnsi" w:eastAsiaTheme="minorEastAsia" w:hAnsiTheme="minorHAnsi" w:cstheme="minorBidi"/>
            <w:b w:val="0"/>
            <w:kern w:val="2"/>
            <w:sz w:val="24"/>
            <w:szCs w:val="24"/>
            <w:lang w:eastAsia="en-AU"/>
            <w14:ligatures w14:val="standardContextual"/>
          </w:rPr>
          <w:tab/>
        </w:r>
        <w:r w:rsidRPr="008E1F89">
          <w:t>Other matters</w:t>
        </w:r>
        <w:r w:rsidRPr="00695991">
          <w:rPr>
            <w:vanish/>
          </w:rPr>
          <w:tab/>
        </w:r>
        <w:r w:rsidRPr="00695991">
          <w:rPr>
            <w:vanish/>
          </w:rPr>
          <w:fldChar w:fldCharType="begin"/>
        </w:r>
        <w:r w:rsidRPr="00695991">
          <w:rPr>
            <w:vanish/>
          </w:rPr>
          <w:instrText xml:space="preserve"> PAGEREF _Toc222317308 \h </w:instrText>
        </w:r>
        <w:r w:rsidRPr="00695991">
          <w:rPr>
            <w:vanish/>
          </w:rPr>
        </w:r>
        <w:r w:rsidRPr="00695991">
          <w:rPr>
            <w:vanish/>
          </w:rPr>
          <w:fldChar w:fldCharType="separate"/>
        </w:r>
        <w:r w:rsidR="00502606">
          <w:rPr>
            <w:vanish/>
          </w:rPr>
          <w:t>28</w:t>
        </w:r>
        <w:r w:rsidRPr="00695991">
          <w:rPr>
            <w:vanish/>
          </w:rPr>
          <w:fldChar w:fldCharType="end"/>
        </w:r>
      </w:hyperlink>
    </w:p>
    <w:p w14:paraId="00494EBE" w14:textId="46E4CAB4" w:rsidR="00695991" w:rsidRDefault="00695991">
      <w:pPr>
        <w:pStyle w:val="TOC5"/>
        <w:rPr>
          <w:rFonts w:asciiTheme="minorHAnsi" w:eastAsiaTheme="minorEastAsia" w:hAnsiTheme="minorHAnsi" w:cstheme="minorBidi"/>
          <w:kern w:val="2"/>
          <w:sz w:val="24"/>
          <w:szCs w:val="24"/>
          <w:lang w:eastAsia="en-AU"/>
          <w14:ligatures w14:val="standardContextual"/>
        </w:rPr>
      </w:pPr>
      <w:r>
        <w:tab/>
      </w:r>
      <w:hyperlink w:anchor="_Toc222317309" w:history="1">
        <w:r w:rsidRPr="008E1F89">
          <w:t>37L</w:t>
        </w:r>
        <w:r>
          <w:rPr>
            <w:rFonts w:asciiTheme="minorHAnsi" w:eastAsiaTheme="minorEastAsia" w:hAnsiTheme="minorHAnsi" w:cstheme="minorBidi"/>
            <w:kern w:val="2"/>
            <w:sz w:val="24"/>
            <w:szCs w:val="24"/>
            <w:lang w:eastAsia="en-AU"/>
            <w14:ligatures w14:val="standardContextual"/>
          </w:rPr>
          <w:tab/>
        </w:r>
        <w:r w:rsidRPr="008E1F89">
          <w:t>Void civil partnerships</w:t>
        </w:r>
        <w:r>
          <w:tab/>
        </w:r>
        <w:r>
          <w:fldChar w:fldCharType="begin"/>
        </w:r>
        <w:r>
          <w:instrText xml:space="preserve"> PAGEREF _Toc222317309 \h </w:instrText>
        </w:r>
        <w:r>
          <w:fldChar w:fldCharType="separate"/>
        </w:r>
        <w:r w:rsidR="00502606">
          <w:t>28</w:t>
        </w:r>
        <w:r>
          <w:fldChar w:fldCharType="end"/>
        </w:r>
      </w:hyperlink>
    </w:p>
    <w:p w14:paraId="175E740A" w14:textId="2D448BD8" w:rsidR="00695991" w:rsidRDefault="00695991">
      <w:pPr>
        <w:pStyle w:val="TOC5"/>
        <w:rPr>
          <w:rFonts w:asciiTheme="minorHAnsi" w:eastAsiaTheme="minorEastAsia" w:hAnsiTheme="minorHAnsi" w:cstheme="minorBidi"/>
          <w:kern w:val="2"/>
          <w:sz w:val="24"/>
          <w:szCs w:val="24"/>
          <w:lang w:eastAsia="en-AU"/>
          <w14:ligatures w14:val="standardContextual"/>
        </w:rPr>
      </w:pPr>
      <w:r>
        <w:tab/>
      </w:r>
      <w:hyperlink w:anchor="_Toc222317310" w:history="1">
        <w:r w:rsidRPr="008E1F89">
          <w:t>37M</w:t>
        </w:r>
        <w:r>
          <w:rPr>
            <w:rFonts w:asciiTheme="minorHAnsi" w:eastAsiaTheme="minorEastAsia" w:hAnsiTheme="minorHAnsi" w:cstheme="minorBidi"/>
            <w:kern w:val="2"/>
            <w:sz w:val="24"/>
            <w:szCs w:val="24"/>
            <w:lang w:eastAsia="en-AU"/>
            <w14:ligatures w14:val="standardContextual"/>
          </w:rPr>
          <w:tab/>
        </w:r>
        <w:r w:rsidRPr="008E1F89">
          <w:t>Evidence of identity and age</w:t>
        </w:r>
        <w:r>
          <w:tab/>
        </w:r>
        <w:r>
          <w:fldChar w:fldCharType="begin"/>
        </w:r>
        <w:r>
          <w:instrText xml:space="preserve"> PAGEREF _Toc222317310 \h </w:instrText>
        </w:r>
        <w:r>
          <w:fldChar w:fldCharType="separate"/>
        </w:r>
        <w:r w:rsidR="00502606">
          <w:t>29</w:t>
        </w:r>
        <w:r>
          <w:fldChar w:fldCharType="end"/>
        </w:r>
      </w:hyperlink>
    </w:p>
    <w:p w14:paraId="1D967323" w14:textId="0A6BAD34" w:rsidR="00695991" w:rsidRDefault="00695991">
      <w:pPr>
        <w:pStyle w:val="TOC5"/>
        <w:rPr>
          <w:rFonts w:asciiTheme="minorHAnsi" w:eastAsiaTheme="minorEastAsia" w:hAnsiTheme="minorHAnsi" w:cstheme="minorBidi"/>
          <w:kern w:val="2"/>
          <w:sz w:val="24"/>
          <w:szCs w:val="24"/>
          <w:lang w:eastAsia="en-AU"/>
          <w14:ligatures w14:val="standardContextual"/>
        </w:rPr>
      </w:pPr>
      <w:r>
        <w:tab/>
      </w:r>
      <w:hyperlink w:anchor="_Toc222317311" w:history="1">
        <w:r w:rsidRPr="008E1F89">
          <w:t>37N</w:t>
        </w:r>
        <w:r>
          <w:rPr>
            <w:rFonts w:asciiTheme="minorHAnsi" w:eastAsiaTheme="minorEastAsia" w:hAnsiTheme="minorHAnsi" w:cstheme="minorBidi"/>
            <w:kern w:val="2"/>
            <w:sz w:val="24"/>
            <w:szCs w:val="24"/>
            <w:lang w:eastAsia="en-AU"/>
            <w14:ligatures w14:val="standardContextual"/>
          </w:rPr>
          <w:tab/>
        </w:r>
        <w:r w:rsidRPr="008E1F89">
          <w:t>Personal service of termination and withdrawal notices</w:t>
        </w:r>
        <w:r>
          <w:tab/>
        </w:r>
        <w:r>
          <w:fldChar w:fldCharType="begin"/>
        </w:r>
        <w:r>
          <w:instrText xml:space="preserve"> PAGEREF _Toc222317311 \h </w:instrText>
        </w:r>
        <w:r>
          <w:fldChar w:fldCharType="separate"/>
        </w:r>
        <w:r w:rsidR="00502606">
          <w:t>29</w:t>
        </w:r>
        <w:r>
          <w:fldChar w:fldCharType="end"/>
        </w:r>
      </w:hyperlink>
    </w:p>
    <w:p w14:paraId="2FCBBCD8" w14:textId="3D64B8BC" w:rsidR="00695991" w:rsidRDefault="00695991">
      <w:pPr>
        <w:pStyle w:val="TOC5"/>
        <w:rPr>
          <w:rFonts w:asciiTheme="minorHAnsi" w:eastAsiaTheme="minorEastAsia" w:hAnsiTheme="minorHAnsi" w:cstheme="minorBidi"/>
          <w:kern w:val="2"/>
          <w:sz w:val="24"/>
          <w:szCs w:val="24"/>
          <w:lang w:eastAsia="en-AU"/>
          <w14:ligatures w14:val="standardContextual"/>
        </w:rPr>
      </w:pPr>
      <w:r>
        <w:tab/>
      </w:r>
      <w:hyperlink w:anchor="_Toc222317312" w:history="1">
        <w:r w:rsidRPr="008E1F89">
          <w:t>37O</w:t>
        </w:r>
        <w:r>
          <w:rPr>
            <w:rFonts w:asciiTheme="minorHAnsi" w:eastAsiaTheme="minorEastAsia" w:hAnsiTheme="minorHAnsi" w:cstheme="minorBidi"/>
            <w:kern w:val="2"/>
            <w:sz w:val="24"/>
            <w:szCs w:val="24"/>
            <w:lang w:eastAsia="en-AU"/>
            <w14:ligatures w14:val="standardContextual"/>
          </w:rPr>
          <w:tab/>
        </w:r>
        <w:r w:rsidRPr="008E1F89">
          <w:t>If personal service impracticable or impossible</w:t>
        </w:r>
        <w:r>
          <w:tab/>
        </w:r>
        <w:r>
          <w:fldChar w:fldCharType="begin"/>
        </w:r>
        <w:r>
          <w:instrText xml:space="preserve"> PAGEREF _Toc222317312 \h </w:instrText>
        </w:r>
        <w:r>
          <w:fldChar w:fldCharType="separate"/>
        </w:r>
        <w:r w:rsidR="00502606">
          <w:t>30</w:t>
        </w:r>
        <w:r>
          <w:fldChar w:fldCharType="end"/>
        </w:r>
      </w:hyperlink>
    </w:p>
    <w:p w14:paraId="36188030" w14:textId="658AD040" w:rsidR="00695991" w:rsidRDefault="00695991">
      <w:pPr>
        <w:pStyle w:val="TOC5"/>
        <w:rPr>
          <w:rFonts w:asciiTheme="minorHAnsi" w:eastAsiaTheme="minorEastAsia" w:hAnsiTheme="minorHAnsi" w:cstheme="minorBidi"/>
          <w:kern w:val="2"/>
          <w:sz w:val="24"/>
          <w:szCs w:val="24"/>
          <w:lang w:eastAsia="en-AU"/>
          <w14:ligatures w14:val="standardContextual"/>
        </w:rPr>
      </w:pPr>
      <w:r>
        <w:tab/>
      </w:r>
      <w:hyperlink w:anchor="_Toc222317313" w:history="1">
        <w:r w:rsidRPr="008E1F89">
          <w:t>37P</w:t>
        </w:r>
        <w:r>
          <w:rPr>
            <w:rFonts w:asciiTheme="minorHAnsi" w:eastAsiaTheme="minorEastAsia" w:hAnsiTheme="minorHAnsi" w:cstheme="minorBidi"/>
            <w:kern w:val="2"/>
            <w:sz w:val="24"/>
            <w:szCs w:val="24"/>
            <w:lang w:eastAsia="en-AU"/>
            <w14:ligatures w14:val="standardContextual"/>
          </w:rPr>
          <w:tab/>
        </w:r>
        <w:r w:rsidRPr="008E1F89">
          <w:t>Civil partnerships under corresponding laws</w:t>
        </w:r>
        <w:r>
          <w:tab/>
        </w:r>
        <w:r>
          <w:fldChar w:fldCharType="begin"/>
        </w:r>
        <w:r>
          <w:instrText xml:space="preserve"> PAGEREF _Toc222317313 \h </w:instrText>
        </w:r>
        <w:r>
          <w:fldChar w:fldCharType="separate"/>
        </w:r>
        <w:r w:rsidR="00502606">
          <w:t>31</w:t>
        </w:r>
        <w:r>
          <w:fldChar w:fldCharType="end"/>
        </w:r>
      </w:hyperlink>
    </w:p>
    <w:p w14:paraId="64FA837B" w14:textId="2F4241BB" w:rsidR="00695991" w:rsidRDefault="00695991">
      <w:pPr>
        <w:pStyle w:val="TOC2"/>
        <w:rPr>
          <w:rFonts w:asciiTheme="minorHAnsi" w:eastAsiaTheme="minorEastAsia" w:hAnsiTheme="minorHAnsi" w:cstheme="minorBidi"/>
          <w:b w:val="0"/>
          <w:kern w:val="2"/>
          <w:szCs w:val="24"/>
          <w:lang w:eastAsia="en-AU"/>
          <w14:ligatures w14:val="standardContextual"/>
        </w:rPr>
      </w:pPr>
      <w:hyperlink w:anchor="_Toc222317314" w:history="1">
        <w:r w:rsidRPr="008E1F89">
          <w:t>Part 4B</w:t>
        </w:r>
        <w:r>
          <w:rPr>
            <w:rFonts w:asciiTheme="minorHAnsi" w:eastAsiaTheme="minorEastAsia" w:hAnsiTheme="minorHAnsi" w:cstheme="minorBidi"/>
            <w:b w:val="0"/>
            <w:kern w:val="2"/>
            <w:szCs w:val="24"/>
            <w:lang w:eastAsia="en-AU"/>
            <w14:ligatures w14:val="standardContextual"/>
          </w:rPr>
          <w:tab/>
        </w:r>
        <w:r w:rsidRPr="008E1F89">
          <w:t>Notification and review of decisions</w:t>
        </w:r>
        <w:r w:rsidRPr="00695991">
          <w:rPr>
            <w:vanish/>
          </w:rPr>
          <w:tab/>
        </w:r>
        <w:r w:rsidRPr="00695991">
          <w:rPr>
            <w:vanish/>
          </w:rPr>
          <w:fldChar w:fldCharType="begin"/>
        </w:r>
        <w:r w:rsidRPr="00695991">
          <w:rPr>
            <w:vanish/>
          </w:rPr>
          <w:instrText xml:space="preserve"> PAGEREF _Toc222317314 \h </w:instrText>
        </w:r>
        <w:r w:rsidRPr="00695991">
          <w:rPr>
            <w:vanish/>
          </w:rPr>
        </w:r>
        <w:r w:rsidRPr="00695991">
          <w:rPr>
            <w:vanish/>
          </w:rPr>
          <w:fldChar w:fldCharType="separate"/>
        </w:r>
        <w:r w:rsidR="00502606">
          <w:rPr>
            <w:vanish/>
          </w:rPr>
          <w:t>32</w:t>
        </w:r>
        <w:r w:rsidRPr="00695991">
          <w:rPr>
            <w:vanish/>
          </w:rPr>
          <w:fldChar w:fldCharType="end"/>
        </w:r>
      </w:hyperlink>
    </w:p>
    <w:p w14:paraId="799301E9" w14:textId="0E140A1F" w:rsidR="00695991" w:rsidRDefault="00695991">
      <w:pPr>
        <w:pStyle w:val="TOC5"/>
        <w:rPr>
          <w:rFonts w:asciiTheme="minorHAnsi" w:eastAsiaTheme="minorEastAsia" w:hAnsiTheme="minorHAnsi" w:cstheme="minorBidi"/>
          <w:kern w:val="2"/>
          <w:sz w:val="24"/>
          <w:szCs w:val="24"/>
          <w:lang w:eastAsia="en-AU"/>
          <w14:ligatures w14:val="standardContextual"/>
        </w:rPr>
      </w:pPr>
      <w:r>
        <w:tab/>
      </w:r>
      <w:hyperlink w:anchor="_Toc222317315" w:history="1">
        <w:r w:rsidRPr="008E1F89">
          <w:t>37Q</w:t>
        </w:r>
        <w:r>
          <w:rPr>
            <w:rFonts w:asciiTheme="minorHAnsi" w:eastAsiaTheme="minorEastAsia" w:hAnsiTheme="minorHAnsi" w:cstheme="minorBidi"/>
            <w:kern w:val="2"/>
            <w:sz w:val="24"/>
            <w:szCs w:val="24"/>
            <w:lang w:eastAsia="en-AU"/>
            <w14:ligatures w14:val="standardContextual"/>
          </w:rPr>
          <w:tab/>
        </w:r>
        <w:r w:rsidRPr="008E1F89">
          <w:t xml:space="preserve">Meaning of </w:t>
        </w:r>
        <w:r w:rsidRPr="008E1F89">
          <w:rPr>
            <w:i/>
          </w:rPr>
          <w:t>reviewable decision</w:t>
        </w:r>
        <w:r w:rsidRPr="008E1F89">
          <w:t>—pt 4B</w:t>
        </w:r>
        <w:r>
          <w:tab/>
        </w:r>
        <w:r>
          <w:fldChar w:fldCharType="begin"/>
        </w:r>
        <w:r>
          <w:instrText xml:space="preserve"> PAGEREF _Toc222317315 \h </w:instrText>
        </w:r>
        <w:r>
          <w:fldChar w:fldCharType="separate"/>
        </w:r>
        <w:r w:rsidR="00502606">
          <w:t>32</w:t>
        </w:r>
        <w:r>
          <w:fldChar w:fldCharType="end"/>
        </w:r>
      </w:hyperlink>
    </w:p>
    <w:p w14:paraId="17BD4DFE" w14:textId="550B1AA8" w:rsidR="00695991" w:rsidRDefault="00695991">
      <w:pPr>
        <w:pStyle w:val="TOC5"/>
        <w:rPr>
          <w:rFonts w:asciiTheme="minorHAnsi" w:eastAsiaTheme="minorEastAsia" w:hAnsiTheme="minorHAnsi" w:cstheme="minorBidi"/>
          <w:kern w:val="2"/>
          <w:sz w:val="24"/>
          <w:szCs w:val="24"/>
          <w:lang w:eastAsia="en-AU"/>
          <w14:ligatures w14:val="standardContextual"/>
        </w:rPr>
      </w:pPr>
      <w:r>
        <w:tab/>
      </w:r>
      <w:hyperlink w:anchor="_Toc222317316" w:history="1">
        <w:r w:rsidRPr="008E1F89">
          <w:t>37R</w:t>
        </w:r>
        <w:r>
          <w:rPr>
            <w:rFonts w:asciiTheme="minorHAnsi" w:eastAsiaTheme="minorEastAsia" w:hAnsiTheme="minorHAnsi" w:cstheme="minorBidi"/>
            <w:kern w:val="2"/>
            <w:sz w:val="24"/>
            <w:szCs w:val="24"/>
            <w:lang w:eastAsia="en-AU"/>
            <w14:ligatures w14:val="standardContextual"/>
          </w:rPr>
          <w:tab/>
        </w:r>
        <w:r w:rsidRPr="008E1F89">
          <w:t>Reviewable decision notices</w:t>
        </w:r>
        <w:r>
          <w:tab/>
        </w:r>
        <w:r>
          <w:fldChar w:fldCharType="begin"/>
        </w:r>
        <w:r>
          <w:instrText xml:space="preserve"> PAGEREF _Toc222317316 \h </w:instrText>
        </w:r>
        <w:r>
          <w:fldChar w:fldCharType="separate"/>
        </w:r>
        <w:r w:rsidR="00502606">
          <w:t>32</w:t>
        </w:r>
        <w:r>
          <w:fldChar w:fldCharType="end"/>
        </w:r>
      </w:hyperlink>
    </w:p>
    <w:p w14:paraId="5465D6F9" w14:textId="7ACBD4AE" w:rsidR="00695991" w:rsidRDefault="00695991">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22317317" w:history="1">
        <w:r w:rsidRPr="008E1F89">
          <w:t>37S</w:t>
        </w:r>
        <w:r>
          <w:rPr>
            <w:rFonts w:asciiTheme="minorHAnsi" w:eastAsiaTheme="minorEastAsia" w:hAnsiTheme="minorHAnsi" w:cstheme="minorBidi"/>
            <w:kern w:val="2"/>
            <w:sz w:val="24"/>
            <w:szCs w:val="24"/>
            <w:lang w:eastAsia="en-AU"/>
            <w14:ligatures w14:val="standardContextual"/>
          </w:rPr>
          <w:tab/>
        </w:r>
        <w:r w:rsidRPr="008E1F89">
          <w:t>Applications for review</w:t>
        </w:r>
        <w:r>
          <w:tab/>
        </w:r>
        <w:r>
          <w:fldChar w:fldCharType="begin"/>
        </w:r>
        <w:r>
          <w:instrText xml:space="preserve"> PAGEREF _Toc222317317 \h </w:instrText>
        </w:r>
        <w:r>
          <w:fldChar w:fldCharType="separate"/>
        </w:r>
        <w:r w:rsidR="00502606">
          <w:t>32</w:t>
        </w:r>
        <w:r>
          <w:fldChar w:fldCharType="end"/>
        </w:r>
      </w:hyperlink>
    </w:p>
    <w:p w14:paraId="61F4F628" w14:textId="569CD008" w:rsidR="00695991" w:rsidRDefault="00695991">
      <w:pPr>
        <w:pStyle w:val="TOC2"/>
        <w:rPr>
          <w:rFonts w:asciiTheme="minorHAnsi" w:eastAsiaTheme="minorEastAsia" w:hAnsiTheme="minorHAnsi" w:cstheme="minorBidi"/>
          <w:b w:val="0"/>
          <w:kern w:val="2"/>
          <w:szCs w:val="24"/>
          <w:lang w:eastAsia="en-AU"/>
          <w14:ligatures w14:val="standardContextual"/>
        </w:rPr>
      </w:pPr>
      <w:hyperlink w:anchor="_Toc222317318" w:history="1">
        <w:r w:rsidRPr="008E1F89">
          <w:t>Part 5</w:t>
        </w:r>
        <w:r>
          <w:rPr>
            <w:rFonts w:asciiTheme="minorHAnsi" w:eastAsiaTheme="minorEastAsia" w:hAnsiTheme="minorHAnsi" w:cstheme="minorBidi"/>
            <w:b w:val="0"/>
            <w:kern w:val="2"/>
            <w:szCs w:val="24"/>
            <w:lang w:eastAsia="en-AU"/>
            <w14:ligatures w14:val="standardContextual"/>
          </w:rPr>
          <w:tab/>
        </w:r>
        <w:r w:rsidRPr="008E1F89">
          <w:t>Miscellaneous</w:t>
        </w:r>
        <w:r w:rsidRPr="00695991">
          <w:rPr>
            <w:vanish/>
          </w:rPr>
          <w:tab/>
        </w:r>
        <w:r w:rsidRPr="00695991">
          <w:rPr>
            <w:vanish/>
          </w:rPr>
          <w:fldChar w:fldCharType="begin"/>
        </w:r>
        <w:r w:rsidRPr="00695991">
          <w:rPr>
            <w:vanish/>
          </w:rPr>
          <w:instrText xml:space="preserve"> PAGEREF _Toc222317318 \h </w:instrText>
        </w:r>
        <w:r w:rsidRPr="00695991">
          <w:rPr>
            <w:vanish/>
          </w:rPr>
        </w:r>
        <w:r w:rsidRPr="00695991">
          <w:rPr>
            <w:vanish/>
          </w:rPr>
          <w:fldChar w:fldCharType="separate"/>
        </w:r>
        <w:r w:rsidR="00502606">
          <w:rPr>
            <w:vanish/>
          </w:rPr>
          <w:t>33</w:t>
        </w:r>
        <w:r w:rsidRPr="00695991">
          <w:rPr>
            <w:vanish/>
          </w:rPr>
          <w:fldChar w:fldCharType="end"/>
        </w:r>
      </w:hyperlink>
    </w:p>
    <w:p w14:paraId="0D94455C" w14:textId="7AACE936" w:rsidR="00695991" w:rsidRDefault="00695991">
      <w:pPr>
        <w:pStyle w:val="TOC5"/>
        <w:rPr>
          <w:rFonts w:asciiTheme="minorHAnsi" w:eastAsiaTheme="minorEastAsia" w:hAnsiTheme="minorHAnsi" w:cstheme="minorBidi"/>
          <w:kern w:val="2"/>
          <w:sz w:val="24"/>
          <w:szCs w:val="24"/>
          <w:lang w:eastAsia="en-AU"/>
          <w14:ligatures w14:val="standardContextual"/>
        </w:rPr>
      </w:pPr>
      <w:r>
        <w:tab/>
      </w:r>
      <w:hyperlink w:anchor="_Toc222317319" w:history="1">
        <w:r w:rsidRPr="008E1F89">
          <w:t>38</w:t>
        </w:r>
        <w:r>
          <w:rPr>
            <w:rFonts w:asciiTheme="minorHAnsi" w:eastAsiaTheme="minorEastAsia" w:hAnsiTheme="minorHAnsi" w:cstheme="minorBidi"/>
            <w:kern w:val="2"/>
            <w:sz w:val="24"/>
            <w:szCs w:val="24"/>
            <w:lang w:eastAsia="en-AU"/>
            <w14:ligatures w14:val="standardContextual"/>
          </w:rPr>
          <w:tab/>
        </w:r>
        <w:r w:rsidRPr="008E1F89">
          <w:t>Declarations—existence of domestic relationship</w:t>
        </w:r>
        <w:r>
          <w:tab/>
        </w:r>
        <w:r>
          <w:fldChar w:fldCharType="begin"/>
        </w:r>
        <w:r>
          <w:instrText xml:space="preserve"> PAGEREF _Toc222317319 \h </w:instrText>
        </w:r>
        <w:r>
          <w:fldChar w:fldCharType="separate"/>
        </w:r>
        <w:r w:rsidR="00502606">
          <w:t>33</w:t>
        </w:r>
        <w:r>
          <w:fldChar w:fldCharType="end"/>
        </w:r>
      </w:hyperlink>
    </w:p>
    <w:p w14:paraId="0C359252" w14:textId="64861058" w:rsidR="00695991" w:rsidRDefault="00695991">
      <w:pPr>
        <w:pStyle w:val="TOC5"/>
        <w:rPr>
          <w:rFonts w:asciiTheme="minorHAnsi" w:eastAsiaTheme="minorEastAsia" w:hAnsiTheme="minorHAnsi" w:cstheme="minorBidi"/>
          <w:kern w:val="2"/>
          <w:sz w:val="24"/>
          <w:szCs w:val="24"/>
          <w:lang w:eastAsia="en-AU"/>
          <w14:ligatures w14:val="standardContextual"/>
        </w:rPr>
      </w:pPr>
      <w:r>
        <w:tab/>
      </w:r>
      <w:hyperlink w:anchor="_Toc222317320" w:history="1">
        <w:r w:rsidRPr="008E1F89">
          <w:t>39</w:t>
        </w:r>
        <w:r>
          <w:rPr>
            <w:rFonts w:asciiTheme="minorHAnsi" w:eastAsiaTheme="minorEastAsia" w:hAnsiTheme="minorHAnsi" w:cstheme="minorBidi"/>
            <w:kern w:val="2"/>
            <w:sz w:val="24"/>
            <w:szCs w:val="24"/>
            <w:lang w:eastAsia="en-AU"/>
            <w14:ligatures w14:val="standardContextual"/>
          </w:rPr>
          <w:tab/>
        </w:r>
        <w:r w:rsidRPr="008E1F89">
          <w:t>Annulment of declaration</w:t>
        </w:r>
        <w:r>
          <w:tab/>
        </w:r>
        <w:r>
          <w:fldChar w:fldCharType="begin"/>
        </w:r>
        <w:r>
          <w:instrText xml:space="preserve"> PAGEREF _Toc222317320 \h </w:instrText>
        </w:r>
        <w:r>
          <w:fldChar w:fldCharType="separate"/>
        </w:r>
        <w:r w:rsidR="00502606">
          <w:t>33</w:t>
        </w:r>
        <w:r>
          <w:fldChar w:fldCharType="end"/>
        </w:r>
      </w:hyperlink>
    </w:p>
    <w:p w14:paraId="7E3B1A98" w14:textId="2A962E84" w:rsidR="00695991" w:rsidRDefault="00695991">
      <w:pPr>
        <w:pStyle w:val="TOC5"/>
        <w:rPr>
          <w:rFonts w:asciiTheme="minorHAnsi" w:eastAsiaTheme="minorEastAsia" w:hAnsiTheme="minorHAnsi" w:cstheme="minorBidi"/>
          <w:kern w:val="2"/>
          <w:sz w:val="24"/>
          <w:szCs w:val="24"/>
          <w:lang w:eastAsia="en-AU"/>
          <w14:ligatures w14:val="standardContextual"/>
        </w:rPr>
      </w:pPr>
      <w:r>
        <w:tab/>
      </w:r>
      <w:hyperlink w:anchor="_Toc222317321" w:history="1">
        <w:r w:rsidRPr="008E1F89">
          <w:t>40</w:t>
        </w:r>
        <w:r>
          <w:rPr>
            <w:rFonts w:asciiTheme="minorHAnsi" w:eastAsiaTheme="minorEastAsia" w:hAnsiTheme="minorHAnsi" w:cstheme="minorBidi"/>
            <w:kern w:val="2"/>
            <w:sz w:val="24"/>
            <w:szCs w:val="24"/>
            <w:lang w:eastAsia="en-AU"/>
            <w14:ligatures w14:val="standardContextual"/>
          </w:rPr>
          <w:tab/>
        </w:r>
        <w:r w:rsidRPr="008E1F89">
          <w:t>Declarations—interests in property</w:t>
        </w:r>
        <w:r>
          <w:tab/>
        </w:r>
        <w:r>
          <w:fldChar w:fldCharType="begin"/>
        </w:r>
        <w:r>
          <w:instrText xml:space="preserve"> PAGEREF _Toc222317321 \h </w:instrText>
        </w:r>
        <w:r>
          <w:fldChar w:fldCharType="separate"/>
        </w:r>
        <w:r w:rsidR="00502606">
          <w:t>34</w:t>
        </w:r>
        <w:r>
          <w:fldChar w:fldCharType="end"/>
        </w:r>
      </w:hyperlink>
    </w:p>
    <w:p w14:paraId="3C782C02" w14:textId="6D8452AB" w:rsidR="00695991" w:rsidRDefault="00695991">
      <w:pPr>
        <w:pStyle w:val="TOC5"/>
        <w:rPr>
          <w:rFonts w:asciiTheme="minorHAnsi" w:eastAsiaTheme="minorEastAsia" w:hAnsiTheme="minorHAnsi" w:cstheme="minorBidi"/>
          <w:kern w:val="2"/>
          <w:sz w:val="24"/>
          <w:szCs w:val="24"/>
          <w:lang w:eastAsia="en-AU"/>
          <w14:ligatures w14:val="standardContextual"/>
        </w:rPr>
      </w:pPr>
      <w:r>
        <w:tab/>
      </w:r>
      <w:hyperlink w:anchor="_Toc222317322" w:history="1">
        <w:r w:rsidRPr="008E1F89">
          <w:t>40A</w:t>
        </w:r>
        <w:r>
          <w:rPr>
            <w:rFonts w:asciiTheme="minorHAnsi" w:eastAsiaTheme="minorEastAsia" w:hAnsiTheme="minorHAnsi" w:cstheme="minorBidi"/>
            <w:kern w:val="2"/>
            <w:sz w:val="24"/>
            <w:szCs w:val="24"/>
            <w:lang w:eastAsia="en-AU"/>
            <w14:ligatures w14:val="standardContextual"/>
          </w:rPr>
          <w:tab/>
        </w:r>
        <w:r w:rsidRPr="008E1F89">
          <w:t>Determination of fees</w:t>
        </w:r>
        <w:r>
          <w:tab/>
        </w:r>
        <w:r>
          <w:fldChar w:fldCharType="begin"/>
        </w:r>
        <w:r>
          <w:instrText xml:space="preserve"> PAGEREF _Toc222317322 \h </w:instrText>
        </w:r>
        <w:r>
          <w:fldChar w:fldCharType="separate"/>
        </w:r>
        <w:r w:rsidR="00502606">
          <w:t>34</w:t>
        </w:r>
        <w:r>
          <w:fldChar w:fldCharType="end"/>
        </w:r>
      </w:hyperlink>
    </w:p>
    <w:p w14:paraId="693D2D0E" w14:textId="0E21F18E" w:rsidR="00695991" w:rsidRDefault="00695991">
      <w:pPr>
        <w:pStyle w:val="TOC5"/>
        <w:rPr>
          <w:rFonts w:asciiTheme="minorHAnsi" w:eastAsiaTheme="minorEastAsia" w:hAnsiTheme="minorHAnsi" w:cstheme="minorBidi"/>
          <w:kern w:val="2"/>
          <w:sz w:val="24"/>
          <w:szCs w:val="24"/>
          <w:lang w:eastAsia="en-AU"/>
          <w14:ligatures w14:val="standardContextual"/>
        </w:rPr>
      </w:pPr>
      <w:r>
        <w:tab/>
      </w:r>
      <w:hyperlink w:anchor="_Toc222317323" w:history="1">
        <w:r w:rsidRPr="008E1F89">
          <w:t>40B</w:t>
        </w:r>
        <w:r>
          <w:rPr>
            <w:rFonts w:asciiTheme="minorHAnsi" w:eastAsiaTheme="minorEastAsia" w:hAnsiTheme="minorHAnsi" w:cstheme="minorBidi"/>
            <w:kern w:val="2"/>
            <w:sz w:val="24"/>
            <w:szCs w:val="24"/>
            <w:lang w:eastAsia="en-AU"/>
            <w14:ligatures w14:val="standardContextual"/>
          </w:rPr>
          <w:tab/>
        </w:r>
        <w:r w:rsidRPr="008E1F89">
          <w:t>Approved forms</w:t>
        </w:r>
        <w:r>
          <w:tab/>
        </w:r>
        <w:r>
          <w:fldChar w:fldCharType="begin"/>
        </w:r>
        <w:r>
          <w:instrText xml:space="preserve"> PAGEREF _Toc222317323 \h </w:instrText>
        </w:r>
        <w:r>
          <w:fldChar w:fldCharType="separate"/>
        </w:r>
        <w:r w:rsidR="00502606">
          <w:t>34</w:t>
        </w:r>
        <w:r>
          <w:fldChar w:fldCharType="end"/>
        </w:r>
      </w:hyperlink>
    </w:p>
    <w:p w14:paraId="6AF6543D" w14:textId="7BDD15B5" w:rsidR="00695991" w:rsidRDefault="00695991">
      <w:pPr>
        <w:pStyle w:val="TOC5"/>
        <w:rPr>
          <w:rFonts w:asciiTheme="minorHAnsi" w:eastAsiaTheme="minorEastAsia" w:hAnsiTheme="minorHAnsi" w:cstheme="minorBidi"/>
          <w:kern w:val="2"/>
          <w:sz w:val="24"/>
          <w:szCs w:val="24"/>
          <w:lang w:eastAsia="en-AU"/>
          <w14:ligatures w14:val="standardContextual"/>
        </w:rPr>
      </w:pPr>
      <w:r>
        <w:tab/>
      </w:r>
      <w:hyperlink w:anchor="_Toc222317324" w:history="1">
        <w:r w:rsidRPr="008E1F89">
          <w:t>41</w:t>
        </w:r>
        <w:r>
          <w:rPr>
            <w:rFonts w:asciiTheme="minorHAnsi" w:eastAsiaTheme="minorEastAsia" w:hAnsiTheme="minorHAnsi" w:cstheme="minorBidi"/>
            <w:kern w:val="2"/>
            <w:sz w:val="24"/>
            <w:szCs w:val="24"/>
            <w:lang w:eastAsia="en-AU"/>
            <w14:ligatures w14:val="standardContextual"/>
          </w:rPr>
          <w:tab/>
        </w:r>
        <w:r w:rsidRPr="008E1F89">
          <w:t>Regulation-making power</w:t>
        </w:r>
        <w:r>
          <w:tab/>
        </w:r>
        <w:r>
          <w:fldChar w:fldCharType="begin"/>
        </w:r>
        <w:r>
          <w:instrText xml:space="preserve"> PAGEREF _Toc222317324 \h </w:instrText>
        </w:r>
        <w:r>
          <w:fldChar w:fldCharType="separate"/>
        </w:r>
        <w:r w:rsidR="00502606">
          <w:t>34</w:t>
        </w:r>
        <w:r>
          <w:fldChar w:fldCharType="end"/>
        </w:r>
      </w:hyperlink>
    </w:p>
    <w:p w14:paraId="070AA66B" w14:textId="13219569" w:rsidR="00695991" w:rsidRDefault="00695991">
      <w:pPr>
        <w:pStyle w:val="TOC6"/>
        <w:rPr>
          <w:rFonts w:asciiTheme="minorHAnsi" w:eastAsiaTheme="minorEastAsia" w:hAnsiTheme="minorHAnsi" w:cstheme="minorBidi"/>
          <w:b w:val="0"/>
          <w:kern w:val="2"/>
          <w:szCs w:val="24"/>
          <w:lang w:eastAsia="en-AU"/>
          <w14:ligatures w14:val="standardContextual"/>
        </w:rPr>
      </w:pPr>
      <w:hyperlink w:anchor="_Toc222317325" w:history="1">
        <w:r w:rsidRPr="008E1F89">
          <w:t>Schedule 1</w:t>
        </w:r>
        <w:r>
          <w:rPr>
            <w:rFonts w:asciiTheme="minorHAnsi" w:eastAsiaTheme="minorEastAsia" w:hAnsiTheme="minorHAnsi" w:cstheme="minorBidi"/>
            <w:b w:val="0"/>
            <w:kern w:val="2"/>
            <w:szCs w:val="24"/>
            <w:lang w:eastAsia="en-AU"/>
            <w14:ligatures w14:val="standardContextual"/>
          </w:rPr>
          <w:tab/>
        </w:r>
        <w:r w:rsidRPr="008E1F89">
          <w:t>Reviewable decisions</w:t>
        </w:r>
        <w:r>
          <w:tab/>
        </w:r>
        <w:r w:rsidRPr="00695991">
          <w:rPr>
            <w:b w:val="0"/>
            <w:sz w:val="20"/>
          </w:rPr>
          <w:fldChar w:fldCharType="begin"/>
        </w:r>
        <w:r w:rsidRPr="00695991">
          <w:rPr>
            <w:b w:val="0"/>
            <w:sz w:val="20"/>
          </w:rPr>
          <w:instrText xml:space="preserve"> PAGEREF _Toc222317325 \h </w:instrText>
        </w:r>
        <w:r w:rsidRPr="00695991">
          <w:rPr>
            <w:b w:val="0"/>
            <w:sz w:val="20"/>
          </w:rPr>
        </w:r>
        <w:r w:rsidRPr="00695991">
          <w:rPr>
            <w:b w:val="0"/>
            <w:sz w:val="20"/>
          </w:rPr>
          <w:fldChar w:fldCharType="separate"/>
        </w:r>
        <w:r w:rsidR="00502606">
          <w:rPr>
            <w:b w:val="0"/>
            <w:sz w:val="20"/>
          </w:rPr>
          <w:t>35</w:t>
        </w:r>
        <w:r w:rsidRPr="00695991">
          <w:rPr>
            <w:b w:val="0"/>
            <w:sz w:val="20"/>
          </w:rPr>
          <w:fldChar w:fldCharType="end"/>
        </w:r>
      </w:hyperlink>
    </w:p>
    <w:p w14:paraId="3E9F0CE5" w14:textId="283AF678" w:rsidR="00695991" w:rsidRDefault="00695991">
      <w:pPr>
        <w:pStyle w:val="TOC6"/>
        <w:rPr>
          <w:rFonts w:asciiTheme="minorHAnsi" w:eastAsiaTheme="minorEastAsia" w:hAnsiTheme="minorHAnsi" w:cstheme="minorBidi"/>
          <w:b w:val="0"/>
          <w:kern w:val="2"/>
          <w:szCs w:val="24"/>
          <w:lang w:eastAsia="en-AU"/>
          <w14:ligatures w14:val="standardContextual"/>
        </w:rPr>
      </w:pPr>
      <w:hyperlink w:anchor="_Toc222317326" w:history="1">
        <w:r w:rsidRPr="008E1F89">
          <w:t>Dictionary</w:t>
        </w:r>
        <w:r>
          <w:tab/>
        </w:r>
        <w:r>
          <w:tab/>
        </w:r>
        <w:r w:rsidRPr="00695991">
          <w:rPr>
            <w:b w:val="0"/>
            <w:sz w:val="20"/>
          </w:rPr>
          <w:fldChar w:fldCharType="begin"/>
        </w:r>
        <w:r w:rsidRPr="00695991">
          <w:rPr>
            <w:b w:val="0"/>
            <w:sz w:val="20"/>
          </w:rPr>
          <w:instrText xml:space="preserve"> PAGEREF _Toc222317326 \h </w:instrText>
        </w:r>
        <w:r w:rsidRPr="00695991">
          <w:rPr>
            <w:b w:val="0"/>
            <w:sz w:val="20"/>
          </w:rPr>
        </w:r>
        <w:r w:rsidRPr="00695991">
          <w:rPr>
            <w:b w:val="0"/>
            <w:sz w:val="20"/>
          </w:rPr>
          <w:fldChar w:fldCharType="separate"/>
        </w:r>
        <w:r w:rsidR="00502606">
          <w:rPr>
            <w:b w:val="0"/>
            <w:sz w:val="20"/>
          </w:rPr>
          <w:t>36</w:t>
        </w:r>
        <w:r w:rsidRPr="00695991">
          <w:rPr>
            <w:b w:val="0"/>
            <w:sz w:val="20"/>
          </w:rPr>
          <w:fldChar w:fldCharType="end"/>
        </w:r>
      </w:hyperlink>
    </w:p>
    <w:p w14:paraId="76BE859B" w14:textId="2FF7C516" w:rsidR="00695991" w:rsidRDefault="00695991" w:rsidP="00695991">
      <w:pPr>
        <w:pStyle w:val="TOC7"/>
        <w:spacing w:before="480"/>
        <w:rPr>
          <w:rFonts w:asciiTheme="minorHAnsi" w:eastAsiaTheme="minorEastAsia" w:hAnsiTheme="minorHAnsi" w:cstheme="minorBidi"/>
          <w:b w:val="0"/>
          <w:kern w:val="2"/>
          <w:sz w:val="24"/>
          <w:szCs w:val="24"/>
          <w:lang w:eastAsia="en-AU"/>
          <w14:ligatures w14:val="standardContextual"/>
        </w:rPr>
      </w:pPr>
      <w:hyperlink w:anchor="_Toc222317327" w:history="1">
        <w:r>
          <w:t>Endnotes</w:t>
        </w:r>
        <w:r w:rsidRPr="00695991">
          <w:rPr>
            <w:vanish/>
          </w:rPr>
          <w:tab/>
        </w:r>
        <w:r>
          <w:rPr>
            <w:vanish/>
          </w:rPr>
          <w:tab/>
        </w:r>
        <w:r w:rsidRPr="00695991">
          <w:rPr>
            <w:b w:val="0"/>
            <w:vanish/>
          </w:rPr>
          <w:fldChar w:fldCharType="begin"/>
        </w:r>
        <w:r w:rsidRPr="00695991">
          <w:rPr>
            <w:b w:val="0"/>
            <w:vanish/>
          </w:rPr>
          <w:instrText xml:space="preserve"> PAGEREF _Toc222317327 \h </w:instrText>
        </w:r>
        <w:r w:rsidRPr="00695991">
          <w:rPr>
            <w:b w:val="0"/>
            <w:vanish/>
          </w:rPr>
        </w:r>
        <w:r w:rsidRPr="00695991">
          <w:rPr>
            <w:b w:val="0"/>
            <w:vanish/>
          </w:rPr>
          <w:fldChar w:fldCharType="separate"/>
        </w:r>
        <w:r w:rsidR="00502606">
          <w:rPr>
            <w:b w:val="0"/>
            <w:vanish/>
          </w:rPr>
          <w:t>39</w:t>
        </w:r>
        <w:r w:rsidRPr="00695991">
          <w:rPr>
            <w:b w:val="0"/>
            <w:vanish/>
          </w:rPr>
          <w:fldChar w:fldCharType="end"/>
        </w:r>
      </w:hyperlink>
    </w:p>
    <w:p w14:paraId="0618720A" w14:textId="62DF84F3" w:rsidR="00695991" w:rsidRDefault="00695991">
      <w:pPr>
        <w:pStyle w:val="TOC5"/>
        <w:rPr>
          <w:rFonts w:asciiTheme="minorHAnsi" w:eastAsiaTheme="minorEastAsia" w:hAnsiTheme="minorHAnsi" w:cstheme="minorBidi"/>
          <w:kern w:val="2"/>
          <w:sz w:val="24"/>
          <w:szCs w:val="24"/>
          <w:lang w:eastAsia="en-AU"/>
          <w14:ligatures w14:val="standardContextual"/>
        </w:rPr>
      </w:pPr>
      <w:r>
        <w:tab/>
      </w:r>
      <w:hyperlink w:anchor="_Toc222317328" w:history="1">
        <w:r w:rsidRPr="008E1F89">
          <w:t>1</w:t>
        </w:r>
        <w:r>
          <w:rPr>
            <w:rFonts w:asciiTheme="minorHAnsi" w:eastAsiaTheme="minorEastAsia" w:hAnsiTheme="minorHAnsi" w:cstheme="minorBidi"/>
            <w:kern w:val="2"/>
            <w:sz w:val="24"/>
            <w:szCs w:val="24"/>
            <w:lang w:eastAsia="en-AU"/>
            <w14:ligatures w14:val="standardContextual"/>
          </w:rPr>
          <w:tab/>
        </w:r>
        <w:r w:rsidRPr="008E1F89">
          <w:t>About the endnotes</w:t>
        </w:r>
        <w:r>
          <w:tab/>
        </w:r>
        <w:r>
          <w:fldChar w:fldCharType="begin"/>
        </w:r>
        <w:r>
          <w:instrText xml:space="preserve"> PAGEREF _Toc222317328 \h </w:instrText>
        </w:r>
        <w:r>
          <w:fldChar w:fldCharType="separate"/>
        </w:r>
        <w:r w:rsidR="00502606">
          <w:t>39</w:t>
        </w:r>
        <w:r>
          <w:fldChar w:fldCharType="end"/>
        </w:r>
      </w:hyperlink>
    </w:p>
    <w:p w14:paraId="72DB9E4E" w14:textId="7290B410" w:rsidR="00695991" w:rsidRDefault="00695991">
      <w:pPr>
        <w:pStyle w:val="TOC5"/>
        <w:rPr>
          <w:rFonts w:asciiTheme="minorHAnsi" w:eastAsiaTheme="minorEastAsia" w:hAnsiTheme="minorHAnsi" w:cstheme="minorBidi"/>
          <w:kern w:val="2"/>
          <w:sz w:val="24"/>
          <w:szCs w:val="24"/>
          <w:lang w:eastAsia="en-AU"/>
          <w14:ligatures w14:val="standardContextual"/>
        </w:rPr>
      </w:pPr>
      <w:r>
        <w:tab/>
      </w:r>
      <w:hyperlink w:anchor="_Toc222317329" w:history="1">
        <w:r w:rsidRPr="008E1F89">
          <w:t>2</w:t>
        </w:r>
        <w:r>
          <w:rPr>
            <w:rFonts w:asciiTheme="minorHAnsi" w:eastAsiaTheme="minorEastAsia" w:hAnsiTheme="minorHAnsi" w:cstheme="minorBidi"/>
            <w:kern w:val="2"/>
            <w:sz w:val="24"/>
            <w:szCs w:val="24"/>
            <w:lang w:eastAsia="en-AU"/>
            <w14:ligatures w14:val="standardContextual"/>
          </w:rPr>
          <w:tab/>
        </w:r>
        <w:r w:rsidRPr="008E1F89">
          <w:t>Abbreviation key</w:t>
        </w:r>
        <w:r>
          <w:tab/>
        </w:r>
        <w:r>
          <w:fldChar w:fldCharType="begin"/>
        </w:r>
        <w:r>
          <w:instrText xml:space="preserve"> PAGEREF _Toc222317329 \h </w:instrText>
        </w:r>
        <w:r>
          <w:fldChar w:fldCharType="separate"/>
        </w:r>
        <w:r w:rsidR="00502606">
          <w:t>39</w:t>
        </w:r>
        <w:r>
          <w:fldChar w:fldCharType="end"/>
        </w:r>
      </w:hyperlink>
    </w:p>
    <w:p w14:paraId="6E550AC6" w14:textId="49B2F695" w:rsidR="00695991" w:rsidRDefault="00695991">
      <w:pPr>
        <w:pStyle w:val="TOC5"/>
        <w:rPr>
          <w:rFonts w:asciiTheme="minorHAnsi" w:eastAsiaTheme="minorEastAsia" w:hAnsiTheme="minorHAnsi" w:cstheme="minorBidi"/>
          <w:kern w:val="2"/>
          <w:sz w:val="24"/>
          <w:szCs w:val="24"/>
          <w:lang w:eastAsia="en-AU"/>
          <w14:ligatures w14:val="standardContextual"/>
        </w:rPr>
      </w:pPr>
      <w:r>
        <w:tab/>
      </w:r>
      <w:hyperlink w:anchor="_Toc222317330" w:history="1">
        <w:r w:rsidRPr="008E1F89">
          <w:t>3</w:t>
        </w:r>
        <w:r>
          <w:rPr>
            <w:rFonts w:asciiTheme="minorHAnsi" w:eastAsiaTheme="minorEastAsia" w:hAnsiTheme="minorHAnsi" w:cstheme="minorBidi"/>
            <w:kern w:val="2"/>
            <w:sz w:val="24"/>
            <w:szCs w:val="24"/>
            <w:lang w:eastAsia="en-AU"/>
            <w14:ligatures w14:val="standardContextual"/>
          </w:rPr>
          <w:tab/>
        </w:r>
        <w:r w:rsidRPr="008E1F89">
          <w:t>Legislation history</w:t>
        </w:r>
        <w:r>
          <w:tab/>
        </w:r>
        <w:r>
          <w:fldChar w:fldCharType="begin"/>
        </w:r>
        <w:r>
          <w:instrText xml:space="preserve"> PAGEREF _Toc222317330 \h </w:instrText>
        </w:r>
        <w:r>
          <w:fldChar w:fldCharType="separate"/>
        </w:r>
        <w:r w:rsidR="00502606">
          <w:t>40</w:t>
        </w:r>
        <w:r>
          <w:fldChar w:fldCharType="end"/>
        </w:r>
      </w:hyperlink>
    </w:p>
    <w:p w14:paraId="4F8B3242" w14:textId="39EA76AF" w:rsidR="00695991" w:rsidRDefault="00695991">
      <w:pPr>
        <w:pStyle w:val="TOC5"/>
        <w:rPr>
          <w:rFonts w:asciiTheme="minorHAnsi" w:eastAsiaTheme="minorEastAsia" w:hAnsiTheme="minorHAnsi" w:cstheme="minorBidi"/>
          <w:kern w:val="2"/>
          <w:sz w:val="24"/>
          <w:szCs w:val="24"/>
          <w:lang w:eastAsia="en-AU"/>
          <w14:ligatures w14:val="standardContextual"/>
        </w:rPr>
      </w:pPr>
      <w:r>
        <w:tab/>
      </w:r>
      <w:hyperlink w:anchor="_Toc222317331" w:history="1">
        <w:r w:rsidRPr="008E1F89">
          <w:t>4</w:t>
        </w:r>
        <w:r>
          <w:rPr>
            <w:rFonts w:asciiTheme="minorHAnsi" w:eastAsiaTheme="minorEastAsia" w:hAnsiTheme="minorHAnsi" w:cstheme="minorBidi"/>
            <w:kern w:val="2"/>
            <w:sz w:val="24"/>
            <w:szCs w:val="24"/>
            <w:lang w:eastAsia="en-AU"/>
            <w14:ligatures w14:val="standardContextual"/>
          </w:rPr>
          <w:tab/>
        </w:r>
        <w:r w:rsidRPr="008E1F89">
          <w:t>Amendment history</w:t>
        </w:r>
        <w:r>
          <w:tab/>
        </w:r>
        <w:r>
          <w:fldChar w:fldCharType="begin"/>
        </w:r>
        <w:r>
          <w:instrText xml:space="preserve"> PAGEREF _Toc222317331 \h </w:instrText>
        </w:r>
        <w:r>
          <w:fldChar w:fldCharType="separate"/>
        </w:r>
        <w:r w:rsidR="00502606">
          <w:t>43</w:t>
        </w:r>
        <w:r>
          <w:fldChar w:fldCharType="end"/>
        </w:r>
      </w:hyperlink>
    </w:p>
    <w:p w14:paraId="2A13F036" w14:textId="6171FFE2" w:rsidR="00695991" w:rsidRDefault="00695991">
      <w:pPr>
        <w:pStyle w:val="TOC5"/>
        <w:rPr>
          <w:rFonts w:asciiTheme="minorHAnsi" w:eastAsiaTheme="minorEastAsia" w:hAnsiTheme="minorHAnsi" w:cstheme="minorBidi"/>
          <w:kern w:val="2"/>
          <w:sz w:val="24"/>
          <w:szCs w:val="24"/>
          <w:lang w:eastAsia="en-AU"/>
          <w14:ligatures w14:val="standardContextual"/>
        </w:rPr>
      </w:pPr>
      <w:r>
        <w:tab/>
      </w:r>
      <w:hyperlink w:anchor="_Toc222317332" w:history="1">
        <w:r w:rsidRPr="008E1F89">
          <w:t>5</w:t>
        </w:r>
        <w:r>
          <w:rPr>
            <w:rFonts w:asciiTheme="minorHAnsi" w:eastAsiaTheme="minorEastAsia" w:hAnsiTheme="minorHAnsi" w:cstheme="minorBidi"/>
            <w:kern w:val="2"/>
            <w:sz w:val="24"/>
            <w:szCs w:val="24"/>
            <w:lang w:eastAsia="en-AU"/>
            <w14:ligatures w14:val="standardContextual"/>
          </w:rPr>
          <w:tab/>
        </w:r>
        <w:r w:rsidRPr="008E1F89">
          <w:t>Earlier republications</w:t>
        </w:r>
        <w:r>
          <w:tab/>
        </w:r>
        <w:r>
          <w:fldChar w:fldCharType="begin"/>
        </w:r>
        <w:r>
          <w:instrText xml:space="preserve"> PAGEREF _Toc222317332 \h </w:instrText>
        </w:r>
        <w:r>
          <w:fldChar w:fldCharType="separate"/>
        </w:r>
        <w:r w:rsidR="00502606">
          <w:t>51</w:t>
        </w:r>
        <w:r>
          <w:fldChar w:fldCharType="end"/>
        </w:r>
      </w:hyperlink>
    </w:p>
    <w:p w14:paraId="05597A57" w14:textId="59F3001D" w:rsidR="00D70396" w:rsidRDefault="00695991" w:rsidP="00427153">
      <w:pPr>
        <w:pStyle w:val="BillBasic0"/>
      </w:pPr>
      <w:r>
        <w:fldChar w:fldCharType="end"/>
      </w:r>
    </w:p>
    <w:p w14:paraId="44473A26" w14:textId="77777777" w:rsidR="00D22127" w:rsidRDefault="00D22127">
      <w:pPr>
        <w:pStyle w:val="01Contents"/>
        <w:sectPr w:rsidR="00D22127" w:rsidSect="00D22127">
          <w:headerReference w:type="even" r:id="rId22"/>
          <w:headerReference w:type="default" r:id="rId23"/>
          <w:footerReference w:type="even" r:id="rId24"/>
          <w:footerReference w:type="default" r:id="rId25"/>
          <w:footerReference w:type="first" r:id="rId26"/>
          <w:pgSz w:w="11907" w:h="16839" w:code="9"/>
          <w:pgMar w:top="3663" w:right="1900" w:bottom="2500" w:left="2300" w:header="2480" w:footer="2100" w:gutter="0"/>
          <w:pgNumType w:start="1"/>
          <w:cols w:space="720"/>
          <w:titlePg/>
          <w:docGrid w:linePitch="254"/>
        </w:sectPr>
      </w:pPr>
    </w:p>
    <w:p w14:paraId="100C304F" w14:textId="77777777" w:rsidR="00D70396" w:rsidRDefault="00D70396" w:rsidP="00D5636C">
      <w:pPr>
        <w:jc w:val="center"/>
      </w:pPr>
      <w:r>
        <w:rPr>
          <w:noProof/>
        </w:rPr>
        <w:lastRenderedPageBreak/>
        <w:drawing>
          <wp:inline distT="0" distB="0" distL="0" distR="0" wp14:anchorId="141D3E63" wp14:editId="40EF26D2">
            <wp:extent cx="1333500" cy="1167902"/>
            <wp:effectExtent l="0" t="0" r="0" b="0"/>
            <wp:docPr id="639077850"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9077850" name="Picture 1" descr="ACT Crest high res smal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3EA60963" w14:textId="77777777" w:rsidR="00D70396" w:rsidRDefault="00D70396" w:rsidP="00D5636C">
      <w:pPr>
        <w:jc w:val="center"/>
        <w:rPr>
          <w:rFonts w:ascii="Arial" w:hAnsi="Arial"/>
        </w:rPr>
      </w:pPr>
      <w:r>
        <w:rPr>
          <w:rFonts w:ascii="Arial" w:hAnsi="Arial"/>
        </w:rPr>
        <w:t>Australian Capital Territory</w:t>
      </w:r>
    </w:p>
    <w:p w14:paraId="02C2E7C5" w14:textId="4E586587" w:rsidR="00D70396" w:rsidRDefault="00456B0F" w:rsidP="00427153">
      <w:pPr>
        <w:pStyle w:val="Billname"/>
      </w:pPr>
      <w:bookmarkStart w:id="6" w:name="Citation"/>
      <w:r>
        <w:t>Domestic Relationships Act 1994</w:t>
      </w:r>
      <w:bookmarkEnd w:id="6"/>
    </w:p>
    <w:p w14:paraId="0A422B04" w14:textId="77777777" w:rsidR="00D70396" w:rsidRDefault="00D70396" w:rsidP="00427153">
      <w:pPr>
        <w:pStyle w:val="ActNo"/>
      </w:pPr>
    </w:p>
    <w:p w14:paraId="2778DFA5" w14:textId="77777777" w:rsidR="00D70396" w:rsidRDefault="00D70396" w:rsidP="00427153">
      <w:pPr>
        <w:pStyle w:val="N-line3"/>
      </w:pPr>
    </w:p>
    <w:p w14:paraId="63288756" w14:textId="6556ECD9" w:rsidR="00D70396" w:rsidRDefault="00D70396" w:rsidP="00427153">
      <w:pPr>
        <w:pStyle w:val="LongTitle"/>
      </w:pPr>
      <w:r>
        <w:t>An Act to make provision with respect to certain domestic relationships</w:t>
      </w:r>
    </w:p>
    <w:p w14:paraId="24DCC6FF" w14:textId="77777777" w:rsidR="00D70396" w:rsidRDefault="00D70396" w:rsidP="00427153">
      <w:pPr>
        <w:pStyle w:val="N-line3"/>
      </w:pPr>
    </w:p>
    <w:p w14:paraId="44CAF137" w14:textId="77777777" w:rsidR="00D70396" w:rsidRDefault="00D70396" w:rsidP="00427153">
      <w:pPr>
        <w:pStyle w:val="Placeholder"/>
      </w:pPr>
      <w:r>
        <w:rPr>
          <w:rStyle w:val="charContents"/>
          <w:sz w:val="16"/>
        </w:rPr>
        <w:t xml:space="preserve">  </w:t>
      </w:r>
      <w:r>
        <w:rPr>
          <w:rStyle w:val="charPage"/>
        </w:rPr>
        <w:t xml:space="preserve">  </w:t>
      </w:r>
    </w:p>
    <w:p w14:paraId="389496E2" w14:textId="77777777" w:rsidR="00D70396" w:rsidRDefault="00D70396" w:rsidP="00427153">
      <w:pPr>
        <w:pStyle w:val="Placeholder"/>
      </w:pPr>
      <w:r>
        <w:rPr>
          <w:rStyle w:val="CharChapNo"/>
        </w:rPr>
        <w:t xml:space="preserve">  </w:t>
      </w:r>
      <w:r>
        <w:rPr>
          <w:rStyle w:val="CharChapText"/>
        </w:rPr>
        <w:t xml:space="preserve">  </w:t>
      </w:r>
    </w:p>
    <w:p w14:paraId="376D3604" w14:textId="77777777" w:rsidR="00D70396" w:rsidRDefault="00D70396" w:rsidP="00427153">
      <w:pPr>
        <w:pStyle w:val="Placeholder"/>
      </w:pPr>
      <w:r>
        <w:rPr>
          <w:rStyle w:val="CharPartNo"/>
        </w:rPr>
        <w:t xml:space="preserve">  </w:t>
      </w:r>
      <w:r>
        <w:rPr>
          <w:rStyle w:val="CharPartText"/>
        </w:rPr>
        <w:t xml:space="preserve">  </w:t>
      </w:r>
    </w:p>
    <w:p w14:paraId="73BE1017" w14:textId="77777777" w:rsidR="00D70396" w:rsidRDefault="00D70396" w:rsidP="00427153">
      <w:pPr>
        <w:pStyle w:val="Placeholder"/>
      </w:pPr>
      <w:r>
        <w:rPr>
          <w:rStyle w:val="CharDivNo"/>
        </w:rPr>
        <w:t xml:space="preserve">  </w:t>
      </w:r>
      <w:r>
        <w:rPr>
          <w:rStyle w:val="CharDivText"/>
        </w:rPr>
        <w:t xml:space="preserve">  </w:t>
      </w:r>
    </w:p>
    <w:p w14:paraId="5D7C3DFC" w14:textId="77777777" w:rsidR="00D70396" w:rsidRPr="00CA74E4" w:rsidRDefault="00D70396" w:rsidP="00427153">
      <w:pPr>
        <w:pStyle w:val="PageBreak"/>
      </w:pPr>
      <w:r w:rsidRPr="00CA74E4">
        <w:br w:type="page"/>
      </w:r>
    </w:p>
    <w:p w14:paraId="22E030B1" w14:textId="77777777" w:rsidR="00B814D2" w:rsidRPr="000E0C1B" w:rsidRDefault="00B814D2">
      <w:pPr>
        <w:pStyle w:val="AH2Part"/>
      </w:pPr>
      <w:bookmarkStart w:id="7" w:name="_Toc222317245"/>
      <w:r w:rsidRPr="000E0C1B">
        <w:rPr>
          <w:rStyle w:val="CharPartNo"/>
        </w:rPr>
        <w:lastRenderedPageBreak/>
        <w:t>Part 1</w:t>
      </w:r>
      <w:r>
        <w:tab/>
      </w:r>
      <w:r w:rsidRPr="000E0C1B">
        <w:rPr>
          <w:rStyle w:val="CharPartText"/>
        </w:rPr>
        <w:t>Preliminary</w:t>
      </w:r>
      <w:bookmarkEnd w:id="7"/>
    </w:p>
    <w:p w14:paraId="0DB8B5C5" w14:textId="77777777" w:rsidR="00B814D2" w:rsidRDefault="00B814D2">
      <w:pPr>
        <w:pStyle w:val="Placeholder"/>
      </w:pPr>
      <w:r>
        <w:rPr>
          <w:rStyle w:val="CharDivNo"/>
        </w:rPr>
        <w:t xml:space="preserve">  </w:t>
      </w:r>
      <w:r>
        <w:rPr>
          <w:rStyle w:val="CharDivText"/>
        </w:rPr>
        <w:t xml:space="preserve">  </w:t>
      </w:r>
    </w:p>
    <w:p w14:paraId="0221F447" w14:textId="77777777" w:rsidR="00B814D2" w:rsidRDefault="00B814D2">
      <w:pPr>
        <w:pStyle w:val="AH5Sec"/>
      </w:pPr>
      <w:bookmarkStart w:id="8" w:name="_Toc222317246"/>
      <w:r w:rsidRPr="000E0C1B">
        <w:rPr>
          <w:rStyle w:val="CharSectNo"/>
        </w:rPr>
        <w:t>1</w:t>
      </w:r>
      <w:r>
        <w:rPr>
          <w:color w:val="000000"/>
        </w:rPr>
        <w:tab/>
        <w:t>Name of Act</w:t>
      </w:r>
      <w:bookmarkEnd w:id="8"/>
    </w:p>
    <w:p w14:paraId="6BA4F3A0" w14:textId="77777777" w:rsidR="00B814D2" w:rsidRDefault="00B814D2">
      <w:pPr>
        <w:pStyle w:val="Amainreturn"/>
        <w:rPr>
          <w:color w:val="000000"/>
        </w:rPr>
      </w:pPr>
      <w:r>
        <w:rPr>
          <w:color w:val="000000"/>
        </w:rPr>
        <w:t xml:space="preserve">This Act is the </w:t>
      </w:r>
      <w:r w:rsidRPr="00C76060">
        <w:rPr>
          <w:rStyle w:val="charItals"/>
        </w:rPr>
        <w:t>Domestic Relationships Act 1994</w:t>
      </w:r>
      <w:r>
        <w:rPr>
          <w:color w:val="000000"/>
        </w:rPr>
        <w:t>.</w:t>
      </w:r>
    </w:p>
    <w:p w14:paraId="322324EF" w14:textId="77777777" w:rsidR="00B814D2" w:rsidRDefault="00B814D2">
      <w:pPr>
        <w:pStyle w:val="AH5Sec"/>
      </w:pPr>
      <w:bookmarkStart w:id="9" w:name="_Toc222317247"/>
      <w:r w:rsidRPr="000E0C1B">
        <w:rPr>
          <w:rStyle w:val="CharSectNo"/>
        </w:rPr>
        <w:t>2</w:t>
      </w:r>
      <w:r>
        <w:rPr>
          <w:color w:val="000000"/>
        </w:rPr>
        <w:tab/>
        <w:t>Dictionary</w:t>
      </w:r>
      <w:bookmarkEnd w:id="9"/>
    </w:p>
    <w:p w14:paraId="094CAD49" w14:textId="77777777" w:rsidR="00B814D2" w:rsidRDefault="00B814D2" w:rsidP="0042056A">
      <w:pPr>
        <w:pStyle w:val="Amainreturn"/>
        <w:rPr>
          <w:color w:val="000000"/>
        </w:rPr>
      </w:pPr>
      <w:r>
        <w:rPr>
          <w:color w:val="000000"/>
        </w:rPr>
        <w:t>The dictionary at the end of this Act is part of this Act.</w:t>
      </w:r>
    </w:p>
    <w:p w14:paraId="5DA06F6F" w14:textId="77777777" w:rsidR="00B814D2" w:rsidRDefault="00B814D2">
      <w:pPr>
        <w:pStyle w:val="aNote"/>
        <w:rPr>
          <w:color w:val="000000"/>
        </w:rPr>
      </w:pPr>
      <w:r w:rsidRPr="00C76060">
        <w:rPr>
          <w:rStyle w:val="charItals"/>
        </w:rPr>
        <w:t>Note 1</w:t>
      </w:r>
      <w:r w:rsidRPr="00C76060">
        <w:rPr>
          <w:rStyle w:val="charItals"/>
        </w:rPr>
        <w:tab/>
      </w:r>
      <w:r>
        <w:rPr>
          <w:color w:val="000000"/>
        </w:rPr>
        <w:t>The dictionary at the end of this Act defines certain terms used in this Act, and includes references (</w:t>
      </w:r>
      <w:r w:rsidRPr="00C76060">
        <w:rPr>
          <w:rStyle w:val="charBoldItals"/>
        </w:rPr>
        <w:t>signpost definitions</w:t>
      </w:r>
      <w:r>
        <w:rPr>
          <w:color w:val="000000"/>
        </w:rPr>
        <w:t>) to other terms defined elsewhere in this Act.</w:t>
      </w:r>
    </w:p>
    <w:p w14:paraId="6EDFCBB7" w14:textId="003AF414" w:rsidR="00B814D2" w:rsidRDefault="00B814D2" w:rsidP="0042056A">
      <w:pPr>
        <w:pStyle w:val="aNoteTextss"/>
        <w:rPr>
          <w:color w:val="000000"/>
        </w:rPr>
      </w:pPr>
      <w:r>
        <w:rPr>
          <w:color w:val="000000"/>
        </w:rPr>
        <w:t>For example, the signpost definition ‘</w:t>
      </w:r>
      <w:r>
        <w:rPr>
          <w:rStyle w:val="charBoldItals"/>
          <w:color w:val="000000"/>
        </w:rPr>
        <w:t>agreement</w:t>
      </w:r>
      <w:r>
        <w:rPr>
          <w:color w:val="000000"/>
        </w:rPr>
        <w:t>, for part 4 (Domestic relationship agreements and termination agreements)—see section</w:t>
      </w:r>
      <w:r w:rsidR="0042056A">
        <w:rPr>
          <w:color w:val="000000"/>
        </w:rPr>
        <w:t xml:space="preserve"> </w:t>
      </w:r>
      <w:r>
        <w:rPr>
          <w:color w:val="000000"/>
        </w:rPr>
        <w:t>31.’ means that the term ‘</w:t>
      </w:r>
      <w:r>
        <w:rPr>
          <w:rFonts w:ascii="Times" w:hAnsi="Times" w:cs="Times"/>
          <w:color w:val="000000"/>
        </w:rPr>
        <w:t>agreement</w:t>
      </w:r>
      <w:r>
        <w:rPr>
          <w:color w:val="000000"/>
        </w:rPr>
        <w:t>’ is defined in that section for part 4.</w:t>
      </w:r>
    </w:p>
    <w:p w14:paraId="1A9715E2" w14:textId="5C58E4B2" w:rsidR="00B814D2" w:rsidRDefault="00B814D2">
      <w:pPr>
        <w:pStyle w:val="aNote"/>
        <w:rPr>
          <w:color w:val="000000"/>
        </w:rPr>
      </w:pPr>
      <w:r w:rsidRPr="00C76060">
        <w:rPr>
          <w:rStyle w:val="charItals"/>
        </w:rPr>
        <w:t>Note 2</w:t>
      </w:r>
      <w:r>
        <w:rPr>
          <w:color w:val="000000"/>
        </w:rPr>
        <w:tab/>
        <w:t xml:space="preserve">A definition in the dictionary (including a signpost definition) applies to the entire Act unless the definition, or another provision of the Act, provides otherwise or the contrary intention otherwise appears (see </w:t>
      </w:r>
      <w:hyperlink r:id="rId27" w:tooltip="A2001-14" w:history="1">
        <w:r w:rsidR="00C76060" w:rsidRPr="00C76060">
          <w:rPr>
            <w:rStyle w:val="charCitHyperlinkAbbrev"/>
          </w:rPr>
          <w:t>Legislation Act</w:t>
        </w:r>
      </w:hyperlink>
      <w:r>
        <w:rPr>
          <w:color w:val="000000"/>
        </w:rPr>
        <w:t>, s</w:t>
      </w:r>
      <w:r w:rsidR="0042056A">
        <w:rPr>
          <w:color w:val="000000"/>
        </w:rPr>
        <w:t xml:space="preserve"> </w:t>
      </w:r>
      <w:r>
        <w:rPr>
          <w:color w:val="000000"/>
        </w:rPr>
        <w:t>155 and s</w:t>
      </w:r>
      <w:r w:rsidR="0042056A">
        <w:rPr>
          <w:color w:val="000000"/>
        </w:rPr>
        <w:t xml:space="preserve"> </w:t>
      </w:r>
      <w:r>
        <w:rPr>
          <w:color w:val="000000"/>
        </w:rPr>
        <w:t>156</w:t>
      </w:r>
      <w:r w:rsidR="0042056A">
        <w:rPr>
          <w:color w:val="000000"/>
        </w:rPr>
        <w:t xml:space="preserve"> </w:t>
      </w:r>
      <w:r>
        <w:rPr>
          <w:color w:val="000000"/>
        </w:rPr>
        <w:t>(1)).</w:t>
      </w:r>
    </w:p>
    <w:p w14:paraId="312F2FE2" w14:textId="77777777" w:rsidR="00B814D2" w:rsidRDefault="00B814D2">
      <w:pPr>
        <w:pStyle w:val="AH5Sec"/>
      </w:pPr>
      <w:bookmarkStart w:id="10" w:name="_Toc222317248"/>
      <w:r w:rsidRPr="000E0C1B">
        <w:rPr>
          <w:rStyle w:val="CharSectNo"/>
        </w:rPr>
        <w:t>2A</w:t>
      </w:r>
      <w:r>
        <w:rPr>
          <w:color w:val="000000"/>
        </w:rPr>
        <w:tab/>
        <w:t>Notes</w:t>
      </w:r>
      <w:bookmarkEnd w:id="10"/>
    </w:p>
    <w:p w14:paraId="7A4CAE17" w14:textId="77777777" w:rsidR="00B814D2" w:rsidRDefault="00B814D2" w:rsidP="0042056A">
      <w:pPr>
        <w:pStyle w:val="Amainreturn"/>
        <w:rPr>
          <w:color w:val="000000"/>
        </w:rPr>
      </w:pPr>
      <w:r>
        <w:rPr>
          <w:color w:val="000000"/>
        </w:rPr>
        <w:t>A note included in this Act is explanatory and is not part of this Act.</w:t>
      </w:r>
    </w:p>
    <w:p w14:paraId="6ABFA303" w14:textId="18A0A8F2" w:rsidR="00B814D2" w:rsidRDefault="00B814D2">
      <w:pPr>
        <w:pStyle w:val="aNote"/>
        <w:rPr>
          <w:color w:val="000000"/>
        </w:rPr>
      </w:pPr>
      <w:r w:rsidRPr="00C76060">
        <w:rPr>
          <w:rStyle w:val="charItals"/>
        </w:rPr>
        <w:t>Note</w:t>
      </w:r>
      <w:r w:rsidRPr="00C76060">
        <w:rPr>
          <w:rStyle w:val="charItals"/>
        </w:rPr>
        <w:tab/>
      </w:r>
      <w:r>
        <w:rPr>
          <w:color w:val="000000"/>
        </w:rPr>
        <w:t xml:space="preserve">See the </w:t>
      </w:r>
      <w:hyperlink r:id="rId28" w:tooltip="A2001-14" w:history="1">
        <w:r w:rsidR="00C76060" w:rsidRPr="00C76060">
          <w:rPr>
            <w:rStyle w:val="charCitHyperlinkAbbrev"/>
          </w:rPr>
          <w:t>Legislation Act</w:t>
        </w:r>
      </w:hyperlink>
      <w:r>
        <w:rPr>
          <w:color w:val="000000"/>
        </w:rPr>
        <w:t xml:space="preserve"> s 127 (1), (4) and (5) for the legal status of notes.</w:t>
      </w:r>
    </w:p>
    <w:p w14:paraId="54DD9144" w14:textId="77777777" w:rsidR="00B814D2" w:rsidRDefault="00B814D2" w:rsidP="00020816">
      <w:pPr>
        <w:pStyle w:val="AH5Sec"/>
        <w:keepLines/>
      </w:pPr>
      <w:bookmarkStart w:id="11" w:name="_Toc222317249"/>
      <w:r w:rsidRPr="000E0C1B">
        <w:rPr>
          <w:rStyle w:val="CharSectNo"/>
        </w:rPr>
        <w:lastRenderedPageBreak/>
        <w:t>3</w:t>
      </w:r>
      <w:r>
        <w:rPr>
          <w:color w:val="000000"/>
        </w:rPr>
        <w:tab/>
        <w:t xml:space="preserve">Meaning of </w:t>
      </w:r>
      <w:r w:rsidRPr="00C76060">
        <w:rPr>
          <w:rStyle w:val="charItals"/>
        </w:rPr>
        <w:t>domestic relationship</w:t>
      </w:r>
      <w:bookmarkEnd w:id="11"/>
    </w:p>
    <w:p w14:paraId="531ABC1D" w14:textId="77777777" w:rsidR="00B814D2" w:rsidRDefault="00B814D2" w:rsidP="00020816">
      <w:pPr>
        <w:pStyle w:val="Amain"/>
        <w:keepNext/>
      </w:pPr>
      <w:r>
        <w:rPr>
          <w:color w:val="000000"/>
        </w:rPr>
        <w:tab/>
        <w:t>(1)</w:t>
      </w:r>
      <w:r>
        <w:rPr>
          <w:color w:val="000000"/>
        </w:rPr>
        <w:tab/>
        <w:t>In this Act:</w:t>
      </w:r>
    </w:p>
    <w:p w14:paraId="43AF7947" w14:textId="05513143" w:rsidR="00B814D2" w:rsidRDefault="00B814D2" w:rsidP="00020816">
      <w:pPr>
        <w:pStyle w:val="Amainreturn"/>
        <w:keepNext/>
        <w:keepLines/>
        <w:rPr>
          <w:color w:val="000000"/>
        </w:rPr>
      </w:pPr>
      <w:r>
        <w:rPr>
          <w:rStyle w:val="charBoldItals"/>
          <w:color w:val="000000"/>
        </w:rPr>
        <w:t>domestic relationship</w:t>
      </w:r>
      <w:r>
        <w:rPr>
          <w:color w:val="000000"/>
        </w:rPr>
        <w:t xml:space="preserve"> means a personal relationship between 2</w:t>
      </w:r>
      <w:r w:rsidR="0042056A">
        <w:rPr>
          <w:color w:val="000000"/>
        </w:rPr>
        <w:t xml:space="preserve"> </w:t>
      </w:r>
      <w:r>
        <w:rPr>
          <w:color w:val="000000"/>
        </w:rPr>
        <w:t xml:space="preserve">adults in which one provides personal or financial commitment and support of a domestic nature for the material benefit of the other </w:t>
      </w:r>
      <w:r w:rsidR="00AD4384" w:rsidRPr="00B00733">
        <w:t>and includes a domestic partnership but does not include a legal marriage.</w:t>
      </w:r>
    </w:p>
    <w:p w14:paraId="3DCC8357" w14:textId="0D5C12BE" w:rsidR="00DF6BD0" w:rsidRPr="00E3372F" w:rsidRDefault="00DF6BD0" w:rsidP="00020816">
      <w:pPr>
        <w:pStyle w:val="aNote"/>
        <w:keepNext/>
      </w:pPr>
      <w:r w:rsidRPr="005F3F6C">
        <w:rPr>
          <w:rStyle w:val="charItals"/>
        </w:rPr>
        <w:t>Note</w:t>
      </w:r>
      <w:r w:rsidRPr="005F3F6C">
        <w:rPr>
          <w:rStyle w:val="charItals"/>
        </w:rPr>
        <w:tab/>
      </w:r>
      <w:r w:rsidRPr="00E3372F">
        <w:t xml:space="preserve">For the meaning of </w:t>
      </w:r>
      <w:r w:rsidRPr="00F329B4">
        <w:rPr>
          <w:rStyle w:val="charBoldItals"/>
        </w:rPr>
        <w:t>domestic partnership</w:t>
      </w:r>
      <w:r w:rsidRPr="00E3372F">
        <w:t xml:space="preserve">, see the </w:t>
      </w:r>
      <w:hyperlink r:id="rId29" w:tooltip="A2001-14" w:history="1">
        <w:r w:rsidR="00C76060" w:rsidRPr="00C76060">
          <w:rPr>
            <w:rStyle w:val="charCitHyperlinkAbbrev"/>
          </w:rPr>
          <w:t>Legislation Act</w:t>
        </w:r>
      </w:hyperlink>
      <w:r w:rsidRPr="00E3372F">
        <w:t>, s</w:t>
      </w:r>
      <w:r w:rsidR="0042056A">
        <w:t xml:space="preserve"> </w:t>
      </w:r>
      <w:r w:rsidRPr="00E3372F">
        <w:t>169. It includes a civil union and a civil partnership.</w:t>
      </w:r>
    </w:p>
    <w:p w14:paraId="69D785AE" w14:textId="77777777" w:rsidR="00B814D2" w:rsidRDefault="00B814D2" w:rsidP="00020816">
      <w:pPr>
        <w:pStyle w:val="Amain"/>
        <w:keepNext/>
      </w:pPr>
      <w:r>
        <w:rPr>
          <w:color w:val="000000"/>
        </w:rPr>
        <w:tab/>
        <w:t>(2)</w:t>
      </w:r>
      <w:r>
        <w:rPr>
          <w:color w:val="000000"/>
        </w:rPr>
        <w:tab/>
        <w:t>For subsection (1)—</w:t>
      </w:r>
    </w:p>
    <w:p w14:paraId="0C3065B1" w14:textId="77777777" w:rsidR="00B814D2" w:rsidRDefault="00B814D2" w:rsidP="00020816">
      <w:pPr>
        <w:pStyle w:val="Apara"/>
        <w:keepNext/>
      </w:pPr>
      <w:r>
        <w:rPr>
          <w:color w:val="000000"/>
        </w:rPr>
        <w:tab/>
        <w:t>(a)</w:t>
      </w:r>
      <w:r>
        <w:rPr>
          <w:color w:val="000000"/>
        </w:rPr>
        <w:tab/>
        <w:t>a personal relationship may exist between people although they are not members of the same household; and</w:t>
      </w:r>
    </w:p>
    <w:p w14:paraId="37B9E5FB" w14:textId="77777777" w:rsidR="00B814D2" w:rsidRDefault="00B814D2" w:rsidP="00020816">
      <w:pPr>
        <w:pStyle w:val="Apara"/>
        <w:keepNext/>
      </w:pPr>
      <w:r>
        <w:tab/>
        <w:t>(b)</w:t>
      </w:r>
      <w:r>
        <w:tab/>
        <w:t>a personal relationship is not taken to exist between people only because one of them provides a service for the other—</w:t>
      </w:r>
    </w:p>
    <w:p w14:paraId="71B8AE3D" w14:textId="77777777" w:rsidR="00B814D2" w:rsidRDefault="00B814D2" w:rsidP="00020816">
      <w:pPr>
        <w:pStyle w:val="Asubpara"/>
        <w:keepNext/>
      </w:pPr>
      <w:r>
        <w:rPr>
          <w:color w:val="000000"/>
        </w:rPr>
        <w:tab/>
        <w:t>(i)</w:t>
      </w:r>
      <w:r>
        <w:rPr>
          <w:color w:val="000000"/>
        </w:rPr>
        <w:tab/>
        <w:t>for fee or reward; or</w:t>
      </w:r>
    </w:p>
    <w:p w14:paraId="5501551E" w14:textId="77777777" w:rsidR="00B814D2" w:rsidRDefault="00B814D2" w:rsidP="00020816">
      <w:pPr>
        <w:pStyle w:val="Asubpara"/>
        <w:keepNext/>
      </w:pPr>
      <w:r>
        <w:tab/>
        <w:t>(ii)</w:t>
      </w:r>
      <w:r>
        <w:tab/>
        <w:t>on behalf of another person (including a government or body corporate); or</w:t>
      </w:r>
    </w:p>
    <w:p w14:paraId="2F2B3C96" w14:textId="77777777" w:rsidR="00B814D2" w:rsidRDefault="00B814D2" w:rsidP="00020816">
      <w:pPr>
        <w:pStyle w:val="Asubpara"/>
        <w:keepNext/>
      </w:pPr>
      <w:r>
        <w:tab/>
        <w:t>(iii)</w:t>
      </w:r>
      <w:r>
        <w:tab/>
        <w:t>on behalf of an organisation the principal objects or purposes of which are charitable or benevolent.</w:t>
      </w:r>
    </w:p>
    <w:p w14:paraId="28C0146B" w14:textId="77777777" w:rsidR="00B814D2" w:rsidRDefault="00B814D2">
      <w:pPr>
        <w:pStyle w:val="AH5Sec"/>
      </w:pPr>
      <w:bookmarkStart w:id="12" w:name="_Toc222317250"/>
      <w:r w:rsidRPr="000E0C1B">
        <w:rPr>
          <w:rStyle w:val="CharSectNo"/>
        </w:rPr>
        <w:t>3A</w:t>
      </w:r>
      <w:r>
        <w:rPr>
          <w:color w:val="000000"/>
        </w:rPr>
        <w:tab/>
        <w:t>Termination agreements</w:t>
      </w:r>
      <w:bookmarkEnd w:id="12"/>
    </w:p>
    <w:p w14:paraId="6BDC231C" w14:textId="77777777" w:rsidR="00B814D2" w:rsidRDefault="00B814D2">
      <w:pPr>
        <w:pStyle w:val="Amain"/>
      </w:pPr>
      <w:r>
        <w:rPr>
          <w:color w:val="000000"/>
        </w:rPr>
        <w:tab/>
        <w:t>(1)</w:t>
      </w:r>
      <w:r>
        <w:rPr>
          <w:color w:val="000000"/>
        </w:rPr>
        <w:tab/>
        <w:t>In this Act:</w:t>
      </w:r>
    </w:p>
    <w:p w14:paraId="773BEBFE" w14:textId="77777777" w:rsidR="00B814D2" w:rsidRDefault="00B814D2" w:rsidP="0042056A">
      <w:pPr>
        <w:pStyle w:val="aDef"/>
        <w:rPr>
          <w:color w:val="000000"/>
        </w:rPr>
      </w:pPr>
      <w:r>
        <w:rPr>
          <w:rStyle w:val="charBoldItals"/>
          <w:color w:val="000000"/>
        </w:rPr>
        <w:t>termination agreement</w:t>
      </w:r>
      <w:r>
        <w:rPr>
          <w:color w:val="000000"/>
        </w:rPr>
        <w:t xml:space="preserve"> means—</w:t>
      </w:r>
    </w:p>
    <w:p w14:paraId="50D9752B" w14:textId="77777777" w:rsidR="00B814D2" w:rsidRDefault="00B814D2">
      <w:pPr>
        <w:pStyle w:val="aDefpara"/>
      </w:pPr>
      <w:r>
        <w:rPr>
          <w:color w:val="000000"/>
        </w:rPr>
        <w:tab/>
        <w:t>(a)</w:t>
      </w:r>
      <w:r>
        <w:rPr>
          <w:color w:val="000000"/>
        </w:rPr>
        <w:tab/>
        <w:t>an agreement between 2 people that—</w:t>
      </w:r>
    </w:p>
    <w:p w14:paraId="4170E33D" w14:textId="77777777" w:rsidR="00B814D2" w:rsidRDefault="00B814D2">
      <w:pPr>
        <w:pStyle w:val="aDefsubpara"/>
      </w:pPr>
      <w:r>
        <w:rPr>
          <w:color w:val="000000"/>
        </w:rPr>
        <w:tab/>
        <w:t>(i)</w:t>
      </w:r>
      <w:r>
        <w:rPr>
          <w:color w:val="000000"/>
        </w:rPr>
        <w:tab/>
        <w:t>is made in contemplation of terminating a domestic relationship that exists between them or after the termination of a domestic relationship between them; and</w:t>
      </w:r>
    </w:p>
    <w:p w14:paraId="22CA753A" w14:textId="77777777" w:rsidR="00B814D2" w:rsidRDefault="00B814D2" w:rsidP="0042056A">
      <w:pPr>
        <w:pStyle w:val="aDefsubpara"/>
      </w:pPr>
      <w:r>
        <w:tab/>
        <w:t>(ii)</w:t>
      </w:r>
      <w:r>
        <w:tab/>
        <w:t>makes provision with respect to financial matters; or</w:t>
      </w:r>
    </w:p>
    <w:p w14:paraId="4BFFF249" w14:textId="77777777" w:rsidR="00B814D2" w:rsidRDefault="00B814D2">
      <w:pPr>
        <w:pStyle w:val="aDefpara"/>
      </w:pPr>
      <w:r>
        <w:rPr>
          <w:color w:val="000000"/>
        </w:rPr>
        <w:lastRenderedPageBreak/>
        <w:tab/>
        <w:t>(b)</w:t>
      </w:r>
      <w:r>
        <w:rPr>
          <w:color w:val="000000"/>
        </w:rPr>
        <w:tab/>
        <w:t>such an agreement that varies a domestic relationship agreement or termination agreement;</w:t>
      </w:r>
    </w:p>
    <w:p w14:paraId="34FEA78C" w14:textId="77777777" w:rsidR="00B814D2" w:rsidRDefault="00B814D2">
      <w:pPr>
        <w:pStyle w:val="Amainreturn"/>
        <w:rPr>
          <w:color w:val="000000"/>
        </w:rPr>
      </w:pPr>
      <w:r>
        <w:rPr>
          <w:color w:val="000000"/>
        </w:rPr>
        <w:t>regardless of when it is made, whether there are other parties or whether it makes provision about non-financial matters.</w:t>
      </w:r>
    </w:p>
    <w:p w14:paraId="286E7536" w14:textId="77777777" w:rsidR="00B814D2" w:rsidRDefault="00B814D2" w:rsidP="0042056A">
      <w:pPr>
        <w:pStyle w:val="Amain"/>
      </w:pPr>
      <w:r>
        <w:rPr>
          <w:color w:val="000000"/>
        </w:rPr>
        <w:tab/>
        <w:t>(2)</w:t>
      </w:r>
      <w:r>
        <w:rPr>
          <w:color w:val="000000"/>
        </w:rPr>
        <w:tab/>
        <w:t>However, a termination agreement is taken to be a domestic relationship agreement if—</w:t>
      </w:r>
    </w:p>
    <w:p w14:paraId="309359CE" w14:textId="77777777" w:rsidR="00B814D2" w:rsidRDefault="00B814D2">
      <w:pPr>
        <w:pStyle w:val="Apara"/>
      </w:pPr>
      <w:r>
        <w:rPr>
          <w:color w:val="000000"/>
        </w:rPr>
        <w:tab/>
        <w:t>(a)</w:t>
      </w:r>
      <w:r>
        <w:rPr>
          <w:color w:val="000000"/>
        </w:rPr>
        <w:tab/>
        <w:t>the termination agreement is made in contemplation of the termination of a domestic relationship; and</w:t>
      </w:r>
    </w:p>
    <w:p w14:paraId="1FE90EBA" w14:textId="77777777" w:rsidR="00B814D2" w:rsidRDefault="00B814D2">
      <w:pPr>
        <w:pStyle w:val="Apara"/>
      </w:pPr>
      <w:r>
        <w:tab/>
        <w:t>(b)</w:t>
      </w:r>
      <w:r>
        <w:tab/>
        <w:t>the relationship is not terminated within 3 months after the day on which the agreement is made.</w:t>
      </w:r>
    </w:p>
    <w:p w14:paraId="4AE6B5B5" w14:textId="77777777" w:rsidR="00B814D2" w:rsidRDefault="00B814D2">
      <w:pPr>
        <w:pStyle w:val="AH5Sec"/>
      </w:pPr>
      <w:bookmarkStart w:id="13" w:name="_Toc222317251"/>
      <w:r w:rsidRPr="000E0C1B">
        <w:rPr>
          <w:rStyle w:val="CharSectNo"/>
        </w:rPr>
        <w:t>4</w:t>
      </w:r>
      <w:r>
        <w:tab/>
        <w:t>Application of Act</w:t>
      </w:r>
      <w:bookmarkEnd w:id="13"/>
    </w:p>
    <w:p w14:paraId="0FD5CD2E" w14:textId="77777777" w:rsidR="00B814D2" w:rsidRDefault="00B814D2">
      <w:pPr>
        <w:pStyle w:val="Amainreturn"/>
      </w:pPr>
      <w:r>
        <w:t>This Act does not apply in relation to—</w:t>
      </w:r>
    </w:p>
    <w:p w14:paraId="182D0AD2" w14:textId="77777777" w:rsidR="00B814D2" w:rsidRDefault="00B814D2">
      <w:pPr>
        <w:pStyle w:val="Apara"/>
      </w:pPr>
      <w:r>
        <w:tab/>
        <w:t>(a)</w:t>
      </w:r>
      <w:r>
        <w:tab/>
        <w:t xml:space="preserve">a domestic relationship that ceased before the commencement day; or </w:t>
      </w:r>
    </w:p>
    <w:p w14:paraId="1304DB1B" w14:textId="77777777" w:rsidR="00B814D2" w:rsidRDefault="00B814D2">
      <w:pPr>
        <w:pStyle w:val="Apara"/>
      </w:pPr>
      <w:r>
        <w:tab/>
        <w:t>(b)</w:t>
      </w:r>
      <w:r>
        <w:tab/>
        <w:t>a person to the extent that he or she was a party to such a relationship.</w:t>
      </w:r>
    </w:p>
    <w:p w14:paraId="3C5652DB" w14:textId="77777777" w:rsidR="00B814D2" w:rsidRDefault="00B814D2">
      <w:pPr>
        <w:pStyle w:val="AH5Sec"/>
      </w:pPr>
      <w:bookmarkStart w:id="14" w:name="_Toc222317252"/>
      <w:r w:rsidRPr="000E0C1B">
        <w:rPr>
          <w:rStyle w:val="CharSectNo"/>
        </w:rPr>
        <w:t>5</w:t>
      </w:r>
      <w:r>
        <w:tab/>
        <w:t>Other relief or remedies not affected</w:t>
      </w:r>
      <w:bookmarkEnd w:id="14"/>
    </w:p>
    <w:p w14:paraId="56B5704D" w14:textId="77777777" w:rsidR="00B814D2" w:rsidRDefault="00B814D2">
      <w:pPr>
        <w:pStyle w:val="Amainreturn"/>
      </w:pPr>
      <w:r>
        <w:t xml:space="preserve">Nothing in this Act </w:t>
      </w:r>
      <w:r w:rsidR="00134E0B" w:rsidRPr="00383099">
        <w:t>affects</w:t>
      </w:r>
      <w:r>
        <w:t xml:space="preserve"> any right of a party to a domestic relationship to any remedy or relief under any other Act or law.</w:t>
      </w:r>
    </w:p>
    <w:p w14:paraId="09A22486" w14:textId="77777777" w:rsidR="00B814D2" w:rsidRDefault="00B814D2">
      <w:pPr>
        <w:pStyle w:val="PageBreak"/>
      </w:pPr>
      <w:r>
        <w:br w:type="page"/>
      </w:r>
    </w:p>
    <w:p w14:paraId="2C5FE765" w14:textId="77777777" w:rsidR="00B814D2" w:rsidRPr="000E0C1B" w:rsidRDefault="00B814D2">
      <w:pPr>
        <w:pStyle w:val="AH2Part"/>
      </w:pPr>
      <w:bookmarkStart w:id="15" w:name="_Toc222317253"/>
      <w:r w:rsidRPr="000E0C1B">
        <w:rPr>
          <w:rStyle w:val="CharPartNo"/>
        </w:rPr>
        <w:lastRenderedPageBreak/>
        <w:t>Part 2</w:t>
      </w:r>
      <w:r>
        <w:tab/>
      </w:r>
      <w:r w:rsidRPr="000E0C1B">
        <w:rPr>
          <w:rStyle w:val="CharPartText"/>
        </w:rPr>
        <w:t>Mediation and arbitration</w:t>
      </w:r>
      <w:bookmarkEnd w:id="15"/>
    </w:p>
    <w:p w14:paraId="763CE8CD" w14:textId="77777777" w:rsidR="00B814D2" w:rsidRDefault="00B814D2">
      <w:pPr>
        <w:pStyle w:val="Placeholder"/>
      </w:pPr>
      <w:r>
        <w:rPr>
          <w:rStyle w:val="CharDivNo"/>
        </w:rPr>
        <w:t xml:space="preserve">  </w:t>
      </w:r>
      <w:r>
        <w:rPr>
          <w:rStyle w:val="CharDivText"/>
        </w:rPr>
        <w:t xml:space="preserve">  </w:t>
      </w:r>
    </w:p>
    <w:p w14:paraId="19BBFBE2" w14:textId="77777777" w:rsidR="00B814D2" w:rsidRDefault="00B814D2">
      <w:pPr>
        <w:pStyle w:val="AH5Sec"/>
      </w:pPr>
      <w:bookmarkStart w:id="16" w:name="_Toc222317254"/>
      <w:r w:rsidRPr="000E0C1B">
        <w:rPr>
          <w:rStyle w:val="CharSectNo"/>
        </w:rPr>
        <w:t>6</w:t>
      </w:r>
      <w:r>
        <w:tab/>
        <w:t>Advice about facilities</w:t>
      </w:r>
      <w:bookmarkEnd w:id="16"/>
    </w:p>
    <w:p w14:paraId="5BBAC6DF" w14:textId="77777777" w:rsidR="00B814D2" w:rsidRDefault="00B814D2">
      <w:pPr>
        <w:pStyle w:val="Amain"/>
      </w:pPr>
      <w:r>
        <w:tab/>
        <w:t>(1)</w:t>
      </w:r>
      <w:r>
        <w:tab/>
        <w:t>On request by—</w:t>
      </w:r>
    </w:p>
    <w:p w14:paraId="276C3493" w14:textId="77777777" w:rsidR="00B814D2" w:rsidRDefault="00B814D2">
      <w:pPr>
        <w:pStyle w:val="Apara"/>
      </w:pPr>
      <w:r>
        <w:tab/>
        <w:t>(a)</w:t>
      </w:r>
      <w:r>
        <w:tab/>
        <w:t>a party to a domestic relationship; or</w:t>
      </w:r>
    </w:p>
    <w:p w14:paraId="7D29C3E4" w14:textId="77777777" w:rsidR="00B814D2" w:rsidRDefault="00B814D2">
      <w:pPr>
        <w:pStyle w:val="Apara"/>
      </w:pPr>
      <w:r>
        <w:tab/>
        <w:t>(b)</w:t>
      </w:r>
      <w:r>
        <w:tab/>
        <w:t>a party to proceedings under this Act;</w:t>
      </w:r>
    </w:p>
    <w:p w14:paraId="464CEF86" w14:textId="77777777" w:rsidR="00B814D2" w:rsidRDefault="00B814D2">
      <w:pPr>
        <w:pStyle w:val="Amainreturn"/>
      </w:pPr>
      <w:r>
        <w:t xml:space="preserve">the registrar of a court </w:t>
      </w:r>
      <w:r w:rsidR="002233E5" w:rsidRPr="00383099">
        <w:t>must</w:t>
      </w:r>
      <w:r>
        <w:t>, as far as practicable, advise the person about any mediation or arbitration facilities available in the court or elsewhere in relation to matters with respect to which proceedings could be instituted under this Act, and how those facilities are made available.</w:t>
      </w:r>
    </w:p>
    <w:p w14:paraId="108DBE86" w14:textId="77777777" w:rsidR="00B814D2" w:rsidRDefault="00B814D2">
      <w:pPr>
        <w:pStyle w:val="Amain"/>
      </w:pPr>
      <w:r>
        <w:tab/>
        <w:t>(2)</w:t>
      </w:r>
      <w:r>
        <w:tab/>
        <w:t>In subsection (1):</w:t>
      </w:r>
    </w:p>
    <w:p w14:paraId="28D2E22A" w14:textId="77777777" w:rsidR="00B814D2" w:rsidRDefault="00B814D2">
      <w:pPr>
        <w:pStyle w:val="aDef"/>
      </w:pPr>
      <w:r>
        <w:rPr>
          <w:rStyle w:val="charBoldItals"/>
        </w:rPr>
        <w:t>registrar</w:t>
      </w:r>
      <w:r>
        <w:t xml:space="preserve"> includes a deputy registrar.</w:t>
      </w:r>
    </w:p>
    <w:p w14:paraId="3D3B23AC" w14:textId="77777777" w:rsidR="00B814D2" w:rsidRDefault="00B814D2">
      <w:pPr>
        <w:pStyle w:val="AH5Sec"/>
      </w:pPr>
      <w:bookmarkStart w:id="17" w:name="_Toc222317255"/>
      <w:r w:rsidRPr="000E0C1B">
        <w:rPr>
          <w:rStyle w:val="CharSectNo"/>
        </w:rPr>
        <w:t>7</w:t>
      </w:r>
      <w:r>
        <w:tab/>
        <w:t>Conciliation</w:t>
      </w:r>
      <w:bookmarkEnd w:id="17"/>
    </w:p>
    <w:p w14:paraId="20D46317" w14:textId="77777777" w:rsidR="00B814D2" w:rsidRDefault="00B814D2">
      <w:pPr>
        <w:pStyle w:val="Amainreturn"/>
      </w:pPr>
      <w:r>
        <w:t>If proceedings under this Act have been instituted, it is the duty of the court and each lawyer representing a party to the proceedings, as far as practicable—</w:t>
      </w:r>
    </w:p>
    <w:p w14:paraId="0EEA2886" w14:textId="77777777" w:rsidR="00B814D2" w:rsidRDefault="00B814D2">
      <w:pPr>
        <w:pStyle w:val="Apara"/>
      </w:pPr>
      <w:r>
        <w:tab/>
        <w:t>(a)</w:t>
      </w:r>
      <w:r>
        <w:tab/>
        <w:t>to allow the parties to settle the matters in dispute; and</w:t>
      </w:r>
    </w:p>
    <w:p w14:paraId="482154E0" w14:textId="77777777" w:rsidR="00B814D2" w:rsidRDefault="00B814D2">
      <w:pPr>
        <w:pStyle w:val="Apara"/>
      </w:pPr>
      <w:r>
        <w:tab/>
        <w:t>(b)</w:t>
      </w:r>
      <w:r>
        <w:tab/>
        <w:t>to encourage the parties to seek the assistance of the mediation and arbitration facilities referred to in section 6.</w:t>
      </w:r>
    </w:p>
    <w:p w14:paraId="41C1F80E" w14:textId="77777777" w:rsidR="00B814D2" w:rsidRDefault="00B814D2">
      <w:pPr>
        <w:pStyle w:val="AH5Sec"/>
      </w:pPr>
      <w:bookmarkStart w:id="18" w:name="_Toc222317256"/>
      <w:r w:rsidRPr="000E0C1B">
        <w:rPr>
          <w:rStyle w:val="CharSectNo"/>
        </w:rPr>
        <w:t>8</w:t>
      </w:r>
      <w:r>
        <w:tab/>
        <w:t>Referral of matters for mediation or arbitration</w:t>
      </w:r>
      <w:bookmarkEnd w:id="18"/>
    </w:p>
    <w:p w14:paraId="49561364" w14:textId="77777777" w:rsidR="00B814D2" w:rsidRDefault="003C45E5">
      <w:pPr>
        <w:pStyle w:val="Amain"/>
      </w:pPr>
      <w:r>
        <w:tab/>
        <w:t>(1)</w:t>
      </w:r>
      <w:r>
        <w:tab/>
        <w:t>A court may refer</w:t>
      </w:r>
      <w:r w:rsidR="00B814D2">
        <w:t xml:space="preserve"> any of the matters in dispute in proceedings before it to a mediator.</w:t>
      </w:r>
    </w:p>
    <w:p w14:paraId="0632C929" w14:textId="77777777" w:rsidR="00B814D2" w:rsidRDefault="00B814D2">
      <w:pPr>
        <w:pStyle w:val="Amain"/>
      </w:pPr>
      <w:r>
        <w:tab/>
        <w:t>(2)</w:t>
      </w:r>
      <w:r>
        <w:tab/>
        <w:t>A court may refer proceedings before it, or any part of them or any matter arising in them, to an arbitrator.</w:t>
      </w:r>
    </w:p>
    <w:p w14:paraId="655BD799" w14:textId="77777777" w:rsidR="00B814D2" w:rsidRDefault="00B814D2">
      <w:pPr>
        <w:pStyle w:val="AH5Sec"/>
      </w:pPr>
      <w:bookmarkStart w:id="19" w:name="_Toc222317257"/>
      <w:r w:rsidRPr="000E0C1B">
        <w:rPr>
          <w:rStyle w:val="CharSectNo"/>
        </w:rPr>
        <w:lastRenderedPageBreak/>
        <w:t>9</w:t>
      </w:r>
      <w:r>
        <w:tab/>
        <w:t>Admissions made to mediators</w:t>
      </w:r>
      <w:bookmarkEnd w:id="19"/>
    </w:p>
    <w:p w14:paraId="0F6B0125" w14:textId="470DF465" w:rsidR="00B814D2" w:rsidRDefault="00B814D2">
      <w:pPr>
        <w:pStyle w:val="Amainreturn"/>
      </w:pPr>
      <w:r>
        <w:t>Evidence of anything said, or of any admission made, at a conference conducted by a mediator under a referral under section</w:t>
      </w:r>
      <w:r w:rsidR="0042056A">
        <w:t xml:space="preserve"> </w:t>
      </w:r>
      <w:r>
        <w:t>8</w:t>
      </w:r>
      <w:r w:rsidR="0042056A">
        <w:rPr>
          <w:b/>
        </w:rPr>
        <w:t xml:space="preserve"> </w:t>
      </w:r>
      <w:r>
        <w:t>(1) is not admissible in proceedings in a court or before a tribunal or person having authority under a law in force in the ACT,</w:t>
      </w:r>
      <w:r w:rsidR="0053241C">
        <w:t xml:space="preserve"> </w:t>
      </w:r>
      <w:r>
        <w:t>or by consent of parties, to hear evidence.</w:t>
      </w:r>
    </w:p>
    <w:p w14:paraId="1717A5E3" w14:textId="77777777" w:rsidR="00B814D2" w:rsidRDefault="00B814D2">
      <w:pPr>
        <w:pStyle w:val="PageBreak"/>
      </w:pPr>
      <w:r>
        <w:br w:type="page"/>
      </w:r>
    </w:p>
    <w:p w14:paraId="0143A6D9" w14:textId="77777777" w:rsidR="00B814D2" w:rsidRPr="000E0C1B" w:rsidRDefault="00B814D2">
      <w:pPr>
        <w:pStyle w:val="AH2Part"/>
      </w:pPr>
      <w:bookmarkStart w:id="20" w:name="_Toc222317258"/>
      <w:r w:rsidRPr="000E0C1B">
        <w:rPr>
          <w:rStyle w:val="CharPartNo"/>
        </w:rPr>
        <w:lastRenderedPageBreak/>
        <w:t>Part 3</w:t>
      </w:r>
      <w:r>
        <w:tab/>
      </w:r>
      <w:r w:rsidRPr="000E0C1B">
        <w:rPr>
          <w:rStyle w:val="CharPartText"/>
        </w:rPr>
        <w:t>Adjustment of property interests and maintenance</w:t>
      </w:r>
      <w:bookmarkEnd w:id="20"/>
    </w:p>
    <w:p w14:paraId="1B647AD9" w14:textId="77777777" w:rsidR="00B814D2" w:rsidRPr="000E0C1B" w:rsidRDefault="00B814D2">
      <w:pPr>
        <w:pStyle w:val="AH3Div"/>
      </w:pPr>
      <w:bookmarkStart w:id="21" w:name="_Toc222317259"/>
      <w:r w:rsidRPr="000E0C1B">
        <w:rPr>
          <w:rStyle w:val="CharDivNo"/>
        </w:rPr>
        <w:t>Division 3.1</w:t>
      </w:r>
      <w:r>
        <w:tab/>
      </w:r>
      <w:r w:rsidRPr="000E0C1B">
        <w:rPr>
          <w:rStyle w:val="CharDivText"/>
        </w:rPr>
        <w:t>Preliminary</w:t>
      </w:r>
      <w:bookmarkEnd w:id="21"/>
    </w:p>
    <w:p w14:paraId="78C98A28" w14:textId="77777777" w:rsidR="00B814D2" w:rsidRDefault="00B814D2">
      <w:pPr>
        <w:pStyle w:val="AH5Sec"/>
      </w:pPr>
      <w:bookmarkStart w:id="22" w:name="_Toc222317260"/>
      <w:r w:rsidRPr="000E0C1B">
        <w:rPr>
          <w:rStyle w:val="CharSectNo"/>
        </w:rPr>
        <w:t>10</w:t>
      </w:r>
      <w:r>
        <w:tab/>
        <w:t>Institution of proceedings</w:t>
      </w:r>
      <w:bookmarkEnd w:id="22"/>
    </w:p>
    <w:p w14:paraId="66C61621" w14:textId="77777777" w:rsidR="00B814D2" w:rsidRDefault="00B814D2">
      <w:pPr>
        <w:pStyle w:val="Amain"/>
      </w:pPr>
      <w:r>
        <w:tab/>
        <w:t>(1)</w:t>
      </w:r>
      <w:r>
        <w:tab/>
        <w:t>Subject to subsection (2), proceedings under this Act may be instituted in—</w:t>
      </w:r>
    </w:p>
    <w:p w14:paraId="584BE04E" w14:textId="77777777" w:rsidR="00B814D2" w:rsidRDefault="00B814D2">
      <w:pPr>
        <w:pStyle w:val="Apara"/>
      </w:pPr>
      <w:r>
        <w:tab/>
        <w:t>(a)</w:t>
      </w:r>
      <w:r>
        <w:tab/>
        <w:t>the Supreme Court; or</w:t>
      </w:r>
    </w:p>
    <w:p w14:paraId="71E8F4E3" w14:textId="77777777" w:rsidR="00B814D2" w:rsidRDefault="00B814D2">
      <w:pPr>
        <w:pStyle w:val="Apara"/>
      </w:pPr>
      <w:r>
        <w:tab/>
        <w:t>(b)</w:t>
      </w:r>
      <w:r>
        <w:tab/>
        <w:t xml:space="preserve">the </w:t>
      </w:r>
      <w:smartTag w:uri="urn:schemas-microsoft-com:office:smarttags" w:element="Street">
        <w:smartTag w:uri="urn:schemas-microsoft-com:office:smarttags" w:element="address">
          <w:r>
            <w:t>Magistrates Court</w:t>
          </w:r>
        </w:smartTag>
      </w:smartTag>
      <w:r>
        <w:t>.</w:t>
      </w:r>
    </w:p>
    <w:p w14:paraId="11079F87" w14:textId="77777777" w:rsidR="00B814D2" w:rsidRDefault="00B814D2">
      <w:pPr>
        <w:pStyle w:val="Amain"/>
      </w:pPr>
      <w:r>
        <w:tab/>
        <w:t>(2)</w:t>
      </w:r>
      <w:r>
        <w:tab/>
        <w:t xml:space="preserve">Unless the parties agree and the </w:t>
      </w:r>
      <w:smartTag w:uri="urn:schemas-microsoft-com:office:smarttags" w:element="Street">
        <w:smartTag w:uri="urn:schemas-microsoft-com:office:smarttags" w:element="address">
          <w:r>
            <w:t>Magistrates Court</w:t>
          </w:r>
        </w:smartTag>
      </w:smartTag>
      <w:r>
        <w:t xml:space="preserve"> thinks it is desirable to do so, that court does not have jurisdiction to hear and decide proceedings under this Act if—</w:t>
      </w:r>
    </w:p>
    <w:p w14:paraId="6C7FC9A5" w14:textId="77777777" w:rsidR="00B814D2" w:rsidRDefault="00B814D2">
      <w:pPr>
        <w:pStyle w:val="Apara"/>
      </w:pPr>
      <w:r>
        <w:tab/>
        <w:t>(a)</w:t>
      </w:r>
      <w:r>
        <w:tab/>
        <w:t>the amount claimed (whether initially or as reduced by payment, admitted set-off or otherwise) exceeds the jurisdictional limit of the court; or</w:t>
      </w:r>
    </w:p>
    <w:p w14:paraId="7D67A358" w14:textId="77777777" w:rsidR="00B814D2" w:rsidRDefault="00B814D2">
      <w:pPr>
        <w:pStyle w:val="Apara"/>
      </w:pPr>
      <w:r>
        <w:tab/>
        <w:t>(b)</w:t>
      </w:r>
      <w:r>
        <w:tab/>
        <w:t>the proceedings relate to a declaration in relation to title or right to property and the value of the property, or of the right to it, exceeds the jurisdictional limit of the court.</w:t>
      </w:r>
    </w:p>
    <w:p w14:paraId="0BF25019" w14:textId="77777777" w:rsidR="00B814D2" w:rsidRDefault="00B814D2">
      <w:pPr>
        <w:pStyle w:val="Amain"/>
      </w:pPr>
      <w:r>
        <w:tab/>
        <w:t>(3)</w:t>
      </w:r>
      <w:r>
        <w:tab/>
        <w:t>In subsection (2):</w:t>
      </w:r>
    </w:p>
    <w:p w14:paraId="69F77C90" w14:textId="7956A7FF" w:rsidR="00B814D2" w:rsidRDefault="00B814D2">
      <w:pPr>
        <w:pStyle w:val="aDef"/>
      </w:pPr>
      <w:r>
        <w:rPr>
          <w:rStyle w:val="charBoldItals"/>
        </w:rPr>
        <w:t>jurisdictional limit</w:t>
      </w:r>
      <w:r>
        <w:t xml:space="preserve"> means the maximum amount that may be claimed in a personal action at law that the Magistrates Court has jurisdiction to hear and decide under the </w:t>
      </w:r>
      <w:hyperlink r:id="rId30" w:tooltip="A1930-21" w:history="1">
        <w:r w:rsidR="00C76060" w:rsidRPr="00C76060">
          <w:rPr>
            <w:rStyle w:val="charCitHyperlinkItal"/>
          </w:rPr>
          <w:t>Magistrates Court Act</w:t>
        </w:r>
        <w:r w:rsidR="0042056A">
          <w:rPr>
            <w:rStyle w:val="charCitHyperlinkItal"/>
          </w:rPr>
          <w:t xml:space="preserve"> </w:t>
        </w:r>
        <w:r w:rsidR="00C76060" w:rsidRPr="00C76060">
          <w:rPr>
            <w:rStyle w:val="charCitHyperlinkItal"/>
          </w:rPr>
          <w:t>1930</w:t>
        </w:r>
      </w:hyperlink>
      <w:r>
        <w:t>.</w:t>
      </w:r>
    </w:p>
    <w:p w14:paraId="567283F7" w14:textId="77777777" w:rsidR="00B814D2" w:rsidRDefault="00B814D2">
      <w:pPr>
        <w:pStyle w:val="AH5Sec"/>
      </w:pPr>
      <w:bookmarkStart w:id="23" w:name="_Toc222317261"/>
      <w:r w:rsidRPr="000E0C1B">
        <w:rPr>
          <w:rStyle w:val="CharSectNo"/>
        </w:rPr>
        <w:t>11</w:t>
      </w:r>
      <w:r>
        <w:tab/>
        <w:t>Prerequisite for relief—residence etc</w:t>
      </w:r>
      <w:bookmarkEnd w:id="23"/>
    </w:p>
    <w:p w14:paraId="023D8AE7" w14:textId="77777777" w:rsidR="00B814D2" w:rsidRDefault="00B814D2" w:rsidP="0042056A">
      <w:pPr>
        <w:pStyle w:val="Amain"/>
      </w:pPr>
      <w:r>
        <w:tab/>
        <w:t>(1)</w:t>
      </w:r>
      <w:r>
        <w:tab/>
        <w:t xml:space="preserve">A court </w:t>
      </w:r>
      <w:r w:rsidR="002233E5" w:rsidRPr="00383099">
        <w:t>must</w:t>
      </w:r>
      <w:r>
        <w:t xml:space="preserve"> not make an order under this part unless it is satisfied—</w:t>
      </w:r>
    </w:p>
    <w:p w14:paraId="0E06702D" w14:textId="77777777" w:rsidR="00B814D2" w:rsidRDefault="00B814D2">
      <w:pPr>
        <w:pStyle w:val="Apara"/>
      </w:pPr>
      <w:r>
        <w:tab/>
        <w:t>(a)</w:t>
      </w:r>
      <w:r>
        <w:tab/>
        <w:t xml:space="preserve">that either or both of the parties to the domestic relationship were resident in the ACT on the day on which the application for the order was made; and </w:t>
      </w:r>
    </w:p>
    <w:p w14:paraId="280A20EE" w14:textId="77777777" w:rsidR="00B814D2" w:rsidRDefault="00B814D2">
      <w:pPr>
        <w:pStyle w:val="Apara"/>
      </w:pPr>
      <w:r>
        <w:lastRenderedPageBreak/>
        <w:tab/>
        <w:t>(b)</w:t>
      </w:r>
      <w:r>
        <w:tab/>
        <w:t>that—</w:t>
      </w:r>
    </w:p>
    <w:p w14:paraId="279E05E2" w14:textId="77777777" w:rsidR="00B814D2" w:rsidRDefault="00B814D2">
      <w:pPr>
        <w:pStyle w:val="Asubpara"/>
      </w:pPr>
      <w:r>
        <w:tab/>
        <w:t>(i)</w:t>
      </w:r>
      <w:r>
        <w:tab/>
        <w:t xml:space="preserve">both parties to the relationship have resided in the ACT for at least </w:t>
      </w:r>
      <w:r>
        <w:rPr>
          <w:position w:val="6"/>
          <w:sz w:val="18"/>
        </w:rPr>
        <w:t>1</w:t>
      </w:r>
      <w:r>
        <w:t>/</w:t>
      </w:r>
      <w:r>
        <w:rPr>
          <w:sz w:val="18"/>
        </w:rPr>
        <w:t>3</w:t>
      </w:r>
      <w:r>
        <w:t xml:space="preserve"> of the period of their relationship; or </w:t>
      </w:r>
    </w:p>
    <w:p w14:paraId="74546426" w14:textId="00C952B8" w:rsidR="00B814D2" w:rsidRDefault="00B814D2">
      <w:pPr>
        <w:pStyle w:val="Asubpara"/>
      </w:pPr>
      <w:r>
        <w:tab/>
        <w:t>(ii)</w:t>
      </w:r>
      <w:r>
        <w:tab/>
        <w:t>substantial contributions of the kind referred to in section</w:t>
      </w:r>
      <w:r w:rsidR="0042056A">
        <w:t> </w:t>
      </w:r>
      <w:r>
        <w:t>15 (1) (b) or (c) have been made in the ACT by the applicant.</w:t>
      </w:r>
    </w:p>
    <w:p w14:paraId="6492F6B8" w14:textId="77777777" w:rsidR="00B814D2" w:rsidRDefault="00B814D2">
      <w:pPr>
        <w:pStyle w:val="Amain"/>
      </w:pPr>
      <w:r>
        <w:tab/>
        <w:t>(2)</w:t>
      </w:r>
      <w:r>
        <w:tab/>
        <w:t>If the court is so satisfied, it may make or refuse to make an order under this part because of facts and circumstances even though they, or some of them, took place before the commencement day or outside the ACT.</w:t>
      </w:r>
    </w:p>
    <w:p w14:paraId="750FE6DA" w14:textId="77777777" w:rsidR="00B814D2" w:rsidRDefault="00B814D2">
      <w:pPr>
        <w:pStyle w:val="AH5Sec"/>
      </w:pPr>
      <w:bookmarkStart w:id="24" w:name="_Toc222317262"/>
      <w:r w:rsidRPr="000E0C1B">
        <w:rPr>
          <w:rStyle w:val="CharSectNo"/>
        </w:rPr>
        <w:t>12</w:t>
      </w:r>
      <w:r>
        <w:tab/>
        <w:t>Prerequisite for relief—length of relationship etc</w:t>
      </w:r>
      <w:bookmarkEnd w:id="24"/>
    </w:p>
    <w:p w14:paraId="7E183C9E" w14:textId="77777777" w:rsidR="00B814D2" w:rsidRDefault="00B814D2">
      <w:pPr>
        <w:pStyle w:val="Amain"/>
      </w:pPr>
      <w:r>
        <w:tab/>
        <w:t>(1)</w:t>
      </w:r>
      <w:r>
        <w:tab/>
        <w:t xml:space="preserve">A court must not make an order under this part in relation to a domestic relationship (other than a </w:t>
      </w:r>
      <w:r w:rsidR="00DF6BD0" w:rsidRPr="00E3372F">
        <w:t>civil union or</w:t>
      </w:r>
      <w:r w:rsidR="00DF6BD0">
        <w:t xml:space="preserve"> </w:t>
      </w:r>
      <w:r>
        <w:t>civil partnership) unless satisfied that the domestic relationship has existed between the applicant and respondent for not less than 2 years.</w:t>
      </w:r>
    </w:p>
    <w:p w14:paraId="02DA6A52" w14:textId="77777777" w:rsidR="00B814D2" w:rsidRDefault="00B814D2">
      <w:pPr>
        <w:pStyle w:val="Amain"/>
      </w:pPr>
      <w:r>
        <w:tab/>
        <w:t>(2)</w:t>
      </w:r>
      <w:r>
        <w:tab/>
        <w:t>However, if the court is not so satisfied, it may make an order under this part if it is satisfied that—</w:t>
      </w:r>
    </w:p>
    <w:p w14:paraId="102D7514" w14:textId="77777777" w:rsidR="00B814D2" w:rsidRDefault="00B814D2">
      <w:pPr>
        <w:pStyle w:val="Apara"/>
      </w:pPr>
      <w:r>
        <w:tab/>
        <w:t>(a)</w:t>
      </w:r>
      <w:r>
        <w:tab/>
        <w:t>there is a child of the parties to the relationship; or</w:t>
      </w:r>
    </w:p>
    <w:p w14:paraId="3AF136F7" w14:textId="77777777" w:rsidR="00B814D2" w:rsidRDefault="00B814D2">
      <w:pPr>
        <w:pStyle w:val="Apara"/>
      </w:pPr>
      <w:r>
        <w:tab/>
        <w:t>(b)</w:t>
      </w:r>
      <w:r>
        <w:tab/>
        <w:t>the applicant—</w:t>
      </w:r>
    </w:p>
    <w:p w14:paraId="52D68323" w14:textId="77777777" w:rsidR="00B814D2" w:rsidRDefault="00B814D2">
      <w:pPr>
        <w:pStyle w:val="Asubpara"/>
      </w:pPr>
      <w:r>
        <w:tab/>
        <w:t>(i)</w:t>
      </w:r>
      <w:r>
        <w:tab/>
        <w:t xml:space="preserve">has made substantial contributions of the kind referred to in section 15 (1) (b) or (c) for which the applicant would otherwise not be adequately compensated if the order were not made; or </w:t>
      </w:r>
    </w:p>
    <w:p w14:paraId="0A71B4A7" w14:textId="77777777" w:rsidR="00B814D2" w:rsidRDefault="00B814D2" w:rsidP="0042056A">
      <w:pPr>
        <w:pStyle w:val="Asubpara"/>
        <w:keepLines/>
      </w:pPr>
      <w:r>
        <w:tab/>
        <w:t>(ii)</w:t>
      </w:r>
      <w:r>
        <w:tab/>
        <w:t>has the care and control of a child of the respondent;</w:t>
      </w:r>
    </w:p>
    <w:p w14:paraId="472C2377" w14:textId="77777777" w:rsidR="00B814D2" w:rsidRDefault="00B814D2">
      <w:pPr>
        <w:pStyle w:val="Aparareturn"/>
      </w:pPr>
      <w:r>
        <w:t>and that the failure to make the order would result in serious injustice to the applicant.</w:t>
      </w:r>
    </w:p>
    <w:p w14:paraId="035959EF" w14:textId="77777777" w:rsidR="00B814D2" w:rsidRDefault="00B814D2">
      <w:pPr>
        <w:pStyle w:val="AH5Sec"/>
      </w:pPr>
      <w:bookmarkStart w:id="25" w:name="_Toc222317263"/>
      <w:r w:rsidRPr="000E0C1B">
        <w:rPr>
          <w:rStyle w:val="CharSectNo"/>
        </w:rPr>
        <w:lastRenderedPageBreak/>
        <w:t>13</w:t>
      </w:r>
      <w:r>
        <w:tab/>
        <w:t>Time limit for making applications</w:t>
      </w:r>
      <w:bookmarkEnd w:id="25"/>
    </w:p>
    <w:p w14:paraId="15DBE72A" w14:textId="77777777" w:rsidR="00B814D2" w:rsidRDefault="00B814D2">
      <w:pPr>
        <w:pStyle w:val="Amain"/>
      </w:pPr>
      <w:r>
        <w:tab/>
        <w:t>(1)</w:t>
      </w:r>
      <w:r>
        <w:tab/>
        <w:t xml:space="preserve">An application for an order under this part by a party to a domestic relationship that has ended </w:t>
      </w:r>
      <w:r w:rsidR="002233E5" w:rsidRPr="00383099">
        <w:t>must</w:t>
      </w:r>
      <w:r>
        <w:t xml:space="preserve"> not be made more than 2 years after the day on which the relationship ended.</w:t>
      </w:r>
    </w:p>
    <w:p w14:paraId="303FF8B8" w14:textId="77777777" w:rsidR="00B814D2" w:rsidRDefault="00B814D2">
      <w:pPr>
        <w:pStyle w:val="Amain"/>
      </w:pPr>
      <w:r>
        <w:tab/>
        <w:t>(2)</w:t>
      </w:r>
      <w:r>
        <w:tab/>
        <w:t xml:space="preserve">A court may grant leave to a person to apply for an order under this part after the end of the period referred to in subsection (1) if it is satisfied that greater hardship would be caused to the applicant if leave were refused than </w:t>
      </w:r>
      <w:r w:rsidR="007C2061">
        <w:t>would be caused to the respondent if leave were granted.</w:t>
      </w:r>
    </w:p>
    <w:p w14:paraId="2135891B" w14:textId="77777777" w:rsidR="00B814D2" w:rsidRDefault="00B814D2">
      <w:pPr>
        <w:pStyle w:val="AH5Sec"/>
      </w:pPr>
      <w:bookmarkStart w:id="26" w:name="_Toc222317264"/>
      <w:r w:rsidRPr="000E0C1B">
        <w:rPr>
          <w:rStyle w:val="CharSectNo"/>
        </w:rPr>
        <w:t>14</w:t>
      </w:r>
      <w:r>
        <w:tab/>
        <w:t>Court to end financial relations</w:t>
      </w:r>
      <w:bookmarkEnd w:id="26"/>
    </w:p>
    <w:p w14:paraId="1DD9979E" w14:textId="77777777" w:rsidR="00B814D2" w:rsidRDefault="00B814D2">
      <w:pPr>
        <w:pStyle w:val="Amainreturn"/>
      </w:pPr>
      <w:r>
        <w:t xml:space="preserve">As far as practicable, a court </w:t>
      </w:r>
      <w:r w:rsidR="002233E5" w:rsidRPr="00383099">
        <w:t>must</w:t>
      </w:r>
      <w:r>
        <w:t xml:space="preserve"> make orders under this part that will end the financial relationship between the parties to the domestic relationship and avoid further proceedings between them.</w:t>
      </w:r>
    </w:p>
    <w:p w14:paraId="3F9A54D3" w14:textId="77777777" w:rsidR="00B814D2" w:rsidRPr="000E0C1B" w:rsidRDefault="00B814D2">
      <w:pPr>
        <w:pStyle w:val="AH3Div"/>
      </w:pPr>
      <w:bookmarkStart w:id="27" w:name="_Toc222317265"/>
      <w:r w:rsidRPr="000E0C1B">
        <w:rPr>
          <w:rStyle w:val="CharDivNo"/>
        </w:rPr>
        <w:t>Division 3.2</w:t>
      </w:r>
      <w:r>
        <w:tab/>
      </w:r>
      <w:r w:rsidRPr="000E0C1B">
        <w:rPr>
          <w:rStyle w:val="CharDivText"/>
        </w:rPr>
        <w:t>Adjustment of property interests</w:t>
      </w:r>
      <w:bookmarkEnd w:id="27"/>
      <w:r w:rsidRPr="000E0C1B">
        <w:rPr>
          <w:rStyle w:val="CharDivText"/>
        </w:rPr>
        <w:t xml:space="preserve"> </w:t>
      </w:r>
    </w:p>
    <w:p w14:paraId="1EB506FC" w14:textId="77777777" w:rsidR="00B814D2" w:rsidRDefault="00B814D2">
      <w:pPr>
        <w:pStyle w:val="AH5Sec"/>
      </w:pPr>
      <w:bookmarkStart w:id="28" w:name="_Toc222317266"/>
      <w:r w:rsidRPr="000E0C1B">
        <w:rPr>
          <w:rStyle w:val="CharSectNo"/>
        </w:rPr>
        <w:t>15</w:t>
      </w:r>
      <w:r>
        <w:tab/>
        <w:t>Property orders</w:t>
      </w:r>
      <w:bookmarkEnd w:id="28"/>
    </w:p>
    <w:p w14:paraId="21D9AD58" w14:textId="77777777" w:rsidR="00B814D2" w:rsidRDefault="00B814D2">
      <w:pPr>
        <w:pStyle w:val="Amain"/>
      </w:pPr>
      <w:r>
        <w:tab/>
        <w:t>(1)</w:t>
      </w:r>
      <w:r>
        <w:tab/>
        <w:t>On application by a party to a domestic relationship, a court may make an order adjusting the interests in the property of either or both of the parties that seems just and equitable to it having regard to—</w:t>
      </w:r>
    </w:p>
    <w:p w14:paraId="36DBBA7F" w14:textId="77777777" w:rsidR="00B814D2" w:rsidRDefault="00B814D2">
      <w:pPr>
        <w:pStyle w:val="Apara"/>
      </w:pPr>
      <w:r>
        <w:tab/>
        <w:t>(a)</w:t>
      </w:r>
      <w:r>
        <w:tab/>
        <w:t>the nature and duration of the relationship; and</w:t>
      </w:r>
    </w:p>
    <w:p w14:paraId="268E7673" w14:textId="77777777" w:rsidR="00B814D2" w:rsidRDefault="00B814D2">
      <w:pPr>
        <w:pStyle w:val="Apara"/>
      </w:pPr>
      <w:r>
        <w:tab/>
        <w:t>(b)</w:t>
      </w:r>
      <w:r>
        <w:tab/>
        <w:t>the financial or non-financial contributions made directly or indirectly by or on behalf of either or both of the parties to the acquisition, conservation or improvement of any of the property or financial resources of either or both of them; and</w:t>
      </w:r>
    </w:p>
    <w:p w14:paraId="4262EB39" w14:textId="77777777" w:rsidR="00B814D2" w:rsidRDefault="00B814D2">
      <w:pPr>
        <w:pStyle w:val="Apara"/>
      </w:pPr>
      <w:r>
        <w:tab/>
        <w:t>(c)</w:t>
      </w:r>
      <w:r>
        <w:tab/>
        <w:t>the contributions (including any in the capacity of homemaker or parent) made by either of the parties to the welfare of the other or any child of the parties; and</w:t>
      </w:r>
    </w:p>
    <w:p w14:paraId="67E6D48D" w14:textId="77777777" w:rsidR="00B814D2" w:rsidRDefault="00B814D2">
      <w:pPr>
        <w:pStyle w:val="Apara"/>
      </w:pPr>
      <w:r>
        <w:tab/>
        <w:t>(d)</w:t>
      </w:r>
      <w:r>
        <w:tab/>
        <w:t>the matters referred to in section 19 (2), as far as they are relevant; and</w:t>
      </w:r>
    </w:p>
    <w:p w14:paraId="1D75262D" w14:textId="77777777" w:rsidR="00B814D2" w:rsidRDefault="00B814D2">
      <w:pPr>
        <w:pStyle w:val="Apara"/>
      </w:pPr>
      <w:r>
        <w:lastRenderedPageBreak/>
        <w:tab/>
        <w:t>(e)</w:t>
      </w:r>
      <w:r>
        <w:tab/>
        <w:t>such other matters (if any) as the court considers relevant.</w:t>
      </w:r>
    </w:p>
    <w:p w14:paraId="324656FA" w14:textId="77777777" w:rsidR="00B814D2" w:rsidRDefault="00B814D2">
      <w:pPr>
        <w:pStyle w:val="Amain"/>
      </w:pPr>
      <w:r>
        <w:tab/>
        <w:t>(2)</w:t>
      </w:r>
      <w:r>
        <w:tab/>
        <w:t>A court may make an order under subsection (1) whether or not it has declared the title or rights of a party in respect of the property.</w:t>
      </w:r>
    </w:p>
    <w:p w14:paraId="4F838B5D" w14:textId="77777777" w:rsidR="00B814D2" w:rsidRDefault="00B814D2">
      <w:pPr>
        <w:pStyle w:val="AH5Sec"/>
      </w:pPr>
      <w:bookmarkStart w:id="29" w:name="_Toc222317267"/>
      <w:r w:rsidRPr="000E0C1B">
        <w:rPr>
          <w:rStyle w:val="CharSectNo"/>
        </w:rPr>
        <w:t>16</w:t>
      </w:r>
      <w:r>
        <w:tab/>
        <w:t>Deferment of order</w:t>
      </w:r>
      <w:bookmarkEnd w:id="29"/>
    </w:p>
    <w:p w14:paraId="048640C3" w14:textId="77777777" w:rsidR="00B814D2" w:rsidRDefault="00B814D2">
      <w:pPr>
        <w:pStyle w:val="Amainreturn"/>
      </w:pPr>
      <w:r>
        <w:t>If a court is satisfied that a party to a domestic relationship is likely to become entitled soon to property that may be applied in satisfaction of an order under this part, it may defer the operation of the order until a date, or the occurrence of an event, specified in the order.</w:t>
      </w:r>
    </w:p>
    <w:p w14:paraId="2D6F2161" w14:textId="77777777" w:rsidR="00B814D2" w:rsidRDefault="00B814D2">
      <w:pPr>
        <w:pStyle w:val="AH5Sec"/>
      </w:pPr>
      <w:bookmarkStart w:id="30" w:name="_Toc222317268"/>
      <w:r w:rsidRPr="000E0C1B">
        <w:rPr>
          <w:rStyle w:val="CharSectNo"/>
        </w:rPr>
        <w:t>17</w:t>
      </w:r>
      <w:r>
        <w:tab/>
        <w:t>Death of party—effect on proceedings</w:t>
      </w:r>
      <w:bookmarkEnd w:id="30"/>
    </w:p>
    <w:p w14:paraId="1B6043FB" w14:textId="77777777" w:rsidR="00B814D2" w:rsidRDefault="00B814D2">
      <w:pPr>
        <w:pStyle w:val="Amainreturn"/>
      </w:pPr>
      <w:r>
        <w:t>If a party to proceedings under this division dies before the proceedings are completed and the proceedings are continued by or against the legal personal representative of the deceased party, a court may make an order under this division if it is of the opinion that—</w:t>
      </w:r>
    </w:p>
    <w:p w14:paraId="571CC16F" w14:textId="77777777" w:rsidR="00B814D2" w:rsidRDefault="00B814D2">
      <w:pPr>
        <w:pStyle w:val="Apara"/>
      </w:pPr>
      <w:r>
        <w:tab/>
        <w:t>(a)</w:t>
      </w:r>
      <w:r>
        <w:tab/>
        <w:t>it would have adjusted interests in respect of the property but for the death; and</w:t>
      </w:r>
    </w:p>
    <w:p w14:paraId="0535A395" w14:textId="77777777" w:rsidR="00B814D2" w:rsidRDefault="00B814D2">
      <w:pPr>
        <w:pStyle w:val="Apara"/>
      </w:pPr>
      <w:r>
        <w:tab/>
        <w:t>(b)</w:t>
      </w:r>
      <w:r>
        <w:tab/>
        <w:t>despite the death, it is still appropriate to adjust those interests.</w:t>
      </w:r>
    </w:p>
    <w:p w14:paraId="75D13FF3" w14:textId="77777777" w:rsidR="00B814D2" w:rsidRPr="000E0C1B" w:rsidRDefault="00B814D2">
      <w:pPr>
        <w:pStyle w:val="AH3Div"/>
      </w:pPr>
      <w:bookmarkStart w:id="31" w:name="_Toc222317269"/>
      <w:r w:rsidRPr="000E0C1B">
        <w:rPr>
          <w:rStyle w:val="CharDivNo"/>
        </w:rPr>
        <w:t>Division 3.3</w:t>
      </w:r>
      <w:r>
        <w:tab/>
      </w:r>
      <w:r w:rsidRPr="000E0C1B">
        <w:rPr>
          <w:rStyle w:val="CharDivText"/>
        </w:rPr>
        <w:t>Maintenance</w:t>
      </w:r>
      <w:bookmarkEnd w:id="31"/>
    </w:p>
    <w:p w14:paraId="778F4FA6" w14:textId="77777777" w:rsidR="00B814D2" w:rsidRDefault="00B814D2">
      <w:pPr>
        <w:pStyle w:val="AH5Sec"/>
      </w:pPr>
      <w:bookmarkStart w:id="32" w:name="_Toc222317270"/>
      <w:r w:rsidRPr="000E0C1B">
        <w:rPr>
          <w:rStyle w:val="CharSectNo"/>
        </w:rPr>
        <w:t>18</w:t>
      </w:r>
      <w:r>
        <w:tab/>
        <w:t>No general right to maintenance</w:t>
      </w:r>
      <w:bookmarkEnd w:id="32"/>
    </w:p>
    <w:p w14:paraId="4FEF959B" w14:textId="77777777" w:rsidR="00B814D2" w:rsidRDefault="00B814D2">
      <w:pPr>
        <w:pStyle w:val="Amainreturn"/>
      </w:pPr>
      <w:r>
        <w:t>Except as otherwise provided by this division, a party to a domestic relationship is not liable to maintain the other party to the relationship.</w:t>
      </w:r>
    </w:p>
    <w:p w14:paraId="354B305A" w14:textId="77777777" w:rsidR="00B814D2" w:rsidRDefault="00B814D2" w:rsidP="002679F0">
      <w:pPr>
        <w:pStyle w:val="AH5Sec"/>
        <w:keepLines/>
      </w:pPr>
      <w:bookmarkStart w:id="33" w:name="_Toc222317271"/>
      <w:r w:rsidRPr="000E0C1B">
        <w:rPr>
          <w:rStyle w:val="CharSectNo"/>
        </w:rPr>
        <w:lastRenderedPageBreak/>
        <w:t>19</w:t>
      </w:r>
      <w:r>
        <w:tab/>
        <w:t>Maintenance orders</w:t>
      </w:r>
      <w:bookmarkEnd w:id="33"/>
    </w:p>
    <w:p w14:paraId="208ACCC1" w14:textId="77777777" w:rsidR="00B814D2" w:rsidRDefault="00B814D2" w:rsidP="002679F0">
      <w:pPr>
        <w:pStyle w:val="Amain"/>
        <w:keepNext/>
        <w:keepLines/>
      </w:pPr>
      <w:r>
        <w:tab/>
        <w:t>(1)</w:t>
      </w:r>
      <w:r>
        <w:tab/>
        <w:t>On an application by a party to a domestic relationship, a court may order the other party to the relationship to pay an amount, or periodic amounts, by way of maintenance to the applicant if it is satisfied that—</w:t>
      </w:r>
    </w:p>
    <w:p w14:paraId="07DDDCB6" w14:textId="77777777" w:rsidR="00B814D2" w:rsidRDefault="00B814D2" w:rsidP="002679F0">
      <w:pPr>
        <w:pStyle w:val="Apara"/>
        <w:keepNext/>
        <w:keepLines/>
      </w:pPr>
      <w:r>
        <w:tab/>
        <w:t>(a)</w:t>
      </w:r>
      <w:r>
        <w:tab/>
        <w:t>the applicant is unable to support himself or herself adequately because of having the care and control of a child of the parties, or a child of the other party, who, on the day on which the application is made, has not attained the age of—</w:t>
      </w:r>
    </w:p>
    <w:p w14:paraId="6568E85D" w14:textId="77777777" w:rsidR="00B814D2" w:rsidRDefault="00B814D2">
      <w:pPr>
        <w:pStyle w:val="Asubpara"/>
      </w:pPr>
      <w:r>
        <w:tab/>
        <w:t>(i)</w:t>
      </w:r>
      <w:r>
        <w:tab/>
        <w:t>12 years; or</w:t>
      </w:r>
    </w:p>
    <w:p w14:paraId="04A7251C" w14:textId="7CCB914B" w:rsidR="00B814D2" w:rsidRDefault="00B814D2">
      <w:pPr>
        <w:pStyle w:val="Asubpara"/>
      </w:pPr>
      <w:r>
        <w:tab/>
        <w:t>(ii)</w:t>
      </w:r>
      <w:r>
        <w:tab/>
        <w:t>if the child has a physical or mental disability—16</w:t>
      </w:r>
      <w:r w:rsidR="0042056A">
        <w:t xml:space="preserve"> </w:t>
      </w:r>
      <w:r>
        <w:t>years; or</w:t>
      </w:r>
    </w:p>
    <w:p w14:paraId="1B47572D" w14:textId="77777777" w:rsidR="00B814D2" w:rsidRDefault="00B814D2">
      <w:pPr>
        <w:pStyle w:val="Apara"/>
      </w:pPr>
      <w:r>
        <w:tab/>
        <w:t>(b)</w:t>
      </w:r>
      <w:r>
        <w:tab/>
        <w:t>the applicant is unable to support himself or herself adequately because the applicant’s earning capacity has been adversely affected by the circumstances of the relationship and the court is satisfied that—</w:t>
      </w:r>
    </w:p>
    <w:p w14:paraId="1AE80F13" w14:textId="77777777" w:rsidR="00B814D2" w:rsidRDefault="00B814D2">
      <w:pPr>
        <w:pStyle w:val="Asubpara"/>
      </w:pPr>
      <w:r>
        <w:tab/>
        <w:t>(i)</w:t>
      </w:r>
      <w:r>
        <w:tab/>
        <w:t>an order for maintenance would increase the applicant’s earning capacity by enabling the applicant to undertake a course or program of training or education; and</w:t>
      </w:r>
    </w:p>
    <w:p w14:paraId="53970872" w14:textId="77777777" w:rsidR="00B814D2" w:rsidRDefault="00B814D2">
      <w:pPr>
        <w:pStyle w:val="Asubpara"/>
      </w:pPr>
      <w:r>
        <w:tab/>
        <w:t>(ii)</w:t>
      </w:r>
      <w:r>
        <w:tab/>
        <w:t>it is reasonable to make the order, having regard to all the circumstances of the case.</w:t>
      </w:r>
    </w:p>
    <w:p w14:paraId="642BCE43" w14:textId="77777777" w:rsidR="00B814D2" w:rsidRDefault="00B814D2">
      <w:pPr>
        <w:pStyle w:val="Amain"/>
      </w:pPr>
      <w:r>
        <w:tab/>
        <w:t>(2)</w:t>
      </w:r>
      <w:r>
        <w:tab/>
        <w:t xml:space="preserve">In exercising a power under subsection (1), a court </w:t>
      </w:r>
      <w:r w:rsidR="002233E5" w:rsidRPr="00383099">
        <w:t>must</w:t>
      </w:r>
      <w:r w:rsidR="002233E5">
        <w:t xml:space="preserve"> </w:t>
      </w:r>
      <w:r>
        <w:t>have regard to—</w:t>
      </w:r>
    </w:p>
    <w:p w14:paraId="7F94B9CD" w14:textId="77777777" w:rsidR="00B814D2" w:rsidRDefault="00B814D2">
      <w:pPr>
        <w:pStyle w:val="Apara"/>
      </w:pPr>
      <w:r>
        <w:tab/>
        <w:t>(a)</w:t>
      </w:r>
      <w:r>
        <w:tab/>
        <w:t>the income, property and financial resources of each party; and</w:t>
      </w:r>
    </w:p>
    <w:p w14:paraId="07A8E908" w14:textId="77777777" w:rsidR="00B814D2" w:rsidRDefault="00B814D2">
      <w:pPr>
        <w:pStyle w:val="Apara"/>
      </w:pPr>
      <w:r>
        <w:tab/>
        <w:t>(b)</w:t>
      </w:r>
      <w:r>
        <w:tab/>
        <w:t>the physical and mental capacity of each party for appropriate gainful employment; and</w:t>
      </w:r>
    </w:p>
    <w:p w14:paraId="76009F9C" w14:textId="77777777" w:rsidR="00B814D2" w:rsidRDefault="00B814D2">
      <w:pPr>
        <w:pStyle w:val="Apara"/>
      </w:pPr>
      <w:r>
        <w:tab/>
        <w:t>(c)</w:t>
      </w:r>
      <w:r>
        <w:tab/>
        <w:t>the financial needs and obligations of each party; and</w:t>
      </w:r>
    </w:p>
    <w:p w14:paraId="10F81D5C" w14:textId="77777777" w:rsidR="00B814D2" w:rsidRDefault="00B814D2">
      <w:pPr>
        <w:pStyle w:val="Apara"/>
      </w:pPr>
      <w:r>
        <w:tab/>
        <w:t>(d)</w:t>
      </w:r>
      <w:r>
        <w:tab/>
        <w:t>the responsibilities of either party to support any other person; and</w:t>
      </w:r>
    </w:p>
    <w:p w14:paraId="198B054D" w14:textId="77777777" w:rsidR="00B814D2" w:rsidRDefault="00B814D2">
      <w:pPr>
        <w:pStyle w:val="Apara"/>
      </w:pPr>
      <w:r>
        <w:lastRenderedPageBreak/>
        <w:tab/>
        <w:t>(e)</w:t>
      </w:r>
      <w:r>
        <w:tab/>
        <w:t xml:space="preserve">the terms of any order made or proposed to be made under section 15 with respect to the property of either or both of the parties; and </w:t>
      </w:r>
    </w:p>
    <w:p w14:paraId="05571B44" w14:textId="77777777" w:rsidR="00B814D2" w:rsidRDefault="00B814D2">
      <w:pPr>
        <w:pStyle w:val="Apara"/>
      </w:pPr>
      <w:r>
        <w:tab/>
        <w:t>(f)</w:t>
      </w:r>
      <w:r>
        <w:tab/>
        <w:t>any payments made to the applicant, under an order of a court or otherwise, in respect of the maintenance of a child or children.</w:t>
      </w:r>
    </w:p>
    <w:p w14:paraId="79BDAD55" w14:textId="77777777" w:rsidR="00B814D2" w:rsidRDefault="00B814D2">
      <w:pPr>
        <w:pStyle w:val="Amain"/>
      </w:pPr>
      <w:r>
        <w:tab/>
        <w:t>(3)</w:t>
      </w:r>
      <w:r>
        <w:tab/>
        <w:t xml:space="preserve">In making an order for maintenance, a court </w:t>
      </w:r>
      <w:r w:rsidR="002233E5" w:rsidRPr="00383099">
        <w:t>must</w:t>
      </w:r>
      <w:r>
        <w:t xml:space="preserve"> ensure that the terms of the order will, as far as practicable, preserve any entitlement of the applicant to a pension, allowance or benefit.</w:t>
      </w:r>
    </w:p>
    <w:p w14:paraId="7CAF8778" w14:textId="77777777" w:rsidR="00B814D2" w:rsidRDefault="00B814D2">
      <w:pPr>
        <w:pStyle w:val="AH5Sec"/>
      </w:pPr>
      <w:bookmarkStart w:id="34" w:name="_Toc222317272"/>
      <w:r w:rsidRPr="000E0C1B">
        <w:rPr>
          <w:rStyle w:val="CharSectNo"/>
        </w:rPr>
        <w:t>20</w:t>
      </w:r>
      <w:r>
        <w:tab/>
        <w:t>Interim maintenance</w:t>
      </w:r>
      <w:bookmarkEnd w:id="34"/>
    </w:p>
    <w:p w14:paraId="74ECEE84" w14:textId="77777777" w:rsidR="00B814D2" w:rsidRDefault="00B814D2">
      <w:pPr>
        <w:pStyle w:val="Amainreturn"/>
      </w:pPr>
      <w:r>
        <w:t>If a court is satisfied that an applicant for an order under this part is in immediate need of financial assistance, but it is not practicable in the circumstances to determine immediately what order (if any) should be made, the court may order the other party to the domestic relationship to pay to the applicant such periodic or other amounts as the court considers reasonable, until the application is determined.</w:t>
      </w:r>
    </w:p>
    <w:p w14:paraId="40873BC2" w14:textId="77777777" w:rsidR="00B814D2" w:rsidRDefault="00B814D2">
      <w:pPr>
        <w:pStyle w:val="AH5Sec"/>
      </w:pPr>
      <w:bookmarkStart w:id="35" w:name="_Toc222317273"/>
      <w:r w:rsidRPr="000E0C1B">
        <w:rPr>
          <w:rStyle w:val="CharSectNo"/>
        </w:rPr>
        <w:t>21</w:t>
      </w:r>
      <w:r>
        <w:tab/>
        <w:t>Death of party—effect on application</w:t>
      </w:r>
      <w:bookmarkEnd w:id="35"/>
    </w:p>
    <w:p w14:paraId="1F0C5A6B" w14:textId="77777777" w:rsidR="00B814D2" w:rsidRDefault="00B814D2">
      <w:pPr>
        <w:pStyle w:val="Amainreturn"/>
      </w:pPr>
      <w:r>
        <w:t>Proceedings on an application for an order under this division may not be continued after the death of either party to the domestic relationship.</w:t>
      </w:r>
    </w:p>
    <w:p w14:paraId="37F585A6" w14:textId="77777777" w:rsidR="00B814D2" w:rsidRDefault="00B814D2">
      <w:pPr>
        <w:pStyle w:val="AH5Sec"/>
      </w:pPr>
      <w:bookmarkStart w:id="36" w:name="_Toc222317274"/>
      <w:r w:rsidRPr="000E0C1B">
        <w:rPr>
          <w:rStyle w:val="CharSectNo"/>
        </w:rPr>
        <w:t>22</w:t>
      </w:r>
      <w:r>
        <w:tab/>
        <w:t>Periodic maintenance orders—duration</w:t>
      </w:r>
      <w:bookmarkEnd w:id="36"/>
    </w:p>
    <w:p w14:paraId="611515C8" w14:textId="77777777" w:rsidR="00B814D2" w:rsidRDefault="00B814D2">
      <w:pPr>
        <w:pStyle w:val="Amain"/>
      </w:pPr>
      <w:r>
        <w:tab/>
        <w:t>(1)</w:t>
      </w:r>
      <w:r>
        <w:tab/>
        <w:t>Subject to subsections (2), (3) and (4) and sections 23 and 24, an order for periodic maintenance has effect for the period ascertained in accordance with the order.</w:t>
      </w:r>
    </w:p>
    <w:p w14:paraId="00F189C1" w14:textId="77777777" w:rsidR="00B814D2" w:rsidRDefault="00B814D2">
      <w:pPr>
        <w:pStyle w:val="Amain"/>
      </w:pPr>
      <w:r>
        <w:tab/>
        <w:t>(2)</w:t>
      </w:r>
      <w:r>
        <w:tab/>
        <w:t xml:space="preserve">An order for periodic maintenance in respect of a child, based solely on the ground specified in section 19 (1) (a), </w:t>
      </w:r>
      <w:r w:rsidR="002233E5" w:rsidRPr="00383099">
        <w:t>must</w:t>
      </w:r>
      <w:r w:rsidR="002233E5">
        <w:t xml:space="preserve"> </w:t>
      </w:r>
      <w:r>
        <w:t>not be made in respect of a period after the child attains the age of—</w:t>
      </w:r>
    </w:p>
    <w:p w14:paraId="4D3E5A66" w14:textId="77777777" w:rsidR="00B814D2" w:rsidRDefault="00B814D2">
      <w:pPr>
        <w:pStyle w:val="Apara"/>
      </w:pPr>
      <w:r>
        <w:tab/>
        <w:t>(a)</w:t>
      </w:r>
      <w:r>
        <w:tab/>
        <w:t>12 years; or</w:t>
      </w:r>
    </w:p>
    <w:p w14:paraId="6C1ED81D" w14:textId="77777777" w:rsidR="00B814D2" w:rsidRDefault="00B814D2">
      <w:pPr>
        <w:pStyle w:val="Apara"/>
      </w:pPr>
      <w:r>
        <w:tab/>
        <w:t>(b)</w:t>
      </w:r>
      <w:r>
        <w:tab/>
        <w:t>if the child has a physical or mental disability—16 years.</w:t>
      </w:r>
    </w:p>
    <w:p w14:paraId="7655CCC3" w14:textId="77777777" w:rsidR="00B814D2" w:rsidRDefault="00B814D2">
      <w:pPr>
        <w:pStyle w:val="Amain"/>
      </w:pPr>
      <w:r>
        <w:lastRenderedPageBreak/>
        <w:tab/>
        <w:t>(3)</w:t>
      </w:r>
      <w:r>
        <w:tab/>
        <w:t xml:space="preserve">An order for periodic maintenance based solely on the ground specified in section 19 (1) (b) </w:t>
      </w:r>
      <w:r w:rsidR="002233E5" w:rsidRPr="00383099">
        <w:t>must</w:t>
      </w:r>
      <w:r w:rsidR="002233E5">
        <w:t xml:space="preserve"> </w:t>
      </w:r>
      <w:r>
        <w:t>not be made in respect of a period after—</w:t>
      </w:r>
    </w:p>
    <w:p w14:paraId="549D5B56" w14:textId="77777777" w:rsidR="00B814D2" w:rsidRDefault="00B814D2">
      <w:pPr>
        <w:pStyle w:val="Apara"/>
      </w:pPr>
      <w:r>
        <w:tab/>
        <w:t>(a)</w:t>
      </w:r>
      <w:r>
        <w:tab/>
        <w:t>the expiration of the period of 3 years commencing on the date of the order; or</w:t>
      </w:r>
    </w:p>
    <w:p w14:paraId="33C5CDE1" w14:textId="77777777" w:rsidR="00B814D2" w:rsidRDefault="00B814D2">
      <w:pPr>
        <w:pStyle w:val="Apara"/>
      </w:pPr>
      <w:r>
        <w:tab/>
        <w:t>(b)</w:t>
      </w:r>
      <w:r>
        <w:tab/>
        <w:t>the expiration of the period of 4 years commencing on the date on which the parties to the domestic relationship ended, or last ended, their relationship;</w:t>
      </w:r>
    </w:p>
    <w:p w14:paraId="46781032" w14:textId="77777777" w:rsidR="00B814D2" w:rsidRDefault="00B814D2">
      <w:pPr>
        <w:pStyle w:val="Amainreturn"/>
      </w:pPr>
      <w:r>
        <w:t>whichever occurs sooner.</w:t>
      </w:r>
    </w:p>
    <w:p w14:paraId="071237BE" w14:textId="7F9A1E01" w:rsidR="00B814D2" w:rsidRDefault="00B814D2">
      <w:pPr>
        <w:pStyle w:val="Amain"/>
      </w:pPr>
      <w:r>
        <w:tab/>
        <w:t>(4)</w:t>
      </w:r>
      <w:r>
        <w:tab/>
        <w:t xml:space="preserve">An order for periodic maintenance based on the grounds specified in section 19 (1) (a) and (b) </w:t>
      </w:r>
      <w:r w:rsidR="002233E5" w:rsidRPr="00383099">
        <w:t>must</w:t>
      </w:r>
      <w:r>
        <w:t xml:space="preserve"> have effect for a period determined by the court, not exceeding the period permissible under subsection</w:t>
      </w:r>
      <w:r w:rsidR="0042056A">
        <w:t xml:space="preserve"> </w:t>
      </w:r>
      <w:r>
        <w:t>(2) or (3), whichever is longer.</w:t>
      </w:r>
    </w:p>
    <w:p w14:paraId="60F124E0" w14:textId="77777777" w:rsidR="00B814D2" w:rsidRDefault="00B814D2">
      <w:pPr>
        <w:pStyle w:val="AH5Sec"/>
      </w:pPr>
      <w:bookmarkStart w:id="37" w:name="_Toc222317275"/>
      <w:r w:rsidRPr="000E0C1B">
        <w:rPr>
          <w:rStyle w:val="CharSectNo"/>
        </w:rPr>
        <w:t>23</w:t>
      </w:r>
      <w:r>
        <w:tab/>
        <w:t>Periodic maintenance orders—variation etc</w:t>
      </w:r>
      <w:bookmarkEnd w:id="37"/>
    </w:p>
    <w:p w14:paraId="1E208FB3" w14:textId="77777777" w:rsidR="00B814D2" w:rsidRDefault="00B814D2">
      <w:pPr>
        <w:pStyle w:val="Amain"/>
      </w:pPr>
      <w:r>
        <w:tab/>
        <w:t>(1)</w:t>
      </w:r>
      <w:r>
        <w:tab/>
        <w:t>On application by a person in respect of whom an order for periodic maintenance has been made, a court may—</w:t>
      </w:r>
    </w:p>
    <w:p w14:paraId="62359633" w14:textId="77777777" w:rsidR="00B814D2" w:rsidRDefault="00B814D2">
      <w:pPr>
        <w:pStyle w:val="Apara"/>
      </w:pPr>
      <w:r>
        <w:tab/>
        <w:t>(a)</w:t>
      </w:r>
      <w:r>
        <w:tab/>
        <w:t>subject to subsection (2), discharge the order; or</w:t>
      </w:r>
    </w:p>
    <w:p w14:paraId="3CD00A01" w14:textId="77777777" w:rsidR="00B814D2" w:rsidRDefault="00B814D2">
      <w:pPr>
        <w:pStyle w:val="Apara"/>
      </w:pPr>
      <w:r>
        <w:tab/>
        <w:t>(b)</w:t>
      </w:r>
      <w:r>
        <w:tab/>
        <w:t>suspend the operation of the order, wholly or in part, for a specified period or until a specified time or event; or</w:t>
      </w:r>
    </w:p>
    <w:p w14:paraId="141C9C49" w14:textId="77777777" w:rsidR="00B814D2" w:rsidRDefault="00B814D2">
      <w:pPr>
        <w:pStyle w:val="Apara"/>
      </w:pPr>
      <w:r>
        <w:tab/>
        <w:t>(c)</w:t>
      </w:r>
      <w:r>
        <w:tab/>
        <w:t>revoke a suspension under paragraph (b), wholly or in part; or</w:t>
      </w:r>
    </w:p>
    <w:p w14:paraId="28A460C8" w14:textId="77777777" w:rsidR="00B814D2" w:rsidRDefault="00B814D2">
      <w:pPr>
        <w:pStyle w:val="Apara"/>
      </w:pPr>
      <w:r>
        <w:tab/>
        <w:t>(d)</w:t>
      </w:r>
      <w:r>
        <w:tab/>
        <w:t>subject to subsection (2) and sections 19, 22 and 24, vary the order.</w:t>
      </w:r>
    </w:p>
    <w:p w14:paraId="45219E57" w14:textId="77777777" w:rsidR="00B814D2" w:rsidRDefault="00B814D2">
      <w:pPr>
        <w:pStyle w:val="Amain"/>
      </w:pPr>
      <w:r>
        <w:tab/>
        <w:t>(2)</w:t>
      </w:r>
      <w:r>
        <w:tab/>
        <w:t xml:space="preserve">A court </w:t>
      </w:r>
      <w:r w:rsidR="00546529" w:rsidRPr="00383099">
        <w:t>must</w:t>
      </w:r>
      <w:r w:rsidR="00546529">
        <w:t xml:space="preserve"> </w:t>
      </w:r>
      <w:r>
        <w:t>not discharge the order, or vary the amount of maintenance ordered to be paid, unless it is satisfied that, since the order was made, or last varied—</w:t>
      </w:r>
    </w:p>
    <w:p w14:paraId="35C44699" w14:textId="77777777" w:rsidR="00B814D2" w:rsidRDefault="00B814D2">
      <w:pPr>
        <w:pStyle w:val="Apara"/>
      </w:pPr>
      <w:r>
        <w:tab/>
        <w:t>(a)</w:t>
      </w:r>
      <w:r>
        <w:tab/>
        <w:t>the circumstances of either party have so changed; or</w:t>
      </w:r>
    </w:p>
    <w:p w14:paraId="45D53100" w14:textId="77777777" w:rsidR="00B814D2" w:rsidRDefault="00B814D2" w:rsidP="0042056A">
      <w:pPr>
        <w:pStyle w:val="Apara"/>
      </w:pPr>
      <w:r>
        <w:tab/>
        <w:t>(b)</w:t>
      </w:r>
      <w:r>
        <w:tab/>
        <w:t>the cost of living has changed to such an extent;</w:t>
      </w:r>
    </w:p>
    <w:p w14:paraId="1EC5A98A" w14:textId="77777777" w:rsidR="00B814D2" w:rsidRDefault="00B814D2">
      <w:pPr>
        <w:pStyle w:val="Amainreturn"/>
      </w:pPr>
      <w:r>
        <w:t>as to justify it doing so.</w:t>
      </w:r>
    </w:p>
    <w:p w14:paraId="2005D320" w14:textId="77777777" w:rsidR="00B814D2" w:rsidRDefault="00B814D2">
      <w:pPr>
        <w:pStyle w:val="Amain"/>
      </w:pPr>
      <w:r>
        <w:lastRenderedPageBreak/>
        <w:tab/>
        <w:t>(3)</w:t>
      </w:r>
      <w:r>
        <w:tab/>
        <w:t xml:space="preserve">For subsection (2) (b), a court </w:t>
      </w:r>
      <w:r w:rsidR="00546529" w:rsidRPr="00383099">
        <w:t>must</w:t>
      </w:r>
      <w:r w:rsidR="00546529">
        <w:t xml:space="preserve"> </w:t>
      </w:r>
      <w:r>
        <w:t>have regard to any changes that have occurred since the order was made or last varied in—</w:t>
      </w:r>
    </w:p>
    <w:p w14:paraId="1A812AC0" w14:textId="77777777" w:rsidR="00B814D2" w:rsidRDefault="00B814D2">
      <w:pPr>
        <w:pStyle w:val="Apara"/>
      </w:pPr>
      <w:r>
        <w:tab/>
        <w:t>(a)</w:t>
      </w:r>
      <w:r>
        <w:tab/>
        <w:t>the consumer price index (all groups i</w:t>
      </w:r>
      <w:r w:rsidR="00F56B70">
        <w:t>ndex) issued by the Australian s</w:t>
      </w:r>
      <w:r>
        <w:t>tatistician; or</w:t>
      </w:r>
    </w:p>
    <w:p w14:paraId="6851BD19" w14:textId="77777777" w:rsidR="00B814D2" w:rsidRDefault="00B814D2">
      <w:pPr>
        <w:pStyle w:val="Apara"/>
      </w:pPr>
      <w:r>
        <w:tab/>
        <w:t>(b)</w:t>
      </w:r>
      <w:r>
        <w:tab/>
        <w:t>if the regulations prescribe a group of numbers or amounts issued by the Australian statistician that relate to the price of goods and services (other than the group set out in that index)—the prescribed group.</w:t>
      </w:r>
    </w:p>
    <w:p w14:paraId="22D04E83" w14:textId="77777777" w:rsidR="00B814D2" w:rsidRDefault="00B814D2">
      <w:pPr>
        <w:pStyle w:val="Amain"/>
      </w:pPr>
      <w:r>
        <w:tab/>
        <w:t>(4)</w:t>
      </w:r>
      <w:r>
        <w:tab/>
        <w:t xml:space="preserve">In considering the variation of an order, a court </w:t>
      </w:r>
      <w:r w:rsidR="00546529" w:rsidRPr="00383099">
        <w:t>must</w:t>
      </w:r>
      <w:r>
        <w:t xml:space="preserve"> not have regard to a change in the cost of living unless at least 12 months have elapsed since the order was made or last varied having regard to a change in the cost of living.</w:t>
      </w:r>
    </w:p>
    <w:p w14:paraId="2C60B6AE" w14:textId="77777777" w:rsidR="00B814D2" w:rsidRDefault="00B814D2">
      <w:pPr>
        <w:pStyle w:val="Amain"/>
      </w:pPr>
      <w:r>
        <w:tab/>
        <w:t>(5)</w:t>
      </w:r>
      <w:r>
        <w:tab/>
        <w:t>An order decreasing the amount of a periodic sum payable under an order may be expressed to be retrospective to such date as the court thinks fit.</w:t>
      </w:r>
    </w:p>
    <w:p w14:paraId="154D08CE" w14:textId="77777777" w:rsidR="00B814D2" w:rsidRDefault="00B814D2">
      <w:pPr>
        <w:pStyle w:val="AH5Sec"/>
      </w:pPr>
      <w:bookmarkStart w:id="38" w:name="_Toc222317276"/>
      <w:r w:rsidRPr="000E0C1B">
        <w:rPr>
          <w:rStyle w:val="CharSectNo"/>
        </w:rPr>
        <w:t>24</w:t>
      </w:r>
      <w:r>
        <w:tab/>
        <w:t>Periodic maintenance orders—cessation</w:t>
      </w:r>
      <w:bookmarkEnd w:id="38"/>
    </w:p>
    <w:p w14:paraId="47578746" w14:textId="5838DB19" w:rsidR="00B814D2" w:rsidRDefault="00B814D2">
      <w:pPr>
        <w:pStyle w:val="Amain"/>
      </w:pPr>
      <w:r>
        <w:tab/>
        <w:t>(1)</w:t>
      </w:r>
      <w:r>
        <w:tab/>
        <w:t>An order for periodic maintenance ceases to have effect, to the extent that it relates to the maintenance of a child by virtue of section</w:t>
      </w:r>
      <w:r w:rsidR="0042056A">
        <w:t xml:space="preserve"> </w:t>
      </w:r>
      <w:r>
        <w:t>19</w:t>
      </w:r>
      <w:r w:rsidR="0042056A">
        <w:t xml:space="preserve"> </w:t>
      </w:r>
      <w:r>
        <w:t>(1) (a), on the expiration of the day on which the person in whose favour the order was made ceases to have the care and control of the child.</w:t>
      </w:r>
    </w:p>
    <w:p w14:paraId="03ED6A5D" w14:textId="77777777" w:rsidR="00B814D2" w:rsidRDefault="00B814D2">
      <w:pPr>
        <w:pStyle w:val="Amain"/>
      </w:pPr>
      <w:r>
        <w:tab/>
        <w:t>(2)</w:t>
      </w:r>
      <w:r>
        <w:tab/>
        <w:t>An order for periodic maintenance ceases to have effect on the death of either party to the domestic relationship.</w:t>
      </w:r>
    </w:p>
    <w:p w14:paraId="461634C5" w14:textId="77777777" w:rsidR="00B814D2" w:rsidRDefault="00B814D2">
      <w:pPr>
        <w:pStyle w:val="Amain"/>
      </w:pPr>
      <w:r>
        <w:tab/>
        <w:t>(3)</w:t>
      </w:r>
      <w:r>
        <w:tab/>
        <w:t>The cessation of an order does not affect the recovery of arrears of maintenance due when the order ceased to have effect.</w:t>
      </w:r>
    </w:p>
    <w:p w14:paraId="5CF3523D" w14:textId="77777777" w:rsidR="00B814D2" w:rsidRPr="000E0C1B" w:rsidRDefault="00B814D2" w:rsidP="002679F0">
      <w:pPr>
        <w:pStyle w:val="AH3Div"/>
      </w:pPr>
      <w:bookmarkStart w:id="39" w:name="_Toc222317277"/>
      <w:r w:rsidRPr="000E0C1B">
        <w:rPr>
          <w:rStyle w:val="CharDivNo"/>
        </w:rPr>
        <w:lastRenderedPageBreak/>
        <w:t>Division 3.4</w:t>
      </w:r>
      <w:r>
        <w:tab/>
      </w:r>
      <w:r w:rsidRPr="000E0C1B">
        <w:rPr>
          <w:rStyle w:val="CharDivText"/>
        </w:rPr>
        <w:t>General</w:t>
      </w:r>
      <w:bookmarkEnd w:id="39"/>
    </w:p>
    <w:p w14:paraId="7DA6E4D8" w14:textId="77777777" w:rsidR="00B814D2" w:rsidRDefault="00B814D2" w:rsidP="002679F0">
      <w:pPr>
        <w:pStyle w:val="AH5Sec"/>
      </w:pPr>
      <w:bookmarkStart w:id="40" w:name="_Toc222317278"/>
      <w:r w:rsidRPr="000E0C1B">
        <w:rPr>
          <w:rStyle w:val="CharSectNo"/>
        </w:rPr>
        <w:t>25</w:t>
      </w:r>
      <w:r>
        <w:tab/>
        <w:t>Court orders etc</w:t>
      </w:r>
      <w:bookmarkEnd w:id="40"/>
    </w:p>
    <w:p w14:paraId="06A627E3" w14:textId="0B3CAD59" w:rsidR="00B814D2" w:rsidRDefault="00B814D2" w:rsidP="0042056A">
      <w:pPr>
        <w:pStyle w:val="Amainreturn"/>
        <w:keepNext/>
      </w:pPr>
      <w:r>
        <w:t>For this Act but without limiting the other provisions of this part, a</w:t>
      </w:r>
      <w:r w:rsidR="0042056A">
        <w:t xml:space="preserve"> </w:t>
      </w:r>
      <w:r>
        <w:t>court may—</w:t>
      </w:r>
    </w:p>
    <w:p w14:paraId="2F54D4DB" w14:textId="77777777" w:rsidR="00B814D2" w:rsidRDefault="00B814D2" w:rsidP="0042056A">
      <w:pPr>
        <w:pStyle w:val="Apara"/>
      </w:pPr>
      <w:r>
        <w:tab/>
        <w:t>(a)</w:t>
      </w:r>
      <w:r>
        <w:tab/>
        <w:t>order the transfer of property; or</w:t>
      </w:r>
    </w:p>
    <w:p w14:paraId="6476A189" w14:textId="77777777" w:rsidR="00B814D2" w:rsidRDefault="00B814D2">
      <w:pPr>
        <w:pStyle w:val="Apara"/>
      </w:pPr>
      <w:r>
        <w:tab/>
        <w:t>(b)</w:t>
      </w:r>
      <w:r>
        <w:tab/>
        <w:t>order the sale of property and the distribution of the proceeds of sale in such proportions as it thinks fit; or</w:t>
      </w:r>
    </w:p>
    <w:p w14:paraId="361FE5A7" w14:textId="77777777" w:rsidR="00B814D2" w:rsidRDefault="00B814D2">
      <w:pPr>
        <w:pStyle w:val="Apara"/>
      </w:pPr>
      <w:r>
        <w:tab/>
        <w:t>(c)</w:t>
      </w:r>
      <w:r>
        <w:tab/>
        <w:t>order that any necessary deed or instrument be executed and that documents of title be produced or other things be done to enable an order to be carried out effectively or to provide security for the due performance of an order; or</w:t>
      </w:r>
    </w:p>
    <w:p w14:paraId="00BA0C31" w14:textId="77777777" w:rsidR="00B814D2" w:rsidRDefault="00B814D2">
      <w:pPr>
        <w:pStyle w:val="Apara"/>
      </w:pPr>
      <w:r>
        <w:tab/>
        <w:t>(d)</w:t>
      </w:r>
      <w:r>
        <w:tab/>
        <w:t>order payment of a lump sum, whether in 1 amount or by instalments; or</w:t>
      </w:r>
    </w:p>
    <w:p w14:paraId="7C726314" w14:textId="77777777" w:rsidR="00B814D2" w:rsidRDefault="00B814D2">
      <w:pPr>
        <w:pStyle w:val="Apara"/>
      </w:pPr>
      <w:r>
        <w:tab/>
        <w:t>(e)</w:t>
      </w:r>
      <w:r>
        <w:tab/>
        <w:t xml:space="preserve">order payment of a periodic sum; or </w:t>
      </w:r>
    </w:p>
    <w:p w14:paraId="4B4FE7B5" w14:textId="77777777" w:rsidR="00B814D2" w:rsidRDefault="00B814D2">
      <w:pPr>
        <w:pStyle w:val="Apara"/>
      </w:pPr>
      <w:r>
        <w:tab/>
        <w:t>(f)</w:t>
      </w:r>
      <w:r>
        <w:tab/>
        <w:t>order that payment of any sum ordered to be paid be wholly or partly secured in such manner as the court directs; or</w:t>
      </w:r>
    </w:p>
    <w:p w14:paraId="5378F048" w14:textId="77777777" w:rsidR="00B814D2" w:rsidRDefault="00B814D2">
      <w:pPr>
        <w:pStyle w:val="Apara"/>
      </w:pPr>
      <w:r>
        <w:tab/>
        <w:t>(g)</w:t>
      </w:r>
      <w:r>
        <w:tab/>
        <w:t>appoint or remove trustees; or</w:t>
      </w:r>
    </w:p>
    <w:p w14:paraId="61A6D8B7" w14:textId="77777777" w:rsidR="00B814D2" w:rsidRDefault="00B814D2">
      <w:pPr>
        <w:pStyle w:val="Apara"/>
      </w:pPr>
      <w:r>
        <w:tab/>
        <w:t>(h)</w:t>
      </w:r>
      <w:r>
        <w:tab/>
        <w:t>make an order or grant an injunction—</w:t>
      </w:r>
    </w:p>
    <w:p w14:paraId="58D4C729" w14:textId="77777777" w:rsidR="00B814D2" w:rsidRDefault="00B814D2">
      <w:pPr>
        <w:pStyle w:val="Asubpara"/>
      </w:pPr>
      <w:r>
        <w:tab/>
        <w:t>(i)</w:t>
      </w:r>
      <w:r>
        <w:tab/>
        <w:t>to protect, or otherwise relating to, the property or financial resources of either or both of the parties to the relationship; or</w:t>
      </w:r>
    </w:p>
    <w:p w14:paraId="75E95233" w14:textId="77777777" w:rsidR="00B814D2" w:rsidRDefault="00B814D2">
      <w:pPr>
        <w:pStyle w:val="Asubpara"/>
      </w:pPr>
      <w:r>
        <w:tab/>
        <w:t>(ii)</w:t>
      </w:r>
      <w:r>
        <w:tab/>
        <w:t>to aid enforcement of any other order made in respect of an application; or</w:t>
      </w:r>
    </w:p>
    <w:p w14:paraId="1303545C" w14:textId="77777777" w:rsidR="00B814D2" w:rsidRDefault="00B814D2">
      <w:pPr>
        <w:pStyle w:val="Apara"/>
      </w:pPr>
      <w:r>
        <w:tab/>
        <w:t>(i)</w:t>
      </w:r>
      <w:r>
        <w:tab/>
        <w:t>impose terms and conditions; or</w:t>
      </w:r>
    </w:p>
    <w:p w14:paraId="01C7FB35" w14:textId="77777777" w:rsidR="00B814D2" w:rsidRDefault="00B814D2">
      <w:pPr>
        <w:pStyle w:val="Apara"/>
      </w:pPr>
      <w:r>
        <w:tab/>
        <w:t>(j)</w:t>
      </w:r>
      <w:r>
        <w:tab/>
        <w:t>make an order by consent; or</w:t>
      </w:r>
    </w:p>
    <w:p w14:paraId="6FFCD30D" w14:textId="77777777" w:rsidR="00B814D2" w:rsidRDefault="00B814D2">
      <w:pPr>
        <w:pStyle w:val="Apara"/>
      </w:pPr>
      <w:r>
        <w:tab/>
        <w:t>(k)</w:t>
      </w:r>
      <w:r>
        <w:tab/>
        <w:t>make an order in the absence of a party; or</w:t>
      </w:r>
    </w:p>
    <w:p w14:paraId="51399FC5" w14:textId="1F44A00B" w:rsidR="00B814D2" w:rsidRDefault="00B814D2">
      <w:pPr>
        <w:pStyle w:val="Apara"/>
      </w:pPr>
      <w:r>
        <w:lastRenderedPageBreak/>
        <w:tab/>
        <w:t>(l)</w:t>
      </w:r>
      <w:r>
        <w:tab/>
        <w:t>make any other order or grant any other injunction (whether or not of the same nature as those mentioned in paragraphs</w:t>
      </w:r>
      <w:r w:rsidR="0042056A">
        <w:t xml:space="preserve"> </w:t>
      </w:r>
      <w:r>
        <w:t>(a) to</w:t>
      </w:r>
      <w:r w:rsidR="0042056A">
        <w:t xml:space="preserve"> </w:t>
      </w:r>
      <w:r>
        <w:t>(k)) that it considers is necessary to do justice.</w:t>
      </w:r>
    </w:p>
    <w:p w14:paraId="2AB337B0" w14:textId="77777777" w:rsidR="00B814D2" w:rsidRDefault="00B814D2">
      <w:pPr>
        <w:pStyle w:val="AH5Sec"/>
      </w:pPr>
      <w:bookmarkStart w:id="41" w:name="_Toc222317279"/>
      <w:r w:rsidRPr="000E0C1B">
        <w:rPr>
          <w:rStyle w:val="CharSectNo"/>
        </w:rPr>
        <w:t>26</w:t>
      </w:r>
      <w:r>
        <w:tab/>
        <w:t>Execution of instruments by order of court</w:t>
      </w:r>
      <w:bookmarkEnd w:id="41"/>
    </w:p>
    <w:p w14:paraId="386C1CBA" w14:textId="77777777" w:rsidR="00B814D2" w:rsidRDefault="00B814D2">
      <w:pPr>
        <w:pStyle w:val="Amain"/>
      </w:pPr>
      <w:r>
        <w:tab/>
        <w:t>(1)</w:t>
      </w:r>
      <w:r>
        <w:tab/>
        <w:t>If—</w:t>
      </w:r>
    </w:p>
    <w:p w14:paraId="2696D17B" w14:textId="77777777" w:rsidR="00B814D2" w:rsidRDefault="00B814D2">
      <w:pPr>
        <w:pStyle w:val="Apara"/>
      </w:pPr>
      <w:r>
        <w:tab/>
        <w:t>(a)</w:t>
      </w:r>
      <w:r>
        <w:tab/>
        <w:t>a person fails to comply with an order directing the person to execute a deed or an instrument; or</w:t>
      </w:r>
    </w:p>
    <w:p w14:paraId="02EF2139" w14:textId="77777777" w:rsidR="00B814D2" w:rsidRDefault="00B814D2">
      <w:pPr>
        <w:pStyle w:val="Apara"/>
      </w:pPr>
      <w:r>
        <w:tab/>
        <w:t>(b)</w:t>
      </w:r>
      <w:r>
        <w:tab/>
        <w:t>for any other reason, a court thinks it necessary to do so;</w:t>
      </w:r>
    </w:p>
    <w:p w14:paraId="2ADA2A67" w14:textId="77777777" w:rsidR="00B814D2" w:rsidRDefault="00B814D2">
      <w:pPr>
        <w:pStyle w:val="Amainreturn"/>
      </w:pPr>
      <w:r>
        <w:t>the court may appoint an officer of the court or other person to execute the deed or instrument in the name of the firstmentioned person and to do all acts and things necessary to give effect to the deed or instrument.</w:t>
      </w:r>
    </w:p>
    <w:p w14:paraId="0E9968B9" w14:textId="77777777" w:rsidR="00B814D2" w:rsidRDefault="00B814D2">
      <w:pPr>
        <w:pStyle w:val="Amain"/>
      </w:pPr>
      <w:r>
        <w:tab/>
        <w:t>(2)</w:t>
      </w:r>
      <w:r>
        <w:tab/>
        <w:t>The execution of the deed or instrument by the person so appointed has the same effect as if it had been executed by the person directed by the order to execute it.</w:t>
      </w:r>
    </w:p>
    <w:p w14:paraId="2E532746" w14:textId="77777777" w:rsidR="00B814D2" w:rsidRDefault="00B814D2">
      <w:pPr>
        <w:pStyle w:val="Amain"/>
      </w:pPr>
      <w:r>
        <w:tab/>
        <w:t>(3)</w:t>
      </w:r>
      <w:r>
        <w:tab/>
        <w:t>A court may make such order as it thinks just as to the payment of the costs and expenses of, and incidental to, the preparation and execution of the deed or instrument.</w:t>
      </w:r>
    </w:p>
    <w:p w14:paraId="47166665" w14:textId="77777777" w:rsidR="00B814D2" w:rsidRDefault="00B814D2">
      <w:pPr>
        <w:pStyle w:val="AH5Sec"/>
      </w:pPr>
      <w:bookmarkStart w:id="42" w:name="_Toc222317280"/>
      <w:r w:rsidRPr="000E0C1B">
        <w:rPr>
          <w:rStyle w:val="CharSectNo"/>
        </w:rPr>
        <w:t>27</w:t>
      </w:r>
      <w:r>
        <w:tab/>
        <w:t>Urgent orders etc in the absence of a party</w:t>
      </w:r>
      <w:bookmarkEnd w:id="42"/>
    </w:p>
    <w:p w14:paraId="416312D9" w14:textId="77777777" w:rsidR="00B814D2" w:rsidRDefault="00B814D2">
      <w:pPr>
        <w:pStyle w:val="Amain"/>
      </w:pPr>
      <w:r>
        <w:tab/>
        <w:t>(1)</w:t>
      </w:r>
      <w:r>
        <w:tab/>
        <w:t>In a case of urgency, a court may—</w:t>
      </w:r>
    </w:p>
    <w:p w14:paraId="10D6E6BA" w14:textId="77777777" w:rsidR="00B814D2" w:rsidRDefault="00B814D2">
      <w:pPr>
        <w:pStyle w:val="Apara"/>
      </w:pPr>
      <w:r>
        <w:tab/>
        <w:t>(a)</w:t>
      </w:r>
      <w:r>
        <w:tab/>
        <w:t>make an order under section 20; or</w:t>
      </w:r>
    </w:p>
    <w:p w14:paraId="1F5E2385" w14:textId="3604E186" w:rsidR="00B814D2" w:rsidRDefault="00B814D2">
      <w:pPr>
        <w:pStyle w:val="Apara"/>
      </w:pPr>
      <w:r>
        <w:tab/>
        <w:t>(b)</w:t>
      </w:r>
      <w:r>
        <w:tab/>
        <w:t>make an order or grant an injunction referred to in section</w:t>
      </w:r>
      <w:r w:rsidR="0042056A">
        <w:t> </w:t>
      </w:r>
      <w:r>
        <w:t>25</w:t>
      </w:r>
      <w:r w:rsidR="0042056A">
        <w:t> </w:t>
      </w:r>
      <w:r>
        <w:t>(h);</w:t>
      </w:r>
    </w:p>
    <w:p w14:paraId="798576C3" w14:textId="77777777" w:rsidR="00B814D2" w:rsidRDefault="00B814D2">
      <w:pPr>
        <w:pStyle w:val="Amainreturn"/>
      </w:pPr>
      <w:r>
        <w:t>in the absence of a party.</w:t>
      </w:r>
    </w:p>
    <w:p w14:paraId="102A01B1" w14:textId="77777777" w:rsidR="00B814D2" w:rsidRDefault="00B814D2">
      <w:pPr>
        <w:pStyle w:val="Amain"/>
      </w:pPr>
      <w:r>
        <w:tab/>
        <w:t>(2)</w:t>
      </w:r>
      <w:r>
        <w:tab/>
        <w:t>An application for relief under this section may be made orally or in writing or in any form the court considers appropriate.</w:t>
      </w:r>
    </w:p>
    <w:p w14:paraId="368F97AD" w14:textId="77777777" w:rsidR="00B814D2" w:rsidRDefault="00B814D2">
      <w:pPr>
        <w:pStyle w:val="Amain"/>
      </w:pPr>
      <w:r>
        <w:lastRenderedPageBreak/>
        <w:tab/>
        <w:t>(3)</w:t>
      </w:r>
      <w:r>
        <w:tab/>
        <w:t xml:space="preserve">A court </w:t>
      </w:r>
      <w:r w:rsidR="004C6C6F" w:rsidRPr="00383099">
        <w:t>must</w:t>
      </w:r>
      <w:r>
        <w:t xml:space="preserve"> not make an order or grant an injunction on an application that is not in writing unless it considers that it is necessary to do so because of the extreme urgency of the case.</w:t>
      </w:r>
    </w:p>
    <w:p w14:paraId="3DBAA06A" w14:textId="77777777" w:rsidR="00B814D2" w:rsidRDefault="00B814D2">
      <w:pPr>
        <w:pStyle w:val="Amain"/>
      </w:pPr>
      <w:r>
        <w:tab/>
        <w:t>(4)</w:t>
      </w:r>
      <w:r>
        <w:tab/>
        <w:t>A court may give directions with respect to the filing, serving and further hearing of a written</w:t>
      </w:r>
      <w:r w:rsidRPr="00456B0F">
        <w:rPr>
          <w:outline/>
          <w:color w:val="000000"/>
          <w14:textOutline w14:w="9525" w14:cap="flat" w14:cmpd="sng" w14:algn="ctr">
            <w14:solidFill>
              <w14:srgbClr w14:val="000000"/>
            </w14:solidFill>
            <w14:prstDash w14:val="solid"/>
            <w14:round/>
          </w14:textOutline>
          <w14:textFill>
            <w14:noFill/>
          </w14:textFill>
        </w:rPr>
        <w:t xml:space="preserve"> </w:t>
      </w:r>
      <w:r>
        <w:t>application.</w:t>
      </w:r>
    </w:p>
    <w:p w14:paraId="3BA8D0CF" w14:textId="77777777" w:rsidR="00B814D2" w:rsidRDefault="00B814D2">
      <w:pPr>
        <w:pStyle w:val="Amain"/>
      </w:pPr>
      <w:r>
        <w:tab/>
        <w:t>(5)</w:t>
      </w:r>
      <w:r>
        <w:tab/>
        <w:t xml:space="preserve">An order made or injunction granted on an application under this section </w:t>
      </w:r>
      <w:r w:rsidR="004C6C6F" w:rsidRPr="00383099">
        <w:t>must</w:t>
      </w:r>
      <w:r>
        <w:t xml:space="preserve"> be expressed to operate or apply until a specified time or the further order of the court.</w:t>
      </w:r>
    </w:p>
    <w:p w14:paraId="565F67EB" w14:textId="77777777" w:rsidR="00B814D2" w:rsidRDefault="00B814D2">
      <w:pPr>
        <w:pStyle w:val="Amain"/>
      </w:pPr>
      <w:r>
        <w:tab/>
        <w:t>(6)</w:t>
      </w:r>
      <w:r>
        <w:tab/>
        <w:t>A court may give directions with respect to—</w:t>
      </w:r>
    </w:p>
    <w:p w14:paraId="25229098" w14:textId="77777777" w:rsidR="00B814D2" w:rsidRDefault="00B814D2">
      <w:pPr>
        <w:pStyle w:val="Apara"/>
      </w:pPr>
      <w:r>
        <w:tab/>
        <w:t>(a)</w:t>
      </w:r>
      <w:r>
        <w:tab/>
        <w:t>the service of the order or injunction and any other documents it thinks fit; and</w:t>
      </w:r>
    </w:p>
    <w:p w14:paraId="3A11D21D" w14:textId="77777777" w:rsidR="00B814D2" w:rsidRDefault="00B814D2">
      <w:pPr>
        <w:pStyle w:val="Apara"/>
      </w:pPr>
      <w:r>
        <w:tab/>
        <w:t>(b)</w:t>
      </w:r>
      <w:r>
        <w:tab/>
        <w:t>the hearing of an application for a further order.</w:t>
      </w:r>
    </w:p>
    <w:p w14:paraId="58B67388" w14:textId="77777777" w:rsidR="00B814D2" w:rsidRDefault="00B814D2">
      <w:pPr>
        <w:pStyle w:val="AH5Sec"/>
      </w:pPr>
      <w:bookmarkStart w:id="43" w:name="_Toc222317281"/>
      <w:r w:rsidRPr="000E0C1B">
        <w:rPr>
          <w:rStyle w:val="CharSectNo"/>
        </w:rPr>
        <w:t>28</w:t>
      </w:r>
      <w:r>
        <w:tab/>
        <w:t>Variation and setting aside of orders</w:t>
      </w:r>
      <w:bookmarkEnd w:id="43"/>
    </w:p>
    <w:p w14:paraId="6A7B0FCE" w14:textId="6E7EEDC7" w:rsidR="00B814D2" w:rsidRDefault="00B814D2">
      <w:pPr>
        <w:pStyle w:val="Amainreturn"/>
      </w:pPr>
      <w:r>
        <w:t>If, on the application of a person in respect of whom an order under section</w:t>
      </w:r>
      <w:r w:rsidR="0042056A">
        <w:t xml:space="preserve"> </w:t>
      </w:r>
      <w:r>
        <w:t>15 or 19 is in force, a court is satisfied that—</w:t>
      </w:r>
    </w:p>
    <w:p w14:paraId="0E1A4527" w14:textId="77777777" w:rsidR="00B814D2" w:rsidRDefault="00B814D2">
      <w:pPr>
        <w:pStyle w:val="Apara"/>
      </w:pPr>
      <w:r>
        <w:tab/>
        <w:t>(a)</w:t>
      </w:r>
      <w:r>
        <w:tab/>
        <w:t>there has been a miscarriage of justice because of fraud, duress, suppression of evidence, the giving of false evidence or any other circumstance; or</w:t>
      </w:r>
    </w:p>
    <w:p w14:paraId="20DBB18D" w14:textId="77777777" w:rsidR="00B814D2" w:rsidRDefault="00B814D2">
      <w:pPr>
        <w:pStyle w:val="Apara"/>
      </w:pPr>
      <w:r>
        <w:tab/>
        <w:t>(b)</w:t>
      </w:r>
      <w:r>
        <w:tab/>
        <w:t>in the circumstances that have arisen since the order was made, it is impracticable for the order, or a part of the order, to be carried out; or</w:t>
      </w:r>
    </w:p>
    <w:p w14:paraId="27373388" w14:textId="77777777" w:rsidR="00B814D2" w:rsidRDefault="00B814D2">
      <w:pPr>
        <w:pStyle w:val="Apara"/>
      </w:pPr>
      <w:r>
        <w:tab/>
        <w:t>(c)</w:t>
      </w:r>
      <w:r>
        <w:tab/>
        <w:t>a person has defaulted in carrying out an obligation imposed by the order and, in the circumstances that have arisen as a result of that default, it is just and equitable to vary the order or set it aside and make a substitute;</w:t>
      </w:r>
    </w:p>
    <w:p w14:paraId="0BC0C2EC" w14:textId="77777777" w:rsidR="00B814D2" w:rsidRDefault="00B814D2">
      <w:pPr>
        <w:pStyle w:val="Amainreturn"/>
      </w:pPr>
      <w:r>
        <w:t>the court may vary the order or set it aside and, if it thinks fit, make another order under this part in substitution for the order.</w:t>
      </w:r>
    </w:p>
    <w:p w14:paraId="7D029B64" w14:textId="77777777" w:rsidR="00B814D2" w:rsidRDefault="00B814D2">
      <w:pPr>
        <w:pStyle w:val="AH5Sec"/>
      </w:pPr>
      <w:bookmarkStart w:id="44" w:name="_Toc222317282"/>
      <w:r w:rsidRPr="000E0C1B">
        <w:rPr>
          <w:rStyle w:val="CharSectNo"/>
        </w:rPr>
        <w:lastRenderedPageBreak/>
        <w:t>29</w:t>
      </w:r>
      <w:r>
        <w:tab/>
        <w:t>Transactions to defeat claims</w:t>
      </w:r>
      <w:bookmarkEnd w:id="44"/>
    </w:p>
    <w:p w14:paraId="68104C5A" w14:textId="77777777" w:rsidR="00B814D2" w:rsidRDefault="00B814D2">
      <w:pPr>
        <w:pStyle w:val="Amain"/>
      </w:pPr>
      <w:r>
        <w:tab/>
        <w:t>(1)</w:t>
      </w:r>
      <w:r>
        <w:tab/>
        <w:t>On an application for an order under this part, a court may set aside or restrain the making of an instrument or a disposition of property by, or on behalf of or in the interest of, a party that is made or proposed to be made to defeat an existing or anticipated order relating to the application, or which, irrespective of intention, is likely to defeat any such order.</w:t>
      </w:r>
    </w:p>
    <w:p w14:paraId="544E10CE" w14:textId="77777777" w:rsidR="00B814D2" w:rsidRDefault="00B814D2">
      <w:pPr>
        <w:pStyle w:val="Amain"/>
      </w:pPr>
      <w:r>
        <w:tab/>
        <w:t>(2)</w:t>
      </w:r>
      <w:r>
        <w:tab/>
        <w:t xml:space="preserve">The court may, without limiting the operation of section 25, order that any property dealt with by the instrument or disposition may be taken in execution of, or used or applied in, or charged with, the payment of any sum payable under an order under this part or for costs as the court directs, or that the proceeds of a sale </w:t>
      </w:r>
      <w:r w:rsidR="003878D9" w:rsidRPr="00383099">
        <w:t>must</w:t>
      </w:r>
      <w:r>
        <w:t xml:space="preserve"> be paid into court to await its order.</w:t>
      </w:r>
    </w:p>
    <w:p w14:paraId="51E78F31" w14:textId="77777777" w:rsidR="00B814D2" w:rsidRDefault="00B814D2">
      <w:pPr>
        <w:pStyle w:val="Amain"/>
      </w:pPr>
      <w:r>
        <w:tab/>
        <w:t>(3)</w:t>
      </w:r>
      <w:r>
        <w:tab/>
        <w:t>The court may order a person who acts in collusion with a party in relation to the making of the instrument or disposition to pay the costs of any other party or of a purchaser in good faith or other interested person in relation to the instrument or disposition or the setting aside or restraining of the instrument or disposition.</w:t>
      </w:r>
    </w:p>
    <w:p w14:paraId="3B6D3B45" w14:textId="77777777" w:rsidR="00B814D2" w:rsidRDefault="00B814D2">
      <w:pPr>
        <w:pStyle w:val="AH5Sec"/>
      </w:pPr>
      <w:bookmarkStart w:id="45" w:name="_Toc222317283"/>
      <w:r w:rsidRPr="000E0C1B">
        <w:rPr>
          <w:rStyle w:val="CharSectNo"/>
        </w:rPr>
        <w:t>30</w:t>
      </w:r>
      <w:r>
        <w:tab/>
        <w:t>Interests of other parties</w:t>
      </w:r>
      <w:bookmarkEnd w:id="45"/>
    </w:p>
    <w:p w14:paraId="68879231" w14:textId="77777777" w:rsidR="00B814D2" w:rsidRDefault="00B814D2">
      <w:pPr>
        <w:pStyle w:val="Amainreturn"/>
      </w:pPr>
      <w:r>
        <w:t xml:space="preserve">In the exercise of a power under this part, a court </w:t>
      </w:r>
      <w:r w:rsidR="0021760A" w:rsidRPr="00383099">
        <w:t>must</w:t>
      </w:r>
      <w:r w:rsidR="0021760A">
        <w:t xml:space="preserve"> </w:t>
      </w:r>
      <w:r>
        <w:t xml:space="preserve">have regard to the interests, and </w:t>
      </w:r>
      <w:r w:rsidR="0021760A" w:rsidRPr="00383099">
        <w:t>must</w:t>
      </w:r>
      <w:r>
        <w:t xml:space="preserve"> make any order proper for the protection, of a purchaser in good faith or other interested person.</w:t>
      </w:r>
    </w:p>
    <w:p w14:paraId="3400509F" w14:textId="77777777" w:rsidR="00B814D2" w:rsidRDefault="00B814D2">
      <w:pPr>
        <w:pStyle w:val="PageBreak"/>
      </w:pPr>
      <w:r>
        <w:br w:type="page"/>
      </w:r>
    </w:p>
    <w:p w14:paraId="0B21B00B" w14:textId="77777777" w:rsidR="00B814D2" w:rsidRPr="000E0C1B" w:rsidRDefault="00B814D2">
      <w:pPr>
        <w:pStyle w:val="AH2Part"/>
      </w:pPr>
      <w:bookmarkStart w:id="46" w:name="_Toc222317284"/>
      <w:r w:rsidRPr="000E0C1B">
        <w:rPr>
          <w:rStyle w:val="CharPartNo"/>
        </w:rPr>
        <w:lastRenderedPageBreak/>
        <w:t>Part 4</w:t>
      </w:r>
      <w:r>
        <w:tab/>
      </w:r>
      <w:r w:rsidRPr="000E0C1B">
        <w:rPr>
          <w:rStyle w:val="CharPartText"/>
        </w:rPr>
        <w:t>Domestic relationship agreements and termination agreements</w:t>
      </w:r>
      <w:bookmarkEnd w:id="46"/>
    </w:p>
    <w:p w14:paraId="266B4607" w14:textId="77777777" w:rsidR="00B814D2" w:rsidRDefault="00B814D2">
      <w:pPr>
        <w:pStyle w:val="Placeholder"/>
      </w:pPr>
      <w:r>
        <w:rPr>
          <w:rStyle w:val="CharDivNo"/>
        </w:rPr>
        <w:t xml:space="preserve">  </w:t>
      </w:r>
      <w:r>
        <w:rPr>
          <w:rStyle w:val="CharDivText"/>
        </w:rPr>
        <w:t xml:space="preserve">  </w:t>
      </w:r>
    </w:p>
    <w:p w14:paraId="7C6A3E93" w14:textId="77777777" w:rsidR="00B814D2" w:rsidRDefault="00B814D2">
      <w:pPr>
        <w:pStyle w:val="AH5Sec"/>
      </w:pPr>
      <w:bookmarkStart w:id="47" w:name="_Toc222317285"/>
      <w:r w:rsidRPr="000E0C1B">
        <w:rPr>
          <w:rStyle w:val="CharSectNo"/>
        </w:rPr>
        <w:t>31</w:t>
      </w:r>
      <w:r>
        <w:tab/>
        <w:t xml:space="preserve">Meaning of </w:t>
      </w:r>
      <w:r w:rsidRPr="00C76060">
        <w:rPr>
          <w:rStyle w:val="charItals"/>
        </w:rPr>
        <w:t>agreement</w:t>
      </w:r>
      <w:r>
        <w:t xml:space="preserve"> for pt 4</w:t>
      </w:r>
      <w:bookmarkEnd w:id="47"/>
    </w:p>
    <w:p w14:paraId="12EF8AE9" w14:textId="77777777" w:rsidR="00B814D2" w:rsidRDefault="00B814D2" w:rsidP="0042056A">
      <w:pPr>
        <w:pStyle w:val="Amainreturn"/>
      </w:pPr>
      <w:r>
        <w:t>In this part:</w:t>
      </w:r>
    </w:p>
    <w:p w14:paraId="0AB0C9B7" w14:textId="77777777" w:rsidR="00B814D2" w:rsidRDefault="00B814D2">
      <w:pPr>
        <w:pStyle w:val="aDef"/>
      </w:pPr>
      <w:r>
        <w:rPr>
          <w:rStyle w:val="charBoldItals"/>
        </w:rPr>
        <w:t>agreement</w:t>
      </w:r>
      <w:r>
        <w:t xml:space="preserve"> means a domestic relationship agreement or a termination agreement.</w:t>
      </w:r>
    </w:p>
    <w:p w14:paraId="3B372661" w14:textId="77777777" w:rsidR="00B814D2" w:rsidRDefault="00B814D2">
      <w:pPr>
        <w:pStyle w:val="AH5Sec"/>
      </w:pPr>
      <w:bookmarkStart w:id="48" w:name="_Toc222317286"/>
      <w:r w:rsidRPr="000E0C1B">
        <w:rPr>
          <w:rStyle w:val="CharSectNo"/>
        </w:rPr>
        <w:t>32</w:t>
      </w:r>
      <w:r>
        <w:tab/>
        <w:t>Validity of agreements</w:t>
      </w:r>
      <w:bookmarkEnd w:id="48"/>
    </w:p>
    <w:p w14:paraId="4DC83A38" w14:textId="77777777" w:rsidR="00B814D2" w:rsidRDefault="00B814D2">
      <w:pPr>
        <w:pStyle w:val="Amain"/>
      </w:pPr>
      <w:r>
        <w:tab/>
        <w:t>(1)</w:t>
      </w:r>
      <w:r>
        <w:tab/>
        <w:t>Except as otherwise provided by this part, an agreement is subject to, and enforceable in accordance with, the law of contract.</w:t>
      </w:r>
    </w:p>
    <w:p w14:paraId="156E4E2A" w14:textId="77777777" w:rsidR="00B814D2" w:rsidRDefault="00B814D2">
      <w:pPr>
        <w:pStyle w:val="Amain"/>
      </w:pPr>
      <w:r>
        <w:tab/>
        <w:t>(2)</w:t>
      </w:r>
      <w:r>
        <w:tab/>
        <w:t>Nothing in an ag</w:t>
      </w:r>
      <w:r w:rsidR="00F1538B">
        <w:t xml:space="preserve">reement </w:t>
      </w:r>
      <w:r w:rsidR="00F1538B" w:rsidRPr="00383099">
        <w:t>affects</w:t>
      </w:r>
      <w:r>
        <w:t xml:space="preserve"> the power of a court to make an order with respect to—</w:t>
      </w:r>
    </w:p>
    <w:p w14:paraId="43B9503D" w14:textId="77777777" w:rsidR="00B814D2" w:rsidRDefault="00B814D2">
      <w:pPr>
        <w:pStyle w:val="Apara"/>
      </w:pPr>
      <w:r>
        <w:tab/>
        <w:t>(a)</w:t>
      </w:r>
      <w:r>
        <w:tab/>
        <w:t>the right to custody or maintenance of, or access to; or</w:t>
      </w:r>
    </w:p>
    <w:p w14:paraId="374809BB" w14:textId="77777777" w:rsidR="00B814D2" w:rsidRDefault="00B814D2">
      <w:pPr>
        <w:pStyle w:val="Apara"/>
      </w:pPr>
      <w:r>
        <w:tab/>
        <w:t>(b)</w:t>
      </w:r>
      <w:r>
        <w:tab/>
        <w:t>any other matter relating to;</w:t>
      </w:r>
    </w:p>
    <w:p w14:paraId="61AA0F0B" w14:textId="77777777" w:rsidR="00B814D2" w:rsidRDefault="00B814D2">
      <w:pPr>
        <w:pStyle w:val="Amainreturn"/>
      </w:pPr>
      <w:r>
        <w:t>a child of the parties to the agreement.</w:t>
      </w:r>
    </w:p>
    <w:p w14:paraId="540FF71B" w14:textId="77777777" w:rsidR="00B814D2" w:rsidRDefault="00B814D2">
      <w:pPr>
        <w:pStyle w:val="Amain"/>
      </w:pPr>
      <w:r>
        <w:tab/>
        <w:t>(3)</w:t>
      </w:r>
      <w:r>
        <w:tab/>
        <w:t>A provision in an agreement purporting to exclude the jurisdiction of a court is invalid but its invalidity does not affect the validity of the rest of the agreement.</w:t>
      </w:r>
    </w:p>
    <w:p w14:paraId="0387A60C" w14:textId="77777777" w:rsidR="00B814D2" w:rsidRDefault="00B814D2">
      <w:pPr>
        <w:pStyle w:val="AH5Sec"/>
      </w:pPr>
      <w:bookmarkStart w:id="49" w:name="_Toc222317287"/>
      <w:r w:rsidRPr="000E0C1B">
        <w:rPr>
          <w:rStyle w:val="CharSectNo"/>
        </w:rPr>
        <w:t>33</w:t>
      </w:r>
      <w:r>
        <w:tab/>
        <w:t>Effect of agreements in proceedings under pt 3</w:t>
      </w:r>
      <w:bookmarkEnd w:id="49"/>
    </w:p>
    <w:p w14:paraId="05F9C8AB" w14:textId="77777777" w:rsidR="00B814D2" w:rsidRDefault="00B814D2">
      <w:pPr>
        <w:pStyle w:val="Amain"/>
      </w:pPr>
      <w:r>
        <w:tab/>
        <w:t>(1)</w:t>
      </w:r>
      <w:r>
        <w:tab/>
        <w:t>In proceedings under part 3, if a court is satisfied that—</w:t>
      </w:r>
    </w:p>
    <w:p w14:paraId="5A940556" w14:textId="77777777" w:rsidR="00B814D2" w:rsidRDefault="00B814D2">
      <w:pPr>
        <w:pStyle w:val="Apara"/>
      </w:pPr>
      <w:r>
        <w:tab/>
        <w:t>(a)</w:t>
      </w:r>
      <w:r>
        <w:tab/>
        <w:t>there is an agreement between the parties to a domestic relationship; and</w:t>
      </w:r>
    </w:p>
    <w:p w14:paraId="7B9D9D70" w14:textId="77777777" w:rsidR="00B814D2" w:rsidRDefault="00B814D2">
      <w:pPr>
        <w:pStyle w:val="Apara"/>
      </w:pPr>
      <w:r>
        <w:tab/>
        <w:t>(b)</w:t>
      </w:r>
      <w:r>
        <w:tab/>
        <w:t>the agreement is in writing; and</w:t>
      </w:r>
    </w:p>
    <w:p w14:paraId="68ADD2C9" w14:textId="77777777" w:rsidR="00B814D2" w:rsidRDefault="00B814D2">
      <w:pPr>
        <w:pStyle w:val="Apara"/>
      </w:pPr>
      <w:r>
        <w:tab/>
        <w:t>(c)</w:t>
      </w:r>
      <w:r>
        <w:tab/>
        <w:t>the agreement is signed by the party against whom it is sought to be enforced; and</w:t>
      </w:r>
    </w:p>
    <w:p w14:paraId="6F7C6805" w14:textId="77777777" w:rsidR="00B814D2" w:rsidRDefault="00B814D2">
      <w:pPr>
        <w:pStyle w:val="Apara"/>
      </w:pPr>
      <w:r>
        <w:lastRenderedPageBreak/>
        <w:tab/>
        <w:t>(d)</w:t>
      </w:r>
      <w:r>
        <w:tab/>
        <w:t>before the agreement was signed each party was given a certificate by a solicitor to the effect that the solicitor had advised the party, independently of the other party, about—</w:t>
      </w:r>
    </w:p>
    <w:p w14:paraId="12AF8374" w14:textId="77777777" w:rsidR="00B814D2" w:rsidRDefault="00B814D2">
      <w:pPr>
        <w:pStyle w:val="Asubpara"/>
      </w:pPr>
      <w:r>
        <w:tab/>
        <w:t>(i)</w:t>
      </w:r>
      <w:r>
        <w:tab/>
        <w:t>the effect of the agreement on the rights of the parties under this Act; and</w:t>
      </w:r>
    </w:p>
    <w:p w14:paraId="7252A186" w14:textId="77777777" w:rsidR="00B814D2" w:rsidRDefault="00B814D2">
      <w:pPr>
        <w:pStyle w:val="Asubpara"/>
      </w:pPr>
      <w:r>
        <w:tab/>
        <w:t>(ii)</w:t>
      </w:r>
      <w:r>
        <w:tab/>
        <w:t>the advantages and disadvantages for the party, at the time the advice was given, of making the agreement; and</w:t>
      </w:r>
    </w:p>
    <w:p w14:paraId="670B8E35" w14:textId="77777777" w:rsidR="00B814D2" w:rsidRDefault="00B814D2">
      <w:pPr>
        <w:pStyle w:val="Apara"/>
      </w:pPr>
      <w:r>
        <w:tab/>
        <w:t>(e)</w:t>
      </w:r>
      <w:r>
        <w:tab/>
        <w:t>the certificates referred to in paragraph (d) are endorsed on or accompany the agreement;</w:t>
      </w:r>
    </w:p>
    <w:p w14:paraId="415B8343" w14:textId="77777777" w:rsidR="00B814D2" w:rsidRDefault="00B814D2">
      <w:pPr>
        <w:pStyle w:val="Amainreturn"/>
      </w:pPr>
      <w:r>
        <w:t xml:space="preserve">the court </w:t>
      </w:r>
      <w:r w:rsidR="00CD15A9" w:rsidRPr="00383099">
        <w:t>must</w:t>
      </w:r>
      <w:r>
        <w:t xml:space="preserve"> not (except as provided by sections 34 and 35) make an order under part 3 that would be inconsistent with the terms of the agreement. </w:t>
      </w:r>
    </w:p>
    <w:p w14:paraId="6EC76C6A" w14:textId="7A5DF054" w:rsidR="00B814D2" w:rsidRDefault="00B814D2">
      <w:pPr>
        <w:pStyle w:val="Amain"/>
      </w:pPr>
      <w:r>
        <w:tab/>
        <w:t>(2)</w:t>
      </w:r>
      <w:r>
        <w:tab/>
        <w:t>In proceedings under part 3, if a court is satisfied that there is an agreement between the parties to a domestic relationship, but is not satisfied as to any 1 or more of the matters referred to in subsection</w:t>
      </w:r>
      <w:r w:rsidR="0042056A">
        <w:t> </w:t>
      </w:r>
      <w:r>
        <w:t>(1) (b), (c), (d) or (e), the court may nevertheless have regard to the terms of the agreement in making any order under that part.</w:t>
      </w:r>
    </w:p>
    <w:p w14:paraId="73971EDB" w14:textId="77777777" w:rsidR="00B814D2" w:rsidRDefault="00B814D2">
      <w:pPr>
        <w:pStyle w:val="AH5Sec"/>
      </w:pPr>
      <w:bookmarkStart w:id="50" w:name="_Toc222317288"/>
      <w:r w:rsidRPr="000E0C1B">
        <w:rPr>
          <w:rStyle w:val="CharSectNo"/>
        </w:rPr>
        <w:t>34</w:t>
      </w:r>
      <w:r>
        <w:tab/>
        <w:t>Variation etc of agreements</w:t>
      </w:r>
      <w:bookmarkEnd w:id="50"/>
    </w:p>
    <w:p w14:paraId="0787BD9C" w14:textId="0D7F59D4" w:rsidR="00B814D2" w:rsidRDefault="00B814D2">
      <w:pPr>
        <w:pStyle w:val="Amainreturn"/>
      </w:pPr>
      <w:r>
        <w:t>In proceedings under part 3, a cou</w:t>
      </w:r>
      <w:r w:rsidR="00F1538B">
        <w:t xml:space="preserve">rt may vary or set aside </w:t>
      </w:r>
      <w:r>
        <w:t xml:space="preserve">any of the provisions of an agreement, </w:t>
      </w:r>
      <w:r w:rsidR="00F1538B" w:rsidRPr="00383099">
        <w:t>even though the matters mentioned</w:t>
      </w:r>
      <w:r>
        <w:t xml:space="preserve"> in sections</w:t>
      </w:r>
      <w:r w:rsidR="0042056A">
        <w:t xml:space="preserve"> </w:t>
      </w:r>
      <w:r>
        <w:t>33</w:t>
      </w:r>
      <w:r w:rsidR="0042056A">
        <w:t xml:space="preserve"> </w:t>
      </w:r>
      <w:r>
        <w:t>(1)</w:t>
      </w:r>
      <w:r w:rsidR="0042056A">
        <w:t xml:space="preserve"> </w:t>
      </w:r>
      <w:r>
        <w:t>(b), (c), (d) and (e) are satisfied, only if it is satisfied that the enforcement of the agreement would result in serious injustice.</w:t>
      </w:r>
    </w:p>
    <w:p w14:paraId="7D81BB7F" w14:textId="77777777" w:rsidR="00B814D2" w:rsidRDefault="00B814D2" w:rsidP="002679F0">
      <w:pPr>
        <w:pStyle w:val="AH5Sec"/>
      </w:pPr>
      <w:bookmarkStart w:id="51" w:name="_Toc222317289"/>
      <w:r w:rsidRPr="000E0C1B">
        <w:rPr>
          <w:rStyle w:val="CharSectNo"/>
        </w:rPr>
        <w:t>35</w:t>
      </w:r>
      <w:r>
        <w:tab/>
        <w:t>Revocation etc of agreements</w:t>
      </w:r>
      <w:bookmarkEnd w:id="51"/>
    </w:p>
    <w:p w14:paraId="7502EF52" w14:textId="77777777" w:rsidR="00B814D2" w:rsidRDefault="00B814D2" w:rsidP="002679F0">
      <w:pPr>
        <w:pStyle w:val="Amainreturn"/>
        <w:keepNext/>
      </w:pPr>
      <w:r>
        <w:t>In proceedings under part 3, a court is not required to give effect to the terms of an agreement if it is satisfied that—</w:t>
      </w:r>
    </w:p>
    <w:p w14:paraId="0CA4041E" w14:textId="77777777" w:rsidR="00B814D2" w:rsidRDefault="00B814D2" w:rsidP="0042056A">
      <w:pPr>
        <w:pStyle w:val="Apara"/>
      </w:pPr>
      <w:r>
        <w:tab/>
        <w:t>(a)</w:t>
      </w:r>
      <w:r>
        <w:tab/>
        <w:t>the parties have, by words or conduct, revoked the agreement or consented to its revocation; or</w:t>
      </w:r>
    </w:p>
    <w:p w14:paraId="0B3EB8F6" w14:textId="77777777" w:rsidR="00B814D2" w:rsidRDefault="00B814D2" w:rsidP="0042056A">
      <w:pPr>
        <w:pStyle w:val="Apara"/>
      </w:pPr>
      <w:r>
        <w:lastRenderedPageBreak/>
        <w:tab/>
        <w:t>(b)</w:t>
      </w:r>
      <w:r>
        <w:tab/>
        <w:t>the agreement has otherwise ceased to have effect.</w:t>
      </w:r>
    </w:p>
    <w:p w14:paraId="004A627A" w14:textId="77777777" w:rsidR="00B814D2" w:rsidRDefault="00B814D2">
      <w:pPr>
        <w:pStyle w:val="AH5Sec"/>
      </w:pPr>
      <w:bookmarkStart w:id="52" w:name="_Toc222317290"/>
      <w:r w:rsidRPr="000E0C1B">
        <w:rPr>
          <w:rStyle w:val="CharSectNo"/>
        </w:rPr>
        <w:t>36</w:t>
      </w:r>
      <w:r>
        <w:tab/>
        <w:t>Death of party—effect on periodic maintenance under agreement</w:t>
      </w:r>
      <w:bookmarkEnd w:id="52"/>
    </w:p>
    <w:p w14:paraId="40B0A322" w14:textId="77777777" w:rsidR="00B814D2" w:rsidRDefault="00B814D2">
      <w:pPr>
        <w:pStyle w:val="Amain"/>
      </w:pPr>
      <w:r>
        <w:tab/>
        <w:t>(1)</w:t>
      </w:r>
      <w:r>
        <w:tab/>
        <w:t>The provisions of an agreement requiring a person to pay periodic maintenance cease to have effect on the death of the person, unless the agreement provides otherwise.</w:t>
      </w:r>
    </w:p>
    <w:p w14:paraId="536F2DC3" w14:textId="77777777" w:rsidR="00B814D2" w:rsidRDefault="00B814D2">
      <w:pPr>
        <w:pStyle w:val="Amain"/>
      </w:pPr>
      <w:r>
        <w:tab/>
        <w:t>(2)</w:t>
      </w:r>
      <w:r>
        <w:tab/>
        <w:t>The provisions of an agreement providing for a person to receive periodic maintenance cease to have effect on the death of the person.</w:t>
      </w:r>
    </w:p>
    <w:p w14:paraId="6B3B74F8" w14:textId="77777777" w:rsidR="00B814D2" w:rsidRDefault="00B814D2">
      <w:pPr>
        <w:pStyle w:val="Amain"/>
      </w:pPr>
      <w:r>
        <w:tab/>
        <w:t>(3)</w:t>
      </w:r>
      <w:r>
        <w:tab/>
        <w:t xml:space="preserve">Subsections (1) and (2) </w:t>
      </w:r>
      <w:r w:rsidR="00F23611">
        <w:t>do</w:t>
      </w:r>
      <w:r>
        <w:t xml:space="preserve"> not affect the right to recover arrears of periodic maintenance due under the agreement at the time of the party’s death.</w:t>
      </w:r>
    </w:p>
    <w:p w14:paraId="630333D8" w14:textId="77777777" w:rsidR="00B814D2" w:rsidRDefault="00B814D2">
      <w:pPr>
        <w:pStyle w:val="AH5Sec"/>
      </w:pPr>
      <w:bookmarkStart w:id="53" w:name="_Toc222317291"/>
      <w:r w:rsidRPr="000E0C1B">
        <w:rPr>
          <w:rStyle w:val="CharSectNo"/>
        </w:rPr>
        <w:t>37</w:t>
      </w:r>
      <w:r>
        <w:tab/>
        <w:t>Death of party—transfer of property and lump sum payments under agreement</w:t>
      </w:r>
      <w:bookmarkEnd w:id="53"/>
    </w:p>
    <w:p w14:paraId="0CE8D916" w14:textId="77777777" w:rsidR="00B814D2" w:rsidRDefault="00B814D2">
      <w:pPr>
        <w:pStyle w:val="Amainreturn"/>
      </w:pPr>
      <w:r>
        <w:t>The provisions of an agreement relating to property or lump sum payments may, on the death of a party, be enforced on behalf of, or against the estate of the deceased party, as the case may be, except to the extent that the agreement provides otherwise.</w:t>
      </w:r>
    </w:p>
    <w:p w14:paraId="5BDCDEE2" w14:textId="77777777" w:rsidR="00B814D2" w:rsidRDefault="00B814D2">
      <w:pPr>
        <w:pStyle w:val="PageBreak"/>
      </w:pPr>
      <w:r>
        <w:br w:type="page"/>
      </w:r>
    </w:p>
    <w:p w14:paraId="435F5F4A" w14:textId="77777777" w:rsidR="00DF6BD0" w:rsidRPr="000E0C1B" w:rsidRDefault="00DF6BD0" w:rsidP="00DF6BD0">
      <w:pPr>
        <w:pStyle w:val="AH2Part"/>
      </w:pPr>
      <w:bookmarkStart w:id="54" w:name="_Toc222317292"/>
      <w:r w:rsidRPr="000E0C1B">
        <w:rPr>
          <w:rStyle w:val="CharPartNo"/>
        </w:rPr>
        <w:lastRenderedPageBreak/>
        <w:t>Part 4A</w:t>
      </w:r>
      <w:r w:rsidRPr="00E3372F">
        <w:tab/>
      </w:r>
      <w:r w:rsidRPr="000E0C1B">
        <w:rPr>
          <w:rStyle w:val="CharPartText"/>
        </w:rPr>
        <w:t>Civil partnerships</w:t>
      </w:r>
      <w:bookmarkEnd w:id="54"/>
    </w:p>
    <w:p w14:paraId="3CD775E5" w14:textId="77777777" w:rsidR="00DF6BD0" w:rsidRPr="000E0C1B" w:rsidRDefault="00DF6BD0" w:rsidP="00DF6BD0">
      <w:pPr>
        <w:pStyle w:val="AH3Div"/>
      </w:pPr>
      <w:bookmarkStart w:id="55" w:name="_Toc222317293"/>
      <w:r w:rsidRPr="000E0C1B">
        <w:rPr>
          <w:rStyle w:val="CharDivNo"/>
        </w:rPr>
        <w:t>Division 4A.1</w:t>
      </w:r>
      <w:r w:rsidRPr="00E3372F">
        <w:tab/>
      </w:r>
      <w:r w:rsidRPr="000E0C1B">
        <w:rPr>
          <w:rStyle w:val="CharDivText"/>
        </w:rPr>
        <w:t>General</w:t>
      </w:r>
      <w:bookmarkEnd w:id="55"/>
    </w:p>
    <w:p w14:paraId="30D2AE21" w14:textId="77777777" w:rsidR="00DF6BD0" w:rsidRPr="00E3372F" w:rsidRDefault="00DF6BD0" w:rsidP="00DF6BD0">
      <w:pPr>
        <w:pStyle w:val="AH5Sec"/>
      </w:pPr>
      <w:bookmarkStart w:id="56" w:name="_Toc222317294"/>
      <w:r w:rsidRPr="000E0C1B">
        <w:rPr>
          <w:rStyle w:val="CharSectNo"/>
        </w:rPr>
        <w:t>37A</w:t>
      </w:r>
      <w:r w:rsidRPr="00E3372F">
        <w:tab/>
        <w:t>Definitions—pt 4A</w:t>
      </w:r>
      <w:bookmarkEnd w:id="56"/>
    </w:p>
    <w:p w14:paraId="1D6EFCF6" w14:textId="77777777" w:rsidR="00DF6BD0" w:rsidRPr="00E3372F" w:rsidRDefault="00DF6BD0" w:rsidP="0042056A">
      <w:pPr>
        <w:pStyle w:val="Amainreturn"/>
      </w:pPr>
      <w:r w:rsidRPr="00E3372F">
        <w:t>In this part:</w:t>
      </w:r>
    </w:p>
    <w:p w14:paraId="45EB1C18" w14:textId="77777777" w:rsidR="00DF6BD0" w:rsidRPr="00E3372F" w:rsidRDefault="00DF6BD0" w:rsidP="00DF6BD0">
      <w:pPr>
        <w:pStyle w:val="aDef"/>
      </w:pPr>
      <w:r w:rsidRPr="00F329B4">
        <w:rPr>
          <w:rStyle w:val="charBoldItals"/>
        </w:rPr>
        <w:t>prohibited relationship</w:t>
      </w:r>
      <w:r w:rsidRPr="00E3372F">
        <w:t>—see section 37C.</w:t>
      </w:r>
    </w:p>
    <w:p w14:paraId="67A19D6F" w14:textId="77777777" w:rsidR="00DF6BD0" w:rsidRPr="00E3372F" w:rsidRDefault="00DF6BD0" w:rsidP="00DF6BD0">
      <w:pPr>
        <w:pStyle w:val="aDef"/>
      </w:pPr>
      <w:r w:rsidRPr="00F329B4">
        <w:rPr>
          <w:rStyle w:val="charBoldItals"/>
        </w:rPr>
        <w:t>termination notice</w:t>
      </w:r>
      <w:r w:rsidRPr="00E3372F">
        <w:t>—see section 37I (1).</w:t>
      </w:r>
    </w:p>
    <w:p w14:paraId="3E218790" w14:textId="77777777" w:rsidR="00DF6BD0" w:rsidRPr="00E3372F" w:rsidRDefault="00DF6BD0" w:rsidP="00DF6BD0">
      <w:pPr>
        <w:pStyle w:val="aDef"/>
      </w:pPr>
      <w:r w:rsidRPr="00F329B4">
        <w:rPr>
          <w:rStyle w:val="charBoldItals"/>
        </w:rPr>
        <w:t>withdrawal notice</w:t>
      </w:r>
      <w:r w:rsidRPr="00E3372F">
        <w:t xml:space="preserve">—see section 37I (3).  </w:t>
      </w:r>
    </w:p>
    <w:p w14:paraId="275A69CB" w14:textId="77777777" w:rsidR="00DF6BD0" w:rsidRPr="00E3372F" w:rsidRDefault="00DF6BD0" w:rsidP="00DF6BD0">
      <w:pPr>
        <w:pStyle w:val="AH5Sec"/>
      </w:pPr>
      <w:bookmarkStart w:id="57" w:name="_Toc222317295"/>
      <w:r w:rsidRPr="000E0C1B">
        <w:rPr>
          <w:rStyle w:val="CharSectNo"/>
        </w:rPr>
        <w:t>37B</w:t>
      </w:r>
      <w:r w:rsidRPr="00E3372F">
        <w:tab/>
        <w:t>Civil partnerships—general</w:t>
      </w:r>
      <w:bookmarkEnd w:id="57"/>
    </w:p>
    <w:p w14:paraId="5299595A" w14:textId="77777777" w:rsidR="00DF6BD0" w:rsidRPr="00E3372F" w:rsidRDefault="00DF6BD0" w:rsidP="00DF6BD0">
      <w:pPr>
        <w:pStyle w:val="Amain"/>
      </w:pPr>
      <w:r w:rsidRPr="00E3372F">
        <w:tab/>
        <w:t>(1)</w:t>
      </w:r>
      <w:r w:rsidRPr="00E3372F">
        <w:tab/>
        <w:t>A civil partnership is a legally recognised relationship entered into under this Act.</w:t>
      </w:r>
    </w:p>
    <w:p w14:paraId="6005ABE8" w14:textId="177F7310" w:rsidR="00DF6BD0" w:rsidRPr="00E3372F" w:rsidRDefault="00DF6BD0" w:rsidP="00DF6BD0">
      <w:pPr>
        <w:pStyle w:val="Amain"/>
      </w:pPr>
      <w:r w:rsidRPr="00E3372F">
        <w:tab/>
        <w:t>(2)</w:t>
      </w:r>
      <w:r w:rsidRPr="00E3372F">
        <w:tab/>
        <w:t>A civil partnership ends only as provided by division</w:t>
      </w:r>
      <w:r w:rsidR="0042056A">
        <w:t xml:space="preserve"> </w:t>
      </w:r>
      <w:r w:rsidRPr="00E3372F">
        <w:t>4A.4.</w:t>
      </w:r>
    </w:p>
    <w:p w14:paraId="54A0D7CB" w14:textId="77777777" w:rsidR="00DF6BD0" w:rsidRPr="00E3372F" w:rsidRDefault="00DF6BD0" w:rsidP="00DF6BD0">
      <w:pPr>
        <w:pStyle w:val="aNote"/>
      </w:pPr>
      <w:r w:rsidRPr="005F3F6C">
        <w:rPr>
          <w:rStyle w:val="charItals"/>
        </w:rPr>
        <w:t>Note</w:t>
      </w:r>
      <w:r w:rsidRPr="005F3F6C">
        <w:rPr>
          <w:rStyle w:val="charItals"/>
        </w:rPr>
        <w:tab/>
      </w:r>
      <w:r w:rsidRPr="00E3372F">
        <w:t xml:space="preserve">Div 4A.4 provides for ending civil partnerships by death, marriage, notice by parties or court order. </w:t>
      </w:r>
    </w:p>
    <w:p w14:paraId="398371E5" w14:textId="77777777" w:rsidR="00DF6BD0" w:rsidRPr="00E3372F" w:rsidRDefault="00DF6BD0" w:rsidP="00DF6BD0">
      <w:pPr>
        <w:pStyle w:val="Amain"/>
      </w:pPr>
      <w:r w:rsidRPr="00E3372F">
        <w:tab/>
        <w:t>(3)</w:t>
      </w:r>
      <w:r w:rsidRPr="00E3372F">
        <w:tab/>
        <w:t>The 2 parties to a civil partnership are taken, for all purposes under territory law, to be in a domestic partnership.</w:t>
      </w:r>
    </w:p>
    <w:p w14:paraId="02B52E4B" w14:textId="6EFFFCC3" w:rsidR="00DF6BD0" w:rsidRPr="00E3372F" w:rsidRDefault="00DF6BD0" w:rsidP="00DF6BD0">
      <w:pPr>
        <w:pStyle w:val="aNote"/>
      </w:pPr>
      <w:r w:rsidRPr="005F3F6C">
        <w:rPr>
          <w:rStyle w:val="charItals"/>
        </w:rPr>
        <w:t>Note</w:t>
      </w:r>
      <w:r w:rsidRPr="005F3F6C">
        <w:rPr>
          <w:rStyle w:val="charItals"/>
        </w:rPr>
        <w:tab/>
      </w:r>
      <w:r w:rsidRPr="00E3372F">
        <w:t xml:space="preserve">For the meaning of </w:t>
      </w:r>
      <w:r w:rsidRPr="00F329B4">
        <w:rPr>
          <w:rStyle w:val="charBoldItals"/>
        </w:rPr>
        <w:t>domestic partnership</w:t>
      </w:r>
      <w:r w:rsidRPr="00E3372F">
        <w:t xml:space="preserve">, see the </w:t>
      </w:r>
      <w:hyperlink r:id="rId31" w:tooltip="A2001-14" w:history="1">
        <w:r w:rsidR="00C76060" w:rsidRPr="00C76060">
          <w:rPr>
            <w:rStyle w:val="charCitHyperlinkAbbrev"/>
          </w:rPr>
          <w:t>Legislation Act</w:t>
        </w:r>
      </w:hyperlink>
      <w:r w:rsidRPr="00E3372F">
        <w:t>, s</w:t>
      </w:r>
      <w:r w:rsidR="0042056A">
        <w:t xml:space="preserve"> </w:t>
      </w:r>
      <w:r w:rsidRPr="00E3372F">
        <w:t>169.</w:t>
      </w:r>
      <w:r>
        <w:t xml:space="preserve"> </w:t>
      </w:r>
      <w:r w:rsidRPr="00E3372F">
        <w:t>It includes a civil union and a civil partnership.</w:t>
      </w:r>
    </w:p>
    <w:p w14:paraId="7BBDAD63" w14:textId="77777777" w:rsidR="00DF6BD0" w:rsidRPr="000E0C1B" w:rsidRDefault="00DF6BD0" w:rsidP="00DF6BD0">
      <w:pPr>
        <w:pStyle w:val="AH3Div"/>
      </w:pPr>
      <w:bookmarkStart w:id="58" w:name="_Toc222317296"/>
      <w:r w:rsidRPr="000E0C1B">
        <w:rPr>
          <w:rStyle w:val="CharDivNo"/>
        </w:rPr>
        <w:t>Division 4A.2</w:t>
      </w:r>
      <w:r w:rsidRPr="00E3372F">
        <w:tab/>
      </w:r>
      <w:r w:rsidRPr="000E0C1B">
        <w:rPr>
          <w:rStyle w:val="CharDivText"/>
        </w:rPr>
        <w:t>Eligibility for entering into civil partnership</w:t>
      </w:r>
      <w:bookmarkEnd w:id="58"/>
    </w:p>
    <w:p w14:paraId="36B1AD5F" w14:textId="77777777" w:rsidR="00DF6BD0" w:rsidRPr="00E3372F" w:rsidRDefault="00DF6BD0" w:rsidP="00DF6BD0">
      <w:pPr>
        <w:pStyle w:val="AH5Sec"/>
      </w:pPr>
      <w:bookmarkStart w:id="59" w:name="_Toc222317297"/>
      <w:r w:rsidRPr="000E0C1B">
        <w:rPr>
          <w:rStyle w:val="CharSectNo"/>
        </w:rPr>
        <w:t>37C</w:t>
      </w:r>
      <w:r w:rsidRPr="00E3372F">
        <w:tab/>
        <w:t>Eligibility criteria</w:t>
      </w:r>
      <w:bookmarkEnd w:id="59"/>
    </w:p>
    <w:p w14:paraId="5954F066" w14:textId="77777777" w:rsidR="00DF6BD0" w:rsidRPr="00E3372F" w:rsidRDefault="00DF6BD0" w:rsidP="0042056A">
      <w:pPr>
        <w:pStyle w:val="Amainreturn"/>
      </w:pPr>
      <w:r w:rsidRPr="00E3372F">
        <w:t>A person may enter into a civil partnership only if—</w:t>
      </w:r>
    </w:p>
    <w:p w14:paraId="2A975F8F" w14:textId="77777777" w:rsidR="00DF6BD0" w:rsidRPr="00E3372F" w:rsidRDefault="00DF6BD0" w:rsidP="00DF6BD0">
      <w:pPr>
        <w:pStyle w:val="Apara"/>
      </w:pPr>
      <w:r w:rsidRPr="00E3372F">
        <w:tab/>
        <w:t>(a)</w:t>
      </w:r>
      <w:r w:rsidRPr="00E3372F">
        <w:tab/>
        <w:t>the person is not married, in a civil union or in a civil partnership; and</w:t>
      </w:r>
    </w:p>
    <w:p w14:paraId="0C39B703" w14:textId="0F1D8CBB" w:rsidR="00DF6BD0" w:rsidRPr="00E3372F" w:rsidRDefault="00DF6BD0" w:rsidP="00DF6BD0">
      <w:pPr>
        <w:pStyle w:val="Apara"/>
      </w:pPr>
      <w:r w:rsidRPr="00E3372F">
        <w:lastRenderedPageBreak/>
        <w:tab/>
        <w:t>(b)</w:t>
      </w:r>
      <w:r w:rsidRPr="00E3372F">
        <w:tab/>
        <w:t>the person does not have any of the following relationships (a</w:t>
      </w:r>
      <w:r w:rsidR="0042056A">
        <w:t> </w:t>
      </w:r>
      <w:r w:rsidRPr="00F329B4">
        <w:rPr>
          <w:rStyle w:val="charBoldItals"/>
        </w:rPr>
        <w:t>prohibited relationship</w:t>
      </w:r>
      <w:r w:rsidRPr="00E3372F">
        <w:t>) with the person’s proposed civil partner:</w:t>
      </w:r>
    </w:p>
    <w:p w14:paraId="1D2E9B33" w14:textId="77777777" w:rsidR="00DF6BD0" w:rsidRPr="00E3372F" w:rsidRDefault="00DF6BD0" w:rsidP="00DF6BD0">
      <w:pPr>
        <w:pStyle w:val="Asubpara"/>
      </w:pPr>
      <w:r w:rsidRPr="00E3372F">
        <w:tab/>
        <w:t>(i)</w:t>
      </w:r>
      <w:r w:rsidRPr="00E3372F">
        <w:tab/>
        <w:t>lineal ancestor;</w:t>
      </w:r>
    </w:p>
    <w:p w14:paraId="2004B458" w14:textId="6B06E0EB" w:rsidR="00DF6BD0" w:rsidRPr="00E3372F" w:rsidRDefault="00DF6BD0" w:rsidP="00DF6BD0">
      <w:pPr>
        <w:pStyle w:val="Asubpara"/>
      </w:pPr>
      <w:r w:rsidRPr="00E3372F">
        <w:tab/>
        <w:t>(ii)</w:t>
      </w:r>
      <w:r w:rsidRPr="00E3372F">
        <w:tab/>
        <w:t xml:space="preserve">lineal </w:t>
      </w:r>
      <w:r w:rsidR="00201A2B" w:rsidRPr="00D27FA0">
        <w:t>descendant</w:t>
      </w:r>
      <w:r w:rsidRPr="00E3372F">
        <w:t>;</w:t>
      </w:r>
    </w:p>
    <w:p w14:paraId="6F874C03" w14:textId="77777777" w:rsidR="00DF6BD0" w:rsidRPr="00E3372F" w:rsidRDefault="00DF6BD0" w:rsidP="00DF6BD0">
      <w:pPr>
        <w:pStyle w:val="Asubpara"/>
      </w:pPr>
      <w:r w:rsidRPr="00E3372F">
        <w:tab/>
        <w:t>(iii)</w:t>
      </w:r>
      <w:r w:rsidRPr="00E3372F">
        <w:tab/>
        <w:t>sister;</w:t>
      </w:r>
    </w:p>
    <w:p w14:paraId="347C0A33" w14:textId="77777777" w:rsidR="00DF6BD0" w:rsidRPr="00E3372F" w:rsidRDefault="00DF6BD0" w:rsidP="00DF6BD0">
      <w:pPr>
        <w:pStyle w:val="Asubpara"/>
      </w:pPr>
      <w:r w:rsidRPr="00E3372F">
        <w:tab/>
        <w:t>(iv)</w:t>
      </w:r>
      <w:r w:rsidRPr="00E3372F">
        <w:tab/>
        <w:t>half-sister;</w:t>
      </w:r>
    </w:p>
    <w:p w14:paraId="15A00ACA" w14:textId="77777777" w:rsidR="00DF6BD0" w:rsidRPr="00E3372F" w:rsidRDefault="00DF6BD0" w:rsidP="00DF6BD0">
      <w:pPr>
        <w:pStyle w:val="Asubpara"/>
      </w:pPr>
      <w:r w:rsidRPr="00E3372F">
        <w:tab/>
        <w:t>(v)</w:t>
      </w:r>
      <w:r w:rsidRPr="00E3372F">
        <w:tab/>
        <w:t>brother;</w:t>
      </w:r>
    </w:p>
    <w:p w14:paraId="37CAAD11" w14:textId="77777777" w:rsidR="00DF6BD0" w:rsidRPr="00E3372F" w:rsidRDefault="00DF6BD0" w:rsidP="00DF6BD0">
      <w:pPr>
        <w:pStyle w:val="Asubpara"/>
      </w:pPr>
      <w:r w:rsidRPr="00E3372F">
        <w:tab/>
        <w:t>(vi)</w:t>
      </w:r>
      <w:r w:rsidRPr="00E3372F">
        <w:tab/>
        <w:t>half-brother; and</w:t>
      </w:r>
    </w:p>
    <w:p w14:paraId="755E3C2A" w14:textId="77777777" w:rsidR="00DF6BD0" w:rsidRPr="00E3372F" w:rsidRDefault="00DF6BD0" w:rsidP="00DF6BD0">
      <w:pPr>
        <w:pStyle w:val="Apara"/>
      </w:pPr>
      <w:r w:rsidRPr="00E3372F">
        <w:tab/>
        <w:t>(c)</w:t>
      </w:r>
      <w:r w:rsidRPr="00E3372F">
        <w:tab/>
        <w:t>the person or the person’s proposed civil partner, or both of them, live in the ACT.</w:t>
      </w:r>
    </w:p>
    <w:p w14:paraId="3B37130A" w14:textId="77777777" w:rsidR="00DF6BD0" w:rsidRPr="000E0C1B" w:rsidRDefault="00DF6BD0" w:rsidP="00DF6BD0">
      <w:pPr>
        <w:pStyle w:val="AH3Div"/>
      </w:pPr>
      <w:bookmarkStart w:id="60" w:name="_Toc222317298"/>
      <w:r w:rsidRPr="000E0C1B">
        <w:rPr>
          <w:rStyle w:val="CharDivNo"/>
        </w:rPr>
        <w:t>Division 4A.3</w:t>
      </w:r>
      <w:r w:rsidRPr="00E3372F">
        <w:tab/>
      </w:r>
      <w:r w:rsidRPr="000E0C1B">
        <w:rPr>
          <w:rStyle w:val="CharDivText"/>
        </w:rPr>
        <w:t>Entering into civil partnership</w:t>
      </w:r>
      <w:bookmarkEnd w:id="60"/>
    </w:p>
    <w:p w14:paraId="4AE2432B" w14:textId="77777777" w:rsidR="00DF6BD0" w:rsidRPr="00E3372F" w:rsidRDefault="00DF6BD0" w:rsidP="00DF6BD0">
      <w:pPr>
        <w:pStyle w:val="AH5Sec"/>
      </w:pPr>
      <w:bookmarkStart w:id="61" w:name="_Toc222317299"/>
      <w:r w:rsidRPr="000E0C1B">
        <w:rPr>
          <w:rStyle w:val="CharSectNo"/>
        </w:rPr>
        <w:t>37D</w:t>
      </w:r>
      <w:r w:rsidRPr="00E3372F">
        <w:tab/>
        <w:t>How civil partnership is entered into</w:t>
      </w:r>
      <w:bookmarkEnd w:id="61"/>
    </w:p>
    <w:p w14:paraId="6537AEF9" w14:textId="77777777" w:rsidR="00DF6BD0" w:rsidRPr="00E3372F" w:rsidRDefault="00DF6BD0" w:rsidP="0042056A">
      <w:pPr>
        <w:pStyle w:val="Amainreturn"/>
      </w:pPr>
      <w:r w:rsidRPr="00E3372F">
        <w:t>Two adults who are in a relationship as a couple, regardless of their sex, and who meet the eligibility criteria in section 37C, may enter into a civil partnership by having their relationship registered under section 37F.</w:t>
      </w:r>
    </w:p>
    <w:p w14:paraId="244064F2" w14:textId="64B07681" w:rsidR="00DF6BD0" w:rsidRPr="00E3372F" w:rsidRDefault="00DF6BD0" w:rsidP="00DF6BD0">
      <w:pPr>
        <w:pStyle w:val="aNote"/>
      </w:pPr>
      <w:r w:rsidRPr="005F3F6C">
        <w:rPr>
          <w:rStyle w:val="charItals"/>
        </w:rPr>
        <w:t>Note</w:t>
      </w:r>
      <w:r w:rsidRPr="005F3F6C">
        <w:rPr>
          <w:rStyle w:val="charItals"/>
        </w:rPr>
        <w:tab/>
      </w:r>
      <w:r w:rsidRPr="00E3372F">
        <w:t xml:space="preserve">The registrar-general must enter particulars of a civil partnership entered into under this Act in the register under the </w:t>
      </w:r>
      <w:hyperlink r:id="rId32" w:tooltip="A1997-112" w:history="1">
        <w:r w:rsidR="00C76060" w:rsidRPr="00C76060">
          <w:rPr>
            <w:rStyle w:val="charCitHyperlinkItal"/>
          </w:rPr>
          <w:t>Births, Deaths and Marriages Registration Act 1997</w:t>
        </w:r>
      </w:hyperlink>
      <w:r w:rsidRPr="00E3372F">
        <w:t>, pt 5B.</w:t>
      </w:r>
    </w:p>
    <w:p w14:paraId="556D4D43" w14:textId="77777777" w:rsidR="00DF6BD0" w:rsidRPr="00E3372F" w:rsidRDefault="00DF6BD0" w:rsidP="002679F0">
      <w:pPr>
        <w:pStyle w:val="AH5Sec"/>
        <w:keepNext w:val="0"/>
      </w:pPr>
      <w:bookmarkStart w:id="62" w:name="_Toc222317300"/>
      <w:r w:rsidRPr="000E0C1B">
        <w:rPr>
          <w:rStyle w:val="CharSectNo"/>
        </w:rPr>
        <w:t>37E</w:t>
      </w:r>
      <w:r w:rsidRPr="00E3372F">
        <w:tab/>
        <w:t>Application for registration</w:t>
      </w:r>
      <w:bookmarkEnd w:id="62"/>
    </w:p>
    <w:p w14:paraId="5D39E9C4" w14:textId="77777777" w:rsidR="00DF6BD0" w:rsidRPr="00E3372F" w:rsidRDefault="00DF6BD0" w:rsidP="002679F0">
      <w:pPr>
        <w:pStyle w:val="Amain"/>
      </w:pPr>
      <w:r w:rsidRPr="00E3372F">
        <w:tab/>
        <w:t>(1)</w:t>
      </w:r>
      <w:r w:rsidRPr="00E3372F">
        <w:tab/>
        <w:t>Two people who wish to enter into a civil partnership may apply to the registrar-general for registration of their relationship as a civil partnership.</w:t>
      </w:r>
    </w:p>
    <w:p w14:paraId="0A15A9A0" w14:textId="77777777" w:rsidR="00DF6BD0" w:rsidRPr="00E3372F" w:rsidRDefault="00DF6BD0" w:rsidP="0042056A">
      <w:pPr>
        <w:pStyle w:val="Amain"/>
        <w:keepNext/>
      </w:pPr>
      <w:r w:rsidRPr="00E3372F">
        <w:lastRenderedPageBreak/>
        <w:tab/>
        <w:t>(2)</w:t>
      </w:r>
      <w:r w:rsidRPr="00E3372F">
        <w:tab/>
        <w:t>The application must be accompanied by—</w:t>
      </w:r>
    </w:p>
    <w:p w14:paraId="7C191F8F" w14:textId="77777777" w:rsidR="00BC7FD5" w:rsidRPr="00326F84" w:rsidRDefault="00BC7FD5" w:rsidP="0042056A">
      <w:pPr>
        <w:pStyle w:val="Apara"/>
        <w:keepNext/>
      </w:pPr>
      <w:r w:rsidRPr="00326F84">
        <w:tab/>
        <w:t>(a)</w:t>
      </w:r>
      <w:r w:rsidRPr="00326F84">
        <w:tab/>
        <w:t>a statement by each person verifying the following:</w:t>
      </w:r>
    </w:p>
    <w:p w14:paraId="6ADCB93E" w14:textId="77777777" w:rsidR="00BC7FD5" w:rsidRPr="00326F84" w:rsidRDefault="00BC7FD5" w:rsidP="0042056A">
      <w:pPr>
        <w:pStyle w:val="Asubpara"/>
      </w:pPr>
      <w:r w:rsidRPr="00326F84">
        <w:tab/>
        <w:t>(i)</w:t>
      </w:r>
      <w:r w:rsidRPr="00326F84">
        <w:tab/>
        <w:t xml:space="preserve">that the person wishes to enter into a civil partnership with the other person; </w:t>
      </w:r>
    </w:p>
    <w:p w14:paraId="30BB68F3" w14:textId="77777777" w:rsidR="00BC7FD5" w:rsidRPr="00326F84" w:rsidRDefault="00BC7FD5" w:rsidP="00BC7FD5">
      <w:pPr>
        <w:pStyle w:val="Asubpara"/>
      </w:pPr>
      <w:r w:rsidRPr="00326F84">
        <w:tab/>
        <w:t>(ii)</w:t>
      </w:r>
      <w:r w:rsidRPr="00326F84">
        <w:tab/>
        <w:t xml:space="preserve">that the person is not married, in a civil union or in a civil partnership; </w:t>
      </w:r>
    </w:p>
    <w:p w14:paraId="20B5FBA2" w14:textId="77777777" w:rsidR="00BC7FD5" w:rsidRPr="00326F84" w:rsidRDefault="00BC7FD5" w:rsidP="00BC7FD5">
      <w:pPr>
        <w:pStyle w:val="Asubpara"/>
      </w:pPr>
      <w:r w:rsidRPr="00326F84">
        <w:tab/>
        <w:t>(iii)</w:t>
      </w:r>
      <w:r w:rsidRPr="00326F84">
        <w:tab/>
        <w:t xml:space="preserve">that the person believes the person and the other person do not have a prohibited relationship; </w:t>
      </w:r>
    </w:p>
    <w:p w14:paraId="00834907" w14:textId="77777777" w:rsidR="00BC7FD5" w:rsidRPr="00326F84" w:rsidRDefault="00BC7FD5" w:rsidP="00BC7FD5">
      <w:pPr>
        <w:pStyle w:val="Asubpara"/>
      </w:pPr>
      <w:r w:rsidRPr="00326F84">
        <w:tab/>
        <w:t>(iv)</w:t>
      </w:r>
      <w:r w:rsidRPr="00326F84">
        <w:tab/>
        <w:t>where the person lives; and</w:t>
      </w:r>
    </w:p>
    <w:p w14:paraId="4795367C" w14:textId="1F2006FE" w:rsidR="00BC7FD5" w:rsidRPr="00326F84" w:rsidRDefault="00BC7FD5" w:rsidP="00BC7FD5">
      <w:pPr>
        <w:pStyle w:val="aNotepar"/>
      </w:pPr>
      <w:r w:rsidRPr="00326F84">
        <w:rPr>
          <w:rStyle w:val="charItals"/>
        </w:rPr>
        <w:t>Note</w:t>
      </w:r>
      <w:r w:rsidRPr="00326F84">
        <w:rPr>
          <w:rStyle w:val="charItals"/>
        </w:rPr>
        <w:tab/>
      </w:r>
      <w:r w:rsidRPr="00326F84">
        <w:t xml:space="preserve">It is an offence to make a false or misleading statement, give false or misleading information or produce a false or misleading document (see </w:t>
      </w:r>
      <w:hyperlink r:id="rId33" w:tooltip="A2002-51" w:history="1">
        <w:r w:rsidRPr="00326F84">
          <w:rPr>
            <w:rStyle w:val="charCitHyperlinkAbbrev"/>
          </w:rPr>
          <w:t>Criminal Code</w:t>
        </w:r>
      </w:hyperlink>
      <w:r w:rsidRPr="00326F84">
        <w:t>, pt 3.4).</w:t>
      </w:r>
    </w:p>
    <w:p w14:paraId="4257FB94" w14:textId="77777777" w:rsidR="00DF6BD0" w:rsidRPr="00E3372F" w:rsidRDefault="00DF6BD0" w:rsidP="00DF6BD0">
      <w:pPr>
        <w:pStyle w:val="Apara"/>
      </w:pPr>
      <w:r w:rsidRPr="00E3372F">
        <w:tab/>
        <w:t>(b)</w:t>
      </w:r>
      <w:r w:rsidRPr="00E3372F">
        <w:tab/>
        <w:t>the evidence required under section 37M of each person’s identity and age; and</w:t>
      </w:r>
    </w:p>
    <w:p w14:paraId="445B3B7A" w14:textId="77777777" w:rsidR="00DF6BD0" w:rsidRPr="00E3372F" w:rsidRDefault="00DF6BD0" w:rsidP="00DF6BD0">
      <w:pPr>
        <w:pStyle w:val="Apara"/>
      </w:pPr>
      <w:r w:rsidRPr="00E3372F">
        <w:tab/>
        <w:t>(c)</w:t>
      </w:r>
      <w:r w:rsidRPr="00E3372F">
        <w:tab/>
        <w:t>anything else prescribed by regulation.</w:t>
      </w:r>
    </w:p>
    <w:p w14:paraId="7B058192" w14:textId="77777777" w:rsidR="00DF6BD0" w:rsidRPr="00E3372F" w:rsidRDefault="00DF6BD0" w:rsidP="00DF6BD0">
      <w:pPr>
        <w:pStyle w:val="Amain"/>
      </w:pPr>
      <w:r w:rsidRPr="00E3372F">
        <w:tab/>
        <w:t>(3)</w:t>
      </w:r>
      <w:r w:rsidRPr="00E3372F">
        <w:tab/>
        <w:t>The registrar-general may require the applicants to give the registrar additional information or documents the registrar reasonably needs to decide the application.</w:t>
      </w:r>
    </w:p>
    <w:p w14:paraId="1D48BE78" w14:textId="77777777" w:rsidR="00DF6BD0" w:rsidRPr="00E3372F" w:rsidRDefault="00DF6BD0" w:rsidP="00DF6BD0">
      <w:pPr>
        <w:pStyle w:val="Amain"/>
      </w:pPr>
      <w:r w:rsidRPr="00E3372F">
        <w:tab/>
        <w:t>(4)</w:t>
      </w:r>
      <w:r w:rsidRPr="00E3372F">
        <w:tab/>
        <w:t>If a requirement under subsection (3) is not complied with, the registrar-general may refuse to consider the application further.</w:t>
      </w:r>
    </w:p>
    <w:p w14:paraId="0ABFC1F6" w14:textId="77777777" w:rsidR="00DF6BD0" w:rsidRPr="00E3372F" w:rsidRDefault="00DF6BD0" w:rsidP="00DF6BD0">
      <w:pPr>
        <w:pStyle w:val="AH5Sec"/>
      </w:pPr>
      <w:bookmarkStart w:id="63" w:name="_Toc222317301"/>
      <w:r w:rsidRPr="000E0C1B">
        <w:rPr>
          <w:rStyle w:val="CharSectNo"/>
        </w:rPr>
        <w:t>37F</w:t>
      </w:r>
      <w:r w:rsidRPr="00E3372F">
        <w:tab/>
        <w:t>Decision on application</w:t>
      </w:r>
      <w:bookmarkEnd w:id="63"/>
    </w:p>
    <w:p w14:paraId="7980AEF7" w14:textId="77777777" w:rsidR="00DF6BD0" w:rsidRPr="00E3372F" w:rsidRDefault="00DF6BD0" w:rsidP="0042056A">
      <w:pPr>
        <w:pStyle w:val="Amain"/>
      </w:pPr>
      <w:r w:rsidRPr="00E3372F">
        <w:tab/>
        <w:t>(1)</w:t>
      </w:r>
      <w:r w:rsidRPr="00E3372F">
        <w:tab/>
        <w:t>On application under section 37E, the registrar</w:t>
      </w:r>
      <w:r w:rsidRPr="00E3372F">
        <w:noBreakHyphen/>
        <w:t>general must—</w:t>
      </w:r>
    </w:p>
    <w:p w14:paraId="58C52733" w14:textId="77777777" w:rsidR="00DF6BD0" w:rsidRPr="00E3372F" w:rsidRDefault="00DF6BD0" w:rsidP="00DF6BD0">
      <w:pPr>
        <w:pStyle w:val="Apara"/>
      </w:pPr>
      <w:r w:rsidRPr="00E3372F">
        <w:tab/>
        <w:t>(a)</w:t>
      </w:r>
      <w:r w:rsidRPr="00E3372F">
        <w:tab/>
        <w:t>register the relationship as a civil partnership by making an endorsement to that effect on the application; or</w:t>
      </w:r>
    </w:p>
    <w:p w14:paraId="1E7DB7E8" w14:textId="77777777" w:rsidR="00DF6BD0" w:rsidRPr="00E3372F" w:rsidRDefault="00DF6BD0" w:rsidP="00DF6BD0">
      <w:pPr>
        <w:pStyle w:val="Apara"/>
      </w:pPr>
      <w:r w:rsidRPr="00E3372F">
        <w:tab/>
        <w:t>(b)</w:t>
      </w:r>
      <w:r w:rsidRPr="00E3372F">
        <w:tab/>
        <w:t>refuse to register the relationship as a civil partnership.</w:t>
      </w:r>
    </w:p>
    <w:p w14:paraId="5804F3BB" w14:textId="77777777" w:rsidR="00DF6BD0" w:rsidRPr="00E3372F" w:rsidRDefault="00DF6BD0" w:rsidP="00106CB4">
      <w:pPr>
        <w:pStyle w:val="Amain"/>
        <w:keepNext/>
      </w:pPr>
      <w:r w:rsidRPr="00E3372F">
        <w:lastRenderedPageBreak/>
        <w:tab/>
        <w:t>(2)</w:t>
      </w:r>
      <w:r w:rsidRPr="00E3372F">
        <w:tab/>
        <w:t>The registrar-general must register the relationship as a civil partnership unless satisfied that 1 or both of the parties do not meet the eligibility criteria in section 37C.</w:t>
      </w:r>
    </w:p>
    <w:p w14:paraId="51072C77" w14:textId="161ECD68" w:rsidR="00DF6BD0" w:rsidRPr="00E3372F" w:rsidRDefault="00DF6BD0" w:rsidP="00DF6BD0">
      <w:pPr>
        <w:pStyle w:val="aNote"/>
      </w:pPr>
      <w:r w:rsidRPr="005F3F6C">
        <w:rPr>
          <w:rStyle w:val="charItals"/>
        </w:rPr>
        <w:t>Note</w:t>
      </w:r>
      <w:r w:rsidRPr="005F3F6C">
        <w:rPr>
          <w:rStyle w:val="charItals"/>
        </w:rPr>
        <w:tab/>
      </w:r>
      <w:r w:rsidRPr="00E3372F">
        <w:t xml:space="preserve">The registrar-general must include particulars of a civil partnership  in the register under the </w:t>
      </w:r>
      <w:hyperlink r:id="rId34" w:tooltip="A1997-112" w:history="1">
        <w:r w:rsidR="00C76060" w:rsidRPr="00C76060">
          <w:rPr>
            <w:rStyle w:val="charCitHyperlinkItal"/>
          </w:rPr>
          <w:t>Births, Deaths and Marriages Registration Act</w:t>
        </w:r>
        <w:r w:rsidR="0042056A">
          <w:rPr>
            <w:rStyle w:val="charCitHyperlinkItal"/>
          </w:rPr>
          <w:t> </w:t>
        </w:r>
        <w:r w:rsidR="00C76060" w:rsidRPr="00C76060">
          <w:rPr>
            <w:rStyle w:val="charCitHyperlinkItal"/>
          </w:rPr>
          <w:t>1997</w:t>
        </w:r>
      </w:hyperlink>
      <w:r w:rsidRPr="00E3372F">
        <w:t>, pt</w:t>
      </w:r>
      <w:r w:rsidR="0042056A">
        <w:t xml:space="preserve"> </w:t>
      </w:r>
      <w:r w:rsidRPr="00E3372F">
        <w:t>5B.</w:t>
      </w:r>
    </w:p>
    <w:p w14:paraId="1B41C1C6" w14:textId="77777777" w:rsidR="00DF6BD0" w:rsidRPr="00E3372F" w:rsidRDefault="00DF6BD0" w:rsidP="00DF6BD0">
      <w:pPr>
        <w:pStyle w:val="AH5Sec"/>
      </w:pPr>
      <w:bookmarkStart w:id="64" w:name="_Toc222317302"/>
      <w:r w:rsidRPr="000E0C1B">
        <w:rPr>
          <w:rStyle w:val="CharSectNo"/>
        </w:rPr>
        <w:t>37G</w:t>
      </w:r>
      <w:r w:rsidRPr="00E3372F">
        <w:tab/>
        <w:t>When civil partnership has effect</w:t>
      </w:r>
      <w:bookmarkEnd w:id="64"/>
    </w:p>
    <w:p w14:paraId="44B39C06" w14:textId="0896D73C" w:rsidR="00DF6BD0" w:rsidRPr="00E3372F" w:rsidRDefault="00DF6BD0" w:rsidP="00DF6BD0">
      <w:pPr>
        <w:pStyle w:val="Amainreturn"/>
      </w:pPr>
      <w:r w:rsidRPr="00E3372F">
        <w:t>A civil partnership entered into under this part has effect when the registrar-general registers the relationship under section</w:t>
      </w:r>
      <w:r w:rsidR="0042056A">
        <w:t xml:space="preserve"> </w:t>
      </w:r>
      <w:r w:rsidRPr="00E3372F">
        <w:t>37F</w:t>
      </w:r>
      <w:r w:rsidR="0042056A">
        <w:t xml:space="preserve"> </w:t>
      </w:r>
      <w:r w:rsidRPr="00E3372F">
        <w:t>(1)</w:t>
      </w:r>
      <w:r w:rsidR="0042056A">
        <w:t xml:space="preserve"> </w:t>
      </w:r>
      <w:r w:rsidRPr="00E3372F">
        <w:t>(a).</w:t>
      </w:r>
    </w:p>
    <w:p w14:paraId="39757CE1" w14:textId="77777777" w:rsidR="00DF6BD0" w:rsidRPr="000E0C1B" w:rsidRDefault="00DF6BD0" w:rsidP="00DF6BD0">
      <w:pPr>
        <w:pStyle w:val="AH3Div"/>
      </w:pPr>
      <w:bookmarkStart w:id="65" w:name="_Toc222317303"/>
      <w:r w:rsidRPr="000E0C1B">
        <w:rPr>
          <w:rStyle w:val="CharDivNo"/>
        </w:rPr>
        <w:t>Division 4A.4</w:t>
      </w:r>
      <w:r w:rsidRPr="00E3372F">
        <w:tab/>
      </w:r>
      <w:r w:rsidRPr="000E0C1B">
        <w:rPr>
          <w:rStyle w:val="CharDivText"/>
        </w:rPr>
        <w:t>Ending civil partnership</w:t>
      </w:r>
      <w:bookmarkEnd w:id="65"/>
    </w:p>
    <w:p w14:paraId="6B449063" w14:textId="77777777" w:rsidR="00DF6BD0" w:rsidRPr="00E3372F" w:rsidRDefault="00DF6BD0" w:rsidP="00DF6BD0">
      <w:pPr>
        <w:pStyle w:val="AH5Sec"/>
      </w:pPr>
      <w:bookmarkStart w:id="66" w:name="_Toc222317304"/>
      <w:r w:rsidRPr="000E0C1B">
        <w:rPr>
          <w:rStyle w:val="CharSectNo"/>
        </w:rPr>
        <w:t>37H</w:t>
      </w:r>
      <w:r w:rsidRPr="00E3372F">
        <w:tab/>
        <w:t>How civil partnership ends</w:t>
      </w:r>
      <w:bookmarkEnd w:id="66"/>
    </w:p>
    <w:p w14:paraId="40641F33" w14:textId="77777777" w:rsidR="00DF6BD0" w:rsidRPr="00E3372F" w:rsidRDefault="00DF6BD0" w:rsidP="00DF6BD0">
      <w:pPr>
        <w:pStyle w:val="Amain"/>
      </w:pPr>
      <w:r w:rsidRPr="00E3372F">
        <w:tab/>
        <w:t>(1)</w:t>
      </w:r>
      <w:r w:rsidRPr="00E3372F">
        <w:tab/>
        <w:t>A civil partnership ends on—</w:t>
      </w:r>
    </w:p>
    <w:p w14:paraId="5C0DBD78" w14:textId="77777777" w:rsidR="00DF6BD0" w:rsidRPr="00E3372F" w:rsidRDefault="00DF6BD0" w:rsidP="00DF6BD0">
      <w:pPr>
        <w:pStyle w:val="Apara"/>
      </w:pPr>
      <w:r w:rsidRPr="00E3372F">
        <w:tab/>
        <w:t>(a)</w:t>
      </w:r>
      <w:r w:rsidRPr="00E3372F">
        <w:tab/>
        <w:t>the death of either party; or</w:t>
      </w:r>
    </w:p>
    <w:p w14:paraId="162A8B8C" w14:textId="77777777" w:rsidR="00DF6BD0" w:rsidRPr="00E3372F" w:rsidRDefault="00DF6BD0" w:rsidP="00DF6BD0">
      <w:pPr>
        <w:pStyle w:val="Apara"/>
      </w:pPr>
      <w:r w:rsidRPr="00E3372F">
        <w:tab/>
        <w:t>(b)</w:t>
      </w:r>
      <w:r w:rsidRPr="00E3372F">
        <w:tab/>
      </w:r>
      <w:r w:rsidR="004309C5">
        <w:t>the marriage of either party; or</w:t>
      </w:r>
    </w:p>
    <w:p w14:paraId="7938435C" w14:textId="77777777" w:rsidR="00AD4384" w:rsidRPr="00E3372F" w:rsidRDefault="00AD4384" w:rsidP="00AD4384">
      <w:pPr>
        <w:pStyle w:val="Apara"/>
      </w:pPr>
      <w:r w:rsidRPr="00E3372F">
        <w:tab/>
        <w:t>(c)</w:t>
      </w:r>
      <w:r w:rsidRPr="00E3372F">
        <w:tab/>
        <w:t>the parties to a civil partnership entering into a civil union with each other.</w:t>
      </w:r>
    </w:p>
    <w:p w14:paraId="7E7D27E4" w14:textId="77777777" w:rsidR="00DF6BD0" w:rsidRPr="00E3372F" w:rsidRDefault="00DF6BD0" w:rsidP="00DF6BD0">
      <w:pPr>
        <w:pStyle w:val="Amain"/>
      </w:pPr>
      <w:r w:rsidRPr="00E3372F">
        <w:tab/>
        <w:t>(2)</w:t>
      </w:r>
      <w:r w:rsidRPr="00E3372F">
        <w:tab/>
        <w:t>A civil partnership also ends if it is ended by—</w:t>
      </w:r>
    </w:p>
    <w:p w14:paraId="22703F41" w14:textId="77777777" w:rsidR="00DF6BD0" w:rsidRPr="00E3372F" w:rsidRDefault="00DF6BD0" w:rsidP="00DF6BD0">
      <w:pPr>
        <w:pStyle w:val="Apara"/>
      </w:pPr>
      <w:r w:rsidRPr="00E3372F">
        <w:tab/>
        <w:t>(a)</w:t>
      </w:r>
      <w:r w:rsidRPr="00E3372F">
        <w:tab/>
        <w:t>a party (or both parties) under section 37I; or</w:t>
      </w:r>
    </w:p>
    <w:p w14:paraId="473769F8" w14:textId="77777777" w:rsidR="00DF6BD0" w:rsidRPr="00E3372F" w:rsidRDefault="00DF6BD0" w:rsidP="00DF6BD0">
      <w:pPr>
        <w:pStyle w:val="Apara"/>
      </w:pPr>
      <w:r w:rsidRPr="00E3372F">
        <w:tab/>
        <w:t>(b)</w:t>
      </w:r>
      <w:r w:rsidRPr="00E3372F">
        <w:tab/>
        <w:t>a court</w:t>
      </w:r>
      <w:r w:rsidR="004309C5">
        <w:t xml:space="preserve"> order under section 37K.</w:t>
      </w:r>
    </w:p>
    <w:p w14:paraId="33E92244" w14:textId="77777777" w:rsidR="00DF6BD0" w:rsidRPr="00E3372F" w:rsidRDefault="00DF6BD0" w:rsidP="002679F0">
      <w:pPr>
        <w:pStyle w:val="AH5Sec"/>
        <w:keepNext w:val="0"/>
      </w:pPr>
      <w:bookmarkStart w:id="67" w:name="_Toc222317305"/>
      <w:r w:rsidRPr="000E0C1B">
        <w:rPr>
          <w:rStyle w:val="CharSectNo"/>
        </w:rPr>
        <w:t>37I</w:t>
      </w:r>
      <w:r w:rsidRPr="00E3372F">
        <w:tab/>
        <w:t>Ending civil partnership by parties</w:t>
      </w:r>
      <w:bookmarkEnd w:id="67"/>
    </w:p>
    <w:p w14:paraId="11D45602" w14:textId="77777777" w:rsidR="00DF6BD0" w:rsidRPr="00E3372F" w:rsidRDefault="00DF6BD0" w:rsidP="002679F0">
      <w:pPr>
        <w:pStyle w:val="Amain"/>
      </w:pPr>
      <w:r w:rsidRPr="00E3372F">
        <w:tab/>
        <w:t>(1)</w:t>
      </w:r>
      <w:r w:rsidRPr="00E3372F">
        <w:tab/>
        <w:t xml:space="preserve">If a party to a civil partnership wishes, or both parties to a civil partnership wish, to end the civil partnership, the party (or parties) may give the registrar-general a written notice of intention to end the civil partnership (a </w:t>
      </w:r>
      <w:r w:rsidRPr="00F329B4">
        <w:rPr>
          <w:rStyle w:val="charBoldItals"/>
        </w:rPr>
        <w:t>termination notice</w:t>
      </w:r>
      <w:r w:rsidRPr="00E3372F">
        <w:t>).</w:t>
      </w:r>
    </w:p>
    <w:p w14:paraId="009C02FC" w14:textId="77777777" w:rsidR="00DF6BD0" w:rsidRPr="00E3372F" w:rsidRDefault="00DF6BD0" w:rsidP="00106CB4">
      <w:pPr>
        <w:pStyle w:val="Amain"/>
        <w:keepNext/>
      </w:pPr>
      <w:r w:rsidRPr="00E3372F">
        <w:lastRenderedPageBreak/>
        <w:tab/>
        <w:t>(2)</w:t>
      </w:r>
      <w:r w:rsidRPr="00E3372F">
        <w:tab/>
        <w:t>However, if a termination notice is given by only 1 party, the notice is effective only if—</w:t>
      </w:r>
    </w:p>
    <w:p w14:paraId="7C2B1B97" w14:textId="77777777" w:rsidR="00DF6BD0" w:rsidRPr="00E3372F" w:rsidRDefault="00DF6BD0" w:rsidP="00DF6BD0">
      <w:pPr>
        <w:pStyle w:val="Apara"/>
      </w:pPr>
      <w:r w:rsidRPr="00E3372F">
        <w:tab/>
        <w:t>(a)</w:t>
      </w:r>
      <w:r w:rsidRPr="00E3372F">
        <w:tab/>
        <w:t>a copy of the notice has been served personally on the other party; and</w:t>
      </w:r>
    </w:p>
    <w:p w14:paraId="1CCE69D8" w14:textId="77777777" w:rsidR="00DF6BD0" w:rsidRPr="00E3372F" w:rsidRDefault="00DF6BD0" w:rsidP="00DF6BD0">
      <w:pPr>
        <w:pStyle w:val="Apara"/>
      </w:pPr>
      <w:r w:rsidRPr="00E3372F">
        <w:tab/>
        <w:t>(b)</w:t>
      </w:r>
      <w:r w:rsidRPr="00E3372F">
        <w:tab/>
      </w:r>
      <w:r w:rsidR="00BC7FD5" w:rsidRPr="00326F84">
        <w:t>a statement</w:t>
      </w:r>
      <w:r w:rsidRPr="00E3372F">
        <w:t xml:space="preserve"> is given to the registrar-general with the notice that—</w:t>
      </w:r>
    </w:p>
    <w:p w14:paraId="35BF3765" w14:textId="77777777" w:rsidR="00DF6BD0" w:rsidRPr="00E3372F" w:rsidRDefault="00DF6BD0" w:rsidP="00DF6BD0">
      <w:pPr>
        <w:pStyle w:val="Asubpara"/>
      </w:pPr>
      <w:r w:rsidRPr="00E3372F">
        <w:tab/>
        <w:t>(i)</w:t>
      </w:r>
      <w:r w:rsidRPr="00E3372F">
        <w:tab/>
        <w:t>is made by the person who served the notice; and</w:t>
      </w:r>
    </w:p>
    <w:p w14:paraId="03BCF2D0" w14:textId="77777777" w:rsidR="000A6D63" w:rsidRPr="00326F84" w:rsidRDefault="000A6D63" w:rsidP="000A6D63">
      <w:pPr>
        <w:pStyle w:val="Asubpara"/>
      </w:pPr>
      <w:r w:rsidRPr="00326F84">
        <w:tab/>
        <w:t>(ii)</w:t>
      </w:r>
      <w:r w:rsidRPr="00326F84">
        <w:tab/>
        <w:t>verifies the notice was served personally by the person on the other party on the date mentioned in the statement.</w:t>
      </w:r>
    </w:p>
    <w:p w14:paraId="02BBD63B" w14:textId="77777777" w:rsidR="00DF6BD0" w:rsidRPr="00E3372F" w:rsidRDefault="00DF6BD0" w:rsidP="0042056A">
      <w:pPr>
        <w:pStyle w:val="aNote"/>
      </w:pPr>
      <w:r w:rsidRPr="005F3F6C">
        <w:rPr>
          <w:rStyle w:val="charItals"/>
        </w:rPr>
        <w:t>Note 1</w:t>
      </w:r>
      <w:r w:rsidRPr="005F3F6C">
        <w:rPr>
          <w:rStyle w:val="charItals"/>
        </w:rPr>
        <w:tab/>
      </w:r>
      <w:r w:rsidRPr="00E3372F">
        <w:t>For provision about service of notices, see s 37N and s 37O.</w:t>
      </w:r>
    </w:p>
    <w:p w14:paraId="7B163F8A" w14:textId="34F7B872" w:rsidR="00BC7FD5" w:rsidRPr="00326F84" w:rsidRDefault="00BC7FD5" w:rsidP="00BC7FD5">
      <w:pPr>
        <w:pStyle w:val="aNote"/>
      </w:pPr>
      <w:r w:rsidRPr="00326F84">
        <w:rPr>
          <w:rStyle w:val="charItals"/>
        </w:rPr>
        <w:t>Note 2</w:t>
      </w:r>
      <w:r w:rsidRPr="00326F84">
        <w:tab/>
        <w:t>It is an offence to make a false or misleading statement, give false or misleading information or produce a false or misleading document (see</w:t>
      </w:r>
      <w:r w:rsidR="0042056A">
        <w:t xml:space="preserve"> </w:t>
      </w:r>
      <w:hyperlink r:id="rId35" w:tooltip="A2002-51" w:history="1">
        <w:r w:rsidRPr="00326F84">
          <w:rPr>
            <w:rStyle w:val="charCitHyperlinkAbbrev"/>
          </w:rPr>
          <w:t>Criminal Code</w:t>
        </w:r>
      </w:hyperlink>
      <w:r w:rsidRPr="00326F84">
        <w:t>, pt 3.4).</w:t>
      </w:r>
    </w:p>
    <w:p w14:paraId="1F90947D" w14:textId="157665A4" w:rsidR="00DF6BD0" w:rsidRPr="00E3372F" w:rsidRDefault="00DF6BD0" w:rsidP="00DF6BD0">
      <w:pPr>
        <w:pStyle w:val="Amain"/>
      </w:pPr>
      <w:r w:rsidRPr="00E3372F">
        <w:tab/>
        <w:t>(3)</w:t>
      </w:r>
      <w:r w:rsidRPr="00E3372F">
        <w:tab/>
        <w:t>A termination notice may, within 12</w:t>
      </w:r>
      <w:r w:rsidR="0042056A">
        <w:t xml:space="preserve"> </w:t>
      </w:r>
      <w:r w:rsidRPr="00E3372F">
        <w:t>months after the day it was given to the registrar-general, be withdrawn by written notice (a</w:t>
      </w:r>
      <w:r w:rsidR="0042056A">
        <w:t xml:space="preserve"> </w:t>
      </w:r>
      <w:r w:rsidRPr="00F329B4">
        <w:rPr>
          <w:rStyle w:val="charBoldItals"/>
        </w:rPr>
        <w:t>withdrawal notice</w:t>
      </w:r>
      <w:r w:rsidRPr="00E3372F">
        <w:t>) given to the registrar by the party (or parties) who gave the termination notice.</w:t>
      </w:r>
    </w:p>
    <w:p w14:paraId="0063673C" w14:textId="77777777" w:rsidR="00DF6BD0" w:rsidRPr="00E3372F" w:rsidRDefault="00DF6BD0" w:rsidP="00DF6BD0">
      <w:pPr>
        <w:pStyle w:val="Amain"/>
      </w:pPr>
      <w:r w:rsidRPr="00E3372F">
        <w:tab/>
        <w:t>(4)</w:t>
      </w:r>
      <w:r w:rsidRPr="00E3372F">
        <w:tab/>
        <w:t>However, if a withdrawal notice is given by only 1 party, the notice is effective only if—</w:t>
      </w:r>
    </w:p>
    <w:p w14:paraId="007C13A9" w14:textId="77777777" w:rsidR="00DF6BD0" w:rsidRPr="00E3372F" w:rsidRDefault="00DF6BD0" w:rsidP="00DF6BD0">
      <w:pPr>
        <w:pStyle w:val="Apara"/>
      </w:pPr>
      <w:r w:rsidRPr="00E3372F">
        <w:tab/>
        <w:t>(a)</w:t>
      </w:r>
      <w:r w:rsidRPr="00E3372F">
        <w:tab/>
        <w:t>a copy of the notice has been served personally on the other party; and</w:t>
      </w:r>
    </w:p>
    <w:p w14:paraId="330AE9FA" w14:textId="77777777" w:rsidR="00DF6BD0" w:rsidRPr="00E3372F" w:rsidRDefault="00DF6BD0" w:rsidP="00DF6BD0">
      <w:pPr>
        <w:pStyle w:val="Apara"/>
      </w:pPr>
      <w:r w:rsidRPr="00E3372F">
        <w:tab/>
        <w:t>(b)</w:t>
      </w:r>
      <w:r w:rsidRPr="00E3372F">
        <w:tab/>
      </w:r>
      <w:r w:rsidR="00BC7FD5" w:rsidRPr="00326F84">
        <w:t>a statement</w:t>
      </w:r>
      <w:r w:rsidRPr="00E3372F">
        <w:t xml:space="preserve"> is given to the registrar-general with the notice that—</w:t>
      </w:r>
    </w:p>
    <w:p w14:paraId="44BEEAC8" w14:textId="77777777" w:rsidR="00DF6BD0" w:rsidRPr="00E3372F" w:rsidRDefault="00DF6BD0" w:rsidP="00DF6BD0">
      <w:pPr>
        <w:pStyle w:val="Asubpara"/>
      </w:pPr>
      <w:r w:rsidRPr="00E3372F">
        <w:tab/>
        <w:t>(i)</w:t>
      </w:r>
      <w:r w:rsidRPr="00E3372F">
        <w:tab/>
        <w:t>is made by the person who served the notice; and</w:t>
      </w:r>
    </w:p>
    <w:p w14:paraId="6B41DA56" w14:textId="77777777" w:rsidR="00EF2A9E" w:rsidRPr="00326F84" w:rsidRDefault="00EF2A9E" w:rsidP="00106CB4">
      <w:pPr>
        <w:pStyle w:val="Asubpara"/>
        <w:keepNext/>
      </w:pPr>
      <w:r w:rsidRPr="00326F84">
        <w:lastRenderedPageBreak/>
        <w:tab/>
        <w:t>(ii)</w:t>
      </w:r>
      <w:r w:rsidRPr="00326F84">
        <w:tab/>
        <w:t>verifies that the notice was served personally by the person on the other party on the date mentioned in the statement.</w:t>
      </w:r>
    </w:p>
    <w:p w14:paraId="586213B8" w14:textId="77777777" w:rsidR="00DF6BD0" w:rsidRPr="00E3372F" w:rsidRDefault="00DF6BD0" w:rsidP="00DF6BD0">
      <w:pPr>
        <w:pStyle w:val="aNote"/>
        <w:keepNext/>
      </w:pPr>
      <w:r w:rsidRPr="005F3F6C">
        <w:rPr>
          <w:rStyle w:val="charItals"/>
        </w:rPr>
        <w:t>Note 1</w:t>
      </w:r>
      <w:r w:rsidRPr="005F3F6C">
        <w:rPr>
          <w:rStyle w:val="charItals"/>
        </w:rPr>
        <w:tab/>
      </w:r>
      <w:r w:rsidRPr="00E3372F">
        <w:t>For provision about service of notices, see s 37N and s 37O.</w:t>
      </w:r>
    </w:p>
    <w:p w14:paraId="459B6B0F" w14:textId="23B7491A" w:rsidR="00EF2A9E" w:rsidRPr="00326F84" w:rsidRDefault="00EF2A9E" w:rsidP="00EF2A9E">
      <w:pPr>
        <w:pStyle w:val="aNote"/>
      </w:pPr>
      <w:r w:rsidRPr="00326F84">
        <w:rPr>
          <w:rStyle w:val="charItals"/>
        </w:rPr>
        <w:t>Note</w:t>
      </w:r>
      <w:r w:rsidR="002679F0">
        <w:rPr>
          <w:rStyle w:val="charItals"/>
        </w:rPr>
        <w:t xml:space="preserve"> </w:t>
      </w:r>
      <w:r w:rsidRPr="00326F84">
        <w:rPr>
          <w:rStyle w:val="charItals"/>
        </w:rPr>
        <w:t>2</w:t>
      </w:r>
      <w:r w:rsidRPr="00326F84">
        <w:tab/>
        <w:t>It is an offence to make a false or misleading statement, give false or misleading information or produce a false or misleading document (see</w:t>
      </w:r>
      <w:r w:rsidR="0042056A">
        <w:t xml:space="preserve"> </w:t>
      </w:r>
      <w:hyperlink r:id="rId36" w:tooltip="A2002-51" w:history="1">
        <w:r w:rsidRPr="00326F84">
          <w:rPr>
            <w:rStyle w:val="charCitHyperlinkAbbrev"/>
          </w:rPr>
          <w:t>Criminal Code</w:t>
        </w:r>
      </w:hyperlink>
      <w:r w:rsidRPr="00326F84">
        <w:t>, pt 3.4).</w:t>
      </w:r>
    </w:p>
    <w:p w14:paraId="766709E5" w14:textId="77777777" w:rsidR="00DF6BD0" w:rsidRPr="00E3372F" w:rsidRDefault="00DF6BD0" w:rsidP="00DF6BD0">
      <w:pPr>
        <w:pStyle w:val="Amain"/>
      </w:pPr>
      <w:r w:rsidRPr="00E3372F">
        <w:tab/>
        <w:t>(5)</w:t>
      </w:r>
      <w:r w:rsidRPr="00E3372F">
        <w:tab/>
        <w:t>A civil partnership ends 12 months after the day a termination notice is given to the registrar-general in accordance with this section, unless—</w:t>
      </w:r>
    </w:p>
    <w:p w14:paraId="69F38229" w14:textId="77777777" w:rsidR="00DF6BD0" w:rsidRPr="00E3372F" w:rsidRDefault="00DF6BD0" w:rsidP="00DF6BD0">
      <w:pPr>
        <w:pStyle w:val="Apara"/>
      </w:pPr>
      <w:r w:rsidRPr="00E3372F">
        <w:tab/>
        <w:t>(a)</w:t>
      </w:r>
      <w:r w:rsidRPr="00E3372F">
        <w:tab/>
        <w:t>the notice has been withdrawn under this section; or</w:t>
      </w:r>
    </w:p>
    <w:p w14:paraId="3DD5555B" w14:textId="77777777" w:rsidR="00DF6BD0" w:rsidRPr="00E3372F" w:rsidRDefault="00DF6BD0" w:rsidP="00DF6BD0">
      <w:pPr>
        <w:pStyle w:val="Apara"/>
      </w:pPr>
      <w:r w:rsidRPr="00E3372F">
        <w:tab/>
        <w:t>(b)</w:t>
      </w:r>
      <w:r w:rsidRPr="00E3372F">
        <w:tab/>
        <w:t>the Supreme Court makes an order under section 37J (2); or</w:t>
      </w:r>
    </w:p>
    <w:p w14:paraId="3C386491" w14:textId="77777777" w:rsidR="00DF6BD0" w:rsidRPr="00E3372F" w:rsidRDefault="00DF6BD0" w:rsidP="00DF6BD0">
      <w:pPr>
        <w:pStyle w:val="Apara"/>
      </w:pPr>
      <w:r w:rsidRPr="00E3372F">
        <w:tab/>
        <w:t>(c)</w:t>
      </w:r>
      <w:r w:rsidRPr="00E3372F">
        <w:tab/>
        <w:t>the operation of the notice is stayed under section 37J (3); or</w:t>
      </w:r>
    </w:p>
    <w:p w14:paraId="5A76E6B7" w14:textId="261E0B83" w:rsidR="00DF6BD0" w:rsidRPr="00E3372F" w:rsidRDefault="00DF6BD0" w:rsidP="00DF6BD0">
      <w:pPr>
        <w:pStyle w:val="Apara"/>
      </w:pPr>
      <w:r w:rsidRPr="00E3372F">
        <w:tab/>
        <w:t>(d)</w:t>
      </w:r>
      <w:r w:rsidRPr="00E3372F">
        <w:tab/>
        <w:t>the civil partnership has already ended under section</w:t>
      </w:r>
      <w:r w:rsidR="0042056A">
        <w:t xml:space="preserve"> </w:t>
      </w:r>
      <w:r w:rsidRPr="00E3372F">
        <w:t>37H</w:t>
      </w:r>
      <w:r w:rsidR="0042056A">
        <w:t xml:space="preserve"> </w:t>
      </w:r>
      <w:r w:rsidRPr="00E3372F">
        <w:t>(1).</w:t>
      </w:r>
    </w:p>
    <w:p w14:paraId="1E7DE4BB" w14:textId="77777777" w:rsidR="00DF6BD0" w:rsidRPr="00E3372F" w:rsidRDefault="00DF6BD0" w:rsidP="00DF6BD0">
      <w:pPr>
        <w:pStyle w:val="AH5Sec"/>
      </w:pPr>
      <w:bookmarkStart w:id="68" w:name="_Toc222317306"/>
      <w:r w:rsidRPr="000E0C1B">
        <w:rPr>
          <w:rStyle w:val="CharSectNo"/>
        </w:rPr>
        <w:t>37J</w:t>
      </w:r>
      <w:r w:rsidRPr="00E3372F">
        <w:tab/>
        <w:t>Order that termination notice not effective</w:t>
      </w:r>
      <w:bookmarkEnd w:id="68"/>
    </w:p>
    <w:p w14:paraId="5EBCA323" w14:textId="77777777" w:rsidR="00DF6BD0" w:rsidRPr="00E3372F" w:rsidRDefault="00DF6BD0" w:rsidP="00DF6BD0">
      <w:pPr>
        <w:pStyle w:val="Amain"/>
      </w:pPr>
      <w:r w:rsidRPr="00E3372F">
        <w:tab/>
        <w:t>(1)</w:t>
      </w:r>
      <w:r w:rsidRPr="00E3372F">
        <w:tab/>
        <w:t xml:space="preserve">This section applies if a party (or parties) to a civil partnership give the registrar-general a </w:t>
      </w:r>
      <w:r w:rsidRPr="00C76060">
        <w:t>termination notice</w:t>
      </w:r>
      <w:r w:rsidRPr="00E3372F">
        <w:t>.</w:t>
      </w:r>
    </w:p>
    <w:p w14:paraId="05CB6151" w14:textId="77777777" w:rsidR="00DF6BD0" w:rsidRPr="00E3372F" w:rsidRDefault="00DF6BD0" w:rsidP="0042056A">
      <w:pPr>
        <w:pStyle w:val="Amain"/>
      </w:pPr>
      <w:r w:rsidRPr="00E3372F">
        <w:tab/>
        <w:t>(2)</w:t>
      </w:r>
      <w:r w:rsidRPr="00E3372F">
        <w:tab/>
        <w:t>On application by a party to the civil partnership, the Supreme Court may make an order that the termination notice is not effective if the court considers that it is not the intention, or is no longer the intention, of the party (or parties) who gave the notice to end the civil partnership.</w:t>
      </w:r>
    </w:p>
    <w:p w14:paraId="66610D9B" w14:textId="77777777" w:rsidR="00DF6BD0" w:rsidRPr="00E3372F" w:rsidRDefault="00DF6BD0" w:rsidP="00DF6BD0">
      <w:pPr>
        <w:pStyle w:val="Amain"/>
      </w:pPr>
      <w:r w:rsidRPr="00E3372F">
        <w:tab/>
        <w:t>(3)</w:t>
      </w:r>
      <w:r w:rsidRPr="00E3372F">
        <w:tab/>
        <w:t>If an application mentioned in subsection (2) has been made but not decided within 12 months after the day the termination notice is given, the application stays the operation of the notice until the application is decided.</w:t>
      </w:r>
    </w:p>
    <w:p w14:paraId="3453E174" w14:textId="77777777" w:rsidR="00DF6BD0" w:rsidRPr="00E3372F" w:rsidRDefault="00DF6BD0" w:rsidP="00DF6BD0">
      <w:pPr>
        <w:pStyle w:val="Amain"/>
      </w:pPr>
      <w:r w:rsidRPr="00E3372F">
        <w:tab/>
        <w:t>(4)</w:t>
      </w:r>
      <w:r w:rsidRPr="00E3372F">
        <w:tab/>
        <w:t>If the Supreme Court makes an order under this section, the court must give a copy of the order to the registrar-general.</w:t>
      </w:r>
    </w:p>
    <w:p w14:paraId="10FCF96F" w14:textId="77777777" w:rsidR="00DF6BD0" w:rsidRPr="00E3372F" w:rsidRDefault="00DF6BD0" w:rsidP="00DF6BD0">
      <w:pPr>
        <w:pStyle w:val="AH5Sec"/>
      </w:pPr>
      <w:bookmarkStart w:id="69" w:name="_Toc222317307"/>
      <w:r w:rsidRPr="000E0C1B">
        <w:rPr>
          <w:rStyle w:val="CharSectNo"/>
        </w:rPr>
        <w:lastRenderedPageBreak/>
        <w:t>37K</w:t>
      </w:r>
      <w:r w:rsidRPr="00E3372F">
        <w:tab/>
        <w:t>Ending civil partnership by court order</w:t>
      </w:r>
      <w:bookmarkEnd w:id="69"/>
    </w:p>
    <w:p w14:paraId="53F9C614" w14:textId="77777777" w:rsidR="00DF6BD0" w:rsidRPr="00E3372F" w:rsidRDefault="00DF6BD0" w:rsidP="00DF6BD0">
      <w:pPr>
        <w:pStyle w:val="Amain"/>
      </w:pPr>
      <w:r w:rsidRPr="00E3372F">
        <w:tab/>
        <w:t>(1)</w:t>
      </w:r>
      <w:r w:rsidRPr="00E3372F">
        <w:tab/>
        <w:t>On application by a party to a civil partnership, the Supreme Court may make an order ending the civil partnership if the court considers that—</w:t>
      </w:r>
    </w:p>
    <w:p w14:paraId="3030D44B" w14:textId="16693C16" w:rsidR="00DF6BD0" w:rsidRPr="00E3372F" w:rsidRDefault="00DF6BD0" w:rsidP="00DF6BD0">
      <w:pPr>
        <w:pStyle w:val="Apara"/>
      </w:pPr>
      <w:r w:rsidRPr="00E3372F">
        <w:tab/>
        <w:t>(a)</w:t>
      </w:r>
      <w:r w:rsidRPr="00E3372F">
        <w:tab/>
        <w:t>the civil partnership cannot be ended under section</w:t>
      </w:r>
      <w:r w:rsidR="0042056A">
        <w:t xml:space="preserve"> </w:t>
      </w:r>
      <w:r w:rsidRPr="00E3372F">
        <w:t>37I; but</w:t>
      </w:r>
    </w:p>
    <w:p w14:paraId="5C4D11B8" w14:textId="77777777" w:rsidR="00DF6BD0" w:rsidRPr="00E3372F" w:rsidRDefault="00DF6BD0" w:rsidP="00DF6BD0">
      <w:pPr>
        <w:pStyle w:val="Apara"/>
      </w:pPr>
      <w:r w:rsidRPr="00E3372F">
        <w:tab/>
        <w:t>(b)</w:t>
      </w:r>
      <w:r w:rsidRPr="00E3372F">
        <w:tab/>
        <w:t>it is not the intention, or is no longer the intention, of both parties to be in the civil partnership.</w:t>
      </w:r>
    </w:p>
    <w:p w14:paraId="13AD9CD5" w14:textId="6146A323" w:rsidR="00DF6BD0" w:rsidRPr="00E3372F" w:rsidRDefault="00DF6BD0" w:rsidP="00DF6BD0">
      <w:pPr>
        <w:pStyle w:val="Amain"/>
      </w:pPr>
      <w:r w:rsidRPr="00E3372F">
        <w:tab/>
        <w:t>(2)</w:t>
      </w:r>
      <w:r w:rsidRPr="00E3372F">
        <w:tab/>
        <w:t>If the Supreme Court makes an order under subsection (1), the court must give a copy of the order to the registrar-general not later than 28</w:t>
      </w:r>
      <w:r w:rsidR="0042056A">
        <w:t xml:space="preserve"> </w:t>
      </w:r>
      <w:r w:rsidRPr="00E3372F">
        <w:t>days after the day the order is made.</w:t>
      </w:r>
    </w:p>
    <w:p w14:paraId="06665AD1" w14:textId="77777777" w:rsidR="00DF6BD0" w:rsidRPr="000E0C1B" w:rsidRDefault="00DF6BD0" w:rsidP="00DF6BD0">
      <w:pPr>
        <w:pStyle w:val="AH3Div"/>
      </w:pPr>
      <w:bookmarkStart w:id="70" w:name="_Toc222317308"/>
      <w:r w:rsidRPr="000E0C1B">
        <w:rPr>
          <w:rStyle w:val="CharDivNo"/>
        </w:rPr>
        <w:t>Division 4A.5</w:t>
      </w:r>
      <w:r w:rsidRPr="00E3372F">
        <w:tab/>
      </w:r>
      <w:r w:rsidRPr="000E0C1B">
        <w:rPr>
          <w:rStyle w:val="CharDivText"/>
        </w:rPr>
        <w:t>Other matters</w:t>
      </w:r>
      <w:bookmarkEnd w:id="70"/>
    </w:p>
    <w:p w14:paraId="1FB6C9B0" w14:textId="77777777" w:rsidR="00DF6BD0" w:rsidRPr="00E3372F" w:rsidRDefault="00DF6BD0" w:rsidP="00DF6BD0">
      <w:pPr>
        <w:pStyle w:val="AH5Sec"/>
      </w:pPr>
      <w:bookmarkStart w:id="71" w:name="_Toc222317309"/>
      <w:r w:rsidRPr="000E0C1B">
        <w:rPr>
          <w:rStyle w:val="CharSectNo"/>
        </w:rPr>
        <w:t>37L</w:t>
      </w:r>
      <w:r w:rsidRPr="00E3372F">
        <w:tab/>
        <w:t>Void civil partnerships</w:t>
      </w:r>
      <w:bookmarkEnd w:id="71"/>
    </w:p>
    <w:p w14:paraId="42641C89" w14:textId="77777777" w:rsidR="00DF6BD0" w:rsidRPr="00E3372F" w:rsidRDefault="00DF6BD0" w:rsidP="0042056A">
      <w:pPr>
        <w:pStyle w:val="Amainreturn"/>
      </w:pPr>
      <w:r w:rsidRPr="00E3372F">
        <w:t>A civil partnership is void if—</w:t>
      </w:r>
    </w:p>
    <w:p w14:paraId="15A78512" w14:textId="48D4956C" w:rsidR="00DF6BD0" w:rsidRPr="00E3372F" w:rsidRDefault="00DF6BD0" w:rsidP="00DF6BD0">
      <w:pPr>
        <w:pStyle w:val="Apara"/>
      </w:pPr>
      <w:r w:rsidRPr="00E3372F">
        <w:tab/>
        <w:t>(a)</w:t>
      </w:r>
      <w:r w:rsidRPr="00E3372F">
        <w:tab/>
        <w:t>either party did not meet the eligibility criteria under section</w:t>
      </w:r>
      <w:r w:rsidR="0042056A">
        <w:t xml:space="preserve"> </w:t>
      </w:r>
      <w:r w:rsidRPr="00E3372F">
        <w:t>37C when the relationship was registered as a civil partnership; or</w:t>
      </w:r>
    </w:p>
    <w:p w14:paraId="56A8BA16" w14:textId="77777777" w:rsidR="00DF6BD0" w:rsidRPr="00E3372F" w:rsidRDefault="00DF6BD0" w:rsidP="0042056A">
      <w:pPr>
        <w:pStyle w:val="Apara"/>
      </w:pPr>
      <w:r w:rsidRPr="00E3372F">
        <w:tab/>
        <w:t>(b)</w:t>
      </w:r>
      <w:r w:rsidRPr="00E3372F">
        <w:tab/>
        <w:t>either party did not freely enter into the civil partnership because—</w:t>
      </w:r>
    </w:p>
    <w:p w14:paraId="21F7C0D3" w14:textId="77777777" w:rsidR="00DF6BD0" w:rsidRPr="00E3372F" w:rsidRDefault="00DF6BD0" w:rsidP="00DF6BD0">
      <w:pPr>
        <w:pStyle w:val="Asubpara"/>
      </w:pPr>
      <w:r w:rsidRPr="00E3372F">
        <w:tab/>
        <w:t>(i)</w:t>
      </w:r>
      <w:r w:rsidRPr="00E3372F">
        <w:tab/>
        <w:t>the party’s agreement to enter into the civil partnership was obtained by duress or fraud; or</w:t>
      </w:r>
    </w:p>
    <w:p w14:paraId="38AD2888" w14:textId="77777777" w:rsidR="00DF6BD0" w:rsidRPr="00E3372F" w:rsidRDefault="00DF6BD0" w:rsidP="00DF6BD0">
      <w:pPr>
        <w:pStyle w:val="Asubpara"/>
      </w:pPr>
      <w:r w:rsidRPr="00E3372F">
        <w:tab/>
        <w:t>(ii)</w:t>
      </w:r>
      <w:r w:rsidRPr="00E3372F">
        <w:tab/>
        <w:t>the party was mistaken about the identity of the other party or the nature of the application under section 37E; or</w:t>
      </w:r>
    </w:p>
    <w:p w14:paraId="65F8C6FD" w14:textId="77777777" w:rsidR="00DF6BD0" w:rsidRPr="00E3372F" w:rsidRDefault="00DF6BD0" w:rsidP="00DF6BD0">
      <w:pPr>
        <w:pStyle w:val="Asubpara"/>
      </w:pPr>
      <w:r w:rsidRPr="00E3372F">
        <w:tab/>
        <w:t>(iii)</w:t>
      </w:r>
      <w:r w:rsidRPr="00E3372F">
        <w:tab/>
        <w:t>the party was mentally incapable of understanding the nature and effect of the civil partnership.</w:t>
      </w:r>
    </w:p>
    <w:p w14:paraId="13F6D318" w14:textId="77777777" w:rsidR="00DF6BD0" w:rsidRPr="00E3372F" w:rsidRDefault="00DF6BD0" w:rsidP="002679F0">
      <w:pPr>
        <w:pStyle w:val="AH5Sec"/>
      </w:pPr>
      <w:bookmarkStart w:id="72" w:name="_Toc222317310"/>
      <w:r w:rsidRPr="000E0C1B">
        <w:rPr>
          <w:rStyle w:val="CharSectNo"/>
        </w:rPr>
        <w:lastRenderedPageBreak/>
        <w:t>37M</w:t>
      </w:r>
      <w:r w:rsidRPr="00E3372F">
        <w:tab/>
        <w:t>Evidence of identity and age</w:t>
      </w:r>
      <w:bookmarkEnd w:id="72"/>
    </w:p>
    <w:p w14:paraId="7F0D0ADE" w14:textId="78F65433" w:rsidR="00DF6BD0" w:rsidRPr="00E3372F" w:rsidRDefault="00DF6BD0" w:rsidP="0042056A">
      <w:pPr>
        <w:pStyle w:val="Amain"/>
        <w:keepNext/>
      </w:pPr>
      <w:r w:rsidRPr="00E3372F">
        <w:tab/>
        <w:t>(1)</w:t>
      </w:r>
      <w:r w:rsidRPr="00E3372F">
        <w:tab/>
        <w:t>For section 37E</w:t>
      </w:r>
      <w:r w:rsidR="0042056A">
        <w:t xml:space="preserve"> </w:t>
      </w:r>
      <w:r w:rsidRPr="00E3372F">
        <w:t>(2)</w:t>
      </w:r>
      <w:r w:rsidR="0042056A">
        <w:t xml:space="preserve"> </w:t>
      </w:r>
      <w:r w:rsidRPr="00E3372F">
        <w:t>(b), the evidence of identity and age required for each person is—</w:t>
      </w:r>
    </w:p>
    <w:p w14:paraId="3266EDF8" w14:textId="77777777" w:rsidR="00DF6BD0" w:rsidRPr="00E3372F" w:rsidRDefault="00DF6BD0" w:rsidP="0042056A">
      <w:pPr>
        <w:pStyle w:val="Apara"/>
      </w:pPr>
      <w:r w:rsidRPr="00E3372F">
        <w:tab/>
        <w:t>(a)</w:t>
      </w:r>
      <w:r w:rsidRPr="00E3372F">
        <w:tab/>
        <w:t>the person’s birth certificate; or</w:t>
      </w:r>
    </w:p>
    <w:p w14:paraId="31C41EBB" w14:textId="77777777" w:rsidR="00DF6BD0" w:rsidRPr="00E3372F" w:rsidRDefault="00DF6BD0" w:rsidP="00DF6BD0">
      <w:pPr>
        <w:pStyle w:val="Apara"/>
      </w:pPr>
      <w:r w:rsidRPr="00E3372F">
        <w:tab/>
        <w:t>(b)</w:t>
      </w:r>
      <w:r w:rsidRPr="00E3372F">
        <w:tab/>
        <w:t>the person’s citizenship certificate; or</w:t>
      </w:r>
    </w:p>
    <w:p w14:paraId="4BDBCB64" w14:textId="77777777" w:rsidR="00DF6BD0" w:rsidRPr="00E3372F" w:rsidRDefault="00DF6BD0" w:rsidP="00DF6BD0">
      <w:pPr>
        <w:pStyle w:val="Apara"/>
      </w:pPr>
      <w:r w:rsidRPr="00E3372F">
        <w:tab/>
        <w:t>(c)</w:t>
      </w:r>
      <w:r w:rsidRPr="00E3372F">
        <w:tab/>
        <w:t>the person’s current passport; or</w:t>
      </w:r>
    </w:p>
    <w:p w14:paraId="4A16A4E7" w14:textId="77777777" w:rsidR="00EF2A9E" w:rsidRPr="00326F84" w:rsidRDefault="00EF2A9E" w:rsidP="00EF2A9E">
      <w:pPr>
        <w:pStyle w:val="Apara"/>
      </w:pPr>
      <w:r w:rsidRPr="00326F84">
        <w:tab/>
        <w:t>(d)</w:t>
      </w:r>
      <w:r w:rsidRPr="00326F84">
        <w:tab/>
        <w:t>a statement by the person verifying—</w:t>
      </w:r>
    </w:p>
    <w:p w14:paraId="61C10922" w14:textId="77777777" w:rsidR="00DF6BD0" w:rsidRPr="00E3372F" w:rsidRDefault="00DF6BD0" w:rsidP="00DF6BD0">
      <w:pPr>
        <w:pStyle w:val="Asubpara"/>
      </w:pPr>
      <w:r w:rsidRPr="00E3372F">
        <w:tab/>
        <w:t>(i)</w:t>
      </w:r>
      <w:r w:rsidRPr="00E3372F">
        <w:tab/>
        <w:t xml:space="preserve">that it is impracticable to obtain a document mentioned in paragraph (a), (b) or (c); and </w:t>
      </w:r>
    </w:p>
    <w:p w14:paraId="458847AD" w14:textId="77777777" w:rsidR="00DF6BD0" w:rsidRPr="00E3372F" w:rsidRDefault="00DF6BD0" w:rsidP="00DF6BD0">
      <w:pPr>
        <w:pStyle w:val="Asubpara"/>
      </w:pPr>
      <w:r w:rsidRPr="00E3372F">
        <w:tab/>
        <w:t>(ii)</w:t>
      </w:r>
      <w:r w:rsidRPr="00E3372F">
        <w:tab/>
        <w:t>to the best of the person’s knowledge and belief, and as accurately as the person has been able to find out, when and where the person was born.</w:t>
      </w:r>
    </w:p>
    <w:p w14:paraId="18328806" w14:textId="3E9C7E78" w:rsidR="00EF2A9E" w:rsidRPr="00326F84" w:rsidRDefault="00EF2A9E" w:rsidP="00EF2A9E">
      <w:pPr>
        <w:pStyle w:val="aNote"/>
      </w:pPr>
      <w:r w:rsidRPr="00326F84">
        <w:rPr>
          <w:rStyle w:val="charItals"/>
        </w:rPr>
        <w:t>Note</w:t>
      </w:r>
      <w:r w:rsidRPr="00326F84">
        <w:tab/>
        <w:t>It is an offence to make a false or misleading statement, give false or misleading information or produce a false or misleading document (see</w:t>
      </w:r>
      <w:r w:rsidR="0042056A">
        <w:t xml:space="preserve"> </w:t>
      </w:r>
      <w:hyperlink r:id="rId37" w:tooltip="A2002-51" w:history="1">
        <w:r w:rsidRPr="00326F84">
          <w:rPr>
            <w:rStyle w:val="charCitHyperlinkAbbrev"/>
          </w:rPr>
          <w:t>Criminal Code</w:t>
        </w:r>
      </w:hyperlink>
      <w:r w:rsidRPr="00326F84">
        <w:t>, pt 3.4).</w:t>
      </w:r>
    </w:p>
    <w:p w14:paraId="65990F4A" w14:textId="77777777" w:rsidR="00DF6BD0" w:rsidRPr="00E3372F" w:rsidRDefault="00DF6BD0" w:rsidP="0042056A">
      <w:pPr>
        <w:pStyle w:val="Amain"/>
      </w:pPr>
      <w:r w:rsidRPr="00E3372F">
        <w:tab/>
        <w:t>(2)</w:t>
      </w:r>
      <w:r w:rsidRPr="00E3372F">
        <w:tab/>
        <w:t>In this section:</w:t>
      </w:r>
    </w:p>
    <w:p w14:paraId="3BEC842B" w14:textId="3C0A8C0D" w:rsidR="00DF6BD0" w:rsidRPr="00E3372F" w:rsidRDefault="00DF6BD0" w:rsidP="0042056A">
      <w:pPr>
        <w:pStyle w:val="aDef"/>
      </w:pPr>
      <w:r w:rsidRPr="00F329B4">
        <w:rPr>
          <w:rStyle w:val="charBoldItals"/>
        </w:rPr>
        <w:t>birth certificate</w:t>
      </w:r>
      <w:r w:rsidRPr="00E3372F">
        <w:t xml:space="preserve">, for a person, means the person’s birth certificate, or a certified extract about the person’s birth from the register, under the </w:t>
      </w:r>
      <w:hyperlink r:id="rId38" w:tooltip="A1997-112" w:history="1">
        <w:r w:rsidR="00C76060" w:rsidRPr="00C76060">
          <w:rPr>
            <w:rStyle w:val="charCitHyperlinkItal"/>
          </w:rPr>
          <w:t>Births, Deaths and Marriages Registration Act 1997</w:t>
        </w:r>
      </w:hyperlink>
      <w:r w:rsidRPr="005F3F6C">
        <w:rPr>
          <w:rStyle w:val="charItals"/>
        </w:rPr>
        <w:t xml:space="preserve"> </w:t>
      </w:r>
      <w:r w:rsidRPr="00E3372F">
        <w:t>or a corresponding law of a State, external territory or foreign country.</w:t>
      </w:r>
    </w:p>
    <w:p w14:paraId="7B9729E1" w14:textId="4BCED30F" w:rsidR="00DF6BD0" w:rsidRPr="00E3372F" w:rsidRDefault="00DF6BD0" w:rsidP="00DF6BD0">
      <w:pPr>
        <w:pStyle w:val="aDef"/>
      </w:pPr>
      <w:r w:rsidRPr="00F329B4">
        <w:rPr>
          <w:rStyle w:val="charBoldItals"/>
        </w:rPr>
        <w:t>citizenship certificate</w:t>
      </w:r>
      <w:r w:rsidRPr="00E3372F">
        <w:t xml:space="preserve">, for a person, means a certificate, declaration, notice or other instrument of a person’s nationality under the </w:t>
      </w:r>
      <w:hyperlink r:id="rId39" w:tooltip="Act 2007 No 20 (Cwlth)" w:history="1">
        <w:r w:rsidR="00270111" w:rsidRPr="00270111">
          <w:rPr>
            <w:rStyle w:val="charCitHyperlinkItal"/>
          </w:rPr>
          <w:t>Australian Citizenship Act 2007</w:t>
        </w:r>
      </w:hyperlink>
      <w:r w:rsidRPr="00E3372F">
        <w:t xml:space="preserve"> (Cwlth)</w:t>
      </w:r>
      <w:r w:rsidRPr="005F3F6C">
        <w:t xml:space="preserve"> </w:t>
      </w:r>
      <w:r w:rsidRPr="00E3372F">
        <w:t xml:space="preserve">or the </w:t>
      </w:r>
      <w:hyperlink r:id="rId40" w:tooltip="Act 1948 No 83 (Cwlth)" w:history="1">
        <w:r w:rsidR="00270111" w:rsidRPr="00270111">
          <w:rPr>
            <w:rStyle w:val="charCitHyperlinkItal"/>
          </w:rPr>
          <w:t>Australian Citizenship Act 1948</w:t>
        </w:r>
      </w:hyperlink>
      <w:r w:rsidRPr="00E3372F">
        <w:t xml:space="preserve"> (Cwlth) (repealed).</w:t>
      </w:r>
    </w:p>
    <w:p w14:paraId="712E88C8" w14:textId="77777777" w:rsidR="00DF6BD0" w:rsidRPr="00E3372F" w:rsidRDefault="00DF6BD0" w:rsidP="00DF6BD0">
      <w:pPr>
        <w:pStyle w:val="AH5Sec"/>
      </w:pPr>
      <w:bookmarkStart w:id="73" w:name="_Toc222317311"/>
      <w:r w:rsidRPr="000E0C1B">
        <w:rPr>
          <w:rStyle w:val="CharSectNo"/>
        </w:rPr>
        <w:t>37N</w:t>
      </w:r>
      <w:r w:rsidRPr="00E3372F">
        <w:tab/>
        <w:t>Personal service of termination and withdrawal notices</w:t>
      </w:r>
      <w:bookmarkEnd w:id="73"/>
    </w:p>
    <w:p w14:paraId="21425E2A" w14:textId="6F3530BE" w:rsidR="00DF6BD0" w:rsidRPr="00E3372F" w:rsidRDefault="00DF6BD0" w:rsidP="00DF6BD0">
      <w:pPr>
        <w:pStyle w:val="Amain"/>
      </w:pPr>
      <w:r w:rsidRPr="00E3372F">
        <w:tab/>
        <w:t>(1)</w:t>
      </w:r>
      <w:r w:rsidRPr="00E3372F">
        <w:tab/>
        <w:t>This section applies if a termination notice or withdrawal notice must be served personally on a party to a civil partnership under section</w:t>
      </w:r>
      <w:r w:rsidR="0042056A">
        <w:t> </w:t>
      </w:r>
      <w:r w:rsidRPr="00E3372F">
        <w:t>37I (Ending civil partnership by parties).</w:t>
      </w:r>
    </w:p>
    <w:p w14:paraId="0A232E54" w14:textId="77777777" w:rsidR="00DF6BD0" w:rsidRPr="00E3372F" w:rsidRDefault="00DF6BD0" w:rsidP="00DF6BD0">
      <w:pPr>
        <w:pStyle w:val="Amain"/>
      </w:pPr>
      <w:r w:rsidRPr="00E3372F">
        <w:lastRenderedPageBreak/>
        <w:tab/>
        <w:t>(2)</w:t>
      </w:r>
      <w:r w:rsidRPr="00E3372F">
        <w:tab/>
        <w:t>To serve the notice personally on the party, the person serving the notice must—</w:t>
      </w:r>
    </w:p>
    <w:p w14:paraId="02B5016B" w14:textId="77777777" w:rsidR="00DF6BD0" w:rsidRPr="00E3372F" w:rsidRDefault="00DF6BD0" w:rsidP="00DF6BD0">
      <w:pPr>
        <w:pStyle w:val="Apara"/>
      </w:pPr>
      <w:r w:rsidRPr="00E3372F">
        <w:tab/>
        <w:t>(a)</w:t>
      </w:r>
      <w:r w:rsidRPr="00E3372F">
        <w:tab/>
        <w:t>give the party a copy of the notice; or</w:t>
      </w:r>
    </w:p>
    <w:p w14:paraId="7504227C" w14:textId="77777777" w:rsidR="00DF6BD0" w:rsidRPr="00E3372F" w:rsidRDefault="00DF6BD0" w:rsidP="00DF6BD0">
      <w:pPr>
        <w:pStyle w:val="Apara"/>
      </w:pPr>
      <w:r w:rsidRPr="00E3372F">
        <w:tab/>
        <w:t>(b)</w:t>
      </w:r>
      <w:r w:rsidRPr="00E3372F">
        <w:tab/>
        <w:t>if the party does not accept the copy—put the copy down in the party’s presence and tell the party in general terms what it is; or</w:t>
      </w:r>
    </w:p>
    <w:p w14:paraId="3AABED3B" w14:textId="77777777" w:rsidR="00DF6BD0" w:rsidRPr="00E3372F" w:rsidRDefault="00DF6BD0" w:rsidP="00DF6BD0">
      <w:pPr>
        <w:pStyle w:val="Apara"/>
      </w:pPr>
      <w:r w:rsidRPr="00E3372F">
        <w:tab/>
        <w:t>(c)</w:t>
      </w:r>
      <w:r w:rsidRPr="00E3372F">
        <w:tab/>
        <w:t>if the person serving the notice is prevented from approaching the party by violence or threat of violence—put the copy down as near as practicable to, but in the sight of, the party.</w:t>
      </w:r>
    </w:p>
    <w:p w14:paraId="70B8B67D" w14:textId="77777777" w:rsidR="00DF6BD0" w:rsidRPr="00E3372F" w:rsidRDefault="00DF6BD0" w:rsidP="00DF6BD0">
      <w:pPr>
        <w:pStyle w:val="AH5Sec"/>
      </w:pPr>
      <w:bookmarkStart w:id="74" w:name="_Toc222317312"/>
      <w:r w:rsidRPr="000E0C1B">
        <w:rPr>
          <w:rStyle w:val="CharSectNo"/>
        </w:rPr>
        <w:t>37O</w:t>
      </w:r>
      <w:r w:rsidRPr="00E3372F">
        <w:tab/>
        <w:t>If personal service impracticable or impossible</w:t>
      </w:r>
      <w:bookmarkEnd w:id="74"/>
    </w:p>
    <w:p w14:paraId="793DD33E" w14:textId="77777777" w:rsidR="00DF6BD0" w:rsidRPr="00E3372F" w:rsidRDefault="00DF6BD0" w:rsidP="00DF6BD0">
      <w:pPr>
        <w:pStyle w:val="Amain"/>
      </w:pPr>
      <w:r w:rsidRPr="00E3372F">
        <w:tab/>
        <w:t>(1)</w:t>
      </w:r>
      <w:r w:rsidRPr="00E3372F">
        <w:tab/>
        <w:t>This section applies if—</w:t>
      </w:r>
    </w:p>
    <w:p w14:paraId="53DDD8D9" w14:textId="30359404" w:rsidR="00DF6BD0" w:rsidRPr="00E3372F" w:rsidRDefault="00DF6BD0" w:rsidP="00DF6BD0">
      <w:pPr>
        <w:pStyle w:val="Apara"/>
      </w:pPr>
      <w:r w:rsidRPr="00E3372F">
        <w:tab/>
        <w:t>(a)</w:t>
      </w:r>
      <w:r w:rsidRPr="00E3372F">
        <w:tab/>
        <w:t>a termination notice or withdrawal notice must be served personally on a party to a civil partnership under section</w:t>
      </w:r>
      <w:r w:rsidR="0042056A">
        <w:t xml:space="preserve"> </w:t>
      </w:r>
      <w:r w:rsidRPr="00E3372F">
        <w:t>37I; and</w:t>
      </w:r>
    </w:p>
    <w:p w14:paraId="00D4E942" w14:textId="77777777" w:rsidR="00DF6BD0" w:rsidRPr="00E3372F" w:rsidRDefault="00DF6BD0" w:rsidP="00DF6BD0">
      <w:pPr>
        <w:pStyle w:val="Apara"/>
      </w:pPr>
      <w:r w:rsidRPr="00E3372F">
        <w:tab/>
        <w:t>(b)</w:t>
      </w:r>
      <w:r w:rsidRPr="00E3372F">
        <w:tab/>
        <w:t>personal service of the notice is not practicable.</w:t>
      </w:r>
    </w:p>
    <w:p w14:paraId="03053616" w14:textId="3E0C7BD7" w:rsidR="00DF6BD0" w:rsidRPr="00E3372F" w:rsidRDefault="00DF6BD0" w:rsidP="00DF6BD0">
      <w:pPr>
        <w:pStyle w:val="Amain"/>
      </w:pPr>
      <w:r w:rsidRPr="00E3372F">
        <w:tab/>
        <w:t>(2)</w:t>
      </w:r>
      <w:r w:rsidRPr="00E3372F">
        <w:tab/>
        <w:t>The person serving the notice may apply to the Supreme Court for an order allowing the notice to be served in another way (the</w:t>
      </w:r>
      <w:r w:rsidR="0042056A">
        <w:t xml:space="preserve"> </w:t>
      </w:r>
      <w:r w:rsidRPr="00F329B4">
        <w:rPr>
          <w:rStyle w:val="charBoldItals"/>
        </w:rPr>
        <w:t>alternative way</w:t>
      </w:r>
      <w:r w:rsidRPr="00E3372F">
        <w:t>).</w:t>
      </w:r>
    </w:p>
    <w:p w14:paraId="79F8AACE" w14:textId="77777777" w:rsidR="00DF6BD0" w:rsidRPr="00E3372F" w:rsidRDefault="00DF6BD0" w:rsidP="00DF6BD0">
      <w:pPr>
        <w:pStyle w:val="Amain"/>
      </w:pPr>
      <w:r w:rsidRPr="00E3372F">
        <w:tab/>
        <w:t>(3)</w:t>
      </w:r>
      <w:r w:rsidRPr="00E3372F">
        <w:tab/>
        <w:t>The Supreme Court may make an order if satisfied that—</w:t>
      </w:r>
    </w:p>
    <w:p w14:paraId="53BD8ABE" w14:textId="77777777" w:rsidR="00DF6BD0" w:rsidRPr="00E3372F" w:rsidRDefault="00DF6BD0" w:rsidP="00DF6BD0">
      <w:pPr>
        <w:pStyle w:val="Apara"/>
      </w:pPr>
      <w:r w:rsidRPr="00E3372F">
        <w:tab/>
        <w:t>(a)</w:t>
      </w:r>
      <w:r w:rsidRPr="00E3372F">
        <w:tab/>
        <w:t>it is not practicable, for any reason, for the notice to be served personally under section 37N; and</w:t>
      </w:r>
    </w:p>
    <w:p w14:paraId="29808DE4" w14:textId="77777777" w:rsidR="00DF6BD0" w:rsidRPr="00E3372F" w:rsidRDefault="00DF6BD0" w:rsidP="00DF6BD0">
      <w:pPr>
        <w:pStyle w:val="Apara"/>
      </w:pPr>
      <w:r w:rsidRPr="00E3372F">
        <w:tab/>
        <w:t>(b)</w:t>
      </w:r>
      <w:r w:rsidRPr="00E3372F">
        <w:tab/>
        <w:t>the alternative way is reasonably likely to bring the notice to the attention of the party.</w:t>
      </w:r>
    </w:p>
    <w:p w14:paraId="43D028C3" w14:textId="77777777" w:rsidR="00DF6BD0" w:rsidRPr="00E3372F" w:rsidRDefault="00DF6BD0" w:rsidP="00DF6BD0">
      <w:pPr>
        <w:pStyle w:val="Amain"/>
      </w:pPr>
      <w:r w:rsidRPr="00E3372F">
        <w:tab/>
        <w:t>(4)</w:t>
      </w:r>
      <w:r w:rsidRPr="00E3372F">
        <w:tab/>
        <w:t>If the Supreme Court makes an order, the court may, in the order, provide that the notice is taken to have been served on the happening of a stated event, at a stated time or at the end of a stated period.</w:t>
      </w:r>
    </w:p>
    <w:p w14:paraId="23B89EE0" w14:textId="77777777" w:rsidR="00DF6BD0" w:rsidRPr="00E3372F" w:rsidRDefault="00DF6BD0" w:rsidP="00DF6BD0">
      <w:pPr>
        <w:pStyle w:val="Amain"/>
      </w:pPr>
      <w:r w:rsidRPr="00E3372F">
        <w:tab/>
        <w:t>(5)</w:t>
      </w:r>
      <w:r w:rsidRPr="00E3372F">
        <w:tab/>
        <w:t>The Supreme Court may make an order under subsection (3) even though the party is not in the ACT or Australia.</w:t>
      </w:r>
    </w:p>
    <w:p w14:paraId="7CB3CFA3" w14:textId="77777777" w:rsidR="00DF6BD0" w:rsidRPr="00E3372F" w:rsidRDefault="00DF6BD0" w:rsidP="00DF6BD0">
      <w:pPr>
        <w:pStyle w:val="Amain"/>
      </w:pPr>
      <w:r w:rsidRPr="00E3372F">
        <w:lastRenderedPageBreak/>
        <w:tab/>
        <w:t>(6)</w:t>
      </w:r>
      <w:r w:rsidRPr="00E3372F">
        <w:tab/>
        <w:t>For section 37I, if a notice is served on a party in accordance with an order under subsection (3), the notice is taken to have been served personally on the party.</w:t>
      </w:r>
    </w:p>
    <w:p w14:paraId="19319F5F" w14:textId="77777777" w:rsidR="00DF6BD0" w:rsidRPr="00CC2417" w:rsidRDefault="00DF6BD0" w:rsidP="00DF6BD0">
      <w:pPr>
        <w:pStyle w:val="AH5Sec"/>
      </w:pPr>
      <w:bookmarkStart w:id="75" w:name="_Toc222317313"/>
      <w:r w:rsidRPr="000E0C1B">
        <w:rPr>
          <w:rStyle w:val="CharSectNo"/>
        </w:rPr>
        <w:t>37P</w:t>
      </w:r>
      <w:r w:rsidRPr="00CC2417">
        <w:tab/>
        <w:t>Civil partnerships under corresponding laws</w:t>
      </w:r>
      <w:bookmarkEnd w:id="75"/>
    </w:p>
    <w:p w14:paraId="1FBBBC6E" w14:textId="77777777" w:rsidR="00DF6BD0" w:rsidRPr="00CC2417" w:rsidRDefault="00DF6BD0" w:rsidP="00DF6BD0">
      <w:pPr>
        <w:pStyle w:val="Amain"/>
      </w:pPr>
      <w:r>
        <w:tab/>
        <w:t>(1)</w:t>
      </w:r>
      <w:r>
        <w:tab/>
        <w:t xml:space="preserve">A regulation may </w:t>
      </w:r>
      <w:r w:rsidRPr="00CC2417">
        <w:t xml:space="preserve">provide that a relationship under a law of a State, external territory or foreign country (a </w:t>
      </w:r>
      <w:r w:rsidRPr="00F329B4">
        <w:rPr>
          <w:rStyle w:val="charBoldItals"/>
        </w:rPr>
        <w:t>corresponding law</w:t>
      </w:r>
      <w:r w:rsidRPr="00CC2417">
        <w:t>) is a civil partnership for territory law.</w:t>
      </w:r>
    </w:p>
    <w:p w14:paraId="0038954B" w14:textId="77777777" w:rsidR="00DF6BD0" w:rsidRPr="00CC2417" w:rsidRDefault="00DF6BD0" w:rsidP="00DF6BD0">
      <w:pPr>
        <w:pStyle w:val="Amain"/>
      </w:pPr>
      <w:r w:rsidRPr="00CC2417">
        <w:tab/>
        <w:t>(2)</w:t>
      </w:r>
      <w:r w:rsidRPr="00CC2417">
        <w:tab/>
        <w:t>However, a regulation must not provide that a relationship under a corresponding law is a civil partnership for territory law unless, under the corresponding law, the relationship—</w:t>
      </w:r>
    </w:p>
    <w:p w14:paraId="15C3FCBF" w14:textId="77777777" w:rsidR="00DF6BD0" w:rsidRPr="00CC2417" w:rsidRDefault="00DF6BD0" w:rsidP="00DF6BD0">
      <w:pPr>
        <w:pStyle w:val="Apara"/>
      </w:pPr>
      <w:r w:rsidRPr="00CC2417">
        <w:tab/>
        <w:t>(a)</w:t>
      </w:r>
      <w:r w:rsidRPr="00CC2417">
        <w:tab/>
        <w:t>must be between 2 people; and</w:t>
      </w:r>
    </w:p>
    <w:p w14:paraId="1AC3DC18" w14:textId="77777777" w:rsidR="00DF6BD0" w:rsidRPr="00CC2417" w:rsidRDefault="00DF6BD0" w:rsidP="00DF6BD0">
      <w:pPr>
        <w:pStyle w:val="Apara"/>
      </w:pPr>
      <w:r w:rsidRPr="00CC2417">
        <w:tab/>
        <w:t>(b)</w:t>
      </w:r>
      <w:r w:rsidRPr="00CC2417">
        <w:tab/>
        <w:t>must be entered into consensually; and</w:t>
      </w:r>
    </w:p>
    <w:p w14:paraId="66DF491C" w14:textId="77777777" w:rsidR="00DF6BD0" w:rsidRDefault="00DF6BD0" w:rsidP="00DF6BD0">
      <w:pPr>
        <w:pStyle w:val="Apara"/>
      </w:pPr>
      <w:r w:rsidRPr="00CC2417">
        <w:tab/>
        <w:t>(c)</w:t>
      </w:r>
      <w:r w:rsidRPr="00CC2417">
        <w:tab/>
        <w:t>must not be entered into by people who are in a prohibited relationship with each other.</w:t>
      </w:r>
    </w:p>
    <w:p w14:paraId="1F0492A9" w14:textId="77777777" w:rsidR="00DF6BD0" w:rsidRPr="00DF6BD0" w:rsidRDefault="00DF6BD0" w:rsidP="00DF6BD0">
      <w:pPr>
        <w:pStyle w:val="PageBreak"/>
      </w:pPr>
      <w:r w:rsidRPr="00DF6BD0">
        <w:br w:type="page"/>
      </w:r>
    </w:p>
    <w:p w14:paraId="0D7B2EEC" w14:textId="77777777" w:rsidR="00DF6BD0" w:rsidRPr="000E0C1B" w:rsidRDefault="00DF6BD0" w:rsidP="00DF6BD0">
      <w:pPr>
        <w:pStyle w:val="AH2Part"/>
      </w:pPr>
      <w:bookmarkStart w:id="76" w:name="_Toc222317314"/>
      <w:r w:rsidRPr="000E0C1B">
        <w:rPr>
          <w:rStyle w:val="CharPartNo"/>
        </w:rPr>
        <w:lastRenderedPageBreak/>
        <w:t>Part 4B</w:t>
      </w:r>
      <w:r w:rsidRPr="00E3372F">
        <w:tab/>
      </w:r>
      <w:r w:rsidRPr="000E0C1B">
        <w:rPr>
          <w:rStyle w:val="CharPartText"/>
        </w:rPr>
        <w:t>Notification and review of decisions</w:t>
      </w:r>
      <w:bookmarkEnd w:id="76"/>
    </w:p>
    <w:p w14:paraId="49C3B8D3" w14:textId="77777777" w:rsidR="00DF6BD0" w:rsidRPr="00E3372F" w:rsidRDefault="00DF6BD0" w:rsidP="00DF6BD0">
      <w:pPr>
        <w:pStyle w:val="Placeholder"/>
        <w:suppressLineNumbers/>
      </w:pPr>
      <w:r w:rsidRPr="00E3372F">
        <w:rPr>
          <w:rStyle w:val="CharDivNo"/>
        </w:rPr>
        <w:t xml:space="preserve">  </w:t>
      </w:r>
      <w:r w:rsidRPr="00E3372F">
        <w:rPr>
          <w:rStyle w:val="CharDivText"/>
        </w:rPr>
        <w:t xml:space="preserve">  </w:t>
      </w:r>
    </w:p>
    <w:p w14:paraId="74964D1E" w14:textId="77777777" w:rsidR="00DF6BD0" w:rsidRPr="00E3372F" w:rsidRDefault="00DF6BD0" w:rsidP="00DF6BD0">
      <w:pPr>
        <w:pStyle w:val="AH5Sec"/>
      </w:pPr>
      <w:bookmarkStart w:id="77" w:name="_Toc222317315"/>
      <w:r w:rsidRPr="000E0C1B">
        <w:rPr>
          <w:rStyle w:val="CharSectNo"/>
        </w:rPr>
        <w:t>37Q</w:t>
      </w:r>
      <w:r w:rsidRPr="00E3372F">
        <w:tab/>
        <w:t xml:space="preserve">Meaning of </w:t>
      </w:r>
      <w:r w:rsidRPr="005F3F6C">
        <w:rPr>
          <w:rStyle w:val="charItals"/>
        </w:rPr>
        <w:t>reviewable decision</w:t>
      </w:r>
      <w:r w:rsidRPr="00E3372F">
        <w:t>—pt 4B</w:t>
      </w:r>
      <w:bookmarkEnd w:id="77"/>
    </w:p>
    <w:p w14:paraId="45196944" w14:textId="77777777" w:rsidR="00DF6BD0" w:rsidRPr="00E3372F" w:rsidRDefault="00DF6BD0" w:rsidP="0042056A">
      <w:pPr>
        <w:pStyle w:val="Amainreturn"/>
      </w:pPr>
      <w:r w:rsidRPr="00E3372F">
        <w:t>In this part:</w:t>
      </w:r>
    </w:p>
    <w:p w14:paraId="7AE828CC" w14:textId="28C5174C" w:rsidR="00DF6BD0" w:rsidRPr="00E3372F" w:rsidRDefault="00DF6BD0" w:rsidP="00DF6BD0">
      <w:pPr>
        <w:pStyle w:val="aDef"/>
      </w:pPr>
      <w:r w:rsidRPr="00F329B4">
        <w:rPr>
          <w:rStyle w:val="charBoldItals"/>
        </w:rPr>
        <w:t>reviewable decision</w:t>
      </w:r>
      <w:r w:rsidRPr="002679F0">
        <w:rPr>
          <w:rStyle w:val="charBoldItals"/>
          <w:b w:val="0"/>
          <w:bCs/>
          <w:i w:val="0"/>
          <w:iCs/>
        </w:rPr>
        <w:t xml:space="preserve"> </w:t>
      </w:r>
      <w:r w:rsidRPr="00E3372F">
        <w:t>means a decision mentioned in schedule</w:t>
      </w:r>
      <w:r w:rsidR="0042056A">
        <w:t xml:space="preserve"> </w:t>
      </w:r>
      <w:r w:rsidRPr="00E3372F">
        <w:t>1, column 3 under a provision of this Act mentioned in column</w:t>
      </w:r>
      <w:r w:rsidR="0042056A">
        <w:t xml:space="preserve"> </w:t>
      </w:r>
      <w:r w:rsidRPr="00E3372F">
        <w:t>2 in relation to the decision.</w:t>
      </w:r>
    </w:p>
    <w:p w14:paraId="377204CF" w14:textId="77777777" w:rsidR="00DF6BD0" w:rsidRPr="00E3372F" w:rsidRDefault="00DF6BD0" w:rsidP="00DF6BD0">
      <w:pPr>
        <w:pStyle w:val="AH5Sec"/>
      </w:pPr>
      <w:bookmarkStart w:id="78" w:name="_Toc222317316"/>
      <w:r w:rsidRPr="000E0C1B">
        <w:rPr>
          <w:rStyle w:val="CharSectNo"/>
        </w:rPr>
        <w:t>37R</w:t>
      </w:r>
      <w:r w:rsidRPr="00E3372F">
        <w:tab/>
        <w:t>Reviewable decision notices</w:t>
      </w:r>
      <w:bookmarkEnd w:id="78"/>
    </w:p>
    <w:p w14:paraId="2C2F45DA" w14:textId="77777777" w:rsidR="00DF6BD0" w:rsidRPr="00E3372F" w:rsidRDefault="00DF6BD0" w:rsidP="0042056A">
      <w:pPr>
        <w:pStyle w:val="Amainreturn"/>
      </w:pPr>
      <w:r w:rsidRPr="00E3372F">
        <w:t>If the registrar-general makes a reviewable decision, the registrar must give a reviewable decision notice to each entity mentioned in schedule 1, column 4 in relation to the decision.</w:t>
      </w:r>
    </w:p>
    <w:p w14:paraId="2C978F11" w14:textId="5098C27C" w:rsidR="00DF6BD0" w:rsidRPr="00E3372F" w:rsidRDefault="00DF6BD0" w:rsidP="00DF6BD0">
      <w:pPr>
        <w:pStyle w:val="aNote"/>
      </w:pPr>
      <w:r w:rsidRPr="005F3F6C">
        <w:rPr>
          <w:rStyle w:val="charItals"/>
        </w:rPr>
        <w:t>Note</w:t>
      </w:r>
      <w:r w:rsidRPr="005F3F6C">
        <w:rPr>
          <w:rStyle w:val="charItals"/>
        </w:rPr>
        <w:tab/>
      </w:r>
      <w:r w:rsidRPr="00E3372F">
        <w:t xml:space="preserve">The registrar-general must also take reasonable steps to give a reviewable decision notice to any other person whose interests are affected by the decision (see </w:t>
      </w:r>
      <w:hyperlink r:id="rId41" w:tooltip="A2008-35" w:history="1">
        <w:r w:rsidR="00C76060" w:rsidRPr="00C76060">
          <w:rPr>
            <w:rStyle w:val="charCitHyperlinkItal"/>
          </w:rPr>
          <w:t>ACT Civil and Administrative Tribunal Act</w:t>
        </w:r>
        <w:r w:rsidR="0042056A">
          <w:rPr>
            <w:rStyle w:val="charCitHyperlinkItal"/>
          </w:rPr>
          <w:t xml:space="preserve"> </w:t>
        </w:r>
        <w:r w:rsidR="00C76060" w:rsidRPr="00C76060">
          <w:rPr>
            <w:rStyle w:val="charCitHyperlinkItal"/>
          </w:rPr>
          <w:t>2008</w:t>
        </w:r>
      </w:hyperlink>
      <w:r w:rsidRPr="00E3372F">
        <w:t>, s 67A).</w:t>
      </w:r>
    </w:p>
    <w:p w14:paraId="50C0871C" w14:textId="77777777" w:rsidR="00DF6BD0" w:rsidRPr="00E3372F" w:rsidRDefault="00DF6BD0" w:rsidP="00DF6BD0">
      <w:pPr>
        <w:pStyle w:val="AH5Sec"/>
      </w:pPr>
      <w:bookmarkStart w:id="79" w:name="_Toc222317317"/>
      <w:r w:rsidRPr="000E0C1B">
        <w:rPr>
          <w:rStyle w:val="CharSectNo"/>
        </w:rPr>
        <w:t>37S</w:t>
      </w:r>
      <w:r w:rsidRPr="00E3372F">
        <w:tab/>
        <w:t>Applications for review</w:t>
      </w:r>
      <w:bookmarkEnd w:id="79"/>
      <w:r w:rsidRPr="00E3372F">
        <w:t xml:space="preserve"> </w:t>
      </w:r>
    </w:p>
    <w:p w14:paraId="050C0EEC" w14:textId="77777777" w:rsidR="00DF6BD0" w:rsidRPr="00E3372F" w:rsidRDefault="00DF6BD0" w:rsidP="0042056A">
      <w:pPr>
        <w:pStyle w:val="Amainreturn"/>
      </w:pPr>
      <w:r w:rsidRPr="00E3372F">
        <w:t>The following may apply to the ACAT for review of a reviewable decision:</w:t>
      </w:r>
    </w:p>
    <w:p w14:paraId="3AA52DBB" w14:textId="77777777" w:rsidR="00DF6BD0" w:rsidRPr="00E3372F" w:rsidRDefault="00DF6BD0" w:rsidP="00DF6BD0">
      <w:pPr>
        <w:pStyle w:val="Apara"/>
      </w:pPr>
      <w:r>
        <w:tab/>
      </w:r>
      <w:r w:rsidRPr="00E3372F">
        <w:t>(a)</w:t>
      </w:r>
      <w:r w:rsidRPr="00E3372F">
        <w:tab/>
        <w:t>an entity mentioned in schedule 1, column 4 in relation to the decision;</w:t>
      </w:r>
    </w:p>
    <w:p w14:paraId="6DD82909" w14:textId="77777777" w:rsidR="00DF6BD0" w:rsidRPr="00E3372F" w:rsidRDefault="00DF6BD0" w:rsidP="0042056A">
      <w:pPr>
        <w:pStyle w:val="Apara"/>
      </w:pPr>
      <w:r>
        <w:tab/>
      </w:r>
      <w:r w:rsidRPr="00E3372F">
        <w:t>(b)</w:t>
      </w:r>
      <w:r w:rsidRPr="00E3372F">
        <w:tab/>
        <w:t>any other person whose interests are affected by the decision.</w:t>
      </w:r>
    </w:p>
    <w:p w14:paraId="7A7A714B" w14:textId="77777777" w:rsidR="00DF6BD0" w:rsidRPr="00DF6BD0" w:rsidRDefault="00DF6BD0" w:rsidP="00DF6BD0">
      <w:pPr>
        <w:pStyle w:val="PageBreak"/>
      </w:pPr>
      <w:r w:rsidRPr="00DF6BD0">
        <w:br w:type="page"/>
      </w:r>
    </w:p>
    <w:p w14:paraId="46593CE3" w14:textId="77777777" w:rsidR="00B814D2" w:rsidRPr="000E0C1B" w:rsidRDefault="00B814D2">
      <w:pPr>
        <w:pStyle w:val="AH2Part"/>
      </w:pPr>
      <w:bookmarkStart w:id="80" w:name="_Toc222317318"/>
      <w:r w:rsidRPr="000E0C1B">
        <w:rPr>
          <w:rStyle w:val="CharPartNo"/>
        </w:rPr>
        <w:lastRenderedPageBreak/>
        <w:t>Part 5</w:t>
      </w:r>
      <w:r>
        <w:tab/>
      </w:r>
      <w:r w:rsidRPr="000E0C1B">
        <w:rPr>
          <w:rStyle w:val="CharPartText"/>
        </w:rPr>
        <w:t>Miscellaneous</w:t>
      </w:r>
      <w:bookmarkEnd w:id="80"/>
    </w:p>
    <w:p w14:paraId="6881A701" w14:textId="77777777" w:rsidR="00B814D2" w:rsidRDefault="00B814D2">
      <w:pPr>
        <w:pStyle w:val="Placeholder"/>
      </w:pPr>
      <w:r>
        <w:rPr>
          <w:rStyle w:val="CharDivNo"/>
        </w:rPr>
        <w:t xml:space="preserve">  </w:t>
      </w:r>
      <w:r>
        <w:rPr>
          <w:rStyle w:val="CharDivText"/>
        </w:rPr>
        <w:t xml:space="preserve">  </w:t>
      </w:r>
    </w:p>
    <w:p w14:paraId="50F0C9B3" w14:textId="77777777" w:rsidR="00B814D2" w:rsidRDefault="00B814D2">
      <w:pPr>
        <w:pStyle w:val="AH5Sec"/>
      </w:pPr>
      <w:bookmarkStart w:id="81" w:name="_Toc222317319"/>
      <w:r w:rsidRPr="000E0C1B">
        <w:rPr>
          <w:rStyle w:val="CharSectNo"/>
        </w:rPr>
        <w:t>38</w:t>
      </w:r>
      <w:r>
        <w:tab/>
        <w:t>Declarations—existence of domestic relationship</w:t>
      </w:r>
      <w:bookmarkEnd w:id="81"/>
    </w:p>
    <w:p w14:paraId="4076A6ED" w14:textId="77777777" w:rsidR="00B814D2" w:rsidRDefault="00B814D2">
      <w:pPr>
        <w:pStyle w:val="Amain"/>
      </w:pPr>
      <w:r>
        <w:tab/>
        <w:t>(1)</w:t>
      </w:r>
      <w:r>
        <w:tab/>
        <w:t>A court may, on application or its own initiative, declare whether a domestic relationship exists, or existed, between specified persons on a specified date or during a specified period, or both.</w:t>
      </w:r>
    </w:p>
    <w:p w14:paraId="22EEB634" w14:textId="77777777" w:rsidR="00B814D2" w:rsidRDefault="00B814D2">
      <w:pPr>
        <w:pStyle w:val="Amain"/>
      </w:pPr>
      <w:r>
        <w:tab/>
        <w:t>(2)</w:t>
      </w:r>
      <w:r>
        <w:tab/>
        <w:t>A declaration has effect as a judgment of the court.</w:t>
      </w:r>
    </w:p>
    <w:p w14:paraId="3AD0B624" w14:textId="77777777" w:rsidR="00B814D2" w:rsidRDefault="00B814D2">
      <w:pPr>
        <w:pStyle w:val="Amain"/>
      </w:pPr>
      <w:r>
        <w:tab/>
        <w:t>(3)</w:t>
      </w:r>
      <w:r>
        <w:tab/>
        <w:t>A declaration may be made whether or not the person or either of the persons named by the applicant as a party or parties to a domestic relationship is alive.</w:t>
      </w:r>
    </w:p>
    <w:p w14:paraId="73E86754" w14:textId="77777777" w:rsidR="00B814D2" w:rsidRDefault="00B814D2">
      <w:pPr>
        <w:pStyle w:val="Amain"/>
      </w:pPr>
      <w:r>
        <w:tab/>
        <w:t>(4)</w:t>
      </w:r>
      <w:r>
        <w:tab/>
        <w:t xml:space="preserve">While a declaration is in force, the persons to whom it relates </w:t>
      </w:r>
      <w:r w:rsidR="002233E5">
        <w:t>is</w:t>
      </w:r>
      <w:r>
        <w:t xml:space="preserve"> taken for all purposes to have been, or not to have been, parties to a domestic relationship, as specified in the declaration.</w:t>
      </w:r>
    </w:p>
    <w:p w14:paraId="35D10311" w14:textId="77777777" w:rsidR="00B814D2" w:rsidRDefault="00B814D2">
      <w:pPr>
        <w:pStyle w:val="AH5Sec"/>
      </w:pPr>
      <w:bookmarkStart w:id="82" w:name="_Toc222317320"/>
      <w:r w:rsidRPr="000E0C1B">
        <w:rPr>
          <w:rStyle w:val="CharSectNo"/>
        </w:rPr>
        <w:t>39</w:t>
      </w:r>
      <w:r>
        <w:tab/>
        <w:t>Annulment of declaration</w:t>
      </w:r>
      <w:bookmarkEnd w:id="82"/>
    </w:p>
    <w:p w14:paraId="2E6F7F44" w14:textId="77777777" w:rsidR="00B814D2" w:rsidRDefault="00B814D2">
      <w:pPr>
        <w:pStyle w:val="Amain"/>
      </w:pPr>
      <w:r>
        <w:tab/>
        <w:t>(1)</w:t>
      </w:r>
      <w:r>
        <w:tab/>
        <w:t>A court may, by order, annul a declaration under section 38—</w:t>
      </w:r>
    </w:p>
    <w:p w14:paraId="06721040" w14:textId="77777777" w:rsidR="00B814D2" w:rsidRDefault="00B814D2">
      <w:pPr>
        <w:pStyle w:val="Apara"/>
      </w:pPr>
      <w:r>
        <w:tab/>
        <w:t>(a)</w:t>
      </w:r>
      <w:r>
        <w:tab/>
        <w:t>on application by a person who applied for, or is affected by, the declaration; and</w:t>
      </w:r>
    </w:p>
    <w:p w14:paraId="60E611BC" w14:textId="77777777" w:rsidR="00B814D2" w:rsidRDefault="00B814D2">
      <w:pPr>
        <w:pStyle w:val="Apara"/>
      </w:pPr>
      <w:r>
        <w:tab/>
        <w:t>(b)</w:t>
      </w:r>
      <w:r>
        <w:tab/>
        <w:t>if it is satisfied that new facts or circumstances have arisen that have not previously been disclosed to the court and could not have been so disclosed by the exercise of reasonable diligence.</w:t>
      </w:r>
    </w:p>
    <w:p w14:paraId="754332C2" w14:textId="77777777" w:rsidR="00B814D2" w:rsidRDefault="00B814D2">
      <w:pPr>
        <w:pStyle w:val="Amain"/>
      </w:pPr>
      <w:r>
        <w:tab/>
        <w:t>(2)</w:t>
      </w:r>
      <w:r>
        <w:tab/>
        <w:t>A declaration ceases to have effect on the making of an order of annulment but an annulment does not affect anything done in reliance on the declaration while it remained in force.</w:t>
      </w:r>
    </w:p>
    <w:p w14:paraId="2DFF3809" w14:textId="77777777" w:rsidR="00B814D2" w:rsidRDefault="00B814D2" w:rsidP="0042056A">
      <w:pPr>
        <w:pStyle w:val="Amain"/>
      </w:pPr>
      <w:r>
        <w:tab/>
        <w:t>(3)</w:t>
      </w:r>
      <w:r>
        <w:tab/>
        <w:t>If a court annuls a declaration, it may, if it is satisfied that it would be just and equitable to do so, make ancillary orders (including orders varying rights with respect to property or financial resources) to place any person affected by the annulment, as far as practicable, in the position that person would have been in if the declaration had not been made.</w:t>
      </w:r>
    </w:p>
    <w:p w14:paraId="331578FA" w14:textId="77777777" w:rsidR="00B814D2" w:rsidRDefault="00B814D2">
      <w:pPr>
        <w:pStyle w:val="AH5Sec"/>
      </w:pPr>
      <w:bookmarkStart w:id="83" w:name="_Toc222317321"/>
      <w:r w:rsidRPr="000E0C1B">
        <w:rPr>
          <w:rStyle w:val="CharSectNo"/>
        </w:rPr>
        <w:lastRenderedPageBreak/>
        <w:t>40</w:t>
      </w:r>
      <w:r>
        <w:tab/>
        <w:t>Declarations—interests in property</w:t>
      </w:r>
      <w:bookmarkEnd w:id="83"/>
    </w:p>
    <w:p w14:paraId="59CEE224" w14:textId="77777777" w:rsidR="00B814D2" w:rsidRDefault="00B814D2">
      <w:pPr>
        <w:pStyle w:val="Amain"/>
      </w:pPr>
      <w:r>
        <w:tab/>
        <w:t>(1)</w:t>
      </w:r>
      <w:r>
        <w:tab/>
        <w:t>In proceedings between parties to a domestic relationship with respect to existing title or rights in respect of property, a court may declare the title or rights (if any) that a party has in respect of the property.</w:t>
      </w:r>
    </w:p>
    <w:p w14:paraId="70C65851" w14:textId="77777777" w:rsidR="00B814D2" w:rsidRDefault="00B814D2">
      <w:pPr>
        <w:pStyle w:val="Amain"/>
      </w:pPr>
      <w:r>
        <w:tab/>
        <w:t>(2)</w:t>
      </w:r>
      <w:r>
        <w:tab/>
        <w:t>A court may make orders to give effect to a declaration, including orders as to possession.</w:t>
      </w:r>
    </w:p>
    <w:p w14:paraId="04370215" w14:textId="77777777" w:rsidR="00B814D2" w:rsidRDefault="00B814D2">
      <w:pPr>
        <w:pStyle w:val="Amain"/>
      </w:pPr>
      <w:r>
        <w:tab/>
        <w:t>(3)</w:t>
      </w:r>
      <w:r>
        <w:tab/>
        <w:t xml:space="preserve">An order under this section is binding on the parties to a domestic relationship but not on any other person. </w:t>
      </w:r>
    </w:p>
    <w:p w14:paraId="4D578D69" w14:textId="77777777" w:rsidR="00DF6BD0" w:rsidRPr="00E3372F" w:rsidRDefault="00DF6BD0" w:rsidP="00DF6BD0">
      <w:pPr>
        <w:pStyle w:val="AH5Sec"/>
      </w:pPr>
      <w:bookmarkStart w:id="84" w:name="_Toc222317322"/>
      <w:r w:rsidRPr="000E0C1B">
        <w:rPr>
          <w:rStyle w:val="CharSectNo"/>
        </w:rPr>
        <w:t>40A</w:t>
      </w:r>
      <w:r w:rsidRPr="00E3372F">
        <w:tab/>
        <w:t>Determination of fees</w:t>
      </w:r>
      <w:bookmarkEnd w:id="84"/>
    </w:p>
    <w:p w14:paraId="32D8CE4F" w14:textId="77777777" w:rsidR="00DF6BD0" w:rsidRPr="00E3372F" w:rsidRDefault="00DF6BD0" w:rsidP="00DF6BD0">
      <w:pPr>
        <w:pStyle w:val="Amain"/>
      </w:pPr>
      <w:r w:rsidRPr="00E3372F">
        <w:tab/>
        <w:t>(1)</w:t>
      </w:r>
      <w:r w:rsidRPr="00E3372F">
        <w:tab/>
        <w:t>The Minister may determine fees for this Act.</w:t>
      </w:r>
    </w:p>
    <w:p w14:paraId="4C6963B8" w14:textId="77777777" w:rsidR="00DF6BD0" w:rsidRPr="00E3372F" w:rsidRDefault="00DF6BD0" w:rsidP="00DF6BD0">
      <w:pPr>
        <w:pStyle w:val="Amain"/>
      </w:pPr>
      <w:r w:rsidRPr="00E3372F">
        <w:tab/>
        <w:t>(2)</w:t>
      </w:r>
      <w:r w:rsidRPr="00E3372F">
        <w:tab/>
        <w:t>A determination is a disallowable instrument.</w:t>
      </w:r>
    </w:p>
    <w:p w14:paraId="20751C1D" w14:textId="77777777" w:rsidR="00DF6BD0" w:rsidRPr="00E3372F" w:rsidRDefault="00DF6BD0" w:rsidP="00DF6BD0">
      <w:pPr>
        <w:pStyle w:val="AH5Sec"/>
      </w:pPr>
      <w:bookmarkStart w:id="85" w:name="_Toc222317323"/>
      <w:r w:rsidRPr="000E0C1B">
        <w:rPr>
          <w:rStyle w:val="CharSectNo"/>
        </w:rPr>
        <w:t>40B</w:t>
      </w:r>
      <w:r w:rsidRPr="00E3372F">
        <w:tab/>
        <w:t>Approved forms</w:t>
      </w:r>
      <w:bookmarkEnd w:id="85"/>
    </w:p>
    <w:p w14:paraId="47C44A25" w14:textId="77777777" w:rsidR="00DF6BD0" w:rsidRPr="00E3372F" w:rsidRDefault="00DF6BD0" w:rsidP="00DF6BD0">
      <w:pPr>
        <w:pStyle w:val="Amain"/>
      </w:pPr>
      <w:r w:rsidRPr="00E3372F">
        <w:tab/>
        <w:t>(1)</w:t>
      </w:r>
      <w:r w:rsidRPr="00E3372F">
        <w:tab/>
        <w:t>The registrar-general may approve forms for this Act.</w:t>
      </w:r>
    </w:p>
    <w:p w14:paraId="505D5478" w14:textId="77777777" w:rsidR="00DF6BD0" w:rsidRPr="00E3372F" w:rsidRDefault="00DF6BD0" w:rsidP="00DF6BD0">
      <w:pPr>
        <w:pStyle w:val="Amain"/>
      </w:pPr>
      <w:r w:rsidRPr="00E3372F">
        <w:tab/>
        <w:t>(2)</w:t>
      </w:r>
      <w:r w:rsidRPr="00E3372F">
        <w:tab/>
        <w:t>If the registrar-general approves a form for a particular purpose, the approved form must be used for that purpose.</w:t>
      </w:r>
    </w:p>
    <w:p w14:paraId="33D2792A" w14:textId="77777777" w:rsidR="00DF6BD0" w:rsidRPr="00E3372F" w:rsidRDefault="00DF6BD0" w:rsidP="00DF6BD0">
      <w:pPr>
        <w:pStyle w:val="Amain"/>
      </w:pPr>
      <w:r w:rsidRPr="00E3372F">
        <w:tab/>
        <w:t>(3)</w:t>
      </w:r>
      <w:r w:rsidRPr="00E3372F">
        <w:tab/>
        <w:t>An approved form is a notifiable instrument.</w:t>
      </w:r>
    </w:p>
    <w:p w14:paraId="1FBD896D" w14:textId="77777777" w:rsidR="00B814D2" w:rsidRDefault="00B814D2">
      <w:pPr>
        <w:pStyle w:val="AH5Sec"/>
      </w:pPr>
      <w:bookmarkStart w:id="86" w:name="_Toc222317324"/>
      <w:r w:rsidRPr="000E0C1B">
        <w:rPr>
          <w:rStyle w:val="CharSectNo"/>
        </w:rPr>
        <w:t>41</w:t>
      </w:r>
      <w:r>
        <w:tab/>
        <w:t>Regulation-making power</w:t>
      </w:r>
      <w:bookmarkEnd w:id="86"/>
    </w:p>
    <w:p w14:paraId="454DD232" w14:textId="77777777" w:rsidR="00B814D2" w:rsidRDefault="00B814D2" w:rsidP="0042056A">
      <w:pPr>
        <w:pStyle w:val="Amain"/>
      </w:pPr>
      <w:r>
        <w:tab/>
        <w:t>(1)</w:t>
      </w:r>
      <w:r>
        <w:tab/>
        <w:t>The Executive may make regulations for this Act.</w:t>
      </w:r>
    </w:p>
    <w:p w14:paraId="015D20C8" w14:textId="77777777" w:rsidR="00B814D2" w:rsidRDefault="00B814D2">
      <w:pPr>
        <w:pStyle w:val="Amain"/>
      </w:pPr>
      <w:r>
        <w:tab/>
        <w:t>(2)</w:t>
      </w:r>
      <w:r>
        <w:tab/>
        <w:t xml:space="preserve">The regulations may make provision in relation to the enforcement by the Magistrates Court of orders of the Supreme Court under this Act that could have been made by the </w:t>
      </w:r>
      <w:smartTag w:uri="urn:schemas-microsoft-com:office:smarttags" w:element="Street">
        <w:smartTag w:uri="urn:schemas-microsoft-com:office:smarttags" w:element="address">
          <w:r>
            <w:t>Magistrates Court</w:t>
          </w:r>
        </w:smartTag>
      </w:smartTag>
      <w:r>
        <w:t>.</w:t>
      </w:r>
    </w:p>
    <w:p w14:paraId="14A89D51" w14:textId="77777777" w:rsidR="0028723F" w:rsidRDefault="0028723F">
      <w:pPr>
        <w:pStyle w:val="02Text"/>
        <w:sectPr w:rsidR="0028723F" w:rsidSect="0028723F">
          <w:headerReference w:type="even" r:id="rId42"/>
          <w:headerReference w:type="default" r:id="rId43"/>
          <w:footerReference w:type="even" r:id="rId44"/>
          <w:footerReference w:type="default" r:id="rId45"/>
          <w:footerReference w:type="first" r:id="rId46"/>
          <w:pgSz w:w="11907" w:h="16839" w:code="9"/>
          <w:pgMar w:top="3880" w:right="1900" w:bottom="3100" w:left="2300" w:header="2280" w:footer="1760" w:gutter="0"/>
          <w:pgNumType w:start="1"/>
          <w:cols w:space="720"/>
          <w:titlePg/>
          <w:docGrid w:linePitch="254"/>
        </w:sectPr>
      </w:pPr>
    </w:p>
    <w:p w14:paraId="03317682" w14:textId="77777777" w:rsidR="00B814D2" w:rsidRDefault="00B814D2">
      <w:pPr>
        <w:pStyle w:val="PageBreak"/>
      </w:pPr>
      <w:r>
        <w:br w:type="page"/>
      </w:r>
    </w:p>
    <w:p w14:paraId="1B9C1BFD" w14:textId="77777777" w:rsidR="00AB5E94" w:rsidRPr="000E0C1B" w:rsidRDefault="00AB5E94" w:rsidP="00AB5E94">
      <w:pPr>
        <w:pStyle w:val="Sched-heading"/>
      </w:pPr>
      <w:bookmarkStart w:id="87" w:name="_Toc222317325"/>
      <w:r w:rsidRPr="000E0C1B">
        <w:rPr>
          <w:rStyle w:val="CharChapNo"/>
        </w:rPr>
        <w:lastRenderedPageBreak/>
        <w:t>Schedule 1</w:t>
      </w:r>
      <w:r w:rsidRPr="00E3372F">
        <w:tab/>
      </w:r>
      <w:r w:rsidRPr="000E0C1B">
        <w:rPr>
          <w:rStyle w:val="CharChapText"/>
        </w:rPr>
        <w:t>Reviewable decisions</w:t>
      </w:r>
      <w:bookmarkEnd w:id="87"/>
    </w:p>
    <w:p w14:paraId="4EEA8CAF" w14:textId="77777777" w:rsidR="00AB5E94" w:rsidRPr="00E3372F" w:rsidRDefault="00AB5E94" w:rsidP="00AB5E94">
      <w:pPr>
        <w:pStyle w:val="ref"/>
      </w:pPr>
      <w:r w:rsidRPr="00E3372F">
        <w:t>(see pt 4B)</w:t>
      </w:r>
    </w:p>
    <w:p w14:paraId="1723E2E7" w14:textId="77777777" w:rsidR="00C019ED" w:rsidRDefault="00C019ED" w:rsidP="00C76060">
      <w:pPr>
        <w:pStyle w:val="Placeholder"/>
        <w:suppressLineNumbers/>
      </w:pPr>
      <w:r>
        <w:rPr>
          <w:rStyle w:val="CharPartNo"/>
        </w:rPr>
        <w:t xml:space="preserve">  </w:t>
      </w:r>
      <w:r>
        <w:rPr>
          <w:rStyle w:val="CharPartText"/>
        </w:rPr>
        <w:t xml:space="preserve">  </w:t>
      </w:r>
    </w:p>
    <w:p w14:paraId="56C47CC7" w14:textId="77777777" w:rsidR="00AB5E94" w:rsidRPr="00E3372F" w:rsidRDefault="00AB5E94" w:rsidP="00AB5E94">
      <w:pPr>
        <w:suppressLineNumbers/>
      </w:pPr>
    </w:p>
    <w:tbl>
      <w:tblPr>
        <w:tblW w:w="7560" w:type="dxa"/>
        <w:tblInd w:w="10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00" w:firstRow="0" w:lastRow="0" w:firstColumn="0" w:lastColumn="0" w:noHBand="0" w:noVBand="0"/>
      </w:tblPr>
      <w:tblGrid>
        <w:gridCol w:w="1191"/>
        <w:gridCol w:w="1424"/>
        <w:gridCol w:w="2556"/>
        <w:gridCol w:w="2389"/>
      </w:tblGrid>
      <w:tr w:rsidR="00AB5E94" w:rsidRPr="00E3372F" w14:paraId="306446CF" w14:textId="77777777" w:rsidTr="00FB5509">
        <w:trPr>
          <w:cantSplit/>
          <w:tblHeader/>
        </w:trPr>
        <w:tc>
          <w:tcPr>
            <w:tcW w:w="1191" w:type="dxa"/>
            <w:tcBorders>
              <w:bottom w:val="single" w:sz="4" w:space="0" w:color="auto"/>
            </w:tcBorders>
          </w:tcPr>
          <w:p w14:paraId="4AF3B55C" w14:textId="77777777" w:rsidR="00AB5E94" w:rsidRPr="00E3372F" w:rsidRDefault="00AB5E94" w:rsidP="00FB5509">
            <w:pPr>
              <w:pStyle w:val="TableColHd"/>
            </w:pPr>
            <w:r w:rsidRPr="00E3372F">
              <w:t>column 1</w:t>
            </w:r>
            <w:r w:rsidRPr="00E3372F">
              <w:br/>
              <w:t>item</w:t>
            </w:r>
          </w:p>
        </w:tc>
        <w:tc>
          <w:tcPr>
            <w:tcW w:w="1424" w:type="dxa"/>
            <w:tcBorders>
              <w:bottom w:val="single" w:sz="4" w:space="0" w:color="auto"/>
            </w:tcBorders>
          </w:tcPr>
          <w:p w14:paraId="028166D0" w14:textId="77777777" w:rsidR="00AB5E94" w:rsidRPr="00E3372F" w:rsidRDefault="00AB5E94" w:rsidP="00FB5509">
            <w:pPr>
              <w:pStyle w:val="TableColHd"/>
            </w:pPr>
            <w:r w:rsidRPr="00E3372F">
              <w:t>column 2</w:t>
            </w:r>
            <w:r w:rsidRPr="00E3372F">
              <w:br/>
              <w:t>section</w:t>
            </w:r>
          </w:p>
        </w:tc>
        <w:tc>
          <w:tcPr>
            <w:tcW w:w="2556" w:type="dxa"/>
            <w:tcBorders>
              <w:bottom w:val="single" w:sz="4" w:space="0" w:color="auto"/>
            </w:tcBorders>
          </w:tcPr>
          <w:p w14:paraId="3951EB9E" w14:textId="77777777" w:rsidR="00AB5E94" w:rsidRPr="00E3372F" w:rsidRDefault="00AB5E94" w:rsidP="00FB5509">
            <w:pPr>
              <w:pStyle w:val="TableColHd"/>
            </w:pPr>
            <w:r w:rsidRPr="00E3372F">
              <w:t>column 3</w:t>
            </w:r>
            <w:r w:rsidRPr="00E3372F">
              <w:br/>
              <w:t>decision</w:t>
            </w:r>
          </w:p>
        </w:tc>
        <w:tc>
          <w:tcPr>
            <w:tcW w:w="2389" w:type="dxa"/>
            <w:tcBorders>
              <w:bottom w:val="single" w:sz="4" w:space="0" w:color="auto"/>
            </w:tcBorders>
          </w:tcPr>
          <w:p w14:paraId="16C8CCC4" w14:textId="77777777" w:rsidR="00AB5E94" w:rsidRPr="00E3372F" w:rsidRDefault="00AB5E94" w:rsidP="00FB5509">
            <w:pPr>
              <w:pStyle w:val="TableColHd"/>
            </w:pPr>
            <w:r w:rsidRPr="00E3372F">
              <w:t>column 4</w:t>
            </w:r>
            <w:r w:rsidRPr="00E3372F">
              <w:br/>
              <w:t>entity</w:t>
            </w:r>
          </w:p>
        </w:tc>
      </w:tr>
      <w:tr w:rsidR="00AB5E94" w:rsidRPr="00E3372F" w14:paraId="35471BF7" w14:textId="77777777" w:rsidTr="00FB5509">
        <w:trPr>
          <w:cantSplit/>
        </w:trPr>
        <w:tc>
          <w:tcPr>
            <w:tcW w:w="1191" w:type="dxa"/>
            <w:tcBorders>
              <w:top w:val="single" w:sz="4" w:space="0" w:color="auto"/>
            </w:tcBorders>
          </w:tcPr>
          <w:p w14:paraId="11FD313E" w14:textId="77777777" w:rsidR="00AB5E94" w:rsidRPr="00E3372F" w:rsidRDefault="00AB5E94" w:rsidP="00FB5509">
            <w:pPr>
              <w:pStyle w:val="Amainreturn"/>
              <w:ind w:left="0"/>
              <w:rPr>
                <w:sz w:val="20"/>
              </w:rPr>
            </w:pPr>
            <w:r w:rsidRPr="00E3372F">
              <w:rPr>
                <w:sz w:val="20"/>
              </w:rPr>
              <w:t>1</w:t>
            </w:r>
          </w:p>
        </w:tc>
        <w:tc>
          <w:tcPr>
            <w:tcW w:w="1424" w:type="dxa"/>
            <w:tcBorders>
              <w:top w:val="single" w:sz="4" w:space="0" w:color="auto"/>
            </w:tcBorders>
          </w:tcPr>
          <w:p w14:paraId="3956DA49" w14:textId="77777777" w:rsidR="00AB5E94" w:rsidRPr="00E3372F" w:rsidRDefault="00AB5E94" w:rsidP="00FB5509">
            <w:pPr>
              <w:pStyle w:val="Amainreturn"/>
              <w:ind w:left="0"/>
              <w:jc w:val="left"/>
              <w:rPr>
                <w:sz w:val="20"/>
              </w:rPr>
            </w:pPr>
            <w:r w:rsidRPr="00E3372F">
              <w:rPr>
                <w:sz w:val="20"/>
              </w:rPr>
              <w:t>37E</w:t>
            </w:r>
          </w:p>
        </w:tc>
        <w:tc>
          <w:tcPr>
            <w:tcW w:w="2556" w:type="dxa"/>
            <w:tcBorders>
              <w:top w:val="single" w:sz="4" w:space="0" w:color="auto"/>
            </w:tcBorders>
          </w:tcPr>
          <w:p w14:paraId="5400F64A" w14:textId="32349FE4" w:rsidR="00AB5E94" w:rsidRPr="00E3372F" w:rsidRDefault="00AB5E94" w:rsidP="00FB5509">
            <w:pPr>
              <w:pStyle w:val="Amainreturn"/>
              <w:ind w:left="0"/>
              <w:jc w:val="left"/>
              <w:rPr>
                <w:sz w:val="20"/>
              </w:rPr>
            </w:pPr>
            <w:r w:rsidRPr="00E3372F">
              <w:rPr>
                <w:sz w:val="20"/>
              </w:rPr>
              <w:t>refuse to register relationship as civil partnership</w:t>
            </w:r>
          </w:p>
        </w:tc>
        <w:tc>
          <w:tcPr>
            <w:tcW w:w="2389" w:type="dxa"/>
            <w:tcBorders>
              <w:top w:val="single" w:sz="4" w:space="0" w:color="auto"/>
            </w:tcBorders>
          </w:tcPr>
          <w:p w14:paraId="43F55192" w14:textId="77777777" w:rsidR="00AB5E94" w:rsidRPr="00E3372F" w:rsidRDefault="00AB5E94" w:rsidP="00FB5509">
            <w:pPr>
              <w:pStyle w:val="Amainreturn"/>
              <w:ind w:left="0"/>
              <w:jc w:val="left"/>
              <w:rPr>
                <w:sz w:val="20"/>
              </w:rPr>
            </w:pPr>
            <w:r w:rsidRPr="00E3372F">
              <w:rPr>
                <w:sz w:val="20"/>
              </w:rPr>
              <w:t>parties to relationship</w:t>
            </w:r>
          </w:p>
        </w:tc>
      </w:tr>
    </w:tbl>
    <w:p w14:paraId="217EA577" w14:textId="77777777" w:rsidR="00541914" w:rsidRDefault="00541914">
      <w:pPr>
        <w:pStyle w:val="03Schedule"/>
        <w:sectPr w:rsidR="00541914" w:rsidSect="00541914">
          <w:headerReference w:type="even" r:id="rId47"/>
          <w:headerReference w:type="default" r:id="rId48"/>
          <w:footerReference w:type="even" r:id="rId49"/>
          <w:footerReference w:type="default" r:id="rId50"/>
          <w:type w:val="continuous"/>
          <w:pgSz w:w="11907" w:h="16839" w:code="9"/>
          <w:pgMar w:top="3880" w:right="1900" w:bottom="3100" w:left="2300" w:header="2280" w:footer="1760" w:gutter="0"/>
          <w:cols w:space="720"/>
        </w:sectPr>
      </w:pPr>
    </w:p>
    <w:p w14:paraId="5B4734EB" w14:textId="77777777" w:rsidR="00AB5E94" w:rsidRPr="00AB5E94" w:rsidRDefault="00AB5E94" w:rsidP="00AB5E94">
      <w:pPr>
        <w:pStyle w:val="PageBreak"/>
      </w:pPr>
      <w:r w:rsidRPr="00AB5E94">
        <w:br w:type="page"/>
      </w:r>
    </w:p>
    <w:p w14:paraId="55C5FAC1" w14:textId="77777777" w:rsidR="00B814D2" w:rsidRDefault="00B814D2">
      <w:pPr>
        <w:pStyle w:val="Dict-Heading"/>
      </w:pPr>
      <w:bookmarkStart w:id="88" w:name="_Toc222317326"/>
      <w:r>
        <w:rPr>
          <w:color w:val="000000"/>
        </w:rPr>
        <w:lastRenderedPageBreak/>
        <w:t>Dictionary</w:t>
      </w:r>
      <w:bookmarkEnd w:id="88"/>
    </w:p>
    <w:p w14:paraId="2731A0B9" w14:textId="77777777" w:rsidR="00B814D2" w:rsidRDefault="00B814D2" w:rsidP="0042056A">
      <w:pPr>
        <w:pStyle w:val="ref"/>
        <w:rPr>
          <w:color w:val="000000"/>
        </w:rPr>
      </w:pPr>
      <w:r>
        <w:rPr>
          <w:color w:val="000000"/>
        </w:rPr>
        <w:t>(see s 2)</w:t>
      </w:r>
    </w:p>
    <w:p w14:paraId="35EF8E2F" w14:textId="6ECD0A7A" w:rsidR="00B814D2" w:rsidRDefault="00B814D2">
      <w:pPr>
        <w:pStyle w:val="aNote"/>
        <w:rPr>
          <w:color w:val="000000"/>
        </w:rPr>
      </w:pPr>
      <w:r w:rsidRPr="00C76060">
        <w:rPr>
          <w:rStyle w:val="charItals"/>
        </w:rPr>
        <w:t>Note 1</w:t>
      </w:r>
      <w:r w:rsidRPr="00C76060">
        <w:rPr>
          <w:rStyle w:val="charItals"/>
        </w:rPr>
        <w:tab/>
      </w:r>
      <w:r>
        <w:rPr>
          <w:color w:val="000000"/>
        </w:rPr>
        <w:t xml:space="preserve">The </w:t>
      </w:r>
      <w:hyperlink r:id="rId51" w:tooltip="A2001-14" w:history="1">
        <w:r w:rsidR="00C76060" w:rsidRPr="00C76060">
          <w:rPr>
            <w:rStyle w:val="charCitHyperlinkAbbrev"/>
          </w:rPr>
          <w:t>Legislation Act</w:t>
        </w:r>
      </w:hyperlink>
      <w:r>
        <w:rPr>
          <w:color w:val="000000"/>
        </w:rPr>
        <w:t xml:space="preserve"> contains definitions and other provisions relevant to this Act.</w:t>
      </w:r>
    </w:p>
    <w:p w14:paraId="422E64A9" w14:textId="6D98BEED" w:rsidR="00B814D2" w:rsidRDefault="00B814D2" w:rsidP="0042056A">
      <w:pPr>
        <w:pStyle w:val="aNote"/>
        <w:rPr>
          <w:color w:val="000000"/>
        </w:rPr>
      </w:pPr>
      <w:r w:rsidRPr="00C76060">
        <w:rPr>
          <w:rStyle w:val="charItals"/>
        </w:rPr>
        <w:t>Note 2</w:t>
      </w:r>
      <w:r w:rsidRPr="00C76060">
        <w:rPr>
          <w:rStyle w:val="charItals"/>
        </w:rPr>
        <w:tab/>
      </w:r>
      <w:r>
        <w:rPr>
          <w:color w:val="000000"/>
        </w:rPr>
        <w:t xml:space="preserve">For example, the </w:t>
      </w:r>
      <w:hyperlink r:id="rId52" w:tooltip="A2001-14" w:history="1">
        <w:r w:rsidR="00C76060" w:rsidRPr="00C76060">
          <w:rPr>
            <w:rStyle w:val="charCitHyperlinkAbbrev"/>
          </w:rPr>
          <w:t>Legislation Act</w:t>
        </w:r>
      </w:hyperlink>
      <w:r>
        <w:rPr>
          <w:color w:val="000000"/>
        </w:rPr>
        <w:t>, dict, pt 1, defines the following terms:</w:t>
      </w:r>
    </w:p>
    <w:p w14:paraId="08D87B18" w14:textId="77777777" w:rsidR="00B814D2" w:rsidRDefault="00B814D2">
      <w:pPr>
        <w:pStyle w:val="aNoteBulletss"/>
        <w:tabs>
          <w:tab w:val="left" w:pos="2300"/>
        </w:tabs>
        <w:rPr>
          <w:color w:val="000000"/>
        </w:rPr>
      </w:pPr>
      <w:r>
        <w:rPr>
          <w:rFonts w:ascii="Symbol" w:hAnsi="Symbol"/>
          <w:color w:val="000000"/>
        </w:rPr>
        <w:t></w:t>
      </w:r>
      <w:r>
        <w:rPr>
          <w:rFonts w:ascii="Symbol" w:hAnsi="Symbol"/>
          <w:color w:val="000000"/>
        </w:rPr>
        <w:tab/>
      </w:r>
      <w:r>
        <w:rPr>
          <w:color w:val="000000"/>
        </w:rPr>
        <w:t>ACT</w:t>
      </w:r>
    </w:p>
    <w:p w14:paraId="73F6F712" w14:textId="77777777" w:rsidR="002233E5" w:rsidRPr="00383099" w:rsidRDefault="002233E5" w:rsidP="002233E5">
      <w:pPr>
        <w:pStyle w:val="aNoteBulletss"/>
        <w:tabs>
          <w:tab w:val="left" w:pos="2300"/>
        </w:tabs>
      </w:pPr>
      <w:r w:rsidRPr="00383099">
        <w:rPr>
          <w:rFonts w:ascii="Symbol" w:hAnsi="Symbol"/>
        </w:rPr>
        <w:t></w:t>
      </w:r>
      <w:r w:rsidRPr="00383099">
        <w:rPr>
          <w:rFonts w:ascii="Symbol" w:hAnsi="Symbol"/>
        </w:rPr>
        <w:tab/>
      </w:r>
      <w:r w:rsidRPr="00383099">
        <w:t>Australian statistician</w:t>
      </w:r>
    </w:p>
    <w:p w14:paraId="647165F2" w14:textId="77777777" w:rsidR="00B814D2" w:rsidRDefault="00B814D2">
      <w:pPr>
        <w:pStyle w:val="aNoteBulletss"/>
        <w:tabs>
          <w:tab w:val="left" w:pos="2300"/>
        </w:tabs>
        <w:rPr>
          <w:rFonts w:ascii="Symbol" w:hAnsi="Symbol"/>
          <w:color w:val="000000"/>
        </w:rPr>
      </w:pPr>
      <w:r>
        <w:rPr>
          <w:rFonts w:ascii="Symbol" w:hAnsi="Symbol"/>
          <w:color w:val="000000"/>
        </w:rPr>
        <w:t></w:t>
      </w:r>
      <w:r>
        <w:rPr>
          <w:rFonts w:ascii="Symbol" w:hAnsi="Symbol"/>
          <w:color w:val="000000"/>
        </w:rPr>
        <w:tab/>
      </w:r>
      <w:r>
        <w:t>civil partnership</w:t>
      </w:r>
    </w:p>
    <w:p w14:paraId="6D60F138" w14:textId="77777777" w:rsidR="00AB5E94" w:rsidRPr="00E3372F" w:rsidRDefault="00AB5E94" w:rsidP="00AB5E94">
      <w:pPr>
        <w:pStyle w:val="aNoteBulletss"/>
        <w:tabs>
          <w:tab w:val="left" w:pos="2300"/>
        </w:tabs>
      </w:pPr>
      <w:r w:rsidRPr="00E3372F">
        <w:rPr>
          <w:rFonts w:ascii="Symbol" w:hAnsi="Symbol"/>
        </w:rPr>
        <w:t></w:t>
      </w:r>
      <w:r w:rsidRPr="00E3372F">
        <w:rPr>
          <w:rFonts w:ascii="Symbol" w:hAnsi="Symbol"/>
        </w:rPr>
        <w:tab/>
      </w:r>
      <w:r w:rsidRPr="00E3372F">
        <w:t>civil union</w:t>
      </w:r>
    </w:p>
    <w:p w14:paraId="3B12D84C" w14:textId="77777777" w:rsidR="00B814D2" w:rsidRDefault="00B814D2">
      <w:pPr>
        <w:pStyle w:val="aNoteBulletss"/>
        <w:tabs>
          <w:tab w:val="left" w:pos="2300"/>
        </w:tabs>
        <w:rPr>
          <w:color w:val="000000"/>
        </w:rPr>
      </w:pPr>
      <w:r>
        <w:rPr>
          <w:rFonts w:ascii="Symbol" w:hAnsi="Symbol"/>
          <w:color w:val="000000"/>
        </w:rPr>
        <w:t></w:t>
      </w:r>
      <w:r>
        <w:rPr>
          <w:rFonts w:ascii="Symbol" w:hAnsi="Symbol"/>
          <w:color w:val="000000"/>
        </w:rPr>
        <w:tab/>
      </w:r>
      <w:r>
        <w:rPr>
          <w:color w:val="000000"/>
        </w:rPr>
        <w:t>Executive</w:t>
      </w:r>
    </w:p>
    <w:p w14:paraId="5D00A543" w14:textId="77777777" w:rsidR="00B814D2" w:rsidRDefault="00B814D2">
      <w:pPr>
        <w:pStyle w:val="aNoteBulletss"/>
        <w:tabs>
          <w:tab w:val="left" w:pos="2300"/>
        </w:tabs>
        <w:rPr>
          <w:color w:val="000000"/>
        </w:rPr>
      </w:pPr>
      <w:r>
        <w:rPr>
          <w:rFonts w:ascii="Symbol" w:hAnsi="Symbol"/>
          <w:color w:val="000000"/>
        </w:rPr>
        <w:t></w:t>
      </w:r>
      <w:r>
        <w:rPr>
          <w:rFonts w:ascii="Symbol" w:hAnsi="Symbol"/>
          <w:color w:val="000000"/>
        </w:rPr>
        <w:tab/>
      </w:r>
      <w:r>
        <w:rPr>
          <w:color w:val="000000"/>
        </w:rPr>
        <w:t>lawyer</w:t>
      </w:r>
    </w:p>
    <w:p w14:paraId="7CD0EA61" w14:textId="77777777" w:rsidR="00B814D2" w:rsidRDefault="00B814D2">
      <w:pPr>
        <w:pStyle w:val="aNoteBulletss"/>
        <w:tabs>
          <w:tab w:val="left" w:pos="2300"/>
        </w:tabs>
        <w:rPr>
          <w:color w:val="000000"/>
        </w:rPr>
      </w:pPr>
      <w:r>
        <w:rPr>
          <w:rFonts w:ascii="Symbol" w:hAnsi="Symbol"/>
          <w:color w:val="000000"/>
        </w:rPr>
        <w:t></w:t>
      </w:r>
      <w:r>
        <w:rPr>
          <w:rFonts w:ascii="Symbol" w:hAnsi="Symbol"/>
          <w:color w:val="000000"/>
        </w:rPr>
        <w:tab/>
      </w:r>
      <w:r>
        <w:rPr>
          <w:color w:val="000000"/>
        </w:rPr>
        <w:t>Magistrates Court</w:t>
      </w:r>
    </w:p>
    <w:p w14:paraId="75BC92C8" w14:textId="77777777" w:rsidR="00B814D2" w:rsidRDefault="00B814D2">
      <w:pPr>
        <w:pStyle w:val="aNoteBulletss"/>
        <w:tabs>
          <w:tab w:val="left" w:pos="2300"/>
        </w:tabs>
        <w:rPr>
          <w:color w:val="000000"/>
        </w:rPr>
      </w:pPr>
      <w:r>
        <w:rPr>
          <w:rFonts w:ascii="Symbol" w:hAnsi="Symbol"/>
          <w:color w:val="000000"/>
        </w:rPr>
        <w:t></w:t>
      </w:r>
      <w:r>
        <w:rPr>
          <w:rFonts w:ascii="Symbol" w:hAnsi="Symbol"/>
          <w:color w:val="000000"/>
        </w:rPr>
        <w:tab/>
      </w:r>
      <w:r>
        <w:rPr>
          <w:color w:val="000000"/>
        </w:rPr>
        <w:t>person</w:t>
      </w:r>
      <w:r w:rsidR="0044584E">
        <w:rPr>
          <w:color w:val="000000"/>
        </w:rPr>
        <w:t xml:space="preserve"> (see s 160)</w:t>
      </w:r>
    </w:p>
    <w:p w14:paraId="5E57F31F" w14:textId="77777777" w:rsidR="00B814D2" w:rsidRDefault="00B814D2">
      <w:pPr>
        <w:pStyle w:val="aNoteBulletss"/>
        <w:tabs>
          <w:tab w:val="left" w:pos="2300"/>
        </w:tabs>
        <w:rPr>
          <w:color w:val="000000"/>
        </w:rPr>
      </w:pPr>
      <w:r>
        <w:rPr>
          <w:rFonts w:ascii="Symbol" w:hAnsi="Symbol"/>
          <w:color w:val="000000"/>
        </w:rPr>
        <w:t></w:t>
      </w:r>
      <w:r>
        <w:rPr>
          <w:rFonts w:ascii="Symbol" w:hAnsi="Symbol"/>
          <w:color w:val="000000"/>
        </w:rPr>
        <w:tab/>
      </w:r>
      <w:r>
        <w:rPr>
          <w:color w:val="000000"/>
        </w:rPr>
        <w:t>Supreme Court.</w:t>
      </w:r>
    </w:p>
    <w:p w14:paraId="6F16DED3" w14:textId="77777777" w:rsidR="00B814D2" w:rsidRDefault="00B814D2">
      <w:pPr>
        <w:pStyle w:val="aDef"/>
        <w:rPr>
          <w:color w:val="000000"/>
        </w:rPr>
      </w:pPr>
      <w:r>
        <w:rPr>
          <w:rStyle w:val="charBoldItals"/>
          <w:color w:val="000000"/>
        </w:rPr>
        <w:t>agreement</w:t>
      </w:r>
      <w:r>
        <w:rPr>
          <w:color w:val="000000"/>
        </w:rPr>
        <w:t>, for part 4 (Domestic relationship agreements and termination agreements)—see section 31.</w:t>
      </w:r>
    </w:p>
    <w:p w14:paraId="5B6F3A70" w14:textId="77777777" w:rsidR="00B814D2" w:rsidRDefault="00B814D2" w:rsidP="0042056A">
      <w:pPr>
        <w:pStyle w:val="aDef"/>
        <w:rPr>
          <w:color w:val="000000"/>
        </w:rPr>
      </w:pPr>
      <w:r>
        <w:rPr>
          <w:rStyle w:val="charBoldItals"/>
          <w:color w:val="000000"/>
        </w:rPr>
        <w:t>child</w:t>
      </w:r>
      <w:r>
        <w:rPr>
          <w:color w:val="000000"/>
        </w:rPr>
        <w:t>, of the parties to a domestic relationship, means each of the following children:</w:t>
      </w:r>
    </w:p>
    <w:p w14:paraId="5521C935" w14:textId="77777777" w:rsidR="00B814D2" w:rsidRDefault="00B814D2">
      <w:pPr>
        <w:pStyle w:val="aDefpara"/>
      </w:pPr>
      <w:r>
        <w:rPr>
          <w:color w:val="000000"/>
        </w:rPr>
        <w:tab/>
        <w:t>(a)</w:t>
      </w:r>
      <w:r>
        <w:rPr>
          <w:color w:val="000000"/>
        </w:rPr>
        <w:tab/>
        <w:t>a child of whom the parties are the parents;</w:t>
      </w:r>
    </w:p>
    <w:p w14:paraId="0C30CD06" w14:textId="77777777" w:rsidR="00B814D2" w:rsidRDefault="00B814D2">
      <w:pPr>
        <w:pStyle w:val="aDefpara"/>
      </w:pPr>
      <w:r>
        <w:tab/>
        <w:t>(b)</w:t>
      </w:r>
      <w:r>
        <w:tab/>
        <w:t>a child for whose long-term welfare both parties accept responsibility.</w:t>
      </w:r>
    </w:p>
    <w:p w14:paraId="47361FB1" w14:textId="77777777" w:rsidR="00B814D2" w:rsidRDefault="00B814D2">
      <w:pPr>
        <w:pStyle w:val="aDef"/>
      </w:pPr>
      <w:r>
        <w:rPr>
          <w:rStyle w:val="charBoldItals"/>
        </w:rPr>
        <w:t>commencement day</w:t>
      </w:r>
      <w:r>
        <w:t xml:space="preserve"> means 11 July 1997.</w:t>
      </w:r>
    </w:p>
    <w:p w14:paraId="026AB234" w14:textId="77777777" w:rsidR="00B814D2" w:rsidRDefault="00B814D2">
      <w:pPr>
        <w:pStyle w:val="aDef"/>
      </w:pPr>
      <w:r>
        <w:rPr>
          <w:rStyle w:val="charBoldItals"/>
        </w:rPr>
        <w:t>court</w:t>
      </w:r>
      <w:r>
        <w:t xml:space="preserve"> means the Supreme Court or the </w:t>
      </w:r>
      <w:smartTag w:uri="urn:schemas-microsoft-com:office:smarttags" w:element="Street">
        <w:smartTag w:uri="urn:schemas-microsoft-com:office:smarttags" w:element="address">
          <w:r>
            <w:t>Magistrates Court</w:t>
          </w:r>
        </w:smartTag>
      </w:smartTag>
      <w:r>
        <w:t>.</w:t>
      </w:r>
    </w:p>
    <w:p w14:paraId="524333C1" w14:textId="77777777" w:rsidR="00B814D2" w:rsidRDefault="00B814D2">
      <w:pPr>
        <w:pStyle w:val="aDef"/>
        <w:rPr>
          <w:color w:val="000000"/>
        </w:rPr>
      </w:pPr>
      <w:r w:rsidRPr="00C76060">
        <w:rPr>
          <w:rStyle w:val="charBoldItals"/>
        </w:rPr>
        <w:t>domestic relationship</w:t>
      </w:r>
      <w:r>
        <w:rPr>
          <w:color w:val="000000"/>
        </w:rPr>
        <w:t>—see section 3.</w:t>
      </w:r>
    </w:p>
    <w:p w14:paraId="77255C29" w14:textId="77777777" w:rsidR="00B814D2" w:rsidRDefault="00B814D2" w:rsidP="0042056A">
      <w:pPr>
        <w:pStyle w:val="aDef"/>
      </w:pPr>
      <w:r>
        <w:rPr>
          <w:rStyle w:val="charBoldItals"/>
        </w:rPr>
        <w:t>domestic relationship agreement</w:t>
      </w:r>
      <w:r>
        <w:t xml:space="preserve"> means—</w:t>
      </w:r>
    </w:p>
    <w:p w14:paraId="6F4D9B0F" w14:textId="77777777" w:rsidR="00B814D2" w:rsidRDefault="00B814D2">
      <w:pPr>
        <w:pStyle w:val="aDefpara"/>
      </w:pPr>
      <w:r>
        <w:tab/>
        <w:t>(a)</w:t>
      </w:r>
      <w:r>
        <w:tab/>
        <w:t>an agreement between 2 persons that—</w:t>
      </w:r>
    </w:p>
    <w:p w14:paraId="0F428C8F" w14:textId="77777777" w:rsidR="00B814D2" w:rsidRDefault="00B814D2">
      <w:pPr>
        <w:pStyle w:val="aDefsubpara"/>
      </w:pPr>
      <w:r>
        <w:tab/>
        <w:t>(i)</w:t>
      </w:r>
      <w:r>
        <w:tab/>
        <w:t>is made in contemplation of their entering into a domestic relationship or during the existence of a domestic relationship between them; and</w:t>
      </w:r>
    </w:p>
    <w:p w14:paraId="0716F20A" w14:textId="77777777" w:rsidR="00B814D2" w:rsidRDefault="00B814D2" w:rsidP="0042056A">
      <w:pPr>
        <w:pStyle w:val="aDefsubpara"/>
      </w:pPr>
      <w:r>
        <w:lastRenderedPageBreak/>
        <w:tab/>
        <w:t>(ii)</w:t>
      </w:r>
      <w:r>
        <w:tab/>
        <w:t>makes provision with respect to financial matters; or</w:t>
      </w:r>
    </w:p>
    <w:p w14:paraId="165023EE" w14:textId="77777777" w:rsidR="00B814D2" w:rsidRDefault="00B814D2">
      <w:pPr>
        <w:pStyle w:val="aDefpara"/>
      </w:pPr>
      <w:r>
        <w:tab/>
        <w:t>(b)</w:t>
      </w:r>
      <w:r>
        <w:tab/>
        <w:t>such an agreement that varies a domestic relationship agreement;</w:t>
      </w:r>
    </w:p>
    <w:p w14:paraId="1B7F2114" w14:textId="77777777" w:rsidR="00B814D2" w:rsidRDefault="00B814D2" w:rsidP="0042056A">
      <w:pPr>
        <w:pStyle w:val="Amainreturn"/>
      </w:pPr>
      <w:r>
        <w:t>regardless of when it is made, whether there are other parties or whether it makes provision with respect to non-financial matters.</w:t>
      </w:r>
    </w:p>
    <w:p w14:paraId="7724B7E8" w14:textId="77777777" w:rsidR="00B814D2" w:rsidRDefault="00B814D2">
      <w:pPr>
        <w:pStyle w:val="aNote"/>
        <w:rPr>
          <w:color w:val="000000"/>
        </w:rPr>
      </w:pPr>
      <w:r w:rsidRPr="00C76060">
        <w:rPr>
          <w:rStyle w:val="charItals"/>
        </w:rPr>
        <w:t>Note</w:t>
      </w:r>
      <w:r w:rsidRPr="00C76060">
        <w:rPr>
          <w:rStyle w:val="charItals"/>
        </w:rPr>
        <w:tab/>
      </w:r>
      <w:r>
        <w:rPr>
          <w:color w:val="000000"/>
        </w:rPr>
        <w:t>In certain circumstances a termination agreement may be taken to be a domestic relationship agreement (see s 3A (2)).</w:t>
      </w:r>
    </w:p>
    <w:p w14:paraId="56B02F99" w14:textId="77777777" w:rsidR="00B814D2" w:rsidRDefault="00B814D2" w:rsidP="0042056A">
      <w:pPr>
        <w:pStyle w:val="aDef"/>
      </w:pPr>
      <w:r>
        <w:rPr>
          <w:rStyle w:val="charBoldItals"/>
        </w:rPr>
        <w:t>financial matters</w:t>
      </w:r>
      <w:r>
        <w:t>, in relation to either or both of the parties to a domestic relationship, means matters with respect to the maintenance, property or financial resources of either or both of the parties.</w:t>
      </w:r>
    </w:p>
    <w:p w14:paraId="401EE536" w14:textId="77777777" w:rsidR="00B814D2" w:rsidRDefault="00B814D2" w:rsidP="0042056A">
      <w:pPr>
        <w:pStyle w:val="aDef"/>
      </w:pPr>
      <w:r>
        <w:rPr>
          <w:rStyle w:val="charBoldItals"/>
        </w:rPr>
        <w:t>financial resources</w:t>
      </w:r>
      <w:r>
        <w:t>, in relation to either or both of the parties to a domestic relationship, includes—</w:t>
      </w:r>
    </w:p>
    <w:p w14:paraId="7C4C2048" w14:textId="77777777" w:rsidR="00B814D2" w:rsidRDefault="00B814D2">
      <w:pPr>
        <w:pStyle w:val="aDefpara"/>
      </w:pPr>
      <w:r>
        <w:tab/>
        <w:t>(a)</w:t>
      </w:r>
      <w:r>
        <w:tab/>
        <w:t>a prospective claim or entitlement in favour of either or both of the parties in respect of a scheme, fund or arrangement under which superannuation, retirement or similar benefits are provided; and</w:t>
      </w:r>
    </w:p>
    <w:p w14:paraId="0F7F57EE" w14:textId="77777777" w:rsidR="00B814D2" w:rsidRDefault="00B814D2">
      <w:pPr>
        <w:pStyle w:val="aDefpara"/>
      </w:pPr>
      <w:r>
        <w:tab/>
        <w:t>(b)</w:t>
      </w:r>
      <w:r>
        <w:tab/>
        <w:t>property that, under a discretionary trust, may become vested in or used for the purposes of either or both of the parties; and</w:t>
      </w:r>
    </w:p>
    <w:p w14:paraId="235CFCFC" w14:textId="77777777" w:rsidR="00B814D2" w:rsidRDefault="00B814D2">
      <w:pPr>
        <w:pStyle w:val="aDefpara"/>
      </w:pPr>
      <w:r>
        <w:tab/>
        <w:t>(c)</w:t>
      </w:r>
      <w:r>
        <w:tab/>
        <w:t xml:space="preserve">property that either or both of the parties may dispose of wholly or partially and that is capable of being used lawfully by or on behalf of either or both of the parties; and </w:t>
      </w:r>
    </w:p>
    <w:p w14:paraId="416219E0" w14:textId="77777777" w:rsidR="00B814D2" w:rsidRDefault="00B814D2">
      <w:pPr>
        <w:pStyle w:val="aDefpara"/>
      </w:pPr>
      <w:r>
        <w:tab/>
        <w:t>(d)</w:t>
      </w:r>
      <w:r>
        <w:tab/>
        <w:t>any other benefit of value to either or both of the parties.</w:t>
      </w:r>
    </w:p>
    <w:p w14:paraId="6B878768" w14:textId="77777777" w:rsidR="00B814D2" w:rsidRDefault="00B814D2">
      <w:pPr>
        <w:pStyle w:val="aDef"/>
        <w:rPr>
          <w:color w:val="000000"/>
        </w:rPr>
      </w:pPr>
      <w:r w:rsidRPr="00C76060">
        <w:rPr>
          <w:rStyle w:val="charBoldItals"/>
        </w:rPr>
        <w:t>party</w:t>
      </w:r>
      <w:r>
        <w:rPr>
          <w:bCs/>
          <w:color w:val="000000"/>
        </w:rPr>
        <w:t>,</w:t>
      </w:r>
      <w:r>
        <w:rPr>
          <w:color w:val="000000"/>
        </w:rPr>
        <w:t xml:space="preserve"> to a domestic relationship, includes a person who has been a party to a domestic relationship that has ended.</w:t>
      </w:r>
    </w:p>
    <w:p w14:paraId="4962833D" w14:textId="32A0081A" w:rsidR="00AB5E94" w:rsidRPr="00E3372F" w:rsidRDefault="00AB5E94" w:rsidP="00AB5E94">
      <w:pPr>
        <w:pStyle w:val="aDef"/>
      </w:pPr>
      <w:r w:rsidRPr="00F329B4">
        <w:rPr>
          <w:rStyle w:val="charBoldItals"/>
        </w:rPr>
        <w:t>prohibited relationship</w:t>
      </w:r>
      <w:r w:rsidRPr="00E3372F">
        <w:t>, for part 4A (Civil partnerships)—see</w:t>
      </w:r>
      <w:r w:rsidR="0042056A">
        <w:t xml:space="preserve"> </w:t>
      </w:r>
      <w:r w:rsidRPr="00E3372F">
        <w:t>section</w:t>
      </w:r>
      <w:r w:rsidR="0042056A">
        <w:t> </w:t>
      </w:r>
      <w:r w:rsidRPr="00E3372F">
        <w:t>37C.</w:t>
      </w:r>
    </w:p>
    <w:p w14:paraId="635188B6" w14:textId="77777777" w:rsidR="00B814D2" w:rsidRDefault="00B814D2">
      <w:pPr>
        <w:pStyle w:val="aDef"/>
      </w:pPr>
      <w:r>
        <w:rPr>
          <w:rStyle w:val="charBoldItals"/>
        </w:rPr>
        <w:t>property</w:t>
      </w:r>
      <w:r>
        <w:t>, in relation to either or both of the parties to a domestic relationship, means real or personal property in any form to which either is, or both are, entitled.</w:t>
      </w:r>
    </w:p>
    <w:p w14:paraId="49F687E2" w14:textId="686CB4F4" w:rsidR="00AB5E94" w:rsidRPr="00E3372F" w:rsidRDefault="00AB5E94" w:rsidP="00AB5E94">
      <w:pPr>
        <w:pStyle w:val="aDef"/>
      </w:pPr>
      <w:r w:rsidRPr="00F329B4">
        <w:rPr>
          <w:rStyle w:val="charBoldItals"/>
        </w:rPr>
        <w:lastRenderedPageBreak/>
        <w:t>reviewable decision</w:t>
      </w:r>
      <w:r w:rsidRPr="00E3372F">
        <w:t>, for part 4B (Notification and review of decisions)—see section 37Q.</w:t>
      </w:r>
    </w:p>
    <w:p w14:paraId="11C7B3CF" w14:textId="77777777" w:rsidR="00B814D2" w:rsidRDefault="00B814D2">
      <w:pPr>
        <w:pStyle w:val="aDef"/>
        <w:rPr>
          <w:color w:val="000000"/>
        </w:rPr>
      </w:pPr>
      <w:r w:rsidRPr="00C76060">
        <w:rPr>
          <w:rStyle w:val="charBoldItals"/>
        </w:rPr>
        <w:t>termination agreement</w:t>
      </w:r>
      <w:r>
        <w:rPr>
          <w:color w:val="000000"/>
        </w:rPr>
        <w:t>—see section 3A.</w:t>
      </w:r>
    </w:p>
    <w:p w14:paraId="3549C359" w14:textId="378310FF" w:rsidR="002376DA" w:rsidRPr="00E3372F" w:rsidRDefault="002376DA" w:rsidP="002376DA">
      <w:pPr>
        <w:pStyle w:val="aDef"/>
      </w:pPr>
      <w:r w:rsidRPr="00F329B4">
        <w:rPr>
          <w:rStyle w:val="charBoldItals"/>
        </w:rPr>
        <w:t>termination notice</w:t>
      </w:r>
      <w:r w:rsidRPr="00E3372F">
        <w:t>, for part 4A (Civil partnerships)—see section</w:t>
      </w:r>
      <w:r w:rsidR="0042056A">
        <w:t xml:space="preserve"> </w:t>
      </w:r>
      <w:r w:rsidRPr="00E3372F">
        <w:t>37I.</w:t>
      </w:r>
    </w:p>
    <w:p w14:paraId="69D7FB2E" w14:textId="5AFCCBE5" w:rsidR="002376DA" w:rsidRPr="00E3372F" w:rsidRDefault="002376DA" w:rsidP="002376DA">
      <w:pPr>
        <w:pStyle w:val="aDef"/>
      </w:pPr>
      <w:r w:rsidRPr="00F329B4">
        <w:rPr>
          <w:rStyle w:val="charBoldItals"/>
        </w:rPr>
        <w:t>withdrawal notice</w:t>
      </w:r>
      <w:r w:rsidRPr="00E3372F">
        <w:t>, for part 4A (Civil partnerships)—see section</w:t>
      </w:r>
      <w:r w:rsidR="0042056A">
        <w:t xml:space="preserve"> </w:t>
      </w:r>
      <w:r w:rsidRPr="00E3372F">
        <w:t>37I.</w:t>
      </w:r>
    </w:p>
    <w:p w14:paraId="6801B786" w14:textId="77777777" w:rsidR="004E61C3" w:rsidRDefault="004E61C3">
      <w:pPr>
        <w:pStyle w:val="04Dictionary"/>
        <w:sectPr w:rsidR="004E61C3" w:rsidSect="004E61C3">
          <w:headerReference w:type="even" r:id="rId53"/>
          <w:headerReference w:type="default" r:id="rId54"/>
          <w:footerReference w:type="even" r:id="rId55"/>
          <w:footerReference w:type="default" r:id="rId56"/>
          <w:type w:val="continuous"/>
          <w:pgSz w:w="11907" w:h="16839" w:code="9"/>
          <w:pgMar w:top="3000" w:right="1900" w:bottom="2500" w:left="2300" w:header="2480" w:footer="2100" w:gutter="0"/>
          <w:cols w:space="720"/>
          <w:docGrid w:linePitch="254"/>
        </w:sectPr>
      </w:pPr>
    </w:p>
    <w:p w14:paraId="378F7BEA" w14:textId="77777777" w:rsidR="008E16D9" w:rsidRDefault="008E16D9">
      <w:pPr>
        <w:pStyle w:val="Endnote1"/>
      </w:pPr>
      <w:bookmarkStart w:id="89" w:name="_Toc222317327"/>
      <w:r>
        <w:lastRenderedPageBreak/>
        <w:t>Endnotes</w:t>
      </w:r>
      <w:bookmarkEnd w:id="89"/>
    </w:p>
    <w:p w14:paraId="16919F05" w14:textId="77777777" w:rsidR="008E16D9" w:rsidRPr="000E0C1B" w:rsidRDefault="008E16D9">
      <w:pPr>
        <w:pStyle w:val="Endnote2"/>
      </w:pPr>
      <w:bookmarkStart w:id="90" w:name="_Toc222317328"/>
      <w:r w:rsidRPr="000E0C1B">
        <w:rPr>
          <w:rStyle w:val="charTableNo"/>
        </w:rPr>
        <w:t>1</w:t>
      </w:r>
      <w:r>
        <w:tab/>
      </w:r>
      <w:r w:rsidRPr="000E0C1B">
        <w:rPr>
          <w:rStyle w:val="charTableText"/>
        </w:rPr>
        <w:t>About the endnotes</w:t>
      </w:r>
      <w:bookmarkEnd w:id="90"/>
    </w:p>
    <w:p w14:paraId="6B8E4294" w14:textId="77777777" w:rsidR="008E16D9" w:rsidRDefault="008E16D9">
      <w:pPr>
        <w:pStyle w:val="EndNoteTextPub"/>
      </w:pPr>
      <w:r>
        <w:t>Amending and modifying laws are annotated in the legislation history and the amendment history.  Current modifications are not included in the republished law but are set out in the endnotes.</w:t>
      </w:r>
    </w:p>
    <w:p w14:paraId="4B9D17B5" w14:textId="41B766D4" w:rsidR="008E16D9" w:rsidRDefault="008E16D9">
      <w:pPr>
        <w:pStyle w:val="EndNoteTextPub"/>
      </w:pPr>
      <w:r>
        <w:t xml:space="preserve">Not all editorial amendments made under the </w:t>
      </w:r>
      <w:hyperlink r:id="rId57" w:tooltip="A2001-14" w:history="1">
        <w:r w:rsidRPr="00C76060">
          <w:rPr>
            <w:rStyle w:val="charCitHyperlinkItal"/>
          </w:rPr>
          <w:t>Legislation Act 2001</w:t>
        </w:r>
      </w:hyperlink>
      <w:r>
        <w:t>, part 11.3 are annotated in the amendment history.  Full details of any amendments can be obtained from the Parliamentary Counsel’s Office.</w:t>
      </w:r>
    </w:p>
    <w:p w14:paraId="64A362FA" w14:textId="77777777" w:rsidR="008E16D9" w:rsidRDefault="008E16D9" w:rsidP="008E16D9">
      <w:pPr>
        <w:pStyle w:val="EndNoteTextPub"/>
      </w:pPr>
      <w:r>
        <w:t>Uncommenced amending laws are not included in the republished law.  The details of these laws are underlined in the legislation history.  Uncommenced expiries are underlined in the legislation history and amendment history.</w:t>
      </w:r>
    </w:p>
    <w:p w14:paraId="6B19040F" w14:textId="77777777" w:rsidR="008E16D9" w:rsidRDefault="008E16D9">
      <w:pPr>
        <w:pStyle w:val="EndNoteTextPub"/>
      </w:pPr>
      <w:r>
        <w:t xml:space="preserve">If all the provisions of the law have been renumbered, a table of renumbered provisions gives details of previous and current numbering.  </w:t>
      </w:r>
    </w:p>
    <w:p w14:paraId="39BD9B3A" w14:textId="77777777" w:rsidR="008E16D9" w:rsidRDefault="008E16D9">
      <w:pPr>
        <w:pStyle w:val="EndNoteTextPub"/>
      </w:pPr>
      <w:r>
        <w:t>The endnotes also include a table of earlier republications.</w:t>
      </w:r>
    </w:p>
    <w:p w14:paraId="39F8C993" w14:textId="77777777" w:rsidR="008E16D9" w:rsidRPr="000E0C1B" w:rsidRDefault="008E16D9">
      <w:pPr>
        <w:pStyle w:val="Endnote2"/>
      </w:pPr>
      <w:bookmarkStart w:id="91" w:name="_Toc222317329"/>
      <w:r w:rsidRPr="000E0C1B">
        <w:rPr>
          <w:rStyle w:val="charTableNo"/>
        </w:rPr>
        <w:t>2</w:t>
      </w:r>
      <w:r>
        <w:tab/>
      </w:r>
      <w:r w:rsidRPr="000E0C1B">
        <w:rPr>
          <w:rStyle w:val="charTableText"/>
        </w:rPr>
        <w:t>Abbreviation key</w:t>
      </w:r>
      <w:bookmarkEnd w:id="91"/>
    </w:p>
    <w:p w14:paraId="1859ED83" w14:textId="77777777" w:rsidR="008E16D9" w:rsidRDefault="008E16D9">
      <w:pPr>
        <w:rPr>
          <w:sz w:val="4"/>
        </w:rPr>
      </w:pPr>
    </w:p>
    <w:tbl>
      <w:tblPr>
        <w:tblW w:w="7372" w:type="dxa"/>
        <w:tblInd w:w="1100" w:type="dxa"/>
        <w:tblLayout w:type="fixed"/>
        <w:tblLook w:val="0000" w:firstRow="0" w:lastRow="0" w:firstColumn="0" w:lastColumn="0" w:noHBand="0" w:noVBand="0"/>
      </w:tblPr>
      <w:tblGrid>
        <w:gridCol w:w="3720"/>
        <w:gridCol w:w="3652"/>
      </w:tblGrid>
      <w:tr w:rsidR="008E16D9" w14:paraId="78D38E7A" w14:textId="77777777" w:rsidTr="008E16D9">
        <w:tc>
          <w:tcPr>
            <w:tcW w:w="3720" w:type="dxa"/>
          </w:tcPr>
          <w:p w14:paraId="4CF97DA6" w14:textId="77777777" w:rsidR="008E16D9" w:rsidRDefault="008E16D9">
            <w:pPr>
              <w:pStyle w:val="EndnotesAbbrev"/>
            </w:pPr>
            <w:r>
              <w:t>A = Act</w:t>
            </w:r>
          </w:p>
        </w:tc>
        <w:tc>
          <w:tcPr>
            <w:tcW w:w="3652" w:type="dxa"/>
          </w:tcPr>
          <w:p w14:paraId="1A5638F3" w14:textId="77777777" w:rsidR="008E16D9" w:rsidRDefault="008E16D9" w:rsidP="008E16D9">
            <w:pPr>
              <w:pStyle w:val="EndnotesAbbrev"/>
            </w:pPr>
            <w:r>
              <w:t>NI = Notifiable instrument</w:t>
            </w:r>
          </w:p>
        </w:tc>
      </w:tr>
      <w:tr w:rsidR="008E16D9" w14:paraId="40BFB348" w14:textId="77777777" w:rsidTr="008E16D9">
        <w:tc>
          <w:tcPr>
            <w:tcW w:w="3720" w:type="dxa"/>
          </w:tcPr>
          <w:p w14:paraId="670DD41B" w14:textId="77777777" w:rsidR="008E16D9" w:rsidRDefault="008E16D9" w:rsidP="008E16D9">
            <w:pPr>
              <w:pStyle w:val="EndnotesAbbrev"/>
            </w:pPr>
            <w:r>
              <w:t>AF = Approved form</w:t>
            </w:r>
          </w:p>
        </w:tc>
        <w:tc>
          <w:tcPr>
            <w:tcW w:w="3652" w:type="dxa"/>
          </w:tcPr>
          <w:p w14:paraId="188EFE55" w14:textId="77777777" w:rsidR="008E16D9" w:rsidRDefault="008E16D9" w:rsidP="008E16D9">
            <w:pPr>
              <w:pStyle w:val="EndnotesAbbrev"/>
            </w:pPr>
            <w:r>
              <w:t>o = order</w:t>
            </w:r>
          </w:p>
        </w:tc>
      </w:tr>
      <w:tr w:rsidR="008E16D9" w14:paraId="6A2B0B10" w14:textId="77777777" w:rsidTr="008E16D9">
        <w:tc>
          <w:tcPr>
            <w:tcW w:w="3720" w:type="dxa"/>
          </w:tcPr>
          <w:p w14:paraId="154DB809" w14:textId="77777777" w:rsidR="008E16D9" w:rsidRDefault="008E16D9">
            <w:pPr>
              <w:pStyle w:val="EndnotesAbbrev"/>
            </w:pPr>
            <w:r>
              <w:t>am = amended</w:t>
            </w:r>
          </w:p>
        </w:tc>
        <w:tc>
          <w:tcPr>
            <w:tcW w:w="3652" w:type="dxa"/>
          </w:tcPr>
          <w:p w14:paraId="6199F3CE" w14:textId="77777777" w:rsidR="008E16D9" w:rsidRDefault="008E16D9" w:rsidP="008E16D9">
            <w:pPr>
              <w:pStyle w:val="EndnotesAbbrev"/>
            </w:pPr>
            <w:r>
              <w:t>om = omitted/repealed</w:t>
            </w:r>
          </w:p>
        </w:tc>
      </w:tr>
      <w:tr w:rsidR="008E16D9" w14:paraId="4DAA00CD" w14:textId="77777777" w:rsidTr="008E16D9">
        <w:tc>
          <w:tcPr>
            <w:tcW w:w="3720" w:type="dxa"/>
          </w:tcPr>
          <w:p w14:paraId="10544DDD" w14:textId="77777777" w:rsidR="008E16D9" w:rsidRDefault="008E16D9">
            <w:pPr>
              <w:pStyle w:val="EndnotesAbbrev"/>
            </w:pPr>
            <w:r>
              <w:t>amdt = amendment</w:t>
            </w:r>
          </w:p>
        </w:tc>
        <w:tc>
          <w:tcPr>
            <w:tcW w:w="3652" w:type="dxa"/>
          </w:tcPr>
          <w:p w14:paraId="0D3BE417" w14:textId="77777777" w:rsidR="008E16D9" w:rsidRDefault="008E16D9" w:rsidP="008E16D9">
            <w:pPr>
              <w:pStyle w:val="EndnotesAbbrev"/>
            </w:pPr>
            <w:r>
              <w:t>ord = ordinance</w:t>
            </w:r>
          </w:p>
        </w:tc>
      </w:tr>
      <w:tr w:rsidR="008E16D9" w14:paraId="3EF5A79E" w14:textId="77777777" w:rsidTr="008E16D9">
        <w:tc>
          <w:tcPr>
            <w:tcW w:w="3720" w:type="dxa"/>
          </w:tcPr>
          <w:p w14:paraId="0DED8607" w14:textId="77777777" w:rsidR="008E16D9" w:rsidRDefault="008E16D9">
            <w:pPr>
              <w:pStyle w:val="EndnotesAbbrev"/>
            </w:pPr>
            <w:r>
              <w:t>AR = Assembly resolution</w:t>
            </w:r>
          </w:p>
        </w:tc>
        <w:tc>
          <w:tcPr>
            <w:tcW w:w="3652" w:type="dxa"/>
          </w:tcPr>
          <w:p w14:paraId="6C3B6DF1" w14:textId="77777777" w:rsidR="008E16D9" w:rsidRDefault="008E16D9" w:rsidP="008E16D9">
            <w:pPr>
              <w:pStyle w:val="EndnotesAbbrev"/>
            </w:pPr>
            <w:r>
              <w:t>orig = original</w:t>
            </w:r>
          </w:p>
        </w:tc>
      </w:tr>
      <w:tr w:rsidR="008E16D9" w14:paraId="08E2B64E" w14:textId="77777777" w:rsidTr="008E16D9">
        <w:tc>
          <w:tcPr>
            <w:tcW w:w="3720" w:type="dxa"/>
          </w:tcPr>
          <w:p w14:paraId="712C35FB" w14:textId="77777777" w:rsidR="008E16D9" w:rsidRDefault="008E16D9">
            <w:pPr>
              <w:pStyle w:val="EndnotesAbbrev"/>
            </w:pPr>
            <w:r>
              <w:t>ch = chapter</w:t>
            </w:r>
          </w:p>
        </w:tc>
        <w:tc>
          <w:tcPr>
            <w:tcW w:w="3652" w:type="dxa"/>
          </w:tcPr>
          <w:p w14:paraId="481FD95E" w14:textId="77777777" w:rsidR="008E16D9" w:rsidRDefault="008E16D9" w:rsidP="008E16D9">
            <w:pPr>
              <w:pStyle w:val="EndnotesAbbrev"/>
            </w:pPr>
            <w:r>
              <w:t>par = paragraph/subparagraph</w:t>
            </w:r>
          </w:p>
        </w:tc>
      </w:tr>
      <w:tr w:rsidR="008E16D9" w14:paraId="5E9A54DF" w14:textId="77777777" w:rsidTr="008E16D9">
        <w:tc>
          <w:tcPr>
            <w:tcW w:w="3720" w:type="dxa"/>
          </w:tcPr>
          <w:p w14:paraId="7C7888ED" w14:textId="77777777" w:rsidR="008E16D9" w:rsidRDefault="008E16D9">
            <w:pPr>
              <w:pStyle w:val="EndnotesAbbrev"/>
            </w:pPr>
            <w:r>
              <w:t>CN = Commencement notice</w:t>
            </w:r>
          </w:p>
        </w:tc>
        <w:tc>
          <w:tcPr>
            <w:tcW w:w="3652" w:type="dxa"/>
          </w:tcPr>
          <w:p w14:paraId="3729EDF3" w14:textId="77777777" w:rsidR="008E16D9" w:rsidRDefault="008E16D9" w:rsidP="008E16D9">
            <w:pPr>
              <w:pStyle w:val="EndnotesAbbrev"/>
            </w:pPr>
            <w:r>
              <w:t>pres = present</w:t>
            </w:r>
          </w:p>
        </w:tc>
      </w:tr>
      <w:tr w:rsidR="008E16D9" w14:paraId="04E006E3" w14:textId="77777777" w:rsidTr="008E16D9">
        <w:tc>
          <w:tcPr>
            <w:tcW w:w="3720" w:type="dxa"/>
          </w:tcPr>
          <w:p w14:paraId="61B6E7CB" w14:textId="77777777" w:rsidR="008E16D9" w:rsidRDefault="008E16D9">
            <w:pPr>
              <w:pStyle w:val="EndnotesAbbrev"/>
            </w:pPr>
            <w:r>
              <w:t>def = definition</w:t>
            </w:r>
          </w:p>
        </w:tc>
        <w:tc>
          <w:tcPr>
            <w:tcW w:w="3652" w:type="dxa"/>
          </w:tcPr>
          <w:p w14:paraId="40E74F75" w14:textId="77777777" w:rsidR="008E16D9" w:rsidRDefault="008E16D9" w:rsidP="008E16D9">
            <w:pPr>
              <w:pStyle w:val="EndnotesAbbrev"/>
            </w:pPr>
            <w:r>
              <w:t>prev = previous</w:t>
            </w:r>
          </w:p>
        </w:tc>
      </w:tr>
      <w:tr w:rsidR="008E16D9" w14:paraId="3A39EF30" w14:textId="77777777" w:rsidTr="008E16D9">
        <w:tc>
          <w:tcPr>
            <w:tcW w:w="3720" w:type="dxa"/>
          </w:tcPr>
          <w:p w14:paraId="2174DB9A" w14:textId="77777777" w:rsidR="008E16D9" w:rsidRDefault="008E16D9">
            <w:pPr>
              <w:pStyle w:val="EndnotesAbbrev"/>
            </w:pPr>
            <w:r>
              <w:t>DI = Disallowable instrument</w:t>
            </w:r>
          </w:p>
        </w:tc>
        <w:tc>
          <w:tcPr>
            <w:tcW w:w="3652" w:type="dxa"/>
          </w:tcPr>
          <w:p w14:paraId="1B197212" w14:textId="77777777" w:rsidR="008E16D9" w:rsidRDefault="008E16D9" w:rsidP="008E16D9">
            <w:pPr>
              <w:pStyle w:val="EndnotesAbbrev"/>
            </w:pPr>
            <w:r>
              <w:t>(prev...) = previously</w:t>
            </w:r>
          </w:p>
        </w:tc>
      </w:tr>
      <w:tr w:rsidR="008E16D9" w14:paraId="231FC008" w14:textId="77777777" w:rsidTr="008E16D9">
        <w:tc>
          <w:tcPr>
            <w:tcW w:w="3720" w:type="dxa"/>
          </w:tcPr>
          <w:p w14:paraId="5B99C553" w14:textId="77777777" w:rsidR="008E16D9" w:rsidRDefault="008E16D9">
            <w:pPr>
              <w:pStyle w:val="EndnotesAbbrev"/>
            </w:pPr>
            <w:r>
              <w:t>dict = dictionary</w:t>
            </w:r>
          </w:p>
        </w:tc>
        <w:tc>
          <w:tcPr>
            <w:tcW w:w="3652" w:type="dxa"/>
          </w:tcPr>
          <w:p w14:paraId="3533E688" w14:textId="77777777" w:rsidR="008E16D9" w:rsidRDefault="008E16D9" w:rsidP="008E16D9">
            <w:pPr>
              <w:pStyle w:val="EndnotesAbbrev"/>
            </w:pPr>
            <w:r>
              <w:t>pt = part</w:t>
            </w:r>
          </w:p>
        </w:tc>
      </w:tr>
      <w:tr w:rsidR="008E16D9" w14:paraId="1847D8E5" w14:textId="77777777" w:rsidTr="008E16D9">
        <w:tc>
          <w:tcPr>
            <w:tcW w:w="3720" w:type="dxa"/>
          </w:tcPr>
          <w:p w14:paraId="1416B778" w14:textId="77777777" w:rsidR="008E16D9" w:rsidRDefault="008E16D9">
            <w:pPr>
              <w:pStyle w:val="EndnotesAbbrev"/>
            </w:pPr>
            <w:r>
              <w:t xml:space="preserve">disallowed = disallowed by the Legislative </w:t>
            </w:r>
          </w:p>
        </w:tc>
        <w:tc>
          <w:tcPr>
            <w:tcW w:w="3652" w:type="dxa"/>
          </w:tcPr>
          <w:p w14:paraId="468931C9" w14:textId="77777777" w:rsidR="008E16D9" w:rsidRDefault="008E16D9" w:rsidP="008E16D9">
            <w:pPr>
              <w:pStyle w:val="EndnotesAbbrev"/>
            </w:pPr>
            <w:r>
              <w:t>r = rule/subrule</w:t>
            </w:r>
          </w:p>
        </w:tc>
      </w:tr>
      <w:tr w:rsidR="008E16D9" w14:paraId="0C338C67" w14:textId="77777777" w:rsidTr="008E16D9">
        <w:tc>
          <w:tcPr>
            <w:tcW w:w="3720" w:type="dxa"/>
          </w:tcPr>
          <w:p w14:paraId="175879BF" w14:textId="77777777" w:rsidR="008E16D9" w:rsidRDefault="008E16D9">
            <w:pPr>
              <w:pStyle w:val="EndnotesAbbrev"/>
              <w:ind w:left="972"/>
            </w:pPr>
            <w:r>
              <w:t>Assembly</w:t>
            </w:r>
          </w:p>
        </w:tc>
        <w:tc>
          <w:tcPr>
            <w:tcW w:w="3652" w:type="dxa"/>
          </w:tcPr>
          <w:p w14:paraId="384362D6" w14:textId="77777777" w:rsidR="008E16D9" w:rsidRDefault="008E16D9" w:rsidP="008E16D9">
            <w:pPr>
              <w:pStyle w:val="EndnotesAbbrev"/>
            </w:pPr>
            <w:r>
              <w:t>reloc = relocated</w:t>
            </w:r>
          </w:p>
        </w:tc>
      </w:tr>
      <w:tr w:rsidR="008E16D9" w14:paraId="157AC1F7" w14:textId="77777777" w:rsidTr="008E16D9">
        <w:tc>
          <w:tcPr>
            <w:tcW w:w="3720" w:type="dxa"/>
          </w:tcPr>
          <w:p w14:paraId="309E0B09" w14:textId="77777777" w:rsidR="008E16D9" w:rsidRDefault="008E16D9">
            <w:pPr>
              <w:pStyle w:val="EndnotesAbbrev"/>
            </w:pPr>
            <w:r>
              <w:t>div = division</w:t>
            </w:r>
          </w:p>
        </w:tc>
        <w:tc>
          <w:tcPr>
            <w:tcW w:w="3652" w:type="dxa"/>
          </w:tcPr>
          <w:p w14:paraId="3A1A13EA" w14:textId="77777777" w:rsidR="008E16D9" w:rsidRDefault="008E16D9" w:rsidP="008E16D9">
            <w:pPr>
              <w:pStyle w:val="EndnotesAbbrev"/>
            </w:pPr>
            <w:r>
              <w:t>renum = renumbered</w:t>
            </w:r>
          </w:p>
        </w:tc>
      </w:tr>
      <w:tr w:rsidR="008E16D9" w14:paraId="1C2D71DB" w14:textId="77777777" w:rsidTr="008E16D9">
        <w:tc>
          <w:tcPr>
            <w:tcW w:w="3720" w:type="dxa"/>
          </w:tcPr>
          <w:p w14:paraId="216FDEEC" w14:textId="77777777" w:rsidR="008E16D9" w:rsidRDefault="008E16D9">
            <w:pPr>
              <w:pStyle w:val="EndnotesAbbrev"/>
            </w:pPr>
            <w:r>
              <w:t>exp = expires/expired</w:t>
            </w:r>
          </w:p>
        </w:tc>
        <w:tc>
          <w:tcPr>
            <w:tcW w:w="3652" w:type="dxa"/>
          </w:tcPr>
          <w:p w14:paraId="5BC7D46E" w14:textId="77777777" w:rsidR="008E16D9" w:rsidRDefault="008E16D9" w:rsidP="008E16D9">
            <w:pPr>
              <w:pStyle w:val="EndnotesAbbrev"/>
            </w:pPr>
            <w:r>
              <w:t>R[X] = Republication No</w:t>
            </w:r>
          </w:p>
        </w:tc>
      </w:tr>
      <w:tr w:rsidR="008E16D9" w14:paraId="13DFB5B2" w14:textId="77777777" w:rsidTr="008E16D9">
        <w:tc>
          <w:tcPr>
            <w:tcW w:w="3720" w:type="dxa"/>
          </w:tcPr>
          <w:p w14:paraId="167595A2" w14:textId="77777777" w:rsidR="008E16D9" w:rsidRDefault="008E16D9">
            <w:pPr>
              <w:pStyle w:val="EndnotesAbbrev"/>
            </w:pPr>
            <w:r>
              <w:t>Gaz = gazette</w:t>
            </w:r>
          </w:p>
        </w:tc>
        <w:tc>
          <w:tcPr>
            <w:tcW w:w="3652" w:type="dxa"/>
          </w:tcPr>
          <w:p w14:paraId="37FA2EBC" w14:textId="77777777" w:rsidR="008E16D9" w:rsidRDefault="008E16D9" w:rsidP="008E16D9">
            <w:pPr>
              <w:pStyle w:val="EndnotesAbbrev"/>
            </w:pPr>
            <w:r>
              <w:t>RI = reissue</w:t>
            </w:r>
          </w:p>
        </w:tc>
      </w:tr>
      <w:tr w:rsidR="008E16D9" w14:paraId="1DBD4ED9" w14:textId="77777777" w:rsidTr="008E16D9">
        <w:tc>
          <w:tcPr>
            <w:tcW w:w="3720" w:type="dxa"/>
          </w:tcPr>
          <w:p w14:paraId="084A2783" w14:textId="77777777" w:rsidR="008E16D9" w:rsidRDefault="008E16D9">
            <w:pPr>
              <w:pStyle w:val="EndnotesAbbrev"/>
            </w:pPr>
            <w:r>
              <w:t>hdg = heading</w:t>
            </w:r>
          </w:p>
        </w:tc>
        <w:tc>
          <w:tcPr>
            <w:tcW w:w="3652" w:type="dxa"/>
          </w:tcPr>
          <w:p w14:paraId="1FDA88C2" w14:textId="77777777" w:rsidR="008E16D9" w:rsidRDefault="008E16D9" w:rsidP="008E16D9">
            <w:pPr>
              <w:pStyle w:val="EndnotesAbbrev"/>
            </w:pPr>
            <w:r>
              <w:t>s = section/subsection</w:t>
            </w:r>
          </w:p>
        </w:tc>
      </w:tr>
      <w:tr w:rsidR="008E16D9" w14:paraId="2EBF4A62" w14:textId="77777777" w:rsidTr="008E16D9">
        <w:tc>
          <w:tcPr>
            <w:tcW w:w="3720" w:type="dxa"/>
          </w:tcPr>
          <w:p w14:paraId="0286A28B" w14:textId="77777777" w:rsidR="008E16D9" w:rsidRDefault="008E16D9">
            <w:pPr>
              <w:pStyle w:val="EndnotesAbbrev"/>
            </w:pPr>
            <w:r>
              <w:t>IA = Interpretation Act 1967</w:t>
            </w:r>
          </w:p>
        </w:tc>
        <w:tc>
          <w:tcPr>
            <w:tcW w:w="3652" w:type="dxa"/>
          </w:tcPr>
          <w:p w14:paraId="02165B75" w14:textId="77777777" w:rsidR="008E16D9" w:rsidRDefault="008E16D9" w:rsidP="008E16D9">
            <w:pPr>
              <w:pStyle w:val="EndnotesAbbrev"/>
            </w:pPr>
            <w:r>
              <w:t>sch = schedule</w:t>
            </w:r>
          </w:p>
        </w:tc>
      </w:tr>
      <w:tr w:rsidR="008E16D9" w14:paraId="608854DE" w14:textId="77777777" w:rsidTr="008E16D9">
        <w:tc>
          <w:tcPr>
            <w:tcW w:w="3720" w:type="dxa"/>
          </w:tcPr>
          <w:p w14:paraId="7B9568E3" w14:textId="77777777" w:rsidR="008E16D9" w:rsidRDefault="008E16D9">
            <w:pPr>
              <w:pStyle w:val="EndnotesAbbrev"/>
            </w:pPr>
            <w:r>
              <w:t>ins = inserted/added</w:t>
            </w:r>
          </w:p>
        </w:tc>
        <w:tc>
          <w:tcPr>
            <w:tcW w:w="3652" w:type="dxa"/>
          </w:tcPr>
          <w:p w14:paraId="2DE5B61D" w14:textId="77777777" w:rsidR="008E16D9" w:rsidRDefault="008E16D9" w:rsidP="008E16D9">
            <w:pPr>
              <w:pStyle w:val="EndnotesAbbrev"/>
            </w:pPr>
            <w:r>
              <w:t>sdiv = subdivision</w:t>
            </w:r>
          </w:p>
        </w:tc>
      </w:tr>
      <w:tr w:rsidR="008E16D9" w14:paraId="3CA499A4" w14:textId="77777777" w:rsidTr="008E16D9">
        <w:tc>
          <w:tcPr>
            <w:tcW w:w="3720" w:type="dxa"/>
          </w:tcPr>
          <w:p w14:paraId="692CBCC9" w14:textId="77777777" w:rsidR="008E16D9" w:rsidRDefault="008E16D9">
            <w:pPr>
              <w:pStyle w:val="EndnotesAbbrev"/>
            </w:pPr>
            <w:r>
              <w:t>LA = Legislation Act 2001</w:t>
            </w:r>
          </w:p>
        </w:tc>
        <w:tc>
          <w:tcPr>
            <w:tcW w:w="3652" w:type="dxa"/>
          </w:tcPr>
          <w:p w14:paraId="745359B0" w14:textId="77777777" w:rsidR="008E16D9" w:rsidRDefault="008E16D9" w:rsidP="008E16D9">
            <w:pPr>
              <w:pStyle w:val="EndnotesAbbrev"/>
            </w:pPr>
            <w:r>
              <w:t>SL = Subordinate law</w:t>
            </w:r>
          </w:p>
        </w:tc>
      </w:tr>
      <w:tr w:rsidR="008E16D9" w14:paraId="752DEAE3" w14:textId="77777777" w:rsidTr="008E16D9">
        <w:tc>
          <w:tcPr>
            <w:tcW w:w="3720" w:type="dxa"/>
          </w:tcPr>
          <w:p w14:paraId="11A70737" w14:textId="77777777" w:rsidR="008E16D9" w:rsidRDefault="008E16D9">
            <w:pPr>
              <w:pStyle w:val="EndnotesAbbrev"/>
            </w:pPr>
            <w:r>
              <w:t>LR = legislation register</w:t>
            </w:r>
          </w:p>
        </w:tc>
        <w:tc>
          <w:tcPr>
            <w:tcW w:w="3652" w:type="dxa"/>
          </w:tcPr>
          <w:p w14:paraId="4FCC8C44" w14:textId="77777777" w:rsidR="008E16D9" w:rsidRDefault="008E16D9" w:rsidP="008E16D9">
            <w:pPr>
              <w:pStyle w:val="EndnotesAbbrev"/>
            </w:pPr>
            <w:r>
              <w:t>sub = substituted</w:t>
            </w:r>
          </w:p>
        </w:tc>
      </w:tr>
      <w:tr w:rsidR="008E16D9" w14:paraId="440A8027" w14:textId="77777777" w:rsidTr="008E16D9">
        <w:tc>
          <w:tcPr>
            <w:tcW w:w="3720" w:type="dxa"/>
          </w:tcPr>
          <w:p w14:paraId="7D98ECAA" w14:textId="77777777" w:rsidR="008E16D9" w:rsidRDefault="008E16D9">
            <w:pPr>
              <w:pStyle w:val="EndnotesAbbrev"/>
            </w:pPr>
            <w:r>
              <w:t>LRA = Legislation (Republication) Act 1996</w:t>
            </w:r>
          </w:p>
        </w:tc>
        <w:tc>
          <w:tcPr>
            <w:tcW w:w="3652" w:type="dxa"/>
          </w:tcPr>
          <w:p w14:paraId="6EBC2CAB" w14:textId="77777777" w:rsidR="008E16D9" w:rsidRDefault="008E16D9" w:rsidP="008E16D9">
            <w:pPr>
              <w:pStyle w:val="EndnotesAbbrev"/>
            </w:pPr>
            <w:r>
              <w:rPr>
                <w:u w:val="single"/>
              </w:rPr>
              <w:t>underlining</w:t>
            </w:r>
            <w:r>
              <w:t xml:space="preserve"> = whole or part not commenced</w:t>
            </w:r>
          </w:p>
        </w:tc>
      </w:tr>
      <w:tr w:rsidR="008E16D9" w14:paraId="471CBEDF" w14:textId="77777777" w:rsidTr="008E16D9">
        <w:tc>
          <w:tcPr>
            <w:tcW w:w="3720" w:type="dxa"/>
          </w:tcPr>
          <w:p w14:paraId="61E31E86" w14:textId="77777777" w:rsidR="008E16D9" w:rsidRDefault="008E16D9">
            <w:pPr>
              <w:pStyle w:val="EndnotesAbbrev"/>
            </w:pPr>
            <w:r>
              <w:t>mod = modified/modification</w:t>
            </w:r>
          </w:p>
        </w:tc>
        <w:tc>
          <w:tcPr>
            <w:tcW w:w="3652" w:type="dxa"/>
          </w:tcPr>
          <w:p w14:paraId="6116EA05" w14:textId="77777777" w:rsidR="008E16D9" w:rsidRDefault="008E16D9" w:rsidP="008E16D9">
            <w:pPr>
              <w:pStyle w:val="EndnotesAbbrev"/>
              <w:ind w:left="1073"/>
            </w:pPr>
            <w:r>
              <w:t>or to be expired</w:t>
            </w:r>
          </w:p>
        </w:tc>
      </w:tr>
    </w:tbl>
    <w:p w14:paraId="34D350EC" w14:textId="77777777" w:rsidR="000C1BFB" w:rsidRPr="00BB6F39" w:rsidRDefault="000C1BFB" w:rsidP="000C1BFB"/>
    <w:p w14:paraId="29D43465" w14:textId="77777777" w:rsidR="00B814D2" w:rsidRPr="000E0C1B" w:rsidRDefault="00B814D2">
      <w:pPr>
        <w:pStyle w:val="Endnote2"/>
      </w:pPr>
      <w:bookmarkStart w:id="92" w:name="_Toc222317330"/>
      <w:r w:rsidRPr="000E0C1B">
        <w:rPr>
          <w:rStyle w:val="charTableNo"/>
        </w:rPr>
        <w:lastRenderedPageBreak/>
        <w:t>3</w:t>
      </w:r>
      <w:r>
        <w:tab/>
      </w:r>
      <w:r w:rsidRPr="000E0C1B">
        <w:rPr>
          <w:rStyle w:val="charTableText"/>
        </w:rPr>
        <w:t>Legislation history</w:t>
      </w:r>
      <w:bookmarkEnd w:id="92"/>
    </w:p>
    <w:p w14:paraId="4CEAC52E" w14:textId="77777777" w:rsidR="00B814D2" w:rsidRDefault="00B814D2">
      <w:pPr>
        <w:pStyle w:val="NewAct"/>
      </w:pPr>
      <w:r>
        <w:t>Domestic Relationships Act 1994</w:t>
      </w:r>
      <w:r w:rsidR="00C76060">
        <w:t xml:space="preserve"> A1994</w:t>
      </w:r>
      <w:r w:rsidR="00C76060">
        <w:noBreakHyphen/>
        <w:t xml:space="preserve">28 </w:t>
      </w:r>
    </w:p>
    <w:p w14:paraId="659B6248" w14:textId="58FDD715" w:rsidR="00B814D2" w:rsidRDefault="00B814D2" w:rsidP="0042056A">
      <w:pPr>
        <w:pStyle w:val="Actdetails"/>
      </w:pPr>
      <w:r>
        <w:t>notified 31 May 1994 (</w:t>
      </w:r>
      <w:r w:rsidR="00C76060" w:rsidRPr="000E0C1B">
        <w:t>Gaz 1994 No S93</w:t>
      </w:r>
      <w:r>
        <w:t>)</w:t>
      </w:r>
    </w:p>
    <w:p w14:paraId="15164591" w14:textId="77777777" w:rsidR="00B814D2" w:rsidRDefault="00B814D2" w:rsidP="0042056A">
      <w:pPr>
        <w:pStyle w:val="Actdetails"/>
      </w:pPr>
      <w:r>
        <w:t>s 1, s 2 commenced 31 May 1994 (s 2 (1))</w:t>
      </w:r>
    </w:p>
    <w:p w14:paraId="12778440" w14:textId="3551FABD" w:rsidR="00B814D2" w:rsidRDefault="00B814D2">
      <w:pPr>
        <w:pStyle w:val="Actdetails"/>
      </w:pPr>
      <w:r>
        <w:t xml:space="preserve">remainder commenced 11 July 1994 (s 2 (2) and </w:t>
      </w:r>
      <w:r w:rsidR="00C76060" w:rsidRPr="000E0C1B">
        <w:t>Gaz 1994 No S149</w:t>
      </w:r>
      <w:r>
        <w:t>)</w:t>
      </w:r>
    </w:p>
    <w:p w14:paraId="0E19440D" w14:textId="77777777" w:rsidR="00B814D2" w:rsidRDefault="00B814D2">
      <w:pPr>
        <w:pStyle w:val="Asamby"/>
      </w:pPr>
      <w:r>
        <w:t>as amended by</w:t>
      </w:r>
    </w:p>
    <w:p w14:paraId="7A544E0F" w14:textId="30EDD8B5" w:rsidR="00B814D2" w:rsidRDefault="00C76060">
      <w:pPr>
        <w:pStyle w:val="NewAct"/>
        <w:rPr>
          <w:color w:val="000000"/>
        </w:rPr>
      </w:pPr>
      <w:hyperlink r:id="rId58" w:tooltip="A1997-96" w:history="1">
        <w:r w:rsidRPr="00C76060">
          <w:rPr>
            <w:rStyle w:val="charCitHyperlinkAbbrev"/>
          </w:rPr>
          <w:t>Legal Practitioners (Consequential Amendments) Act 1997</w:t>
        </w:r>
      </w:hyperlink>
      <w:r>
        <w:t xml:space="preserve"> A1997</w:t>
      </w:r>
      <w:r>
        <w:noBreakHyphen/>
        <w:t xml:space="preserve">96 </w:t>
      </w:r>
      <w:r w:rsidR="00B814D2">
        <w:t>sch</w:t>
      </w:r>
      <w:r w:rsidR="0042056A">
        <w:t xml:space="preserve"> </w:t>
      </w:r>
      <w:r w:rsidR="00B814D2">
        <w:t xml:space="preserve">1 </w:t>
      </w:r>
    </w:p>
    <w:p w14:paraId="0F437D27" w14:textId="04D7BEC0" w:rsidR="00B814D2" w:rsidRDefault="00B814D2" w:rsidP="0042056A">
      <w:pPr>
        <w:pStyle w:val="Actdetails"/>
      </w:pPr>
      <w:r>
        <w:t>notified 1 December 1997 (</w:t>
      </w:r>
      <w:r w:rsidR="00C76060" w:rsidRPr="000E0C1B">
        <w:t>Gaz 1997 No S380</w:t>
      </w:r>
      <w:r>
        <w:t>)</w:t>
      </w:r>
    </w:p>
    <w:p w14:paraId="2B2503A2" w14:textId="77777777" w:rsidR="00B814D2" w:rsidRDefault="00B814D2" w:rsidP="0042056A">
      <w:pPr>
        <w:pStyle w:val="Actdetails"/>
      </w:pPr>
      <w:r>
        <w:t>s 1, s 2 commenced 1 December 1997 (s 2(1))</w:t>
      </w:r>
    </w:p>
    <w:p w14:paraId="460915BF" w14:textId="77777777" w:rsidR="00B814D2" w:rsidRDefault="00B814D2">
      <w:pPr>
        <w:pStyle w:val="Actdetails"/>
      </w:pPr>
      <w:r>
        <w:t>sch 1 commenced 1 June 1998 (s 2 (2))</w:t>
      </w:r>
    </w:p>
    <w:p w14:paraId="65942D8E" w14:textId="13B2FBEF" w:rsidR="00B814D2" w:rsidRDefault="00C76060">
      <w:pPr>
        <w:pStyle w:val="NewAct"/>
      </w:pPr>
      <w:hyperlink r:id="rId59" w:tooltip="A2001-44" w:history="1">
        <w:r w:rsidRPr="00C76060">
          <w:rPr>
            <w:rStyle w:val="charCitHyperlinkAbbrev"/>
          </w:rPr>
          <w:t>Legislation (Consequential Amendments) Act 2001</w:t>
        </w:r>
      </w:hyperlink>
      <w:r>
        <w:t xml:space="preserve"> A2001</w:t>
      </w:r>
      <w:r>
        <w:noBreakHyphen/>
        <w:t xml:space="preserve">44 </w:t>
      </w:r>
      <w:r w:rsidR="00B814D2">
        <w:t>pt 108</w:t>
      </w:r>
    </w:p>
    <w:p w14:paraId="00A49361" w14:textId="59A2317D" w:rsidR="00B814D2" w:rsidRDefault="00B814D2" w:rsidP="0042056A">
      <w:pPr>
        <w:pStyle w:val="Actdetails"/>
      </w:pPr>
      <w:r>
        <w:t>notified 26 July 2001 (</w:t>
      </w:r>
      <w:r w:rsidR="00C76060" w:rsidRPr="000E0C1B">
        <w:t>Gaz 2001 No 30</w:t>
      </w:r>
      <w:r>
        <w:t>)</w:t>
      </w:r>
    </w:p>
    <w:p w14:paraId="44B6AE34" w14:textId="77777777" w:rsidR="00B814D2" w:rsidRPr="00C76060" w:rsidRDefault="00B814D2" w:rsidP="0042056A">
      <w:pPr>
        <w:pStyle w:val="Actdetails"/>
      </w:pPr>
      <w:r>
        <w:t>s 1, s 2 commenced 26 July 2001 (IA s 10B)</w:t>
      </w:r>
    </w:p>
    <w:p w14:paraId="2F45E30D" w14:textId="3CB70074" w:rsidR="00B814D2" w:rsidRDefault="00B814D2">
      <w:pPr>
        <w:pStyle w:val="Actdetails"/>
      </w:pPr>
      <w:r>
        <w:t xml:space="preserve">pt 108 commenced 12 September 2001 (s 2 and see </w:t>
      </w:r>
      <w:r w:rsidR="00C76060" w:rsidRPr="000E0C1B">
        <w:t>Gaz 2001 No</w:t>
      </w:r>
      <w:r w:rsidR="0042056A">
        <w:t> </w:t>
      </w:r>
      <w:r w:rsidR="00C76060" w:rsidRPr="000E0C1B">
        <w:t>S65</w:t>
      </w:r>
      <w:r>
        <w:t>)</w:t>
      </w:r>
    </w:p>
    <w:p w14:paraId="272426B7" w14:textId="1345532F" w:rsidR="00B814D2" w:rsidRDefault="00270111">
      <w:pPr>
        <w:pStyle w:val="NewAct"/>
      </w:pPr>
      <w:hyperlink r:id="rId60" w:tooltip="A2003-14" w:history="1">
        <w:r w:rsidRPr="00270111">
          <w:rPr>
            <w:rStyle w:val="charCitHyperlinkAbbrev"/>
          </w:rPr>
          <w:t>Legislation (Gay, Lesbian and Transgender) Amendment Act 2003</w:t>
        </w:r>
      </w:hyperlink>
      <w:r w:rsidR="00B814D2">
        <w:t xml:space="preserve"> A2003-14 sch 1 pt 1.13</w:t>
      </w:r>
    </w:p>
    <w:p w14:paraId="30EE0EC7" w14:textId="77777777" w:rsidR="00B814D2" w:rsidRDefault="00B814D2" w:rsidP="0042056A">
      <w:pPr>
        <w:pStyle w:val="Actdetails"/>
      </w:pPr>
      <w:r>
        <w:t>notified LR 27 March 2003</w:t>
      </w:r>
    </w:p>
    <w:p w14:paraId="37B9A908" w14:textId="77777777" w:rsidR="00B814D2" w:rsidRDefault="00B814D2" w:rsidP="0042056A">
      <w:pPr>
        <w:pStyle w:val="Actdetails"/>
      </w:pPr>
      <w:r>
        <w:t>s 1, s 2 commenced 27 March 2003 (LA s 75 (1))</w:t>
      </w:r>
    </w:p>
    <w:p w14:paraId="68966F58" w14:textId="77777777" w:rsidR="00B814D2" w:rsidRDefault="00B814D2">
      <w:pPr>
        <w:pStyle w:val="Actdetails"/>
      </w:pPr>
      <w:r>
        <w:t>sch 1 pt 1.13 commenced 28 March 2003 (s 2)</w:t>
      </w:r>
    </w:p>
    <w:p w14:paraId="6E3A8232" w14:textId="1F75DE86" w:rsidR="00B814D2" w:rsidRDefault="00C76060">
      <w:pPr>
        <w:pStyle w:val="NewAct"/>
      </w:pPr>
      <w:hyperlink r:id="rId61" w:tooltip="A2004-1" w:history="1">
        <w:r w:rsidRPr="00C76060">
          <w:rPr>
            <w:rStyle w:val="charCitHyperlinkAbbrev"/>
          </w:rPr>
          <w:t>Parentage Act 2004</w:t>
        </w:r>
      </w:hyperlink>
      <w:r w:rsidR="00B814D2">
        <w:t xml:space="preserve"> A2004-1 sch 1 pt 1.6</w:t>
      </w:r>
    </w:p>
    <w:p w14:paraId="55A1A256" w14:textId="2DC969F4" w:rsidR="00B814D2" w:rsidRDefault="00B814D2">
      <w:pPr>
        <w:pStyle w:val="Actdetails"/>
      </w:pPr>
      <w:r>
        <w:t>notified LR 18 February 2004</w:t>
      </w:r>
      <w:r>
        <w:br/>
        <w:t>s 1, s 2 commenced 18 February 2004 (LA s 75 (1))</w:t>
      </w:r>
      <w:r>
        <w:br/>
        <w:t xml:space="preserve">sch 1 pt 1.6 commenced 22 March 2004 (s 2 and </w:t>
      </w:r>
      <w:hyperlink r:id="rId62" w:tooltip="CN2004-3" w:history="1">
        <w:r w:rsidR="00C76060" w:rsidRPr="00C76060">
          <w:rPr>
            <w:rStyle w:val="charCitHyperlinkAbbrev"/>
          </w:rPr>
          <w:t>CN2004-3</w:t>
        </w:r>
      </w:hyperlink>
      <w:r>
        <w:t>)</w:t>
      </w:r>
    </w:p>
    <w:p w14:paraId="34DDA5EB" w14:textId="4F0F8C80" w:rsidR="00B814D2" w:rsidRDefault="00C76060">
      <w:pPr>
        <w:pStyle w:val="NewAct"/>
      </w:pPr>
      <w:hyperlink r:id="rId63" w:tooltip="A2004-32" w:history="1">
        <w:r w:rsidRPr="00C76060">
          <w:rPr>
            <w:rStyle w:val="charCitHyperlinkAbbrev"/>
          </w:rPr>
          <w:t>Justice and Community Safety Legislation Amendment Act 2004 (No</w:t>
        </w:r>
        <w:r w:rsidR="0042056A">
          <w:rPr>
            <w:rStyle w:val="charCitHyperlinkAbbrev"/>
          </w:rPr>
          <w:t> </w:t>
        </w:r>
        <w:r w:rsidRPr="00C76060">
          <w:rPr>
            <w:rStyle w:val="charCitHyperlinkAbbrev"/>
          </w:rPr>
          <w:t>2)</w:t>
        </w:r>
      </w:hyperlink>
      <w:r w:rsidR="00B814D2">
        <w:t xml:space="preserve"> A2004-32 pt 10</w:t>
      </w:r>
    </w:p>
    <w:p w14:paraId="3632F8B2" w14:textId="77777777" w:rsidR="00B814D2" w:rsidRDefault="00B814D2">
      <w:pPr>
        <w:pStyle w:val="Actdetails"/>
      </w:pPr>
      <w:r>
        <w:t>notified LR 29 June 2004</w:t>
      </w:r>
      <w:r>
        <w:br/>
        <w:t>s 1, s 2 commenced 29 June 2004 (LA s 75 (1))</w:t>
      </w:r>
      <w:r>
        <w:br/>
        <w:t>pt 10 commenced 13 July 2004 (s 2 (3))</w:t>
      </w:r>
    </w:p>
    <w:p w14:paraId="5C7B93B6" w14:textId="3A2FBBC0" w:rsidR="00B814D2" w:rsidRDefault="00C76060">
      <w:pPr>
        <w:pStyle w:val="NewAct"/>
      </w:pPr>
      <w:hyperlink r:id="rId64" w:tooltip="A2004-60" w:history="1">
        <w:r w:rsidRPr="00C76060">
          <w:rPr>
            <w:rStyle w:val="charCitHyperlinkAbbrev"/>
          </w:rPr>
          <w:t>Court Procedures (Consequential Amendments) Act 2004</w:t>
        </w:r>
      </w:hyperlink>
      <w:r w:rsidR="00B814D2">
        <w:t xml:space="preserve"> A2004-60 sch 1 pt 1.23</w:t>
      </w:r>
    </w:p>
    <w:p w14:paraId="0BDE9F29" w14:textId="77777777" w:rsidR="00B814D2" w:rsidRDefault="00B814D2">
      <w:pPr>
        <w:pStyle w:val="Actdetails"/>
        <w:keepNext/>
      </w:pPr>
      <w:r>
        <w:t>notified LR 2 September 2004</w:t>
      </w:r>
      <w:r>
        <w:br/>
        <w:t>s 1, s 2 commenced 2 September 2004 (LA s 75 (1))</w:t>
      </w:r>
    </w:p>
    <w:p w14:paraId="768CACE7" w14:textId="0CDBB46C" w:rsidR="00B814D2" w:rsidRDefault="00B814D2">
      <w:pPr>
        <w:pStyle w:val="Actdetails"/>
      </w:pPr>
      <w:r>
        <w:t xml:space="preserve">sch 1 pt 1.23 commenced 10 January 2005 (s 2 and see </w:t>
      </w:r>
      <w:hyperlink r:id="rId65" w:tooltip="A2004-59" w:history="1">
        <w:r w:rsidR="00C76060" w:rsidRPr="00C76060">
          <w:rPr>
            <w:rStyle w:val="charCitHyperlinkAbbrev"/>
          </w:rPr>
          <w:t>Court Procedures Act</w:t>
        </w:r>
        <w:r w:rsidR="0042056A">
          <w:rPr>
            <w:rStyle w:val="charCitHyperlinkAbbrev"/>
          </w:rPr>
          <w:t xml:space="preserve"> </w:t>
        </w:r>
        <w:r w:rsidR="00C76060" w:rsidRPr="00C76060">
          <w:rPr>
            <w:rStyle w:val="charCitHyperlinkAbbrev"/>
          </w:rPr>
          <w:t>2004</w:t>
        </w:r>
      </w:hyperlink>
      <w:r>
        <w:t xml:space="preserve"> A2004-59, s 2 and </w:t>
      </w:r>
      <w:hyperlink r:id="rId66" w:tooltip="CN2004-29" w:history="1">
        <w:r w:rsidR="00C76060" w:rsidRPr="00C76060">
          <w:rPr>
            <w:rStyle w:val="charCitHyperlinkAbbrev"/>
          </w:rPr>
          <w:t>CN2004-29</w:t>
        </w:r>
      </w:hyperlink>
      <w:r>
        <w:t>)</w:t>
      </w:r>
    </w:p>
    <w:p w14:paraId="0DD1FEED" w14:textId="59C9C0EE" w:rsidR="00B814D2" w:rsidRDefault="00C76060">
      <w:pPr>
        <w:pStyle w:val="NewAct"/>
      </w:pPr>
      <w:hyperlink r:id="rId67" w:tooltip="A2005-43" w:history="1">
        <w:r w:rsidRPr="00C76060">
          <w:rPr>
            <w:rStyle w:val="charCitHyperlinkAbbrev"/>
          </w:rPr>
          <w:t>Justice and Community Safety Legislation Amendment Act 2005 (No</w:t>
        </w:r>
        <w:r w:rsidR="0042056A">
          <w:rPr>
            <w:rStyle w:val="charCitHyperlinkAbbrev"/>
          </w:rPr>
          <w:t> </w:t>
        </w:r>
        <w:r w:rsidRPr="00C76060">
          <w:rPr>
            <w:rStyle w:val="charCitHyperlinkAbbrev"/>
          </w:rPr>
          <w:t>3)</w:t>
        </w:r>
      </w:hyperlink>
      <w:r w:rsidR="00B814D2">
        <w:t xml:space="preserve"> A2005-43 sch 1 pt 1.6</w:t>
      </w:r>
    </w:p>
    <w:p w14:paraId="4C2D77E1" w14:textId="639D16F1" w:rsidR="00B814D2" w:rsidRDefault="00B814D2">
      <w:pPr>
        <w:pStyle w:val="Actdetails"/>
      </w:pPr>
      <w:r>
        <w:t>notified LR 30 August 2005</w:t>
      </w:r>
      <w:r>
        <w:br/>
        <w:t>s 1, s 2 commenced 30 August 2005 (LA s 75 (1))</w:t>
      </w:r>
      <w:r>
        <w:br/>
      </w:r>
      <w:r w:rsidRPr="00C76060">
        <w:rPr>
          <w:rFonts w:cs="Arial"/>
        </w:rPr>
        <w:t xml:space="preserve">sch 1 pt 1.6 commenced 1 October 2005 (s 2 (3) and </w:t>
      </w:r>
      <w:hyperlink r:id="rId68" w:tooltip="CN2005-18" w:history="1">
        <w:r w:rsidR="00C76060" w:rsidRPr="00C76060">
          <w:rPr>
            <w:rStyle w:val="charCitHyperlinkAbbrev"/>
          </w:rPr>
          <w:t>CN2005-18</w:t>
        </w:r>
      </w:hyperlink>
      <w:r w:rsidRPr="00C76060">
        <w:rPr>
          <w:rFonts w:cs="Arial"/>
        </w:rPr>
        <w:t>)</w:t>
      </w:r>
    </w:p>
    <w:p w14:paraId="075CCBE8" w14:textId="5CD88FD5" w:rsidR="00B814D2" w:rsidRDefault="00C76060">
      <w:pPr>
        <w:pStyle w:val="NewAct"/>
      </w:pPr>
      <w:hyperlink r:id="rId69" w:tooltip="A2006-22" w:history="1">
        <w:r w:rsidRPr="00C76060">
          <w:rPr>
            <w:rStyle w:val="charCitHyperlinkAbbrev"/>
          </w:rPr>
          <w:t>Civil Unions Act 2006</w:t>
        </w:r>
      </w:hyperlink>
      <w:r w:rsidR="00B814D2">
        <w:t xml:space="preserve"> A2006-22 sch 1 pt 1.10</w:t>
      </w:r>
    </w:p>
    <w:p w14:paraId="0E073C9B" w14:textId="77777777" w:rsidR="00B814D2" w:rsidRDefault="00B814D2">
      <w:pPr>
        <w:pStyle w:val="Actdetails"/>
      </w:pPr>
      <w:r>
        <w:t>notified LR 19 May 2006</w:t>
      </w:r>
      <w:r>
        <w:br/>
        <w:t>s 1, s 2 commenced 19 May 2006 (LA s 75 (1))</w:t>
      </w:r>
      <w:r>
        <w:br/>
        <w:t>sch 1 pt 1.10 never commenced</w:t>
      </w:r>
    </w:p>
    <w:p w14:paraId="46ACB810" w14:textId="77777777" w:rsidR="00B814D2" w:rsidRDefault="00B814D2">
      <w:pPr>
        <w:pStyle w:val="LegHistNote"/>
      </w:pPr>
      <w:r>
        <w:rPr>
          <w:rStyle w:val="charItals"/>
        </w:rPr>
        <w:t>Note</w:t>
      </w:r>
      <w:r>
        <w:tab/>
        <w:t>Act repealed by disallowance 14 June 2006 (see Cwlth Gaz 2006 No S93)</w:t>
      </w:r>
    </w:p>
    <w:p w14:paraId="6B1E08AA" w14:textId="18C4A76C" w:rsidR="00B814D2" w:rsidRDefault="00C76060">
      <w:pPr>
        <w:pStyle w:val="NewAct"/>
      </w:pPr>
      <w:hyperlink r:id="rId70" w:tooltip="A2007-3" w:history="1">
        <w:r w:rsidRPr="00C76060">
          <w:rPr>
            <w:rStyle w:val="charCitHyperlinkAbbrev"/>
          </w:rPr>
          <w:t>Statute Law Amendment Act 2007</w:t>
        </w:r>
      </w:hyperlink>
      <w:r w:rsidR="00B814D2">
        <w:t xml:space="preserve"> A2007-3 sch 3 pt 3.30</w:t>
      </w:r>
    </w:p>
    <w:p w14:paraId="7A3F4D34" w14:textId="77777777" w:rsidR="00B814D2" w:rsidRDefault="00B814D2" w:rsidP="0042056A">
      <w:pPr>
        <w:pStyle w:val="Actdetails"/>
      </w:pPr>
      <w:r>
        <w:t>notified LR 22 March 2007</w:t>
      </w:r>
    </w:p>
    <w:p w14:paraId="6981B003" w14:textId="77777777" w:rsidR="00B814D2" w:rsidRDefault="00B814D2" w:rsidP="0042056A">
      <w:pPr>
        <w:pStyle w:val="Actdetails"/>
      </w:pPr>
      <w:r>
        <w:t>s 1, s 2 taken to have commenced 1 July 2006 (LA s 75 (2))</w:t>
      </w:r>
    </w:p>
    <w:p w14:paraId="2F4A4120" w14:textId="77777777" w:rsidR="00B814D2" w:rsidRDefault="00B814D2">
      <w:pPr>
        <w:pStyle w:val="Actdetails"/>
      </w:pPr>
      <w:r>
        <w:t>sch 3 pt 3.30 commenced 12 April 2007 (s 2 (1))</w:t>
      </w:r>
    </w:p>
    <w:p w14:paraId="4EB140E4" w14:textId="7BD56EE7" w:rsidR="00B814D2" w:rsidRDefault="00C76060">
      <w:pPr>
        <w:pStyle w:val="NewAct"/>
      </w:pPr>
      <w:hyperlink r:id="rId71" w:tooltip="A2008-14" w:history="1">
        <w:r w:rsidRPr="00C76060">
          <w:rPr>
            <w:rStyle w:val="charCitHyperlinkAbbrev"/>
          </w:rPr>
          <w:t>Civil Partnerships Act 2008</w:t>
        </w:r>
      </w:hyperlink>
      <w:r w:rsidR="00B814D2">
        <w:t xml:space="preserve"> A2008-14 sch 1 pt 1.9</w:t>
      </w:r>
    </w:p>
    <w:p w14:paraId="0113439F" w14:textId="77777777" w:rsidR="00B814D2" w:rsidRDefault="00B814D2">
      <w:pPr>
        <w:pStyle w:val="Actdetails"/>
      </w:pPr>
      <w:r>
        <w:t>notified LR 15 May 2008</w:t>
      </w:r>
    </w:p>
    <w:p w14:paraId="5B15E79A" w14:textId="77777777" w:rsidR="00B814D2" w:rsidRDefault="00B814D2">
      <w:pPr>
        <w:pStyle w:val="Actdetails"/>
      </w:pPr>
      <w:r>
        <w:t>s 1, s 2 commenced 15 May 2008 (LA s 75 (1))</w:t>
      </w:r>
    </w:p>
    <w:p w14:paraId="7262EBAA" w14:textId="6AB5455A" w:rsidR="00B814D2" w:rsidRDefault="00B814D2">
      <w:pPr>
        <w:pStyle w:val="Actdetails"/>
      </w:pPr>
      <w:r>
        <w:t xml:space="preserve">sch 1 pt 1.9 commenced 19 May 2008 (s 2 and </w:t>
      </w:r>
      <w:hyperlink r:id="rId72" w:tooltip="CN2008-8" w:history="1">
        <w:r w:rsidR="00C76060" w:rsidRPr="00C76060">
          <w:rPr>
            <w:rStyle w:val="charCitHyperlinkAbbrev"/>
          </w:rPr>
          <w:t>CN2008-8</w:t>
        </w:r>
      </w:hyperlink>
      <w:r>
        <w:t>)</w:t>
      </w:r>
    </w:p>
    <w:p w14:paraId="57F7D390" w14:textId="781EB1DF" w:rsidR="00C10E55" w:rsidRPr="00574BD0" w:rsidRDefault="00C76060" w:rsidP="00C10E55">
      <w:pPr>
        <w:pStyle w:val="NewAct"/>
      </w:pPr>
      <w:hyperlink r:id="rId73" w:tooltip="A2009-49" w:history="1">
        <w:r w:rsidRPr="00C76060">
          <w:rPr>
            <w:rStyle w:val="charCitHyperlinkAbbrev"/>
          </w:rPr>
          <w:t>Statute Law Amendment Act 2009 (No 2)</w:t>
        </w:r>
      </w:hyperlink>
      <w:r w:rsidR="0042056A">
        <w:t xml:space="preserve"> </w:t>
      </w:r>
      <w:r w:rsidR="00C10E55" w:rsidRPr="00574BD0">
        <w:t>A2009-</w:t>
      </w:r>
      <w:r w:rsidR="00C10E55">
        <w:t>49 sch 3 pt 3</w:t>
      </w:r>
      <w:r w:rsidR="007C2061">
        <w:t>.21</w:t>
      </w:r>
    </w:p>
    <w:p w14:paraId="597C306D" w14:textId="77777777" w:rsidR="00C10E55" w:rsidRPr="00DB3D5E" w:rsidRDefault="00C10E55" w:rsidP="0042056A">
      <w:pPr>
        <w:pStyle w:val="Actdetails"/>
      </w:pPr>
      <w:r>
        <w:t>notified LR 26</w:t>
      </w:r>
      <w:r w:rsidRPr="00DB3D5E">
        <w:t xml:space="preserve"> </w:t>
      </w:r>
      <w:r>
        <w:t>November</w:t>
      </w:r>
      <w:r w:rsidRPr="00DB3D5E">
        <w:t xml:space="preserve"> 2009</w:t>
      </w:r>
    </w:p>
    <w:p w14:paraId="0C5A9BC5" w14:textId="77777777" w:rsidR="00C10E55" w:rsidRDefault="00C10E55" w:rsidP="0042056A">
      <w:pPr>
        <w:pStyle w:val="Actdetails"/>
      </w:pPr>
      <w:r>
        <w:t>s 1, s 2 commenced 26 November 2009 (LA s 75 (1))</w:t>
      </w:r>
    </w:p>
    <w:p w14:paraId="0B1683B3" w14:textId="77777777" w:rsidR="00C10E55" w:rsidRPr="00BF40E8" w:rsidRDefault="007C2061" w:rsidP="002E394E">
      <w:pPr>
        <w:pStyle w:val="Actdetails"/>
      </w:pPr>
      <w:r>
        <w:t>sch 3 pt 3.21</w:t>
      </w:r>
      <w:r w:rsidR="00C10E55">
        <w:t xml:space="preserve"> commenced 17</w:t>
      </w:r>
      <w:r w:rsidR="00C10E55" w:rsidRPr="00BF40E8">
        <w:t xml:space="preserve"> </w:t>
      </w:r>
      <w:r w:rsidR="00C10E55">
        <w:t>December 2009 (s 2)</w:t>
      </w:r>
    </w:p>
    <w:p w14:paraId="79C7272A" w14:textId="6685C88E" w:rsidR="000C1BFB" w:rsidRDefault="00C76060" w:rsidP="000C1BFB">
      <w:pPr>
        <w:pStyle w:val="NewAct"/>
      </w:pPr>
      <w:hyperlink r:id="rId74" w:tooltip="A2012-40" w:history="1">
        <w:r w:rsidRPr="00C76060">
          <w:rPr>
            <w:rStyle w:val="charCitHyperlinkAbbrev"/>
          </w:rPr>
          <w:t>Civil Unions Act 2012</w:t>
        </w:r>
      </w:hyperlink>
      <w:r w:rsidR="000C1BFB">
        <w:t xml:space="preserve"> A2012-40 sch 3 pt 3.1</w:t>
      </w:r>
      <w:r w:rsidR="00514E36">
        <w:t>0</w:t>
      </w:r>
    </w:p>
    <w:p w14:paraId="68367EDA" w14:textId="77777777" w:rsidR="000C1BFB" w:rsidRDefault="000C1BFB" w:rsidP="000C1BFB">
      <w:pPr>
        <w:pStyle w:val="Actdetails"/>
      </w:pPr>
      <w:r>
        <w:t>notified LR 4 September 2012</w:t>
      </w:r>
    </w:p>
    <w:p w14:paraId="0DAD5022" w14:textId="77777777" w:rsidR="000C1BFB" w:rsidRDefault="000C1BFB" w:rsidP="000C1BFB">
      <w:pPr>
        <w:pStyle w:val="Actdetails"/>
      </w:pPr>
      <w:r>
        <w:t>s 1, s 2 commenced 4 September 2012 (LA s 75 (1))</w:t>
      </w:r>
    </w:p>
    <w:p w14:paraId="4CE7E126" w14:textId="77777777" w:rsidR="000C1BFB" w:rsidRDefault="000C1BFB" w:rsidP="000C1BFB">
      <w:pPr>
        <w:pStyle w:val="Actdetails"/>
      </w:pPr>
      <w:r>
        <w:t>sch 3 pt 3.1</w:t>
      </w:r>
      <w:r w:rsidR="00514E36">
        <w:t>0</w:t>
      </w:r>
      <w:r w:rsidRPr="002D2CC3">
        <w:t xml:space="preserve"> </w:t>
      </w:r>
      <w:r w:rsidRPr="009A7FDA">
        <w:t xml:space="preserve">commenced </w:t>
      </w:r>
      <w:r>
        <w:t>11 September 2012 (s 2)</w:t>
      </w:r>
    </w:p>
    <w:p w14:paraId="76B53C81" w14:textId="075C9B42" w:rsidR="00D966C6" w:rsidRDefault="000D52AA" w:rsidP="00D966C6">
      <w:pPr>
        <w:pStyle w:val="NewAct"/>
      </w:pPr>
      <w:hyperlink r:id="rId75" w:tooltip="A2013-39" w:history="1">
        <w:r>
          <w:rPr>
            <w:rStyle w:val="charCitHyperlinkAbbrev"/>
          </w:rPr>
          <w:t>Marriage Equality (Same Sex) Act 2013</w:t>
        </w:r>
      </w:hyperlink>
      <w:r w:rsidR="00D966C6">
        <w:t xml:space="preserve"> A2013-39 sch 2 pt 2.10</w:t>
      </w:r>
    </w:p>
    <w:p w14:paraId="21DF0891" w14:textId="77777777" w:rsidR="00D966C6" w:rsidRDefault="00B579CF" w:rsidP="00D966C6">
      <w:pPr>
        <w:pStyle w:val="Actdetails"/>
        <w:keepNext/>
      </w:pPr>
      <w:r>
        <w:t>notified LR 4</w:t>
      </w:r>
      <w:r w:rsidR="003869EB">
        <w:t xml:space="preserve"> Novem</w:t>
      </w:r>
      <w:r w:rsidR="00D966C6">
        <w:t>ber 2013</w:t>
      </w:r>
    </w:p>
    <w:p w14:paraId="04586524" w14:textId="77777777" w:rsidR="00D966C6" w:rsidRDefault="00B579CF" w:rsidP="0042056A">
      <w:pPr>
        <w:pStyle w:val="Actdetails"/>
      </w:pPr>
      <w:r>
        <w:t>s 1, s 2 commenced 4</w:t>
      </w:r>
      <w:r w:rsidR="000D52AA">
        <w:t xml:space="preserve"> Novem</w:t>
      </w:r>
      <w:r w:rsidR="00D966C6">
        <w:t>ber 2013 (LA s 75 (1))</w:t>
      </w:r>
    </w:p>
    <w:p w14:paraId="4E2CCDF9" w14:textId="19770F95" w:rsidR="00D966C6" w:rsidRDefault="00D966C6" w:rsidP="00D966C6">
      <w:pPr>
        <w:pStyle w:val="Actdetails"/>
      </w:pPr>
      <w:r>
        <w:t>sch 2 pt 2.10</w:t>
      </w:r>
      <w:r w:rsidRPr="002D2CC3">
        <w:t xml:space="preserve"> </w:t>
      </w:r>
      <w:r w:rsidRPr="009A7FDA">
        <w:t xml:space="preserve">commenced </w:t>
      </w:r>
      <w:r w:rsidR="00B579CF">
        <w:t>7</w:t>
      </w:r>
      <w:r w:rsidR="000D52AA">
        <w:t xml:space="preserve"> November</w:t>
      </w:r>
      <w:r>
        <w:t xml:space="preserve"> 2013 (s 2 and </w:t>
      </w:r>
      <w:hyperlink r:id="rId76" w:tooltip="CN2013-11" w:history="1">
        <w:r>
          <w:rPr>
            <w:rStyle w:val="charCitHyperlinkAbbrev"/>
          </w:rPr>
          <w:t>CN2013-11</w:t>
        </w:r>
      </w:hyperlink>
      <w:r>
        <w:t>)</w:t>
      </w:r>
    </w:p>
    <w:p w14:paraId="27E6B6A1" w14:textId="77777777" w:rsidR="00CA2334" w:rsidRPr="003024D1" w:rsidRDefault="00CA2334" w:rsidP="00CA2334">
      <w:pPr>
        <w:pStyle w:val="LegHistNote"/>
      </w:pPr>
      <w:r>
        <w:rPr>
          <w:i/>
        </w:rPr>
        <w:t>Note</w:t>
      </w:r>
      <w:r>
        <w:rPr>
          <w:i/>
        </w:rPr>
        <w:tab/>
      </w:r>
      <w:r>
        <w:t xml:space="preserve">The High Court held this Act to be of no effect (see </w:t>
      </w:r>
      <w:r w:rsidRPr="003024D1">
        <w:rPr>
          <w:rStyle w:val="charItals"/>
        </w:rPr>
        <w:t>Commonwealth v Australian Capital Territory</w:t>
      </w:r>
      <w:r>
        <w:t xml:space="preserve"> [2013] HCA 55)</w:t>
      </w:r>
    </w:p>
    <w:p w14:paraId="58F90AEA" w14:textId="3E8C8875" w:rsidR="00310DE1" w:rsidRDefault="00310DE1" w:rsidP="00310DE1">
      <w:pPr>
        <w:pStyle w:val="NewAct"/>
      </w:pPr>
      <w:hyperlink r:id="rId77" w:tooltip="A2013-44" w:history="1">
        <w:r>
          <w:rPr>
            <w:rStyle w:val="charCitHyperlinkAbbrev"/>
          </w:rPr>
          <w:t>Statute Law Amendment Act 2013 (No</w:t>
        </w:r>
        <w:r w:rsidR="0042056A">
          <w:rPr>
            <w:rStyle w:val="charCitHyperlinkAbbrev"/>
          </w:rPr>
          <w:t xml:space="preserve"> </w:t>
        </w:r>
        <w:r>
          <w:rPr>
            <w:rStyle w:val="charCitHyperlinkAbbrev"/>
          </w:rPr>
          <w:t>2)</w:t>
        </w:r>
      </w:hyperlink>
      <w:r>
        <w:t xml:space="preserve"> A2013-44 sch 3 pt 3.5</w:t>
      </w:r>
    </w:p>
    <w:p w14:paraId="65249756" w14:textId="77777777" w:rsidR="00310DE1" w:rsidRDefault="00310DE1" w:rsidP="0042056A">
      <w:pPr>
        <w:pStyle w:val="Actdetails"/>
      </w:pPr>
      <w:r>
        <w:t>notified LR 11 November 2013</w:t>
      </w:r>
    </w:p>
    <w:p w14:paraId="47CEA066" w14:textId="77777777" w:rsidR="00310DE1" w:rsidRDefault="00310DE1" w:rsidP="0042056A">
      <w:pPr>
        <w:pStyle w:val="Actdetails"/>
      </w:pPr>
      <w:r>
        <w:t>s 1, s 2 commenced 11 November 2013 (LA s 75 (1))</w:t>
      </w:r>
    </w:p>
    <w:p w14:paraId="5CEC40F2" w14:textId="77777777" w:rsidR="00310DE1" w:rsidRDefault="00310DE1" w:rsidP="00310DE1">
      <w:pPr>
        <w:pStyle w:val="Actdetails"/>
      </w:pPr>
      <w:r>
        <w:t>sch 3 pt 3.5</w:t>
      </w:r>
      <w:r w:rsidRPr="00D6142D">
        <w:t xml:space="preserve"> </w:t>
      </w:r>
      <w:r>
        <w:t>commenced 25 November 2013</w:t>
      </w:r>
      <w:r w:rsidRPr="00D6142D">
        <w:t xml:space="preserve"> (s 2)</w:t>
      </w:r>
    </w:p>
    <w:p w14:paraId="6E846039" w14:textId="4AA55834" w:rsidR="008E16D9" w:rsidRDefault="008E16D9" w:rsidP="008E16D9">
      <w:pPr>
        <w:pStyle w:val="NewAct"/>
      </w:pPr>
      <w:hyperlink r:id="rId78" w:tooltip="A2016-18" w:history="1">
        <w:r>
          <w:rPr>
            <w:rStyle w:val="charCitHyperlinkAbbrev"/>
          </w:rPr>
          <w:t>Red Tape Reduction Legislation Amendment Act 2016</w:t>
        </w:r>
      </w:hyperlink>
      <w:r>
        <w:t xml:space="preserve"> A2016</w:t>
      </w:r>
      <w:r>
        <w:noBreakHyphen/>
        <w:t>18 sch</w:t>
      </w:r>
      <w:r w:rsidR="0042056A">
        <w:t> </w:t>
      </w:r>
      <w:r>
        <w:t>3 pt 3.19</w:t>
      </w:r>
    </w:p>
    <w:p w14:paraId="676C6284" w14:textId="77777777" w:rsidR="008E16D9" w:rsidRDefault="008E16D9" w:rsidP="0042056A">
      <w:pPr>
        <w:pStyle w:val="Actdetails"/>
      </w:pPr>
      <w:r>
        <w:t>notified LR 13 April 2016</w:t>
      </w:r>
    </w:p>
    <w:p w14:paraId="440C4CE0" w14:textId="77777777" w:rsidR="008E16D9" w:rsidRDefault="008E16D9" w:rsidP="0042056A">
      <w:pPr>
        <w:pStyle w:val="Actdetails"/>
      </w:pPr>
      <w:r>
        <w:t>s 1, s 2 commenced 13 April 2016 (LA s 75 (1))</w:t>
      </w:r>
    </w:p>
    <w:p w14:paraId="26EE0EEF" w14:textId="77777777" w:rsidR="008E16D9" w:rsidRDefault="008E16D9" w:rsidP="00310DE1">
      <w:pPr>
        <w:pStyle w:val="Actdetails"/>
      </w:pPr>
      <w:r>
        <w:t xml:space="preserve">sch 3 pt 3.19 </w:t>
      </w:r>
      <w:r w:rsidRPr="00AE7C72">
        <w:t xml:space="preserve">commenced </w:t>
      </w:r>
      <w:r>
        <w:t>27 April 2016</w:t>
      </w:r>
      <w:r w:rsidRPr="00AE7C72">
        <w:t xml:space="preserve"> (</w:t>
      </w:r>
      <w:r>
        <w:t>s 2)</w:t>
      </w:r>
    </w:p>
    <w:p w14:paraId="56C4B305" w14:textId="582F1F14" w:rsidR="00BF2CA6" w:rsidRPr="00EB1D4A" w:rsidRDefault="00BF2CA6" w:rsidP="00BF2CA6">
      <w:pPr>
        <w:pStyle w:val="NewAct"/>
      </w:pPr>
      <w:hyperlink r:id="rId79" w:tooltip="A2025-29" w:history="1">
        <w:r>
          <w:rPr>
            <w:rStyle w:val="charCitHyperlinkAbbrev"/>
          </w:rPr>
          <w:t>Statute Law Amendment Act 2025</w:t>
        </w:r>
      </w:hyperlink>
      <w:r w:rsidRPr="00EB1D4A">
        <w:t xml:space="preserve"> A202</w:t>
      </w:r>
      <w:r>
        <w:t>5-29 sch 3 pt 3.32, sch 4 pt</w:t>
      </w:r>
      <w:r w:rsidR="0042056A">
        <w:t> </w:t>
      </w:r>
      <w:r>
        <w:t>4.60</w:t>
      </w:r>
    </w:p>
    <w:p w14:paraId="5314A886" w14:textId="77777777" w:rsidR="00BF2CA6" w:rsidRPr="00EB1D4A" w:rsidRDefault="00BF2CA6" w:rsidP="0042056A">
      <w:pPr>
        <w:pStyle w:val="Actdetails"/>
      </w:pPr>
      <w:r w:rsidRPr="00EB1D4A">
        <w:t xml:space="preserve">notified LR </w:t>
      </w:r>
      <w:r>
        <w:t>6 November 2025</w:t>
      </w:r>
    </w:p>
    <w:p w14:paraId="5A91F11F" w14:textId="77777777" w:rsidR="00BF2CA6" w:rsidRPr="00EB1D4A" w:rsidRDefault="00BF2CA6" w:rsidP="00BF2CA6">
      <w:pPr>
        <w:pStyle w:val="Actdetails"/>
      </w:pPr>
      <w:r w:rsidRPr="00EB1D4A">
        <w:t xml:space="preserve">s 1, s 2 commenced </w:t>
      </w:r>
      <w:r>
        <w:t>6 November 2025</w:t>
      </w:r>
      <w:r w:rsidRPr="00EB1D4A">
        <w:t xml:space="preserve"> (LA s 75 (1))</w:t>
      </w:r>
    </w:p>
    <w:p w14:paraId="2BDC274D" w14:textId="7915ACF3" w:rsidR="00BF2CA6" w:rsidRDefault="00BF2CA6" w:rsidP="00BF2CA6">
      <w:pPr>
        <w:pStyle w:val="Actdetails"/>
      </w:pPr>
      <w:r>
        <w:t>sch 3 pt 3.32, sch 4 pt</w:t>
      </w:r>
      <w:r w:rsidR="0042056A">
        <w:t xml:space="preserve"> </w:t>
      </w:r>
      <w:r>
        <w:t>4.60</w:t>
      </w:r>
      <w:r w:rsidRPr="00EB1D4A">
        <w:t xml:space="preserve"> commenced </w:t>
      </w:r>
      <w:r>
        <w:t>16 November 2025</w:t>
      </w:r>
      <w:r w:rsidRPr="00EB1D4A">
        <w:t xml:space="preserve"> (s</w:t>
      </w:r>
      <w:r w:rsidR="0042056A">
        <w:t xml:space="preserve"> </w:t>
      </w:r>
      <w:r w:rsidRPr="00EB1D4A">
        <w:t>2</w:t>
      </w:r>
      <w:r w:rsidR="0042056A">
        <w:t xml:space="preserve"> </w:t>
      </w:r>
      <w:r>
        <w:t>(1),</w:t>
      </w:r>
      <w:r w:rsidR="0042056A">
        <w:t xml:space="preserve"> </w:t>
      </w:r>
      <w:r>
        <w:t>(9)</w:t>
      </w:r>
      <w:r w:rsidRPr="00EB1D4A">
        <w:t>)</w:t>
      </w:r>
    </w:p>
    <w:p w14:paraId="15BFAD56" w14:textId="77777777" w:rsidR="0044584E" w:rsidRPr="0044584E" w:rsidRDefault="0044584E" w:rsidP="0044584E">
      <w:pPr>
        <w:pStyle w:val="PageBreak"/>
      </w:pPr>
      <w:r w:rsidRPr="0044584E">
        <w:br w:type="page"/>
      </w:r>
    </w:p>
    <w:p w14:paraId="75696CCB" w14:textId="77777777" w:rsidR="00B814D2" w:rsidRPr="000E0C1B" w:rsidRDefault="00B814D2">
      <w:pPr>
        <w:pStyle w:val="Endnote2"/>
      </w:pPr>
      <w:bookmarkStart w:id="93" w:name="_Toc222317331"/>
      <w:r w:rsidRPr="000E0C1B">
        <w:rPr>
          <w:rStyle w:val="charTableNo"/>
        </w:rPr>
        <w:lastRenderedPageBreak/>
        <w:t>4</w:t>
      </w:r>
      <w:r>
        <w:tab/>
      </w:r>
      <w:r w:rsidRPr="000E0C1B">
        <w:rPr>
          <w:rStyle w:val="charTableText"/>
        </w:rPr>
        <w:t>Amendment history</w:t>
      </w:r>
      <w:bookmarkEnd w:id="93"/>
    </w:p>
    <w:p w14:paraId="687F9C8F" w14:textId="77777777" w:rsidR="00B814D2" w:rsidRDefault="00B814D2">
      <w:pPr>
        <w:pStyle w:val="AmdtsEntryHd"/>
      </w:pPr>
      <w:r>
        <w:t>Title</w:t>
      </w:r>
    </w:p>
    <w:p w14:paraId="02A5FAB0" w14:textId="4A2C8800" w:rsidR="00B814D2" w:rsidRDefault="00B814D2">
      <w:pPr>
        <w:pStyle w:val="AmdtsEntries"/>
      </w:pPr>
      <w:r>
        <w:t>title</w:t>
      </w:r>
      <w:r>
        <w:tab/>
        <w:t xml:space="preserve">am </w:t>
      </w:r>
      <w:hyperlink r:id="rId80" w:tooltip="Civil Unions Act 2006" w:history="1">
        <w:r w:rsidR="00C76060" w:rsidRPr="00C76060">
          <w:rPr>
            <w:rStyle w:val="charCitHyperlinkAbbrev"/>
          </w:rPr>
          <w:t>A2006</w:t>
        </w:r>
        <w:r w:rsidR="00C76060" w:rsidRPr="00C76060">
          <w:rPr>
            <w:rStyle w:val="charCitHyperlinkAbbrev"/>
          </w:rPr>
          <w:noBreakHyphen/>
          <w:t>22</w:t>
        </w:r>
      </w:hyperlink>
      <w:r>
        <w:t xml:space="preserve"> amdt 1.35 (</w:t>
      </w:r>
      <w:hyperlink r:id="rId81" w:tooltip="Civil Unions Act 2006" w:history="1">
        <w:r w:rsidR="00C76060" w:rsidRPr="00C76060">
          <w:rPr>
            <w:rStyle w:val="charCitHyperlinkAbbrev"/>
          </w:rPr>
          <w:t>A2006</w:t>
        </w:r>
        <w:r w:rsidR="00C76060" w:rsidRPr="00C76060">
          <w:rPr>
            <w:rStyle w:val="charCitHyperlinkAbbrev"/>
          </w:rPr>
          <w:noBreakHyphen/>
          <w:t>22</w:t>
        </w:r>
      </w:hyperlink>
      <w:r>
        <w:t xml:space="preserve"> rep before commenced by disallowance (see Cwlth Gaz 2006 No S93))</w:t>
      </w:r>
    </w:p>
    <w:p w14:paraId="348ED228" w14:textId="77777777" w:rsidR="00B814D2" w:rsidRDefault="00B814D2">
      <w:pPr>
        <w:pStyle w:val="AmdtsEntryHd"/>
      </w:pPr>
      <w:r>
        <w:t>Name of Act</w:t>
      </w:r>
    </w:p>
    <w:p w14:paraId="6621266B" w14:textId="208B09CB" w:rsidR="00B814D2" w:rsidRDefault="00B814D2">
      <w:pPr>
        <w:pStyle w:val="AmdtsEntries"/>
      </w:pPr>
      <w:r>
        <w:t>s 1</w:t>
      </w:r>
      <w:r>
        <w:tab/>
        <w:t xml:space="preserve">sub </w:t>
      </w:r>
      <w:hyperlink r:id="rId82" w:tooltip="Civil Unions Act 2006" w:history="1">
        <w:r w:rsidR="00C76060" w:rsidRPr="00C76060">
          <w:rPr>
            <w:rStyle w:val="charCitHyperlinkAbbrev"/>
          </w:rPr>
          <w:t>A2006</w:t>
        </w:r>
        <w:r w:rsidR="00C76060" w:rsidRPr="00C76060">
          <w:rPr>
            <w:rStyle w:val="charCitHyperlinkAbbrev"/>
          </w:rPr>
          <w:noBreakHyphen/>
          <w:t>22</w:t>
        </w:r>
      </w:hyperlink>
      <w:r>
        <w:t xml:space="preserve"> amdt 1.36 (</w:t>
      </w:r>
      <w:hyperlink r:id="rId83" w:tooltip="Civil Unions Act 2006" w:history="1">
        <w:r w:rsidR="00C76060" w:rsidRPr="00C76060">
          <w:rPr>
            <w:rStyle w:val="charCitHyperlinkAbbrev"/>
          </w:rPr>
          <w:t>A2006</w:t>
        </w:r>
        <w:r w:rsidR="00C76060" w:rsidRPr="00C76060">
          <w:rPr>
            <w:rStyle w:val="charCitHyperlinkAbbrev"/>
          </w:rPr>
          <w:noBreakHyphen/>
          <w:t>22</w:t>
        </w:r>
      </w:hyperlink>
      <w:r>
        <w:t xml:space="preserve"> rep before commenced by disallowance (see Cwlth Gaz 2006 No S93)); </w:t>
      </w:r>
      <w:hyperlink r:id="rId84" w:tooltip="Statute Law Amendment Act 2007" w:history="1">
        <w:r w:rsidR="00C76060" w:rsidRPr="00C76060">
          <w:rPr>
            <w:rStyle w:val="charCitHyperlinkAbbrev"/>
          </w:rPr>
          <w:t>A2007</w:t>
        </w:r>
        <w:r w:rsidR="00C76060" w:rsidRPr="00C76060">
          <w:rPr>
            <w:rStyle w:val="charCitHyperlinkAbbrev"/>
          </w:rPr>
          <w:noBreakHyphen/>
          <w:t>3</w:t>
        </w:r>
      </w:hyperlink>
      <w:r>
        <w:t xml:space="preserve"> amdt</w:t>
      </w:r>
      <w:r w:rsidR="0042056A">
        <w:t> </w:t>
      </w:r>
      <w:r>
        <w:t>3.154</w:t>
      </w:r>
    </w:p>
    <w:p w14:paraId="20CBB835" w14:textId="77777777" w:rsidR="00B814D2" w:rsidRDefault="00B814D2">
      <w:pPr>
        <w:pStyle w:val="AmdtsEntryHd"/>
      </w:pPr>
      <w:r>
        <w:t>Dictionary</w:t>
      </w:r>
    </w:p>
    <w:p w14:paraId="42667ADB" w14:textId="4D7E69F8" w:rsidR="00B814D2" w:rsidRDefault="00B814D2" w:rsidP="0042056A">
      <w:pPr>
        <w:pStyle w:val="AmdtsEntries"/>
      </w:pPr>
      <w:r>
        <w:t>s 2</w:t>
      </w:r>
      <w:r>
        <w:tab/>
        <w:t xml:space="preserve">om </w:t>
      </w:r>
      <w:hyperlink r:id="rId85" w:tooltip="Legislation (Consequential Amendments) Act 2001" w:history="1">
        <w:r w:rsidR="00C76060" w:rsidRPr="00C76060">
          <w:rPr>
            <w:rStyle w:val="charCitHyperlinkAbbrev"/>
          </w:rPr>
          <w:t>A2001</w:t>
        </w:r>
        <w:r w:rsidR="00C76060" w:rsidRPr="00C76060">
          <w:rPr>
            <w:rStyle w:val="charCitHyperlinkAbbrev"/>
          </w:rPr>
          <w:noBreakHyphen/>
          <w:t>44</w:t>
        </w:r>
      </w:hyperlink>
      <w:r>
        <w:t xml:space="preserve"> amdt 1.1161</w:t>
      </w:r>
    </w:p>
    <w:p w14:paraId="708406D6" w14:textId="6C0EC4EF" w:rsidR="00B814D2" w:rsidRDefault="00B814D2">
      <w:pPr>
        <w:pStyle w:val="AmdtsEntries"/>
      </w:pPr>
      <w:r>
        <w:tab/>
        <w:t xml:space="preserve">ins </w:t>
      </w:r>
      <w:hyperlink r:id="rId86" w:tooltip="Statute Law Amendment Act 2007" w:history="1">
        <w:r w:rsidR="00C76060" w:rsidRPr="00C76060">
          <w:rPr>
            <w:rStyle w:val="charCitHyperlinkAbbrev"/>
          </w:rPr>
          <w:t>A2007</w:t>
        </w:r>
        <w:r w:rsidR="00C76060" w:rsidRPr="00C76060">
          <w:rPr>
            <w:rStyle w:val="charCitHyperlinkAbbrev"/>
          </w:rPr>
          <w:noBreakHyphen/>
          <w:t>3</w:t>
        </w:r>
      </w:hyperlink>
      <w:r>
        <w:t xml:space="preserve"> amdt 3.159</w:t>
      </w:r>
    </w:p>
    <w:p w14:paraId="1407336F" w14:textId="77777777" w:rsidR="00B814D2" w:rsidRDefault="00B814D2">
      <w:pPr>
        <w:pStyle w:val="AmdtsEntryHd"/>
      </w:pPr>
      <w:r>
        <w:t>Notes</w:t>
      </w:r>
    </w:p>
    <w:p w14:paraId="734CEE2E" w14:textId="317B38FD" w:rsidR="00B814D2" w:rsidRDefault="00B814D2">
      <w:pPr>
        <w:pStyle w:val="AmdtsEntries"/>
      </w:pPr>
      <w:r>
        <w:t>s 2A</w:t>
      </w:r>
      <w:r>
        <w:tab/>
        <w:t xml:space="preserve">ins </w:t>
      </w:r>
      <w:hyperlink r:id="rId87" w:tooltip="Statute Law Amendment Act 2007" w:history="1">
        <w:r w:rsidR="00C76060" w:rsidRPr="00C76060">
          <w:rPr>
            <w:rStyle w:val="charCitHyperlinkAbbrev"/>
          </w:rPr>
          <w:t>A2007</w:t>
        </w:r>
        <w:r w:rsidR="00C76060" w:rsidRPr="00C76060">
          <w:rPr>
            <w:rStyle w:val="charCitHyperlinkAbbrev"/>
          </w:rPr>
          <w:noBreakHyphen/>
          <w:t>3</w:t>
        </w:r>
      </w:hyperlink>
      <w:r>
        <w:t xml:space="preserve"> amdt 3.159</w:t>
      </w:r>
    </w:p>
    <w:p w14:paraId="695A5824" w14:textId="77777777" w:rsidR="00B814D2" w:rsidRDefault="00B814D2">
      <w:pPr>
        <w:pStyle w:val="AmdtsEntryHd"/>
      </w:pPr>
      <w:r>
        <w:rPr>
          <w:color w:val="000000"/>
        </w:rPr>
        <w:t xml:space="preserve">Meaning of </w:t>
      </w:r>
      <w:r w:rsidRPr="00C76060">
        <w:rPr>
          <w:rStyle w:val="charItals"/>
        </w:rPr>
        <w:t>domestic relationship</w:t>
      </w:r>
    </w:p>
    <w:p w14:paraId="49F4399D" w14:textId="6D345E8B" w:rsidR="00B814D2" w:rsidRDefault="00B814D2" w:rsidP="0042056A">
      <w:pPr>
        <w:pStyle w:val="AmdtsEntries"/>
      </w:pPr>
      <w:r>
        <w:t>s 3</w:t>
      </w:r>
      <w:r>
        <w:tab/>
        <w:t xml:space="preserve">am </w:t>
      </w:r>
      <w:hyperlink r:id="rId88" w:tooltip="Parentage Act 2004" w:history="1">
        <w:r w:rsidR="00C76060" w:rsidRPr="00C76060">
          <w:rPr>
            <w:rStyle w:val="charCitHyperlinkAbbrev"/>
          </w:rPr>
          <w:t>A2004</w:t>
        </w:r>
        <w:r w:rsidR="00C76060" w:rsidRPr="00C76060">
          <w:rPr>
            <w:rStyle w:val="charCitHyperlinkAbbrev"/>
          </w:rPr>
          <w:noBreakHyphen/>
          <w:t>1</w:t>
        </w:r>
      </w:hyperlink>
      <w:r>
        <w:t xml:space="preserve"> amdt 1.20; pars renum R4 LA (see </w:t>
      </w:r>
      <w:hyperlink r:id="rId89" w:tooltip="Parentage Act 2004" w:history="1">
        <w:r w:rsidR="00C76060" w:rsidRPr="00C76060">
          <w:rPr>
            <w:rStyle w:val="charCitHyperlinkAbbrev"/>
          </w:rPr>
          <w:t>A2004</w:t>
        </w:r>
        <w:r w:rsidR="00C76060" w:rsidRPr="00C76060">
          <w:rPr>
            <w:rStyle w:val="charCitHyperlinkAbbrev"/>
          </w:rPr>
          <w:noBreakHyphen/>
          <w:t>1</w:t>
        </w:r>
      </w:hyperlink>
      <w:r>
        <w:t xml:space="preserve"> amdt</w:t>
      </w:r>
      <w:r w:rsidR="0042056A">
        <w:t> </w:t>
      </w:r>
      <w:r>
        <w:t xml:space="preserve">1.21); </w:t>
      </w:r>
      <w:hyperlink r:id="rId90" w:tooltip="Civil Unions Act 2006" w:history="1">
        <w:r w:rsidR="00C76060" w:rsidRPr="00C76060">
          <w:rPr>
            <w:rStyle w:val="charCitHyperlinkAbbrev"/>
          </w:rPr>
          <w:t>A2006</w:t>
        </w:r>
        <w:r w:rsidR="00C76060" w:rsidRPr="00C76060">
          <w:rPr>
            <w:rStyle w:val="charCitHyperlinkAbbrev"/>
          </w:rPr>
          <w:noBreakHyphen/>
          <w:t>22</w:t>
        </w:r>
      </w:hyperlink>
      <w:r>
        <w:t xml:space="preserve"> amdt 1.39, amdt 1.42 (</w:t>
      </w:r>
      <w:hyperlink r:id="rId91" w:tooltip="Civil Unions Act 2006" w:history="1">
        <w:r w:rsidR="00C76060" w:rsidRPr="00C76060">
          <w:rPr>
            <w:rStyle w:val="charCitHyperlinkAbbrev"/>
          </w:rPr>
          <w:t>A2006</w:t>
        </w:r>
        <w:r w:rsidR="00C76060" w:rsidRPr="00C76060">
          <w:rPr>
            <w:rStyle w:val="charCitHyperlinkAbbrev"/>
          </w:rPr>
          <w:noBreakHyphen/>
          <w:t>22</w:t>
        </w:r>
      </w:hyperlink>
      <w:r>
        <w:t xml:space="preserve"> rep before commenced by disallowance (see Cwlth Gaz 2006 No</w:t>
      </w:r>
      <w:r w:rsidR="0042056A">
        <w:t> </w:t>
      </w:r>
      <w:r>
        <w:t>S93))</w:t>
      </w:r>
    </w:p>
    <w:p w14:paraId="39532263" w14:textId="007CAFAF" w:rsidR="00B814D2" w:rsidRDefault="00B814D2" w:rsidP="0042056A">
      <w:pPr>
        <w:pStyle w:val="AmdtsEntries"/>
      </w:pPr>
      <w:r>
        <w:tab/>
        <w:t xml:space="preserve">defs reloc to dict </w:t>
      </w:r>
      <w:hyperlink r:id="rId92" w:tooltip="Statute Law Amendment Act 2007" w:history="1">
        <w:r w:rsidR="00C76060" w:rsidRPr="00C76060">
          <w:rPr>
            <w:rStyle w:val="charCitHyperlinkAbbrev"/>
          </w:rPr>
          <w:t>A2007</w:t>
        </w:r>
        <w:r w:rsidR="00C76060" w:rsidRPr="00C76060">
          <w:rPr>
            <w:rStyle w:val="charCitHyperlinkAbbrev"/>
          </w:rPr>
          <w:noBreakHyphen/>
          <w:t>3</w:t>
        </w:r>
      </w:hyperlink>
      <w:r>
        <w:t xml:space="preserve"> amdt 3.158</w:t>
      </w:r>
    </w:p>
    <w:p w14:paraId="455B0E73" w14:textId="3C3A89C5" w:rsidR="00B814D2" w:rsidRDefault="00B814D2" w:rsidP="0042056A">
      <w:pPr>
        <w:pStyle w:val="AmdtsEntries"/>
      </w:pPr>
      <w:r>
        <w:tab/>
        <w:t xml:space="preserve">om </w:t>
      </w:r>
      <w:hyperlink r:id="rId93" w:tooltip="Statute Law Amendment Act 2007" w:history="1">
        <w:r w:rsidR="00C76060" w:rsidRPr="00C76060">
          <w:rPr>
            <w:rStyle w:val="charCitHyperlinkAbbrev"/>
          </w:rPr>
          <w:t>A2007</w:t>
        </w:r>
        <w:r w:rsidR="00C76060" w:rsidRPr="00C76060">
          <w:rPr>
            <w:rStyle w:val="charCitHyperlinkAbbrev"/>
          </w:rPr>
          <w:noBreakHyphen/>
          <w:t>3</w:t>
        </w:r>
      </w:hyperlink>
      <w:r>
        <w:t xml:space="preserve"> amdt 3.159</w:t>
      </w:r>
    </w:p>
    <w:p w14:paraId="51462D7D" w14:textId="7D9E2577" w:rsidR="00B814D2" w:rsidRDefault="00B814D2" w:rsidP="0042056A">
      <w:pPr>
        <w:pStyle w:val="AmdtsEntries"/>
      </w:pPr>
      <w:r>
        <w:tab/>
        <w:t xml:space="preserve">ins </w:t>
      </w:r>
      <w:hyperlink r:id="rId94" w:tooltip="Statute Law Amendment Act 2007" w:history="1">
        <w:r w:rsidR="00C76060" w:rsidRPr="00C76060">
          <w:rPr>
            <w:rStyle w:val="charCitHyperlinkAbbrev"/>
          </w:rPr>
          <w:t>A2007</w:t>
        </w:r>
        <w:r w:rsidR="00C76060" w:rsidRPr="00C76060">
          <w:rPr>
            <w:rStyle w:val="charCitHyperlinkAbbrev"/>
          </w:rPr>
          <w:noBreakHyphen/>
          <w:t>3</w:t>
        </w:r>
      </w:hyperlink>
      <w:r>
        <w:t xml:space="preserve"> amdt 3.160</w:t>
      </w:r>
    </w:p>
    <w:p w14:paraId="0C4BFAD7" w14:textId="57C60CCD" w:rsidR="00B814D2" w:rsidRDefault="00B814D2" w:rsidP="00A630AB">
      <w:pPr>
        <w:pStyle w:val="AmdtsEntries"/>
      </w:pPr>
      <w:r>
        <w:tab/>
        <w:t xml:space="preserve">am </w:t>
      </w:r>
      <w:hyperlink r:id="rId95" w:tooltip="Civil Partnerships Act 2008" w:history="1">
        <w:r w:rsidR="00C76060" w:rsidRPr="00C76060">
          <w:rPr>
            <w:rStyle w:val="charCitHyperlinkAbbrev"/>
          </w:rPr>
          <w:t>A2008</w:t>
        </w:r>
        <w:r w:rsidR="00C76060" w:rsidRPr="00C76060">
          <w:rPr>
            <w:rStyle w:val="charCitHyperlinkAbbrev"/>
          </w:rPr>
          <w:noBreakHyphen/>
          <w:t>14</w:t>
        </w:r>
      </w:hyperlink>
      <w:r>
        <w:t xml:space="preserve"> amdt 1.25</w:t>
      </w:r>
      <w:r w:rsidR="00514E36">
        <w:t xml:space="preserve">; </w:t>
      </w:r>
      <w:hyperlink r:id="rId96" w:tooltip="Civil Unions Act 2012" w:history="1">
        <w:r w:rsidR="00C76060" w:rsidRPr="00C76060">
          <w:rPr>
            <w:rStyle w:val="charCitHyperlinkAbbrev"/>
          </w:rPr>
          <w:t>A2012</w:t>
        </w:r>
        <w:r w:rsidR="00C76060" w:rsidRPr="00C76060">
          <w:rPr>
            <w:rStyle w:val="charCitHyperlinkAbbrev"/>
          </w:rPr>
          <w:noBreakHyphen/>
          <w:t>40</w:t>
        </w:r>
      </w:hyperlink>
      <w:r w:rsidR="00514E36">
        <w:t xml:space="preserve"> amdt 3.33</w:t>
      </w:r>
      <w:r w:rsidR="00900585">
        <w:t xml:space="preserve">; </w:t>
      </w:r>
      <w:hyperlink r:id="rId97" w:tooltip="Marriage Equality (Same Sex) Act 2013" w:history="1">
        <w:r w:rsidR="00900585">
          <w:rPr>
            <w:rStyle w:val="charCitHyperlinkAbbrev"/>
          </w:rPr>
          <w:t>A2013</w:t>
        </w:r>
        <w:r w:rsidR="00900585">
          <w:rPr>
            <w:rStyle w:val="charCitHyperlinkAbbrev"/>
          </w:rPr>
          <w:noBreakHyphen/>
          <w:t>39</w:t>
        </w:r>
      </w:hyperlink>
      <w:r w:rsidR="00900585">
        <w:rPr>
          <w:rFonts w:cs="Arial"/>
        </w:rPr>
        <w:t xml:space="preserve"> amdt</w:t>
      </w:r>
      <w:r w:rsidR="0042056A">
        <w:rPr>
          <w:rFonts w:cs="Arial"/>
        </w:rPr>
        <w:t> </w:t>
      </w:r>
      <w:r w:rsidR="00900585">
        <w:rPr>
          <w:rFonts w:cs="Arial"/>
        </w:rPr>
        <w:t>2.18</w:t>
      </w:r>
      <w:r w:rsidR="00CA2334">
        <w:rPr>
          <w:rFonts w:cs="Arial"/>
        </w:rPr>
        <w:t xml:space="preserve"> (</w:t>
      </w:r>
      <w:hyperlink r:id="rId98" w:tooltip="Marriage Equality (Same Sex) Act 2013" w:history="1">
        <w:r w:rsidR="00CA2334">
          <w:rPr>
            <w:rStyle w:val="charCitHyperlinkAbbrev"/>
          </w:rPr>
          <w:t>A2013</w:t>
        </w:r>
        <w:r w:rsidR="00CA2334">
          <w:rPr>
            <w:rStyle w:val="charCitHyperlinkAbbrev"/>
          </w:rPr>
          <w:noBreakHyphen/>
          <w:t>39</w:t>
        </w:r>
      </w:hyperlink>
      <w:r w:rsidR="00CA2334">
        <w:rPr>
          <w:rFonts w:cs="Arial"/>
        </w:rPr>
        <w:t xml:space="preserve"> never effective (see </w:t>
      </w:r>
      <w:r w:rsidR="00CA2334" w:rsidRPr="00B74C47">
        <w:rPr>
          <w:rStyle w:val="charItals"/>
        </w:rPr>
        <w:t>Commonwealth v Australian Capital Territory</w:t>
      </w:r>
      <w:r w:rsidR="00CA2334">
        <w:rPr>
          <w:rFonts w:cs="Arial"/>
        </w:rPr>
        <w:t xml:space="preserve"> [2013] HCA</w:t>
      </w:r>
      <w:r w:rsidR="0042056A">
        <w:rPr>
          <w:rFonts w:cs="Arial"/>
        </w:rPr>
        <w:t xml:space="preserve"> </w:t>
      </w:r>
      <w:r w:rsidR="00CA2334">
        <w:rPr>
          <w:rFonts w:cs="Arial"/>
        </w:rPr>
        <w:t>55))</w:t>
      </w:r>
    </w:p>
    <w:p w14:paraId="59E2C932" w14:textId="77777777" w:rsidR="00B814D2" w:rsidRDefault="00B814D2">
      <w:pPr>
        <w:pStyle w:val="AmdtsEntryHd"/>
      </w:pPr>
      <w:r>
        <w:rPr>
          <w:color w:val="000000"/>
        </w:rPr>
        <w:t>Termination agreements</w:t>
      </w:r>
    </w:p>
    <w:p w14:paraId="6C4D5AC1" w14:textId="0847757A" w:rsidR="00B814D2" w:rsidRDefault="00B814D2">
      <w:pPr>
        <w:pStyle w:val="AmdtsEntries"/>
      </w:pPr>
      <w:r>
        <w:t>s 3A</w:t>
      </w:r>
      <w:r>
        <w:tab/>
        <w:t xml:space="preserve">ins </w:t>
      </w:r>
      <w:hyperlink r:id="rId99" w:tooltip="Statute Law Amendment Act 2007" w:history="1">
        <w:r w:rsidR="00C76060" w:rsidRPr="00C76060">
          <w:rPr>
            <w:rStyle w:val="charCitHyperlinkAbbrev"/>
          </w:rPr>
          <w:t>A2007</w:t>
        </w:r>
        <w:r w:rsidR="00C76060" w:rsidRPr="00C76060">
          <w:rPr>
            <w:rStyle w:val="charCitHyperlinkAbbrev"/>
          </w:rPr>
          <w:noBreakHyphen/>
          <w:t>3</w:t>
        </w:r>
      </w:hyperlink>
      <w:r>
        <w:t xml:space="preserve"> amdt 3.160</w:t>
      </w:r>
    </w:p>
    <w:p w14:paraId="6E9F84EA" w14:textId="77777777" w:rsidR="00B814D2" w:rsidRDefault="00B814D2">
      <w:pPr>
        <w:pStyle w:val="AmdtsEntryHd"/>
        <w:rPr>
          <w:szCs w:val="24"/>
        </w:rPr>
      </w:pPr>
      <w:r>
        <w:rPr>
          <w:szCs w:val="24"/>
        </w:rPr>
        <w:t>Application of Act</w:t>
      </w:r>
    </w:p>
    <w:p w14:paraId="78BAE6F0" w14:textId="5DBF2C07" w:rsidR="00B814D2" w:rsidRDefault="00B814D2">
      <w:pPr>
        <w:pStyle w:val="AmdtsEntries"/>
      </w:pPr>
      <w:r>
        <w:t>s 4</w:t>
      </w:r>
      <w:r>
        <w:tab/>
        <w:t xml:space="preserve">am </w:t>
      </w:r>
      <w:hyperlink r:id="rId100" w:tooltip="Civil Unions Act 2006" w:history="1">
        <w:r w:rsidR="00C76060" w:rsidRPr="00C76060">
          <w:rPr>
            <w:rStyle w:val="charCitHyperlinkAbbrev"/>
          </w:rPr>
          <w:t>A2006</w:t>
        </w:r>
        <w:r w:rsidR="00C76060" w:rsidRPr="00C76060">
          <w:rPr>
            <w:rStyle w:val="charCitHyperlinkAbbrev"/>
          </w:rPr>
          <w:noBreakHyphen/>
          <w:t>22</w:t>
        </w:r>
      </w:hyperlink>
      <w:r>
        <w:t xml:space="preserve"> amdt 1.42 (</w:t>
      </w:r>
      <w:hyperlink r:id="rId101" w:tooltip="Civil Unions Act 2006" w:history="1">
        <w:r w:rsidR="00C76060" w:rsidRPr="00C76060">
          <w:rPr>
            <w:rStyle w:val="charCitHyperlinkAbbrev"/>
          </w:rPr>
          <w:t>A2006</w:t>
        </w:r>
        <w:r w:rsidR="00C76060" w:rsidRPr="00C76060">
          <w:rPr>
            <w:rStyle w:val="charCitHyperlinkAbbrev"/>
          </w:rPr>
          <w:noBreakHyphen/>
          <w:t>22</w:t>
        </w:r>
      </w:hyperlink>
      <w:r>
        <w:t xml:space="preserve"> rep before commenced by disallowance (see Cwlth Gaz 2006 No S93))</w:t>
      </w:r>
    </w:p>
    <w:p w14:paraId="353A6E9D" w14:textId="77777777" w:rsidR="00B814D2" w:rsidRDefault="00B814D2">
      <w:pPr>
        <w:pStyle w:val="AmdtsEntryHd"/>
        <w:rPr>
          <w:szCs w:val="24"/>
        </w:rPr>
      </w:pPr>
      <w:r>
        <w:t>Other relief or remedies not affected</w:t>
      </w:r>
    </w:p>
    <w:p w14:paraId="1DB24664" w14:textId="0342305B" w:rsidR="00B814D2" w:rsidRDefault="00B814D2">
      <w:pPr>
        <w:pStyle w:val="AmdtsEntries"/>
      </w:pPr>
      <w:r>
        <w:t>s 5</w:t>
      </w:r>
      <w:r>
        <w:tab/>
        <w:t xml:space="preserve">am </w:t>
      </w:r>
      <w:hyperlink r:id="rId102" w:tooltip="Civil Unions Act 2006" w:history="1">
        <w:r w:rsidR="00C76060" w:rsidRPr="00C76060">
          <w:rPr>
            <w:rStyle w:val="charCitHyperlinkAbbrev"/>
          </w:rPr>
          <w:t>A2006</w:t>
        </w:r>
        <w:r w:rsidR="00C76060" w:rsidRPr="00C76060">
          <w:rPr>
            <w:rStyle w:val="charCitHyperlinkAbbrev"/>
          </w:rPr>
          <w:noBreakHyphen/>
          <w:t>22</w:t>
        </w:r>
      </w:hyperlink>
      <w:r>
        <w:t xml:space="preserve"> amdt 1.42 (</w:t>
      </w:r>
      <w:hyperlink r:id="rId103" w:tooltip="Civil Unions Act 2006" w:history="1">
        <w:r w:rsidR="00C76060" w:rsidRPr="00C76060">
          <w:rPr>
            <w:rStyle w:val="charCitHyperlinkAbbrev"/>
          </w:rPr>
          <w:t>A2006</w:t>
        </w:r>
        <w:r w:rsidR="00C76060" w:rsidRPr="00C76060">
          <w:rPr>
            <w:rStyle w:val="charCitHyperlinkAbbrev"/>
          </w:rPr>
          <w:noBreakHyphen/>
          <w:t>22</w:t>
        </w:r>
      </w:hyperlink>
      <w:r>
        <w:t xml:space="preserve"> rep before commenced by disallowance (see Cwlth Gaz 2006 No S93))</w:t>
      </w:r>
      <w:r w:rsidR="00F66966">
        <w:t xml:space="preserve">; </w:t>
      </w:r>
      <w:hyperlink r:id="rId104" w:tooltip="Statute Law Amendment Act 2013 (No 2)" w:history="1">
        <w:r w:rsidR="00F66966">
          <w:rPr>
            <w:rStyle w:val="charCitHyperlinkAbbrev"/>
          </w:rPr>
          <w:t>A2013</w:t>
        </w:r>
        <w:r w:rsidR="00F66966">
          <w:rPr>
            <w:rStyle w:val="charCitHyperlinkAbbrev"/>
          </w:rPr>
          <w:noBreakHyphen/>
          <w:t>44</w:t>
        </w:r>
      </w:hyperlink>
      <w:r w:rsidR="00F66966">
        <w:t xml:space="preserve"> amdt</w:t>
      </w:r>
      <w:r w:rsidR="0042056A">
        <w:t> </w:t>
      </w:r>
      <w:r w:rsidR="00F66966">
        <w:t>3.51</w:t>
      </w:r>
    </w:p>
    <w:p w14:paraId="5B433D7F" w14:textId="77777777" w:rsidR="00B814D2" w:rsidRDefault="00B814D2">
      <w:pPr>
        <w:pStyle w:val="AmdtsEntryHd"/>
        <w:rPr>
          <w:szCs w:val="24"/>
        </w:rPr>
      </w:pPr>
      <w:r>
        <w:rPr>
          <w:szCs w:val="24"/>
        </w:rPr>
        <w:t>Advice about facilities</w:t>
      </w:r>
    </w:p>
    <w:p w14:paraId="3D9B22CE" w14:textId="4DD6FAE1" w:rsidR="00B814D2" w:rsidRDefault="00B814D2">
      <w:pPr>
        <w:pStyle w:val="AmdtsEntries"/>
      </w:pPr>
      <w:r>
        <w:t>s 6</w:t>
      </w:r>
      <w:r>
        <w:tab/>
        <w:t xml:space="preserve">am </w:t>
      </w:r>
      <w:hyperlink r:id="rId105" w:tooltip="Civil Unions Act 2006" w:history="1">
        <w:r w:rsidR="00C76060" w:rsidRPr="00C76060">
          <w:rPr>
            <w:rStyle w:val="charCitHyperlinkAbbrev"/>
          </w:rPr>
          <w:t>A2006</w:t>
        </w:r>
        <w:r w:rsidR="00C76060" w:rsidRPr="00C76060">
          <w:rPr>
            <w:rStyle w:val="charCitHyperlinkAbbrev"/>
          </w:rPr>
          <w:noBreakHyphen/>
          <w:t>22</w:t>
        </w:r>
      </w:hyperlink>
      <w:r>
        <w:t xml:space="preserve"> amdt 1.42 (</w:t>
      </w:r>
      <w:hyperlink r:id="rId106" w:tooltip="Civil Unions Act 2006" w:history="1">
        <w:r w:rsidR="00C76060" w:rsidRPr="00C76060">
          <w:rPr>
            <w:rStyle w:val="charCitHyperlinkAbbrev"/>
          </w:rPr>
          <w:t>A2006</w:t>
        </w:r>
        <w:r w:rsidR="00C76060" w:rsidRPr="00C76060">
          <w:rPr>
            <w:rStyle w:val="charCitHyperlinkAbbrev"/>
          </w:rPr>
          <w:noBreakHyphen/>
          <w:t>22</w:t>
        </w:r>
      </w:hyperlink>
      <w:r>
        <w:t xml:space="preserve"> rep before commenced by disallowance (see Cwlth Gaz 2006 No S93))</w:t>
      </w:r>
      <w:r w:rsidR="00856407">
        <w:t xml:space="preserve">; </w:t>
      </w:r>
      <w:hyperlink r:id="rId107" w:tooltip="Statute Law Amendment Act 2013 (No 2)" w:history="1">
        <w:r w:rsidR="00856407">
          <w:rPr>
            <w:rStyle w:val="charCitHyperlinkAbbrev"/>
          </w:rPr>
          <w:t>A2013</w:t>
        </w:r>
        <w:r w:rsidR="00856407">
          <w:rPr>
            <w:rStyle w:val="charCitHyperlinkAbbrev"/>
          </w:rPr>
          <w:noBreakHyphen/>
          <w:t>44</w:t>
        </w:r>
      </w:hyperlink>
      <w:r w:rsidR="00856407">
        <w:t xml:space="preserve"> amdt</w:t>
      </w:r>
      <w:r w:rsidR="0042056A">
        <w:t> </w:t>
      </w:r>
      <w:r w:rsidR="00856407">
        <w:t>3.60</w:t>
      </w:r>
    </w:p>
    <w:p w14:paraId="0393015F" w14:textId="77777777" w:rsidR="00B814D2" w:rsidRDefault="00B814D2">
      <w:pPr>
        <w:pStyle w:val="AmdtsEntryHd"/>
      </w:pPr>
      <w:r>
        <w:rPr>
          <w:szCs w:val="24"/>
        </w:rPr>
        <w:t>Conciliation</w:t>
      </w:r>
    </w:p>
    <w:p w14:paraId="39A84665" w14:textId="414E7B26" w:rsidR="00B814D2" w:rsidRDefault="00B814D2">
      <w:pPr>
        <w:pStyle w:val="AmdtsEntries"/>
      </w:pPr>
      <w:r>
        <w:t>s 7</w:t>
      </w:r>
      <w:r>
        <w:tab/>
        <w:t xml:space="preserve">am </w:t>
      </w:r>
      <w:hyperlink r:id="rId108" w:tooltip="Statute Law Amendment Act 2007" w:history="1">
        <w:r w:rsidR="00C76060" w:rsidRPr="00C76060">
          <w:rPr>
            <w:rStyle w:val="charCitHyperlinkAbbrev"/>
          </w:rPr>
          <w:t>A2007</w:t>
        </w:r>
        <w:r w:rsidR="00C76060" w:rsidRPr="00C76060">
          <w:rPr>
            <w:rStyle w:val="charCitHyperlinkAbbrev"/>
          </w:rPr>
          <w:noBreakHyphen/>
          <w:t>3</w:t>
        </w:r>
      </w:hyperlink>
      <w:r>
        <w:t xml:space="preserve"> amdt 3.161</w:t>
      </w:r>
    </w:p>
    <w:p w14:paraId="07A162F7" w14:textId="77777777" w:rsidR="00F66966" w:rsidRDefault="00F66966" w:rsidP="00F66966">
      <w:pPr>
        <w:pStyle w:val="AmdtsEntryHd"/>
      </w:pPr>
      <w:r>
        <w:t>Referral of matters for mediation or arbitration</w:t>
      </w:r>
    </w:p>
    <w:p w14:paraId="555E6224" w14:textId="2FCBE847" w:rsidR="00F66966" w:rsidRPr="00F66966" w:rsidRDefault="00F66966" w:rsidP="00F66966">
      <w:pPr>
        <w:pStyle w:val="AmdtsEntries"/>
      </w:pPr>
      <w:r>
        <w:t>s 8</w:t>
      </w:r>
      <w:r>
        <w:tab/>
        <w:t xml:space="preserve">am </w:t>
      </w:r>
      <w:hyperlink r:id="rId109" w:tooltip="Statute Law Amendment Act 2013 (No 2)" w:history="1">
        <w:r>
          <w:rPr>
            <w:rStyle w:val="charCitHyperlinkAbbrev"/>
          </w:rPr>
          <w:t>A2013</w:t>
        </w:r>
        <w:r>
          <w:rPr>
            <w:rStyle w:val="charCitHyperlinkAbbrev"/>
          </w:rPr>
          <w:noBreakHyphen/>
          <w:t>44</w:t>
        </w:r>
      </w:hyperlink>
      <w:r>
        <w:t xml:space="preserve"> amdt 3.52</w:t>
      </w:r>
    </w:p>
    <w:p w14:paraId="20E7D2B3" w14:textId="77777777" w:rsidR="00B814D2" w:rsidRDefault="00B814D2">
      <w:pPr>
        <w:pStyle w:val="AmdtsEntryHd"/>
      </w:pPr>
      <w:r>
        <w:lastRenderedPageBreak/>
        <w:t>Preliminary</w:t>
      </w:r>
    </w:p>
    <w:p w14:paraId="788AEBC6" w14:textId="77777777" w:rsidR="00B814D2" w:rsidRDefault="00B814D2">
      <w:pPr>
        <w:pStyle w:val="AmdtsEntries"/>
      </w:pPr>
      <w:r>
        <w:t>div 3.1 hdg</w:t>
      </w:r>
      <w:r>
        <w:tab/>
        <w:t>(prev pt 3 div 1 hdg) renum R2 LA</w:t>
      </w:r>
    </w:p>
    <w:p w14:paraId="04840777" w14:textId="77777777" w:rsidR="00B814D2" w:rsidRDefault="00B814D2">
      <w:pPr>
        <w:pStyle w:val="AmdtsEntryHd"/>
      </w:pPr>
      <w:r>
        <w:t>Institution of proceedings</w:t>
      </w:r>
    </w:p>
    <w:p w14:paraId="581F0F82" w14:textId="1463DA27" w:rsidR="00B814D2" w:rsidRDefault="00B814D2">
      <w:pPr>
        <w:pStyle w:val="AmdtsEntries"/>
      </w:pPr>
      <w:r>
        <w:t>s 10</w:t>
      </w:r>
      <w:r>
        <w:tab/>
        <w:t xml:space="preserve">am </w:t>
      </w:r>
      <w:hyperlink r:id="rId110" w:tooltip="Court Procedures (Consequential Amendments) Act 2004" w:history="1">
        <w:r w:rsidR="00C76060" w:rsidRPr="00C76060">
          <w:rPr>
            <w:rStyle w:val="charCitHyperlinkAbbrev"/>
          </w:rPr>
          <w:t>A2004</w:t>
        </w:r>
        <w:r w:rsidR="00C76060" w:rsidRPr="00C76060">
          <w:rPr>
            <w:rStyle w:val="charCitHyperlinkAbbrev"/>
          </w:rPr>
          <w:noBreakHyphen/>
          <w:t>60</w:t>
        </w:r>
      </w:hyperlink>
      <w:r>
        <w:t xml:space="preserve"> amdts 1.142-1.144</w:t>
      </w:r>
    </w:p>
    <w:p w14:paraId="3AA2DFAB" w14:textId="77777777" w:rsidR="00B814D2" w:rsidRDefault="00B814D2">
      <w:pPr>
        <w:pStyle w:val="AmdtsEntryHd"/>
        <w:rPr>
          <w:szCs w:val="24"/>
        </w:rPr>
      </w:pPr>
      <w:r>
        <w:t>Prerequisite for relief—residence etc</w:t>
      </w:r>
    </w:p>
    <w:p w14:paraId="156B7D1D" w14:textId="1999669C" w:rsidR="00B814D2" w:rsidRDefault="00B814D2">
      <w:pPr>
        <w:pStyle w:val="AmdtsEntries"/>
      </w:pPr>
      <w:r>
        <w:t>s 11</w:t>
      </w:r>
      <w:r>
        <w:tab/>
        <w:t xml:space="preserve">am </w:t>
      </w:r>
      <w:hyperlink r:id="rId111" w:tooltip="Civil Unions Act 2006" w:history="1">
        <w:r w:rsidR="00C76060" w:rsidRPr="00C76060">
          <w:rPr>
            <w:rStyle w:val="charCitHyperlinkAbbrev"/>
          </w:rPr>
          <w:t>A2006</w:t>
        </w:r>
        <w:r w:rsidR="00C76060" w:rsidRPr="00C76060">
          <w:rPr>
            <w:rStyle w:val="charCitHyperlinkAbbrev"/>
          </w:rPr>
          <w:noBreakHyphen/>
          <w:t>22</w:t>
        </w:r>
      </w:hyperlink>
      <w:r>
        <w:t xml:space="preserve"> amdt 1.42 (</w:t>
      </w:r>
      <w:hyperlink r:id="rId112" w:tooltip="Civil Unions Act 2006" w:history="1">
        <w:r w:rsidR="00C76060" w:rsidRPr="00C76060">
          <w:rPr>
            <w:rStyle w:val="charCitHyperlinkAbbrev"/>
          </w:rPr>
          <w:t>A2006</w:t>
        </w:r>
        <w:r w:rsidR="00C76060" w:rsidRPr="00C76060">
          <w:rPr>
            <w:rStyle w:val="charCitHyperlinkAbbrev"/>
          </w:rPr>
          <w:noBreakHyphen/>
          <w:t>22</w:t>
        </w:r>
      </w:hyperlink>
      <w:r>
        <w:t xml:space="preserve"> rep before commenced by disallowance (see Cwlth Gaz 2006 No S93))</w:t>
      </w:r>
      <w:r w:rsidR="00856407">
        <w:t xml:space="preserve">; </w:t>
      </w:r>
      <w:hyperlink r:id="rId113" w:tooltip="Statute Law Amendment Act 2013 (No 2)" w:history="1">
        <w:r w:rsidR="00856407">
          <w:rPr>
            <w:rStyle w:val="charCitHyperlinkAbbrev"/>
          </w:rPr>
          <w:t>A2013</w:t>
        </w:r>
        <w:r w:rsidR="00856407">
          <w:rPr>
            <w:rStyle w:val="charCitHyperlinkAbbrev"/>
          </w:rPr>
          <w:noBreakHyphen/>
          <w:t>44</w:t>
        </w:r>
      </w:hyperlink>
      <w:r w:rsidR="00856407">
        <w:t xml:space="preserve"> amdt</w:t>
      </w:r>
      <w:r w:rsidR="0042056A">
        <w:t> </w:t>
      </w:r>
      <w:r w:rsidR="00856407">
        <w:t>3.60</w:t>
      </w:r>
    </w:p>
    <w:p w14:paraId="57AB7AC7" w14:textId="77777777" w:rsidR="00B814D2" w:rsidRDefault="00B814D2">
      <w:pPr>
        <w:pStyle w:val="AmdtsEntryHd"/>
      </w:pPr>
      <w:r>
        <w:t>Prerequisite for relief—length of relationship etc</w:t>
      </w:r>
    </w:p>
    <w:p w14:paraId="68921BCD" w14:textId="6139AAC2" w:rsidR="00B814D2" w:rsidRDefault="00B814D2">
      <w:pPr>
        <w:pStyle w:val="AmdtsEntries"/>
      </w:pPr>
      <w:r>
        <w:t>s 12</w:t>
      </w:r>
      <w:r>
        <w:tab/>
        <w:t xml:space="preserve">am </w:t>
      </w:r>
      <w:hyperlink r:id="rId114" w:tooltip="Civil Unions Act 2006" w:history="1">
        <w:r w:rsidR="00C76060" w:rsidRPr="00C76060">
          <w:rPr>
            <w:rStyle w:val="charCitHyperlinkAbbrev"/>
          </w:rPr>
          <w:t>A2006</w:t>
        </w:r>
        <w:r w:rsidR="00C76060" w:rsidRPr="00C76060">
          <w:rPr>
            <w:rStyle w:val="charCitHyperlinkAbbrev"/>
          </w:rPr>
          <w:noBreakHyphen/>
          <w:t>22</w:t>
        </w:r>
      </w:hyperlink>
      <w:r>
        <w:t xml:space="preserve"> amdt 1.40, amdt 1.41 (</w:t>
      </w:r>
      <w:hyperlink r:id="rId115" w:tooltip="Civil Unions Act 2006" w:history="1">
        <w:r w:rsidR="00C76060" w:rsidRPr="00C76060">
          <w:rPr>
            <w:rStyle w:val="charCitHyperlinkAbbrev"/>
          </w:rPr>
          <w:t>A2006</w:t>
        </w:r>
        <w:r w:rsidR="00C76060" w:rsidRPr="00C76060">
          <w:rPr>
            <w:rStyle w:val="charCitHyperlinkAbbrev"/>
          </w:rPr>
          <w:noBreakHyphen/>
          <w:t>22</w:t>
        </w:r>
      </w:hyperlink>
      <w:r>
        <w:t xml:space="preserve"> rep before commenced by disallowance (see Cwlth Gaz 2006 No S93)); </w:t>
      </w:r>
      <w:hyperlink r:id="rId116" w:tooltip="Civil Partnerships Act 2008" w:history="1">
        <w:r w:rsidR="00C76060" w:rsidRPr="00C76060">
          <w:rPr>
            <w:rStyle w:val="charCitHyperlinkAbbrev"/>
          </w:rPr>
          <w:t>A2008</w:t>
        </w:r>
        <w:r w:rsidR="00C76060" w:rsidRPr="00C76060">
          <w:rPr>
            <w:rStyle w:val="charCitHyperlinkAbbrev"/>
          </w:rPr>
          <w:noBreakHyphen/>
          <w:t>14</w:t>
        </w:r>
      </w:hyperlink>
      <w:r>
        <w:t xml:space="preserve"> amdt 1.26, amdt 1.27</w:t>
      </w:r>
      <w:r w:rsidR="00514E36">
        <w:t xml:space="preserve">; </w:t>
      </w:r>
      <w:hyperlink r:id="rId117" w:tooltip="Civil Unions Act 2012" w:history="1">
        <w:r w:rsidR="00C76060" w:rsidRPr="00C76060">
          <w:rPr>
            <w:rStyle w:val="charCitHyperlinkAbbrev"/>
          </w:rPr>
          <w:t>A2012</w:t>
        </w:r>
        <w:r w:rsidR="00C76060" w:rsidRPr="00C76060">
          <w:rPr>
            <w:rStyle w:val="charCitHyperlinkAbbrev"/>
          </w:rPr>
          <w:noBreakHyphen/>
          <w:t>40</w:t>
        </w:r>
      </w:hyperlink>
      <w:r w:rsidR="00514E36">
        <w:t xml:space="preserve"> amdt 3.34</w:t>
      </w:r>
    </w:p>
    <w:p w14:paraId="48417CCF" w14:textId="77777777" w:rsidR="00B814D2" w:rsidRDefault="00B814D2">
      <w:pPr>
        <w:pStyle w:val="AmdtsEntryHd"/>
      </w:pPr>
      <w:r>
        <w:t>Time limit for making applications</w:t>
      </w:r>
    </w:p>
    <w:p w14:paraId="135DFC46" w14:textId="39626784" w:rsidR="00B814D2" w:rsidRDefault="00B814D2">
      <w:pPr>
        <w:pStyle w:val="AmdtsEntries"/>
      </w:pPr>
      <w:r>
        <w:t>s 13</w:t>
      </w:r>
      <w:r>
        <w:tab/>
        <w:t xml:space="preserve">am </w:t>
      </w:r>
      <w:hyperlink r:id="rId118" w:tooltip="Civil Unions Act 2006" w:history="1">
        <w:r w:rsidR="00C76060" w:rsidRPr="00C76060">
          <w:rPr>
            <w:rStyle w:val="charCitHyperlinkAbbrev"/>
          </w:rPr>
          <w:t>A2006</w:t>
        </w:r>
        <w:r w:rsidR="00C76060" w:rsidRPr="00C76060">
          <w:rPr>
            <w:rStyle w:val="charCitHyperlinkAbbrev"/>
          </w:rPr>
          <w:noBreakHyphen/>
          <w:t>22</w:t>
        </w:r>
      </w:hyperlink>
      <w:r>
        <w:t xml:space="preserve"> amdt 1.42 (</w:t>
      </w:r>
      <w:hyperlink r:id="rId119" w:tooltip="Civil Unions Act 2006" w:history="1">
        <w:r w:rsidR="00C76060" w:rsidRPr="00C76060">
          <w:rPr>
            <w:rStyle w:val="charCitHyperlinkAbbrev"/>
          </w:rPr>
          <w:t>A2006</w:t>
        </w:r>
        <w:r w:rsidR="00C76060" w:rsidRPr="00C76060">
          <w:rPr>
            <w:rStyle w:val="charCitHyperlinkAbbrev"/>
          </w:rPr>
          <w:noBreakHyphen/>
          <w:t>22</w:t>
        </w:r>
      </w:hyperlink>
      <w:r>
        <w:t xml:space="preserve"> rep before commenced by disallowance (see Cwlth Gaz 2006 No S93))</w:t>
      </w:r>
      <w:r w:rsidR="007C2061">
        <w:t xml:space="preserve">; </w:t>
      </w:r>
      <w:hyperlink r:id="rId120" w:tooltip="Statute Law Amendment Act 2009 (No 2)" w:history="1">
        <w:r w:rsidR="00C76060" w:rsidRPr="00C76060">
          <w:rPr>
            <w:rStyle w:val="charCitHyperlinkAbbrev"/>
          </w:rPr>
          <w:t>A2009</w:t>
        </w:r>
        <w:r w:rsidR="00C76060" w:rsidRPr="00C76060">
          <w:rPr>
            <w:rStyle w:val="charCitHyperlinkAbbrev"/>
          </w:rPr>
          <w:noBreakHyphen/>
          <w:t>49</w:t>
        </w:r>
      </w:hyperlink>
      <w:r w:rsidR="007C2061">
        <w:t xml:space="preserve"> amdt</w:t>
      </w:r>
      <w:r w:rsidR="0042056A">
        <w:t> </w:t>
      </w:r>
      <w:r w:rsidR="007C2061">
        <w:t>3.46</w:t>
      </w:r>
      <w:r w:rsidR="00856407">
        <w:t xml:space="preserve">; </w:t>
      </w:r>
      <w:hyperlink r:id="rId121" w:tooltip="Statute Law Amendment Act 2013 (No 2)" w:history="1">
        <w:r w:rsidR="00856407">
          <w:rPr>
            <w:rStyle w:val="charCitHyperlinkAbbrev"/>
          </w:rPr>
          <w:t>A2013</w:t>
        </w:r>
        <w:r w:rsidR="00856407">
          <w:rPr>
            <w:rStyle w:val="charCitHyperlinkAbbrev"/>
          </w:rPr>
          <w:noBreakHyphen/>
          <w:t>44</w:t>
        </w:r>
      </w:hyperlink>
      <w:r w:rsidR="00856407">
        <w:t xml:space="preserve"> amdt</w:t>
      </w:r>
      <w:r w:rsidR="0042056A">
        <w:t xml:space="preserve"> </w:t>
      </w:r>
      <w:r w:rsidR="00856407">
        <w:t>3.60</w:t>
      </w:r>
    </w:p>
    <w:p w14:paraId="17A3D290" w14:textId="77777777" w:rsidR="00B814D2" w:rsidRDefault="00B814D2">
      <w:pPr>
        <w:pStyle w:val="AmdtsEntryHd"/>
      </w:pPr>
      <w:r>
        <w:t>Court to end financial relations</w:t>
      </w:r>
    </w:p>
    <w:p w14:paraId="02D19C95" w14:textId="10F978C7" w:rsidR="00B814D2" w:rsidRDefault="00B814D2">
      <w:pPr>
        <w:pStyle w:val="AmdtsEntries"/>
      </w:pPr>
      <w:r>
        <w:t>s 14</w:t>
      </w:r>
      <w:r>
        <w:tab/>
        <w:t xml:space="preserve">am </w:t>
      </w:r>
      <w:hyperlink r:id="rId122" w:tooltip="Civil Unions Act 2006" w:history="1">
        <w:r w:rsidR="00C76060" w:rsidRPr="00C76060">
          <w:rPr>
            <w:rStyle w:val="charCitHyperlinkAbbrev"/>
          </w:rPr>
          <w:t>A2006</w:t>
        </w:r>
        <w:r w:rsidR="00C76060" w:rsidRPr="00C76060">
          <w:rPr>
            <w:rStyle w:val="charCitHyperlinkAbbrev"/>
          </w:rPr>
          <w:noBreakHyphen/>
          <w:t>22</w:t>
        </w:r>
      </w:hyperlink>
      <w:r>
        <w:t xml:space="preserve"> amdt 1.42 (</w:t>
      </w:r>
      <w:hyperlink r:id="rId123" w:tooltip="Civil Unions Act 2006" w:history="1">
        <w:r w:rsidR="00C76060" w:rsidRPr="00C76060">
          <w:rPr>
            <w:rStyle w:val="charCitHyperlinkAbbrev"/>
          </w:rPr>
          <w:t>A2006</w:t>
        </w:r>
        <w:r w:rsidR="00C76060" w:rsidRPr="00C76060">
          <w:rPr>
            <w:rStyle w:val="charCitHyperlinkAbbrev"/>
          </w:rPr>
          <w:noBreakHyphen/>
          <w:t>22</w:t>
        </w:r>
      </w:hyperlink>
      <w:r>
        <w:t xml:space="preserve"> rep before commenced by disallowance (see Cwlth Gaz 2006 No S93))</w:t>
      </w:r>
      <w:r w:rsidR="00865249">
        <w:t xml:space="preserve">; </w:t>
      </w:r>
      <w:hyperlink r:id="rId124" w:tooltip="Statute Law Amendment Act 2013 (No 2)" w:history="1">
        <w:r w:rsidR="00865249">
          <w:rPr>
            <w:rStyle w:val="charCitHyperlinkAbbrev"/>
          </w:rPr>
          <w:t>A2013</w:t>
        </w:r>
        <w:r w:rsidR="00865249">
          <w:rPr>
            <w:rStyle w:val="charCitHyperlinkAbbrev"/>
          </w:rPr>
          <w:noBreakHyphen/>
          <w:t>44</w:t>
        </w:r>
      </w:hyperlink>
      <w:r w:rsidR="00865249">
        <w:t xml:space="preserve"> amdt</w:t>
      </w:r>
      <w:r w:rsidR="0042056A">
        <w:t> </w:t>
      </w:r>
      <w:r w:rsidR="00865249">
        <w:t>3.60</w:t>
      </w:r>
    </w:p>
    <w:p w14:paraId="3E70B16F" w14:textId="77777777" w:rsidR="00B814D2" w:rsidRDefault="00B814D2">
      <w:pPr>
        <w:pStyle w:val="AmdtsEntryHd"/>
      </w:pPr>
      <w:r>
        <w:t>Adjustment of property interests</w:t>
      </w:r>
    </w:p>
    <w:p w14:paraId="0453B6BD" w14:textId="77777777" w:rsidR="00B814D2" w:rsidRDefault="00B814D2">
      <w:pPr>
        <w:pStyle w:val="AmdtsEntries"/>
      </w:pPr>
      <w:r>
        <w:t>div 3.2 hdg</w:t>
      </w:r>
      <w:r>
        <w:tab/>
        <w:t>(prev pt 3 div 2 hdg) renum R2 LA</w:t>
      </w:r>
    </w:p>
    <w:p w14:paraId="1A9618C0" w14:textId="77777777" w:rsidR="00B814D2" w:rsidRDefault="00B814D2">
      <w:pPr>
        <w:pStyle w:val="AmdtsEntryHd"/>
      </w:pPr>
      <w:r>
        <w:rPr>
          <w:szCs w:val="24"/>
        </w:rPr>
        <w:t>Property orders</w:t>
      </w:r>
    </w:p>
    <w:p w14:paraId="0B40380C" w14:textId="39CB676B" w:rsidR="00B814D2" w:rsidRDefault="00B814D2">
      <w:pPr>
        <w:pStyle w:val="AmdtsEntries"/>
      </w:pPr>
      <w:r>
        <w:t>s 15</w:t>
      </w:r>
      <w:r>
        <w:tab/>
        <w:t xml:space="preserve">am </w:t>
      </w:r>
      <w:hyperlink r:id="rId125" w:tooltip="Civil Unions Act 2006" w:history="1">
        <w:r w:rsidR="00C76060" w:rsidRPr="00C76060">
          <w:rPr>
            <w:rStyle w:val="charCitHyperlinkAbbrev"/>
          </w:rPr>
          <w:t>A2006</w:t>
        </w:r>
        <w:r w:rsidR="00C76060" w:rsidRPr="00C76060">
          <w:rPr>
            <w:rStyle w:val="charCitHyperlinkAbbrev"/>
          </w:rPr>
          <w:noBreakHyphen/>
          <w:t>22</w:t>
        </w:r>
      </w:hyperlink>
      <w:r>
        <w:t xml:space="preserve"> amdt 1.42 (</w:t>
      </w:r>
      <w:hyperlink r:id="rId126" w:tooltip="Civil Unions Act 2006" w:history="1">
        <w:r w:rsidR="00C76060" w:rsidRPr="00C76060">
          <w:rPr>
            <w:rStyle w:val="charCitHyperlinkAbbrev"/>
          </w:rPr>
          <w:t>A2006</w:t>
        </w:r>
        <w:r w:rsidR="00C76060" w:rsidRPr="00C76060">
          <w:rPr>
            <w:rStyle w:val="charCitHyperlinkAbbrev"/>
          </w:rPr>
          <w:noBreakHyphen/>
          <w:t>22</w:t>
        </w:r>
      </w:hyperlink>
      <w:r>
        <w:t xml:space="preserve"> rep before commenced by disallowance (see Cwlth Gaz 2006 No S93))</w:t>
      </w:r>
    </w:p>
    <w:p w14:paraId="39B2E3F9" w14:textId="77777777" w:rsidR="00B814D2" w:rsidRDefault="00B814D2">
      <w:pPr>
        <w:pStyle w:val="AmdtsEntryHd"/>
      </w:pPr>
      <w:r>
        <w:rPr>
          <w:szCs w:val="24"/>
        </w:rPr>
        <w:t>Deferment of order</w:t>
      </w:r>
    </w:p>
    <w:p w14:paraId="1EE0A977" w14:textId="6434AC06" w:rsidR="00B814D2" w:rsidRDefault="00B814D2">
      <w:pPr>
        <w:pStyle w:val="AmdtsEntries"/>
      </w:pPr>
      <w:r>
        <w:t>s 16</w:t>
      </w:r>
      <w:r>
        <w:tab/>
        <w:t xml:space="preserve">am </w:t>
      </w:r>
      <w:hyperlink r:id="rId127" w:tooltip="Civil Unions Act 2006" w:history="1">
        <w:r w:rsidR="00C76060" w:rsidRPr="00C76060">
          <w:rPr>
            <w:rStyle w:val="charCitHyperlinkAbbrev"/>
          </w:rPr>
          <w:t>A2006</w:t>
        </w:r>
        <w:r w:rsidR="00C76060" w:rsidRPr="00C76060">
          <w:rPr>
            <w:rStyle w:val="charCitHyperlinkAbbrev"/>
          </w:rPr>
          <w:noBreakHyphen/>
          <w:t>22</w:t>
        </w:r>
      </w:hyperlink>
      <w:r>
        <w:t xml:space="preserve"> amdt 1.42 (</w:t>
      </w:r>
      <w:hyperlink r:id="rId128" w:tooltip="Civil Unions Act 2006" w:history="1">
        <w:r w:rsidR="00C76060" w:rsidRPr="00C76060">
          <w:rPr>
            <w:rStyle w:val="charCitHyperlinkAbbrev"/>
          </w:rPr>
          <w:t>A2006</w:t>
        </w:r>
        <w:r w:rsidR="00C76060" w:rsidRPr="00C76060">
          <w:rPr>
            <w:rStyle w:val="charCitHyperlinkAbbrev"/>
          </w:rPr>
          <w:noBreakHyphen/>
          <w:t>22</w:t>
        </w:r>
      </w:hyperlink>
      <w:r>
        <w:t xml:space="preserve"> rep before commenced by disallowance (see Cwlth Gaz 2006 No S93))</w:t>
      </w:r>
    </w:p>
    <w:p w14:paraId="2BD20430" w14:textId="77777777" w:rsidR="00B814D2" w:rsidRDefault="00B814D2">
      <w:pPr>
        <w:pStyle w:val="AmdtsEntryHd"/>
      </w:pPr>
      <w:r>
        <w:t>Maintenance</w:t>
      </w:r>
    </w:p>
    <w:p w14:paraId="32F763A1" w14:textId="77777777" w:rsidR="00B814D2" w:rsidRDefault="00B814D2">
      <w:pPr>
        <w:pStyle w:val="AmdtsEntries"/>
      </w:pPr>
      <w:r>
        <w:t>div 3.3 hdg</w:t>
      </w:r>
      <w:r>
        <w:tab/>
        <w:t>(prev pt 3 div 3 hdg) renum R2 LA</w:t>
      </w:r>
    </w:p>
    <w:p w14:paraId="57B5E82F" w14:textId="77777777" w:rsidR="00B814D2" w:rsidRDefault="00B814D2">
      <w:pPr>
        <w:pStyle w:val="AmdtsEntryHd"/>
      </w:pPr>
      <w:r>
        <w:t>No general right to maintenance</w:t>
      </w:r>
    </w:p>
    <w:p w14:paraId="789944F6" w14:textId="4085C12C" w:rsidR="00B814D2" w:rsidRDefault="00B814D2">
      <w:pPr>
        <w:pStyle w:val="AmdtsEntries"/>
      </w:pPr>
      <w:r>
        <w:t>s 18</w:t>
      </w:r>
      <w:r>
        <w:tab/>
        <w:t xml:space="preserve">am </w:t>
      </w:r>
      <w:hyperlink r:id="rId129" w:tooltip="Civil Unions Act 2006" w:history="1">
        <w:r w:rsidR="00C76060" w:rsidRPr="00C76060">
          <w:rPr>
            <w:rStyle w:val="charCitHyperlinkAbbrev"/>
          </w:rPr>
          <w:t>A2006</w:t>
        </w:r>
        <w:r w:rsidR="00C76060" w:rsidRPr="00C76060">
          <w:rPr>
            <w:rStyle w:val="charCitHyperlinkAbbrev"/>
          </w:rPr>
          <w:noBreakHyphen/>
          <w:t>22</w:t>
        </w:r>
      </w:hyperlink>
      <w:r>
        <w:t xml:space="preserve"> amdt 1.42 (</w:t>
      </w:r>
      <w:hyperlink r:id="rId130" w:tooltip="Civil Unions Act 2006" w:history="1">
        <w:r w:rsidR="00C76060" w:rsidRPr="00C76060">
          <w:rPr>
            <w:rStyle w:val="charCitHyperlinkAbbrev"/>
          </w:rPr>
          <w:t>A2006</w:t>
        </w:r>
        <w:r w:rsidR="00C76060" w:rsidRPr="00C76060">
          <w:rPr>
            <w:rStyle w:val="charCitHyperlinkAbbrev"/>
          </w:rPr>
          <w:noBreakHyphen/>
          <w:t>22</w:t>
        </w:r>
      </w:hyperlink>
      <w:r>
        <w:t xml:space="preserve"> rep before commenced by disallowance (see Cwlth Gaz 2006 No S93))</w:t>
      </w:r>
    </w:p>
    <w:p w14:paraId="2AF7952B" w14:textId="77777777" w:rsidR="00B814D2" w:rsidRDefault="00B814D2">
      <w:pPr>
        <w:pStyle w:val="AmdtsEntryHd"/>
      </w:pPr>
      <w:r>
        <w:rPr>
          <w:szCs w:val="24"/>
        </w:rPr>
        <w:t>Maintenance orders</w:t>
      </w:r>
    </w:p>
    <w:p w14:paraId="77225993" w14:textId="552C7F31" w:rsidR="00B814D2" w:rsidRDefault="00B814D2">
      <w:pPr>
        <w:pStyle w:val="AmdtsEntries"/>
      </w:pPr>
      <w:r>
        <w:t>s 19</w:t>
      </w:r>
      <w:r>
        <w:tab/>
        <w:t xml:space="preserve">am </w:t>
      </w:r>
      <w:hyperlink r:id="rId131" w:tooltip="Civil Unions Act 2006" w:history="1">
        <w:r w:rsidR="00C76060" w:rsidRPr="00C76060">
          <w:rPr>
            <w:rStyle w:val="charCitHyperlinkAbbrev"/>
          </w:rPr>
          <w:t>A2006</w:t>
        </w:r>
        <w:r w:rsidR="00C76060" w:rsidRPr="00C76060">
          <w:rPr>
            <w:rStyle w:val="charCitHyperlinkAbbrev"/>
          </w:rPr>
          <w:noBreakHyphen/>
          <w:t>22</w:t>
        </w:r>
      </w:hyperlink>
      <w:r>
        <w:t xml:space="preserve"> amdt 1.42 (</w:t>
      </w:r>
      <w:hyperlink r:id="rId132" w:tooltip="Civil Unions Act 2006" w:history="1">
        <w:r w:rsidR="00C76060" w:rsidRPr="00C76060">
          <w:rPr>
            <w:rStyle w:val="charCitHyperlinkAbbrev"/>
          </w:rPr>
          <w:t>A2006</w:t>
        </w:r>
        <w:r w:rsidR="00C76060" w:rsidRPr="00C76060">
          <w:rPr>
            <w:rStyle w:val="charCitHyperlinkAbbrev"/>
          </w:rPr>
          <w:noBreakHyphen/>
          <w:t>22</w:t>
        </w:r>
      </w:hyperlink>
      <w:r>
        <w:t xml:space="preserve"> rep before commenced by disallowance (see Cwlth Gaz 2006 No S93))</w:t>
      </w:r>
      <w:r w:rsidR="00865249">
        <w:t xml:space="preserve">; </w:t>
      </w:r>
      <w:hyperlink r:id="rId133" w:tooltip="Statute Law Amendment Act 2013 (No 2)" w:history="1">
        <w:r w:rsidR="00865249">
          <w:rPr>
            <w:rStyle w:val="charCitHyperlinkAbbrev"/>
          </w:rPr>
          <w:t>A2013</w:t>
        </w:r>
        <w:r w:rsidR="00865249">
          <w:rPr>
            <w:rStyle w:val="charCitHyperlinkAbbrev"/>
          </w:rPr>
          <w:noBreakHyphen/>
          <w:t>44</w:t>
        </w:r>
      </w:hyperlink>
      <w:r w:rsidR="00865249">
        <w:t xml:space="preserve"> amdt</w:t>
      </w:r>
      <w:r w:rsidR="0042056A">
        <w:t> </w:t>
      </w:r>
      <w:r w:rsidR="00865249">
        <w:t>3.60</w:t>
      </w:r>
    </w:p>
    <w:p w14:paraId="7BD35D20" w14:textId="77777777" w:rsidR="00B814D2" w:rsidRDefault="00B814D2">
      <w:pPr>
        <w:pStyle w:val="AmdtsEntryHd"/>
      </w:pPr>
      <w:r>
        <w:rPr>
          <w:szCs w:val="24"/>
        </w:rPr>
        <w:t>Interim maintenance</w:t>
      </w:r>
    </w:p>
    <w:p w14:paraId="76A89739" w14:textId="0A3B0A20" w:rsidR="00B814D2" w:rsidRDefault="00B814D2">
      <w:pPr>
        <w:pStyle w:val="AmdtsEntries"/>
      </w:pPr>
      <w:r>
        <w:t>s 20</w:t>
      </w:r>
      <w:r>
        <w:tab/>
        <w:t xml:space="preserve">am </w:t>
      </w:r>
      <w:hyperlink r:id="rId134" w:tooltip="Civil Unions Act 2006" w:history="1">
        <w:r w:rsidR="00C76060" w:rsidRPr="00C76060">
          <w:rPr>
            <w:rStyle w:val="charCitHyperlinkAbbrev"/>
          </w:rPr>
          <w:t>A2006</w:t>
        </w:r>
        <w:r w:rsidR="00C76060" w:rsidRPr="00C76060">
          <w:rPr>
            <w:rStyle w:val="charCitHyperlinkAbbrev"/>
          </w:rPr>
          <w:noBreakHyphen/>
          <w:t>22</w:t>
        </w:r>
      </w:hyperlink>
      <w:r>
        <w:t xml:space="preserve"> amdt 1.42 (</w:t>
      </w:r>
      <w:hyperlink r:id="rId135" w:tooltip="Civil Unions Act 2006" w:history="1">
        <w:r w:rsidR="00C76060" w:rsidRPr="00C76060">
          <w:rPr>
            <w:rStyle w:val="charCitHyperlinkAbbrev"/>
          </w:rPr>
          <w:t>A2006</w:t>
        </w:r>
        <w:r w:rsidR="00C76060" w:rsidRPr="00C76060">
          <w:rPr>
            <w:rStyle w:val="charCitHyperlinkAbbrev"/>
          </w:rPr>
          <w:noBreakHyphen/>
          <w:t>22</w:t>
        </w:r>
      </w:hyperlink>
      <w:r>
        <w:t xml:space="preserve"> rep before commenced by disallowance (see Cwlth Gaz 2006 No S93))</w:t>
      </w:r>
    </w:p>
    <w:p w14:paraId="3CBE56A0" w14:textId="77777777" w:rsidR="00B814D2" w:rsidRDefault="00B814D2">
      <w:pPr>
        <w:pStyle w:val="AmdtsEntryHd"/>
      </w:pPr>
      <w:r>
        <w:lastRenderedPageBreak/>
        <w:t>Death of party—effect on application</w:t>
      </w:r>
    </w:p>
    <w:p w14:paraId="6D0E07C5" w14:textId="5F186904" w:rsidR="00B814D2" w:rsidRDefault="00B814D2">
      <w:pPr>
        <w:pStyle w:val="AmdtsEntries"/>
      </w:pPr>
      <w:r>
        <w:t>s 21</w:t>
      </w:r>
      <w:r>
        <w:tab/>
        <w:t xml:space="preserve">am </w:t>
      </w:r>
      <w:hyperlink r:id="rId136" w:tooltip="Civil Unions Act 2006" w:history="1">
        <w:r w:rsidR="00C76060" w:rsidRPr="00C76060">
          <w:rPr>
            <w:rStyle w:val="charCitHyperlinkAbbrev"/>
          </w:rPr>
          <w:t>A2006</w:t>
        </w:r>
        <w:r w:rsidR="00C76060" w:rsidRPr="00C76060">
          <w:rPr>
            <w:rStyle w:val="charCitHyperlinkAbbrev"/>
          </w:rPr>
          <w:noBreakHyphen/>
          <w:t>22</w:t>
        </w:r>
      </w:hyperlink>
      <w:r>
        <w:t xml:space="preserve"> amdt 1.42 (</w:t>
      </w:r>
      <w:hyperlink r:id="rId137" w:tooltip="Civil Unions Act 2006" w:history="1">
        <w:r w:rsidR="00C76060" w:rsidRPr="00C76060">
          <w:rPr>
            <w:rStyle w:val="charCitHyperlinkAbbrev"/>
          </w:rPr>
          <w:t>A2006</w:t>
        </w:r>
        <w:r w:rsidR="00C76060" w:rsidRPr="00C76060">
          <w:rPr>
            <w:rStyle w:val="charCitHyperlinkAbbrev"/>
          </w:rPr>
          <w:noBreakHyphen/>
          <w:t>22</w:t>
        </w:r>
      </w:hyperlink>
      <w:r>
        <w:t xml:space="preserve"> rep before commenced by disallowance (see Cwlth Gaz 2006 No S93))</w:t>
      </w:r>
    </w:p>
    <w:p w14:paraId="4E4D13FD" w14:textId="77777777" w:rsidR="00B814D2" w:rsidRDefault="00B814D2">
      <w:pPr>
        <w:pStyle w:val="AmdtsEntryHd"/>
      </w:pPr>
      <w:r>
        <w:t>Periodic maintenance orders—duration</w:t>
      </w:r>
    </w:p>
    <w:p w14:paraId="7E04C1D3" w14:textId="7FF014E9" w:rsidR="00B814D2" w:rsidRDefault="00B814D2">
      <w:pPr>
        <w:pStyle w:val="AmdtsEntries"/>
      </w:pPr>
      <w:r>
        <w:t>s 22</w:t>
      </w:r>
      <w:r>
        <w:tab/>
        <w:t xml:space="preserve">am </w:t>
      </w:r>
      <w:hyperlink r:id="rId138" w:tooltip="Civil Unions Act 2006" w:history="1">
        <w:r w:rsidR="00C76060" w:rsidRPr="00C76060">
          <w:rPr>
            <w:rStyle w:val="charCitHyperlinkAbbrev"/>
          </w:rPr>
          <w:t>A2006</w:t>
        </w:r>
        <w:r w:rsidR="00C76060" w:rsidRPr="00C76060">
          <w:rPr>
            <w:rStyle w:val="charCitHyperlinkAbbrev"/>
          </w:rPr>
          <w:noBreakHyphen/>
          <w:t>22</w:t>
        </w:r>
      </w:hyperlink>
      <w:r>
        <w:t xml:space="preserve"> amdt 1.42 (</w:t>
      </w:r>
      <w:hyperlink r:id="rId139" w:tooltip="Civil Unions Act 2006" w:history="1">
        <w:r w:rsidR="00C76060" w:rsidRPr="00C76060">
          <w:rPr>
            <w:rStyle w:val="charCitHyperlinkAbbrev"/>
          </w:rPr>
          <w:t>A2006</w:t>
        </w:r>
        <w:r w:rsidR="00C76060" w:rsidRPr="00C76060">
          <w:rPr>
            <w:rStyle w:val="charCitHyperlinkAbbrev"/>
          </w:rPr>
          <w:noBreakHyphen/>
          <w:t>22</w:t>
        </w:r>
      </w:hyperlink>
      <w:r>
        <w:t xml:space="preserve"> rep before commenced by disallowance (see Cwlth Gaz 2006 No S93))</w:t>
      </w:r>
      <w:r w:rsidR="00865249">
        <w:t xml:space="preserve">; </w:t>
      </w:r>
      <w:hyperlink r:id="rId140" w:tooltip="Statute Law Amendment Act 2013 (No 2)" w:history="1">
        <w:r w:rsidR="00865249">
          <w:rPr>
            <w:rStyle w:val="charCitHyperlinkAbbrev"/>
          </w:rPr>
          <w:t>A2013</w:t>
        </w:r>
        <w:r w:rsidR="00865249">
          <w:rPr>
            <w:rStyle w:val="charCitHyperlinkAbbrev"/>
          </w:rPr>
          <w:noBreakHyphen/>
          <w:t>44</w:t>
        </w:r>
      </w:hyperlink>
      <w:r w:rsidR="00865249">
        <w:t xml:space="preserve"> amdt</w:t>
      </w:r>
      <w:r w:rsidR="0042056A">
        <w:t> </w:t>
      </w:r>
      <w:r w:rsidR="00865249">
        <w:t>3.60</w:t>
      </w:r>
    </w:p>
    <w:p w14:paraId="178CB198" w14:textId="77777777" w:rsidR="002E658A" w:rsidRDefault="002E658A" w:rsidP="002E658A">
      <w:pPr>
        <w:pStyle w:val="AmdtsEntryHd"/>
      </w:pPr>
      <w:r>
        <w:t>Periodic maintenance orders—variation etc</w:t>
      </w:r>
    </w:p>
    <w:p w14:paraId="0B85C41A" w14:textId="33B80D7C" w:rsidR="002E658A" w:rsidRPr="00F66966" w:rsidRDefault="002E658A" w:rsidP="002E658A">
      <w:pPr>
        <w:pStyle w:val="AmdtsEntries"/>
      </w:pPr>
      <w:r>
        <w:t>s 23</w:t>
      </w:r>
      <w:r>
        <w:tab/>
        <w:t xml:space="preserve">am </w:t>
      </w:r>
      <w:hyperlink r:id="rId141" w:tooltip="Statute Law Amendment Act 2013 (No 2)" w:history="1">
        <w:r>
          <w:rPr>
            <w:rStyle w:val="charCitHyperlinkAbbrev"/>
          </w:rPr>
          <w:t>A2013</w:t>
        </w:r>
        <w:r>
          <w:rPr>
            <w:rStyle w:val="charCitHyperlinkAbbrev"/>
          </w:rPr>
          <w:noBreakHyphen/>
          <w:t>44</w:t>
        </w:r>
      </w:hyperlink>
      <w:r>
        <w:t xml:space="preserve"> amdt 3.53</w:t>
      </w:r>
      <w:r w:rsidR="00865249">
        <w:t>, amdt 3.60</w:t>
      </w:r>
    </w:p>
    <w:p w14:paraId="25C0CF8C" w14:textId="77777777" w:rsidR="00B814D2" w:rsidRDefault="00B814D2">
      <w:pPr>
        <w:pStyle w:val="AmdtsEntryHd"/>
      </w:pPr>
      <w:r>
        <w:t>Periodic maintenance orders—cessation</w:t>
      </w:r>
    </w:p>
    <w:p w14:paraId="70E6E6E1" w14:textId="46830AC2" w:rsidR="00B814D2" w:rsidRDefault="00B814D2">
      <w:pPr>
        <w:pStyle w:val="AmdtsEntries"/>
      </w:pPr>
      <w:r>
        <w:t>s 24</w:t>
      </w:r>
      <w:r>
        <w:tab/>
        <w:t xml:space="preserve">am </w:t>
      </w:r>
      <w:hyperlink r:id="rId142" w:tooltip="Civil Unions Act 2006" w:history="1">
        <w:r w:rsidR="00C76060" w:rsidRPr="00C76060">
          <w:rPr>
            <w:rStyle w:val="charCitHyperlinkAbbrev"/>
          </w:rPr>
          <w:t>A2006</w:t>
        </w:r>
        <w:r w:rsidR="00C76060" w:rsidRPr="00C76060">
          <w:rPr>
            <w:rStyle w:val="charCitHyperlinkAbbrev"/>
          </w:rPr>
          <w:noBreakHyphen/>
          <w:t>22</w:t>
        </w:r>
      </w:hyperlink>
      <w:r>
        <w:t xml:space="preserve"> amdt 1.42 (</w:t>
      </w:r>
      <w:hyperlink r:id="rId143" w:tooltip="Civil Unions Act 2006" w:history="1">
        <w:r w:rsidR="00C76060" w:rsidRPr="00C76060">
          <w:rPr>
            <w:rStyle w:val="charCitHyperlinkAbbrev"/>
          </w:rPr>
          <w:t>A2006</w:t>
        </w:r>
        <w:r w:rsidR="00C76060" w:rsidRPr="00C76060">
          <w:rPr>
            <w:rStyle w:val="charCitHyperlinkAbbrev"/>
          </w:rPr>
          <w:noBreakHyphen/>
          <w:t>22</w:t>
        </w:r>
      </w:hyperlink>
      <w:r>
        <w:t xml:space="preserve"> rep before commenced by disallowance (see Cwlth Gaz 2006 No S93))</w:t>
      </w:r>
    </w:p>
    <w:p w14:paraId="65342858" w14:textId="77777777" w:rsidR="00B814D2" w:rsidRDefault="00B814D2">
      <w:pPr>
        <w:pStyle w:val="AmdtsEntryHd"/>
      </w:pPr>
      <w:r>
        <w:t>General</w:t>
      </w:r>
    </w:p>
    <w:p w14:paraId="1CFC934F" w14:textId="77777777" w:rsidR="00B814D2" w:rsidRDefault="00B814D2">
      <w:pPr>
        <w:pStyle w:val="AmdtsEntries"/>
      </w:pPr>
      <w:r>
        <w:t>div 3.4 hdg</w:t>
      </w:r>
      <w:r>
        <w:tab/>
        <w:t>(prev pt 3 div 4 hdg) renum R2 LA</w:t>
      </w:r>
    </w:p>
    <w:p w14:paraId="20AC0149" w14:textId="77777777" w:rsidR="00B814D2" w:rsidRDefault="00B814D2">
      <w:pPr>
        <w:pStyle w:val="AmdtsEntryHd"/>
      </w:pPr>
      <w:r>
        <w:t>Court orders etc</w:t>
      </w:r>
    </w:p>
    <w:p w14:paraId="01BA2138" w14:textId="77777777" w:rsidR="00B814D2" w:rsidRDefault="00B814D2">
      <w:pPr>
        <w:pStyle w:val="AmdtsEntries"/>
      </w:pPr>
      <w:r>
        <w:t>s 25</w:t>
      </w:r>
      <w:r>
        <w:tab/>
        <w:t>pars renum R2 LA</w:t>
      </w:r>
    </w:p>
    <w:p w14:paraId="5C9910B2" w14:textId="77777777" w:rsidR="00681B35" w:rsidRDefault="00681B35" w:rsidP="00681B35">
      <w:pPr>
        <w:pStyle w:val="AmdtsEntryHd"/>
      </w:pPr>
      <w:r>
        <w:t>Urgent orders etc in the absence of a party</w:t>
      </w:r>
    </w:p>
    <w:p w14:paraId="77227513" w14:textId="42199CB0" w:rsidR="00681B35" w:rsidRPr="00F66966" w:rsidRDefault="00681B35" w:rsidP="00681B35">
      <w:pPr>
        <w:pStyle w:val="AmdtsEntries"/>
      </w:pPr>
      <w:r>
        <w:t>s 27</w:t>
      </w:r>
      <w:r>
        <w:tab/>
        <w:t xml:space="preserve">am </w:t>
      </w:r>
      <w:hyperlink r:id="rId144" w:tooltip="Statute Law Amendment Act 2013 (No 2)" w:history="1">
        <w:r>
          <w:rPr>
            <w:rStyle w:val="charCitHyperlinkAbbrev"/>
          </w:rPr>
          <w:t>A2013</w:t>
        </w:r>
        <w:r>
          <w:rPr>
            <w:rStyle w:val="charCitHyperlinkAbbrev"/>
          </w:rPr>
          <w:noBreakHyphen/>
          <w:t>44</w:t>
        </w:r>
      </w:hyperlink>
      <w:r>
        <w:t xml:space="preserve"> amdt 3.60</w:t>
      </w:r>
    </w:p>
    <w:p w14:paraId="7FF246C5" w14:textId="77777777" w:rsidR="00406606" w:rsidRDefault="00406606" w:rsidP="00406606">
      <w:pPr>
        <w:pStyle w:val="AmdtsEntryHd"/>
      </w:pPr>
      <w:r>
        <w:t>Transactions to defeat claims</w:t>
      </w:r>
    </w:p>
    <w:p w14:paraId="0C91F0ED" w14:textId="7AD7AF9A" w:rsidR="00406606" w:rsidRPr="00F66966" w:rsidRDefault="00406606" w:rsidP="00406606">
      <w:pPr>
        <w:pStyle w:val="AmdtsEntries"/>
      </w:pPr>
      <w:r>
        <w:t>s 29</w:t>
      </w:r>
      <w:r>
        <w:tab/>
        <w:t xml:space="preserve">am </w:t>
      </w:r>
      <w:hyperlink r:id="rId145" w:tooltip="Statute Law Amendment Act 2013 (No 2)" w:history="1">
        <w:r>
          <w:rPr>
            <w:rStyle w:val="charCitHyperlinkAbbrev"/>
          </w:rPr>
          <w:t>A2013</w:t>
        </w:r>
        <w:r>
          <w:rPr>
            <w:rStyle w:val="charCitHyperlinkAbbrev"/>
          </w:rPr>
          <w:noBreakHyphen/>
          <w:t>44</w:t>
        </w:r>
      </w:hyperlink>
      <w:r>
        <w:t xml:space="preserve"> amdt 3.60</w:t>
      </w:r>
    </w:p>
    <w:p w14:paraId="55D4633A" w14:textId="77777777" w:rsidR="00406606" w:rsidRDefault="00406606" w:rsidP="00406606">
      <w:pPr>
        <w:pStyle w:val="AmdtsEntryHd"/>
      </w:pPr>
      <w:r>
        <w:t>Interests of other parties</w:t>
      </w:r>
    </w:p>
    <w:p w14:paraId="4FEF8B93" w14:textId="135DA6CC" w:rsidR="00406606" w:rsidRPr="00F66966" w:rsidRDefault="00406606" w:rsidP="00406606">
      <w:pPr>
        <w:pStyle w:val="AmdtsEntries"/>
      </w:pPr>
      <w:r>
        <w:t>s 30</w:t>
      </w:r>
      <w:r>
        <w:tab/>
        <w:t xml:space="preserve">am </w:t>
      </w:r>
      <w:hyperlink r:id="rId146" w:tooltip="Statute Law Amendment Act 2013 (No 2)" w:history="1">
        <w:r>
          <w:rPr>
            <w:rStyle w:val="charCitHyperlinkAbbrev"/>
          </w:rPr>
          <w:t>A2013</w:t>
        </w:r>
        <w:r>
          <w:rPr>
            <w:rStyle w:val="charCitHyperlinkAbbrev"/>
          </w:rPr>
          <w:noBreakHyphen/>
          <w:t>44</w:t>
        </w:r>
      </w:hyperlink>
      <w:r>
        <w:t xml:space="preserve"> amdt 3.60</w:t>
      </w:r>
    </w:p>
    <w:p w14:paraId="33CA68A2" w14:textId="77777777" w:rsidR="00B814D2" w:rsidRDefault="00B814D2">
      <w:pPr>
        <w:pStyle w:val="AmdtsEntryHd"/>
      </w:pPr>
      <w:r>
        <w:t>Domestic relationship agreements and termination agreements</w:t>
      </w:r>
    </w:p>
    <w:p w14:paraId="771CEDB5" w14:textId="7B3B20F0" w:rsidR="00B814D2" w:rsidRDefault="00B814D2">
      <w:pPr>
        <w:pStyle w:val="AmdtsEntries"/>
      </w:pPr>
      <w:r>
        <w:t>pt 4 hdg</w:t>
      </w:r>
      <w:r>
        <w:tab/>
        <w:t xml:space="preserve">am </w:t>
      </w:r>
      <w:hyperlink r:id="rId147" w:tooltip="Civil Unions Act 2006" w:history="1">
        <w:r w:rsidR="00C76060" w:rsidRPr="00C76060">
          <w:rPr>
            <w:rStyle w:val="charCitHyperlinkAbbrev"/>
          </w:rPr>
          <w:t>A2006</w:t>
        </w:r>
        <w:r w:rsidR="00C76060" w:rsidRPr="00C76060">
          <w:rPr>
            <w:rStyle w:val="charCitHyperlinkAbbrev"/>
          </w:rPr>
          <w:noBreakHyphen/>
          <w:t>22</w:t>
        </w:r>
      </w:hyperlink>
      <w:r>
        <w:t xml:space="preserve"> amdt 1.42 (</w:t>
      </w:r>
      <w:hyperlink r:id="rId148" w:tooltip="Civil Unions Act 2006" w:history="1">
        <w:r w:rsidR="00C76060" w:rsidRPr="00C76060">
          <w:rPr>
            <w:rStyle w:val="charCitHyperlinkAbbrev"/>
          </w:rPr>
          <w:t>A2006</w:t>
        </w:r>
        <w:r w:rsidR="00C76060" w:rsidRPr="00C76060">
          <w:rPr>
            <w:rStyle w:val="charCitHyperlinkAbbrev"/>
          </w:rPr>
          <w:noBreakHyphen/>
          <w:t>22</w:t>
        </w:r>
      </w:hyperlink>
      <w:r>
        <w:t xml:space="preserve"> rep before commenced by disallowance (see Cwlth Gaz 2006 No S93))</w:t>
      </w:r>
    </w:p>
    <w:p w14:paraId="2BD8374F" w14:textId="77777777" w:rsidR="00B814D2" w:rsidRDefault="00B814D2">
      <w:pPr>
        <w:pStyle w:val="AmdtsEntryHd"/>
      </w:pPr>
      <w:r>
        <w:t xml:space="preserve">Meaning of </w:t>
      </w:r>
      <w:r w:rsidRPr="00C76060">
        <w:rPr>
          <w:rStyle w:val="charItals"/>
        </w:rPr>
        <w:t>agreement</w:t>
      </w:r>
      <w:r>
        <w:t xml:space="preserve"> for pt 4</w:t>
      </w:r>
    </w:p>
    <w:p w14:paraId="20CEA399" w14:textId="062BE538" w:rsidR="00B814D2" w:rsidRDefault="00B814D2" w:rsidP="0042056A">
      <w:pPr>
        <w:pStyle w:val="AmdtsEntries"/>
      </w:pPr>
      <w:r>
        <w:t>s 31</w:t>
      </w:r>
      <w:r>
        <w:tab/>
        <w:t xml:space="preserve">am </w:t>
      </w:r>
      <w:hyperlink r:id="rId149" w:tooltip="Legal Practitioners (Consequential Amendments) Act 1997" w:history="1">
        <w:r w:rsidR="00C76060" w:rsidRPr="00C76060">
          <w:rPr>
            <w:rStyle w:val="charCitHyperlinkAbbrev"/>
          </w:rPr>
          <w:t>A1997</w:t>
        </w:r>
        <w:r w:rsidR="00C76060" w:rsidRPr="00C76060">
          <w:rPr>
            <w:rStyle w:val="charCitHyperlinkAbbrev"/>
          </w:rPr>
          <w:noBreakHyphen/>
          <w:t>96</w:t>
        </w:r>
      </w:hyperlink>
      <w:r>
        <w:t xml:space="preserve"> sch 1</w:t>
      </w:r>
    </w:p>
    <w:p w14:paraId="3266EC84" w14:textId="2CD62856" w:rsidR="00B814D2" w:rsidRDefault="00B814D2" w:rsidP="0042056A">
      <w:pPr>
        <w:pStyle w:val="AmdtsEntries"/>
      </w:pPr>
      <w:r>
        <w:tab/>
        <w:t xml:space="preserve">sub </w:t>
      </w:r>
      <w:hyperlink r:id="rId150" w:tooltip="Justice and Community Safety Legislation Amendment Act 2004 (No 2)" w:history="1">
        <w:r w:rsidR="00C76060" w:rsidRPr="00C76060">
          <w:rPr>
            <w:rStyle w:val="charCitHyperlinkAbbrev"/>
          </w:rPr>
          <w:t>A2004</w:t>
        </w:r>
        <w:r w:rsidR="00C76060" w:rsidRPr="00C76060">
          <w:rPr>
            <w:rStyle w:val="charCitHyperlinkAbbrev"/>
          </w:rPr>
          <w:noBreakHyphen/>
          <w:t>32</w:t>
        </w:r>
      </w:hyperlink>
      <w:r>
        <w:t xml:space="preserve"> s 77</w:t>
      </w:r>
    </w:p>
    <w:p w14:paraId="318C45D1" w14:textId="405B609B" w:rsidR="00B814D2" w:rsidRDefault="00B814D2">
      <w:pPr>
        <w:pStyle w:val="AmdtsEntries"/>
      </w:pPr>
      <w:r>
        <w:tab/>
        <w:t xml:space="preserve">am </w:t>
      </w:r>
      <w:hyperlink r:id="rId151" w:tooltip="Civil Unions Act 2006" w:history="1">
        <w:r w:rsidR="00C76060" w:rsidRPr="00C76060">
          <w:rPr>
            <w:rStyle w:val="charCitHyperlinkAbbrev"/>
          </w:rPr>
          <w:t>A2006</w:t>
        </w:r>
        <w:r w:rsidR="00C76060" w:rsidRPr="00C76060">
          <w:rPr>
            <w:rStyle w:val="charCitHyperlinkAbbrev"/>
          </w:rPr>
          <w:noBreakHyphen/>
          <w:t>22</w:t>
        </w:r>
      </w:hyperlink>
      <w:r>
        <w:t xml:space="preserve"> amdt 1.42 (</w:t>
      </w:r>
      <w:hyperlink r:id="rId152" w:tooltip="Civil Unions Act 2006" w:history="1">
        <w:r w:rsidR="00C76060" w:rsidRPr="00C76060">
          <w:rPr>
            <w:rStyle w:val="charCitHyperlinkAbbrev"/>
          </w:rPr>
          <w:t>A2006</w:t>
        </w:r>
        <w:r w:rsidR="00C76060" w:rsidRPr="00C76060">
          <w:rPr>
            <w:rStyle w:val="charCitHyperlinkAbbrev"/>
          </w:rPr>
          <w:noBreakHyphen/>
          <w:t>22</w:t>
        </w:r>
      </w:hyperlink>
      <w:r>
        <w:t xml:space="preserve"> rep before commenced by disallowance (see Cwlth Gaz 2006 No S93))</w:t>
      </w:r>
    </w:p>
    <w:p w14:paraId="6D5F2FCD" w14:textId="77777777" w:rsidR="00CD23A1" w:rsidRDefault="00CD23A1" w:rsidP="00CD23A1">
      <w:pPr>
        <w:pStyle w:val="AmdtsEntryHd"/>
      </w:pPr>
      <w:r>
        <w:t>Validity of agreements</w:t>
      </w:r>
    </w:p>
    <w:p w14:paraId="77B9B33F" w14:textId="6E4018EF" w:rsidR="00CD23A1" w:rsidRPr="00F66966" w:rsidRDefault="00CD23A1" w:rsidP="00CD23A1">
      <w:pPr>
        <w:pStyle w:val="AmdtsEntries"/>
      </w:pPr>
      <w:r>
        <w:t>s 32</w:t>
      </w:r>
      <w:r>
        <w:tab/>
        <w:t xml:space="preserve">am </w:t>
      </w:r>
      <w:hyperlink r:id="rId153" w:tooltip="Statute Law Amendment Act 2013 (No 2)" w:history="1">
        <w:r>
          <w:rPr>
            <w:rStyle w:val="charCitHyperlinkAbbrev"/>
          </w:rPr>
          <w:t>A2013</w:t>
        </w:r>
        <w:r>
          <w:rPr>
            <w:rStyle w:val="charCitHyperlinkAbbrev"/>
          </w:rPr>
          <w:noBreakHyphen/>
          <w:t>44</w:t>
        </w:r>
      </w:hyperlink>
      <w:r>
        <w:t xml:space="preserve"> amdt 3.54</w:t>
      </w:r>
    </w:p>
    <w:p w14:paraId="2A1E67C2" w14:textId="77777777" w:rsidR="00B814D2" w:rsidRDefault="00B814D2">
      <w:pPr>
        <w:pStyle w:val="AmdtsEntryHd"/>
      </w:pPr>
      <w:r>
        <w:t>Effect of agreements in proceedings under pt 3</w:t>
      </w:r>
    </w:p>
    <w:p w14:paraId="6B7F384B" w14:textId="01EC651F" w:rsidR="00B814D2" w:rsidRDefault="00B814D2" w:rsidP="0042056A">
      <w:pPr>
        <w:pStyle w:val="AmdtsEntries"/>
      </w:pPr>
      <w:r>
        <w:t>s 33</w:t>
      </w:r>
      <w:r>
        <w:tab/>
        <w:t xml:space="preserve">am </w:t>
      </w:r>
      <w:hyperlink r:id="rId154" w:tooltip="Justice and Community Safety Legislation Amendment Act 2004 (No 2)" w:history="1">
        <w:r w:rsidR="00C76060" w:rsidRPr="00C76060">
          <w:rPr>
            <w:rStyle w:val="charCitHyperlinkAbbrev"/>
          </w:rPr>
          <w:t>A2004</w:t>
        </w:r>
        <w:r w:rsidR="00C76060" w:rsidRPr="00C76060">
          <w:rPr>
            <w:rStyle w:val="charCitHyperlinkAbbrev"/>
          </w:rPr>
          <w:noBreakHyphen/>
          <w:t>32</w:t>
        </w:r>
      </w:hyperlink>
      <w:r>
        <w:t xml:space="preserve"> s 78</w:t>
      </w:r>
    </w:p>
    <w:p w14:paraId="0A9F85A4" w14:textId="77777777" w:rsidR="00B814D2" w:rsidRDefault="00B814D2" w:rsidP="0042056A">
      <w:pPr>
        <w:pStyle w:val="AmdtsEntries"/>
      </w:pPr>
      <w:r>
        <w:tab/>
        <w:t>(3)-(5) exp 13 July 2004 (s 33 (5))</w:t>
      </w:r>
    </w:p>
    <w:p w14:paraId="24D6A9BD" w14:textId="0A8C955E" w:rsidR="00B814D2" w:rsidRDefault="00B814D2">
      <w:pPr>
        <w:pStyle w:val="AmdtsEntries"/>
      </w:pPr>
      <w:r>
        <w:tab/>
        <w:t xml:space="preserve">am </w:t>
      </w:r>
      <w:hyperlink r:id="rId155" w:tooltip="Justice and Community Safety Legislation Amendment Act 2005 (No 3)" w:history="1">
        <w:r w:rsidR="00C76060" w:rsidRPr="00C76060">
          <w:rPr>
            <w:rStyle w:val="charCitHyperlinkAbbrev"/>
          </w:rPr>
          <w:t>A2005</w:t>
        </w:r>
        <w:r w:rsidR="00C76060" w:rsidRPr="00C76060">
          <w:rPr>
            <w:rStyle w:val="charCitHyperlinkAbbrev"/>
          </w:rPr>
          <w:noBreakHyphen/>
          <w:t>43</w:t>
        </w:r>
      </w:hyperlink>
      <w:r>
        <w:t xml:space="preserve"> amdt 1.13; </w:t>
      </w:r>
      <w:hyperlink r:id="rId156" w:tooltip="Civil Unions Act 2006" w:history="1">
        <w:r w:rsidR="00C76060" w:rsidRPr="00C76060">
          <w:rPr>
            <w:rStyle w:val="charCitHyperlinkAbbrev"/>
          </w:rPr>
          <w:t>A2006</w:t>
        </w:r>
        <w:r w:rsidR="00C76060" w:rsidRPr="00C76060">
          <w:rPr>
            <w:rStyle w:val="charCitHyperlinkAbbrev"/>
          </w:rPr>
          <w:noBreakHyphen/>
          <w:t>22</w:t>
        </w:r>
      </w:hyperlink>
      <w:r>
        <w:t xml:space="preserve"> amdt 1.42 (</w:t>
      </w:r>
      <w:hyperlink r:id="rId157" w:tooltip="Civil Unions Act 2006" w:history="1">
        <w:r w:rsidR="00C76060" w:rsidRPr="00C76060">
          <w:rPr>
            <w:rStyle w:val="charCitHyperlinkAbbrev"/>
          </w:rPr>
          <w:t>A2006</w:t>
        </w:r>
        <w:r w:rsidR="00C76060" w:rsidRPr="00C76060">
          <w:rPr>
            <w:rStyle w:val="charCitHyperlinkAbbrev"/>
          </w:rPr>
          <w:noBreakHyphen/>
          <w:t>22</w:t>
        </w:r>
      </w:hyperlink>
      <w:r>
        <w:t xml:space="preserve"> rep before commenced by disallowance (see Cwlth Gaz 2006 No</w:t>
      </w:r>
      <w:r w:rsidR="0042056A">
        <w:t> </w:t>
      </w:r>
      <w:r>
        <w:t>S93))</w:t>
      </w:r>
      <w:r w:rsidR="00CA6157">
        <w:t xml:space="preserve">; </w:t>
      </w:r>
      <w:hyperlink r:id="rId158" w:tooltip="Statute Law Amendment Act 2013 (No 2)" w:history="1">
        <w:r w:rsidR="00CA6157">
          <w:rPr>
            <w:rStyle w:val="charCitHyperlinkAbbrev"/>
          </w:rPr>
          <w:t>A2013</w:t>
        </w:r>
        <w:r w:rsidR="00CA6157">
          <w:rPr>
            <w:rStyle w:val="charCitHyperlinkAbbrev"/>
          </w:rPr>
          <w:noBreakHyphen/>
          <w:t>44</w:t>
        </w:r>
      </w:hyperlink>
      <w:r w:rsidR="00CA6157">
        <w:t xml:space="preserve"> amdt 3.60</w:t>
      </w:r>
    </w:p>
    <w:p w14:paraId="5A3A843C" w14:textId="77777777" w:rsidR="004914ED" w:rsidRDefault="004914ED" w:rsidP="004914ED">
      <w:pPr>
        <w:pStyle w:val="AmdtsEntryHd"/>
      </w:pPr>
      <w:r>
        <w:t>Variation etc of agreements</w:t>
      </w:r>
    </w:p>
    <w:p w14:paraId="11EFE411" w14:textId="2DB58FAA" w:rsidR="004914ED" w:rsidRPr="00F66966" w:rsidRDefault="004914ED" w:rsidP="004914ED">
      <w:pPr>
        <w:pStyle w:val="AmdtsEntries"/>
      </w:pPr>
      <w:r>
        <w:t>s 34</w:t>
      </w:r>
      <w:r>
        <w:tab/>
        <w:t xml:space="preserve">am </w:t>
      </w:r>
      <w:hyperlink r:id="rId159" w:tooltip="Statute Law Amendment Act 2013 (No 2)" w:history="1">
        <w:r>
          <w:rPr>
            <w:rStyle w:val="charCitHyperlinkAbbrev"/>
          </w:rPr>
          <w:t>A2013</w:t>
        </w:r>
        <w:r>
          <w:rPr>
            <w:rStyle w:val="charCitHyperlinkAbbrev"/>
          </w:rPr>
          <w:noBreakHyphen/>
          <w:t>44</w:t>
        </w:r>
      </w:hyperlink>
      <w:r>
        <w:t xml:space="preserve"> amdt 3.55, amdt 3.56</w:t>
      </w:r>
    </w:p>
    <w:p w14:paraId="3B0D13BA" w14:textId="77777777" w:rsidR="00D66417" w:rsidRDefault="00D66417" w:rsidP="00D66417">
      <w:pPr>
        <w:pStyle w:val="AmdtsEntryHd"/>
      </w:pPr>
      <w:r>
        <w:lastRenderedPageBreak/>
        <w:t>Death of party—effect on periodic maintenance under agreement</w:t>
      </w:r>
    </w:p>
    <w:p w14:paraId="7FBA9F35" w14:textId="4745CFF8" w:rsidR="00D66417" w:rsidRPr="00F66966" w:rsidRDefault="00D66417" w:rsidP="00D66417">
      <w:pPr>
        <w:pStyle w:val="AmdtsEntries"/>
      </w:pPr>
      <w:r>
        <w:t>s 36</w:t>
      </w:r>
      <w:r>
        <w:tab/>
        <w:t xml:space="preserve">am </w:t>
      </w:r>
      <w:hyperlink r:id="rId160" w:tooltip="Statute Law Amendment Act 2013 (No 2)" w:history="1">
        <w:r>
          <w:rPr>
            <w:rStyle w:val="charCitHyperlinkAbbrev"/>
          </w:rPr>
          <w:t>A2013</w:t>
        </w:r>
        <w:r>
          <w:rPr>
            <w:rStyle w:val="charCitHyperlinkAbbrev"/>
          </w:rPr>
          <w:noBreakHyphen/>
          <w:t>44</w:t>
        </w:r>
      </w:hyperlink>
      <w:r>
        <w:t xml:space="preserve"> amdt 3.57</w:t>
      </w:r>
    </w:p>
    <w:p w14:paraId="357AAFE3" w14:textId="77777777" w:rsidR="00514E36" w:rsidRDefault="00844F8F">
      <w:pPr>
        <w:pStyle w:val="AmdtsEntryHd"/>
      </w:pPr>
      <w:r w:rsidRPr="00E3372F">
        <w:t>Civil partnerships</w:t>
      </w:r>
    </w:p>
    <w:p w14:paraId="3EBA6637" w14:textId="5AD79054" w:rsidR="00844F8F" w:rsidRPr="00844F8F" w:rsidRDefault="00844F8F" w:rsidP="00844F8F">
      <w:pPr>
        <w:pStyle w:val="AmdtsEntries"/>
      </w:pPr>
      <w:r>
        <w:t>pt 4A hdg</w:t>
      </w:r>
      <w:r>
        <w:tab/>
        <w:t xml:space="preserve">ins </w:t>
      </w:r>
      <w:hyperlink r:id="rId161" w:tooltip="Civil Unions Act 2012" w:history="1">
        <w:r w:rsidR="00C76060" w:rsidRPr="00C76060">
          <w:rPr>
            <w:rStyle w:val="charCitHyperlinkAbbrev"/>
          </w:rPr>
          <w:t>A2012</w:t>
        </w:r>
        <w:r w:rsidR="00C76060" w:rsidRPr="00C76060">
          <w:rPr>
            <w:rStyle w:val="charCitHyperlinkAbbrev"/>
          </w:rPr>
          <w:noBreakHyphen/>
          <w:t>40</w:t>
        </w:r>
      </w:hyperlink>
      <w:r>
        <w:t xml:space="preserve"> amdt 3.35</w:t>
      </w:r>
    </w:p>
    <w:p w14:paraId="0FF02227" w14:textId="77777777" w:rsidR="00844F8F" w:rsidRDefault="00844F8F" w:rsidP="00844F8F">
      <w:pPr>
        <w:pStyle w:val="AmdtsEntryHd"/>
      </w:pPr>
      <w:r w:rsidRPr="00E3372F">
        <w:t>General</w:t>
      </w:r>
    </w:p>
    <w:p w14:paraId="0A5AE14D" w14:textId="25C12F9E" w:rsidR="00844F8F" w:rsidRPr="00844F8F" w:rsidRDefault="00844F8F" w:rsidP="00844F8F">
      <w:pPr>
        <w:pStyle w:val="AmdtsEntries"/>
      </w:pPr>
      <w:r>
        <w:t>div 4A.1 hdg</w:t>
      </w:r>
      <w:r>
        <w:tab/>
        <w:t xml:space="preserve">ins </w:t>
      </w:r>
      <w:hyperlink r:id="rId162" w:tooltip="Civil Unions Act 2012" w:history="1">
        <w:r w:rsidR="00C76060" w:rsidRPr="00C76060">
          <w:rPr>
            <w:rStyle w:val="charCitHyperlinkAbbrev"/>
          </w:rPr>
          <w:t>A2012</w:t>
        </w:r>
        <w:r w:rsidR="00C76060" w:rsidRPr="00C76060">
          <w:rPr>
            <w:rStyle w:val="charCitHyperlinkAbbrev"/>
          </w:rPr>
          <w:noBreakHyphen/>
          <w:t>40</w:t>
        </w:r>
      </w:hyperlink>
      <w:r>
        <w:t xml:space="preserve"> amdt 3.35</w:t>
      </w:r>
    </w:p>
    <w:p w14:paraId="5B82041D" w14:textId="77777777" w:rsidR="00844F8F" w:rsidRDefault="00844F8F" w:rsidP="00844F8F">
      <w:pPr>
        <w:pStyle w:val="AmdtsEntryHd"/>
      </w:pPr>
      <w:r w:rsidRPr="00E3372F">
        <w:t>Definitions—pt 4A</w:t>
      </w:r>
    </w:p>
    <w:p w14:paraId="25E4AEC5" w14:textId="33EEFF93" w:rsidR="00844F8F" w:rsidRDefault="00844F8F" w:rsidP="0042056A">
      <w:pPr>
        <w:pStyle w:val="AmdtsEntries"/>
      </w:pPr>
      <w:r>
        <w:t>s 37A</w:t>
      </w:r>
      <w:r>
        <w:tab/>
        <w:t xml:space="preserve">ins </w:t>
      </w:r>
      <w:hyperlink r:id="rId163" w:tooltip="Civil Unions Act 2012" w:history="1">
        <w:r w:rsidR="00C76060" w:rsidRPr="00C76060">
          <w:rPr>
            <w:rStyle w:val="charCitHyperlinkAbbrev"/>
          </w:rPr>
          <w:t>A2012</w:t>
        </w:r>
        <w:r w:rsidR="00C76060" w:rsidRPr="00C76060">
          <w:rPr>
            <w:rStyle w:val="charCitHyperlinkAbbrev"/>
          </w:rPr>
          <w:noBreakHyphen/>
          <w:t>40</w:t>
        </w:r>
      </w:hyperlink>
      <w:r>
        <w:t xml:space="preserve"> amdt 3.35</w:t>
      </w:r>
    </w:p>
    <w:p w14:paraId="51117410" w14:textId="19FABF46" w:rsidR="00844F8F" w:rsidRPr="00844F8F" w:rsidRDefault="00844F8F" w:rsidP="0042056A">
      <w:pPr>
        <w:pStyle w:val="AmdtsEntries"/>
      </w:pPr>
      <w:r>
        <w:tab/>
        <w:t xml:space="preserve">def </w:t>
      </w:r>
      <w:r w:rsidRPr="00F329B4">
        <w:rPr>
          <w:rStyle w:val="charBoldItals"/>
        </w:rPr>
        <w:t>prohibited relationship</w:t>
      </w:r>
      <w:r>
        <w:rPr>
          <w:rStyle w:val="charBoldItals"/>
        </w:rPr>
        <w:t xml:space="preserve"> </w:t>
      </w:r>
      <w:r>
        <w:t xml:space="preserve">ins </w:t>
      </w:r>
      <w:hyperlink r:id="rId164" w:tooltip="Civil Unions Act 2012" w:history="1">
        <w:r w:rsidR="00C76060" w:rsidRPr="00C76060">
          <w:rPr>
            <w:rStyle w:val="charCitHyperlinkAbbrev"/>
          </w:rPr>
          <w:t>A2012</w:t>
        </w:r>
        <w:r w:rsidR="00C76060" w:rsidRPr="00C76060">
          <w:rPr>
            <w:rStyle w:val="charCitHyperlinkAbbrev"/>
          </w:rPr>
          <w:noBreakHyphen/>
          <w:t>40</w:t>
        </w:r>
      </w:hyperlink>
      <w:r>
        <w:t xml:space="preserve"> amdt 3.35</w:t>
      </w:r>
    </w:p>
    <w:p w14:paraId="259E6201" w14:textId="6A28F6BE" w:rsidR="00844F8F" w:rsidRPr="00844F8F" w:rsidRDefault="00844F8F" w:rsidP="0042056A">
      <w:pPr>
        <w:pStyle w:val="AmdtsEntries"/>
      </w:pPr>
      <w:r>
        <w:tab/>
        <w:t xml:space="preserve">def </w:t>
      </w:r>
      <w:r w:rsidRPr="00F329B4">
        <w:rPr>
          <w:rStyle w:val="charBoldItals"/>
        </w:rPr>
        <w:t>termination notice</w:t>
      </w:r>
      <w:r>
        <w:rPr>
          <w:rStyle w:val="charBoldItals"/>
        </w:rPr>
        <w:t xml:space="preserve"> </w:t>
      </w:r>
      <w:r>
        <w:t xml:space="preserve">ins </w:t>
      </w:r>
      <w:hyperlink r:id="rId165" w:tooltip="Civil Unions Act 2012" w:history="1">
        <w:r w:rsidR="00C76060" w:rsidRPr="00C76060">
          <w:rPr>
            <w:rStyle w:val="charCitHyperlinkAbbrev"/>
          </w:rPr>
          <w:t>A2012</w:t>
        </w:r>
        <w:r w:rsidR="00C76060" w:rsidRPr="00C76060">
          <w:rPr>
            <w:rStyle w:val="charCitHyperlinkAbbrev"/>
          </w:rPr>
          <w:noBreakHyphen/>
          <w:t>40</w:t>
        </w:r>
      </w:hyperlink>
      <w:r>
        <w:t xml:space="preserve"> amdt 3.35</w:t>
      </w:r>
    </w:p>
    <w:p w14:paraId="4822922F" w14:textId="41EC68DD" w:rsidR="00844F8F" w:rsidRPr="00844F8F" w:rsidRDefault="00844F8F" w:rsidP="00844F8F">
      <w:pPr>
        <w:pStyle w:val="AmdtsEntries"/>
      </w:pPr>
      <w:r>
        <w:tab/>
        <w:t xml:space="preserve">def </w:t>
      </w:r>
      <w:r w:rsidRPr="00F329B4">
        <w:rPr>
          <w:rStyle w:val="charBoldItals"/>
        </w:rPr>
        <w:t>withdrawal notice</w:t>
      </w:r>
      <w:r>
        <w:rPr>
          <w:rStyle w:val="charBoldItals"/>
        </w:rPr>
        <w:t xml:space="preserve"> </w:t>
      </w:r>
      <w:r>
        <w:t xml:space="preserve">ins </w:t>
      </w:r>
      <w:hyperlink r:id="rId166" w:tooltip="Civil Unions Act 2012" w:history="1">
        <w:r w:rsidR="00C76060" w:rsidRPr="00C76060">
          <w:rPr>
            <w:rStyle w:val="charCitHyperlinkAbbrev"/>
          </w:rPr>
          <w:t>A2012</w:t>
        </w:r>
        <w:r w:rsidR="00C76060" w:rsidRPr="00C76060">
          <w:rPr>
            <w:rStyle w:val="charCitHyperlinkAbbrev"/>
          </w:rPr>
          <w:noBreakHyphen/>
          <w:t>40</w:t>
        </w:r>
      </w:hyperlink>
      <w:r>
        <w:t xml:space="preserve"> amdt 3.35</w:t>
      </w:r>
    </w:p>
    <w:p w14:paraId="714EFC66" w14:textId="77777777" w:rsidR="003C24B2" w:rsidRDefault="003C24B2" w:rsidP="003C24B2">
      <w:pPr>
        <w:pStyle w:val="AmdtsEntryHd"/>
      </w:pPr>
      <w:r w:rsidRPr="00E3372F">
        <w:t>Civil partnerships—general</w:t>
      </w:r>
    </w:p>
    <w:p w14:paraId="7E35C166" w14:textId="3247CE4C" w:rsidR="003C24B2" w:rsidRDefault="003C24B2" w:rsidP="003C24B2">
      <w:pPr>
        <w:pStyle w:val="AmdtsEntries"/>
      </w:pPr>
      <w:r>
        <w:t>s 37B</w:t>
      </w:r>
      <w:r>
        <w:tab/>
        <w:t xml:space="preserve">ins </w:t>
      </w:r>
      <w:hyperlink r:id="rId167" w:tooltip="Civil Unions Act 2012" w:history="1">
        <w:r w:rsidR="00C76060" w:rsidRPr="00C76060">
          <w:rPr>
            <w:rStyle w:val="charCitHyperlinkAbbrev"/>
          </w:rPr>
          <w:t>A2012</w:t>
        </w:r>
        <w:r w:rsidR="00C76060" w:rsidRPr="00C76060">
          <w:rPr>
            <w:rStyle w:val="charCitHyperlinkAbbrev"/>
          </w:rPr>
          <w:noBreakHyphen/>
          <w:t>40</w:t>
        </w:r>
      </w:hyperlink>
      <w:r>
        <w:t xml:space="preserve"> amdt 3.35</w:t>
      </w:r>
    </w:p>
    <w:p w14:paraId="6F495911" w14:textId="77777777" w:rsidR="003C24B2" w:rsidRDefault="003C24B2" w:rsidP="003C24B2">
      <w:pPr>
        <w:pStyle w:val="AmdtsEntryHd"/>
      </w:pPr>
      <w:r w:rsidRPr="00E3372F">
        <w:t>Eligibility for entering into civil partnership</w:t>
      </w:r>
    </w:p>
    <w:p w14:paraId="6BEADA7B" w14:textId="38B953BF" w:rsidR="003C24B2" w:rsidRPr="00844F8F" w:rsidRDefault="003C24B2" w:rsidP="003C24B2">
      <w:pPr>
        <w:pStyle w:val="AmdtsEntries"/>
      </w:pPr>
      <w:r>
        <w:t>div 4A.2 hdg</w:t>
      </w:r>
      <w:r>
        <w:tab/>
        <w:t xml:space="preserve">ins </w:t>
      </w:r>
      <w:hyperlink r:id="rId168" w:tooltip="Civil Unions Act 2012" w:history="1">
        <w:r w:rsidR="00C76060" w:rsidRPr="00C76060">
          <w:rPr>
            <w:rStyle w:val="charCitHyperlinkAbbrev"/>
          </w:rPr>
          <w:t>A2012</w:t>
        </w:r>
        <w:r w:rsidR="00C76060" w:rsidRPr="00C76060">
          <w:rPr>
            <w:rStyle w:val="charCitHyperlinkAbbrev"/>
          </w:rPr>
          <w:noBreakHyphen/>
          <w:t>40</w:t>
        </w:r>
      </w:hyperlink>
      <w:r>
        <w:t xml:space="preserve"> amdt 3.35</w:t>
      </w:r>
    </w:p>
    <w:p w14:paraId="2BCCA3E2" w14:textId="77777777" w:rsidR="003C24B2" w:rsidRDefault="003C24B2" w:rsidP="003C24B2">
      <w:pPr>
        <w:pStyle w:val="AmdtsEntryHd"/>
      </w:pPr>
      <w:r w:rsidRPr="00E3372F">
        <w:t>Eligibility criteria</w:t>
      </w:r>
    </w:p>
    <w:p w14:paraId="64B7F109" w14:textId="69CEA3C6" w:rsidR="003C24B2" w:rsidRPr="00C95753" w:rsidRDefault="003C24B2" w:rsidP="003C24B2">
      <w:pPr>
        <w:pStyle w:val="AmdtsEntries"/>
      </w:pPr>
      <w:r w:rsidRPr="00C95753">
        <w:t>s 37C</w:t>
      </w:r>
      <w:r w:rsidRPr="00C95753">
        <w:tab/>
        <w:t xml:space="preserve">ins </w:t>
      </w:r>
      <w:hyperlink r:id="rId169" w:tooltip="Civil Unions Act 2012" w:history="1">
        <w:r w:rsidR="00C76060" w:rsidRPr="00C95753">
          <w:rPr>
            <w:rStyle w:val="charCitHyperlinkAbbrev"/>
          </w:rPr>
          <w:t>A2012</w:t>
        </w:r>
        <w:r w:rsidR="00C76060" w:rsidRPr="00C95753">
          <w:rPr>
            <w:rStyle w:val="charCitHyperlinkAbbrev"/>
          </w:rPr>
          <w:noBreakHyphen/>
          <w:t>40</w:t>
        </w:r>
      </w:hyperlink>
      <w:r w:rsidRPr="00C95753">
        <w:t xml:space="preserve"> amdt 3.35</w:t>
      </w:r>
    </w:p>
    <w:p w14:paraId="133784B8" w14:textId="0CCF2B1D" w:rsidR="00EB0C54" w:rsidRDefault="00EB0C54" w:rsidP="003C24B2">
      <w:pPr>
        <w:pStyle w:val="AmdtsEntries"/>
      </w:pPr>
      <w:r w:rsidRPr="00C95753">
        <w:tab/>
        <w:t xml:space="preserve">am </w:t>
      </w:r>
      <w:hyperlink r:id="rId170" w:tooltip="Statute Law Amendment Act 2025" w:history="1">
        <w:r w:rsidRPr="00C95753">
          <w:rPr>
            <w:rStyle w:val="charCitHyperlinkAbbrev"/>
          </w:rPr>
          <w:t>A2025</w:t>
        </w:r>
        <w:r w:rsidRPr="00C95753">
          <w:rPr>
            <w:rStyle w:val="charCitHyperlinkAbbrev"/>
          </w:rPr>
          <w:noBreakHyphen/>
          <w:t>29</w:t>
        </w:r>
      </w:hyperlink>
      <w:r w:rsidRPr="00C95753">
        <w:t xml:space="preserve"> 3.92</w:t>
      </w:r>
    </w:p>
    <w:p w14:paraId="7FA6E199" w14:textId="77777777" w:rsidR="003C24B2" w:rsidRDefault="003C24B2" w:rsidP="003C24B2">
      <w:pPr>
        <w:pStyle w:val="AmdtsEntryHd"/>
      </w:pPr>
      <w:r w:rsidRPr="00E3372F">
        <w:t>Entering into civil partnership</w:t>
      </w:r>
    </w:p>
    <w:p w14:paraId="4029AA09" w14:textId="108ACB74" w:rsidR="003C24B2" w:rsidRPr="00844F8F" w:rsidRDefault="003C24B2" w:rsidP="003C24B2">
      <w:pPr>
        <w:pStyle w:val="AmdtsEntries"/>
      </w:pPr>
      <w:r>
        <w:t>div 4A.3 hdg</w:t>
      </w:r>
      <w:r>
        <w:tab/>
        <w:t xml:space="preserve">ins </w:t>
      </w:r>
      <w:hyperlink r:id="rId171" w:tooltip="Civil Unions Act 2012" w:history="1">
        <w:r w:rsidR="00C76060" w:rsidRPr="00C76060">
          <w:rPr>
            <w:rStyle w:val="charCitHyperlinkAbbrev"/>
          </w:rPr>
          <w:t>A2012</w:t>
        </w:r>
        <w:r w:rsidR="00C76060" w:rsidRPr="00C76060">
          <w:rPr>
            <w:rStyle w:val="charCitHyperlinkAbbrev"/>
          </w:rPr>
          <w:noBreakHyphen/>
          <w:t>40</w:t>
        </w:r>
      </w:hyperlink>
      <w:r>
        <w:t xml:space="preserve"> amdt 3.35</w:t>
      </w:r>
    </w:p>
    <w:p w14:paraId="196CF410" w14:textId="77777777" w:rsidR="003C24B2" w:rsidRDefault="003C24B2" w:rsidP="003C24B2">
      <w:pPr>
        <w:pStyle w:val="AmdtsEntryHd"/>
      </w:pPr>
      <w:r w:rsidRPr="00E3372F">
        <w:t>How civil partnership is entered into</w:t>
      </w:r>
    </w:p>
    <w:p w14:paraId="03DBC6A9" w14:textId="54D7E7C8" w:rsidR="003C24B2" w:rsidRDefault="003C24B2" w:rsidP="003C24B2">
      <w:pPr>
        <w:pStyle w:val="AmdtsEntries"/>
      </w:pPr>
      <w:r>
        <w:t>s 37D</w:t>
      </w:r>
      <w:r>
        <w:tab/>
        <w:t xml:space="preserve">ins </w:t>
      </w:r>
      <w:hyperlink r:id="rId172" w:tooltip="Civil Unions Act 2012" w:history="1">
        <w:r w:rsidR="00C76060" w:rsidRPr="00C76060">
          <w:rPr>
            <w:rStyle w:val="charCitHyperlinkAbbrev"/>
          </w:rPr>
          <w:t>A2012</w:t>
        </w:r>
        <w:r w:rsidR="00C76060" w:rsidRPr="00C76060">
          <w:rPr>
            <w:rStyle w:val="charCitHyperlinkAbbrev"/>
          </w:rPr>
          <w:noBreakHyphen/>
          <w:t>40</w:t>
        </w:r>
      </w:hyperlink>
      <w:r>
        <w:t xml:space="preserve"> amdt 3.35</w:t>
      </w:r>
    </w:p>
    <w:p w14:paraId="2160E164" w14:textId="77777777" w:rsidR="003C24B2" w:rsidRDefault="003C24B2" w:rsidP="003C24B2">
      <w:pPr>
        <w:pStyle w:val="AmdtsEntryHd"/>
      </w:pPr>
      <w:r w:rsidRPr="00E3372F">
        <w:t>Application for registration</w:t>
      </w:r>
    </w:p>
    <w:p w14:paraId="1CB38250" w14:textId="31B599A1" w:rsidR="003C24B2" w:rsidRPr="00C95753" w:rsidRDefault="003C24B2" w:rsidP="003C24B2">
      <w:pPr>
        <w:pStyle w:val="AmdtsEntries"/>
      </w:pPr>
      <w:r w:rsidRPr="00C95753">
        <w:t>s 37E</w:t>
      </w:r>
      <w:r w:rsidRPr="00C95753">
        <w:tab/>
        <w:t xml:space="preserve">ins </w:t>
      </w:r>
      <w:hyperlink r:id="rId173" w:tooltip="Civil Unions Act 2012" w:history="1">
        <w:r w:rsidR="00C76060" w:rsidRPr="00C95753">
          <w:rPr>
            <w:rStyle w:val="charCitHyperlinkAbbrev"/>
          </w:rPr>
          <w:t>A2012</w:t>
        </w:r>
        <w:r w:rsidR="00C76060" w:rsidRPr="00C95753">
          <w:rPr>
            <w:rStyle w:val="charCitHyperlinkAbbrev"/>
          </w:rPr>
          <w:noBreakHyphen/>
          <w:t>40</w:t>
        </w:r>
      </w:hyperlink>
      <w:r w:rsidRPr="00C95753">
        <w:t xml:space="preserve"> amdt 3.35</w:t>
      </w:r>
    </w:p>
    <w:p w14:paraId="2D9AE765" w14:textId="17568624" w:rsidR="008E16D9" w:rsidRDefault="008E16D9" w:rsidP="003C24B2">
      <w:pPr>
        <w:pStyle w:val="AmdtsEntries"/>
      </w:pPr>
      <w:r w:rsidRPr="00C95753">
        <w:tab/>
        <w:t xml:space="preserve">am </w:t>
      </w:r>
      <w:hyperlink r:id="rId174" w:tooltip="Red Tape Reduction Legislation Amendment Act 2016" w:history="1">
        <w:r w:rsidRPr="00C95753">
          <w:rPr>
            <w:rStyle w:val="charCitHyperlinkAbbrev"/>
          </w:rPr>
          <w:t>A2016</w:t>
        </w:r>
        <w:r w:rsidRPr="00C95753">
          <w:rPr>
            <w:rStyle w:val="charCitHyperlinkAbbrev"/>
          </w:rPr>
          <w:noBreakHyphen/>
          <w:t>18</w:t>
        </w:r>
      </w:hyperlink>
      <w:r w:rsidRPr="00C95753">
        <w:t xml:space="preserve"> amdt </w:t>
      </w:r>
      <w:r w:rsidR="00982751" w:rsidRPr="00C95753">
        <w:t>3.80, amdt 3.81</w:t>
      </w:r>
      <w:r w:rsidR="00C33475" w:rsidRPr="00C95753">
        <w:t xml:space="preserve">; </w:t>
      </w:r>
      <w:hyperlink r:id="rId175" w:tooltip="Statute Law Amendment Act 2025" w:history="1">
        <w:r w:rsidR="00C33475" w:rsidRPr="00C95753">
          <w:rPr>
            <w:rStyle w:val="charCitHyperlinkAbbrev"/>
          </w:rPr>
          <w:t>A2025</w:t>
        </w:r>
        <w:r w:rsidR="00C33475" w:rsidRPr="00C95753">
          <w:rPr>
            <w:rStyle w:val="charCitHyperlinkAbbrev"/>
          </w:rPr>
          <w:noBreakHyphen/>
          <w:t>29</w:t>
        </w:r>
      </w:hyperlink>
      <w:r w:rsidR="00C33475" w:rsidRPr="00C95753">
        <w:t xml:space="preserve"> amdt 4.60</w:t>
      </w:r>
    </w:p>
    <w:p w14:paraId="2AABC73D" w14:textId="77777777" w:rsidR="003C24B2" w:rsidRDefault="003C24B2" w:rsidP="003C24B2">
      <w:pPr>
        <w:pStyle w:val="AmdtsEntryHd"/>
      </w:pPr>
      <w:r w:rsidRPr="00E3372F">
        <w:t>Decision on application</w:t>
      </w:r>
    </w:p>
    <w:p w14:paraId="1B0735D2" w14:textId="51582245" w:rsidR="003C24B2" w:rsidRDefault="003C24B2" w:rsidP="003C24B2">
      <w:pPr>
        <w:pStyle w:val="AmdtsEntries"/>
      </w:pPr>
      <w:r>
        <w:t>s 37F</w:t>
      </w:r>
      <w:r>
        <w:tab/>
        <w:t xml:space="preserve">ins </w:t>
      </w:r>
      <w:hyperlink r:id="rId176" w:tooltip="Civil Unions Act 2012" w:history="1">
        <w:r w:rsidR="00C76060" w:rsidRPr="00C76060">
          <w:rPr>
            <w:rStyle w:val="charCitHyperlinkAbbrev"/>
          </w:rPr>
          <w:t>A2012</w:t>
        </w:r>
        <w:r w:rsidR="00C76060" w:rsidRPr="00C76060">
          <w:rPr>
            <w:rStyle w:val="charCitHyperlinkAbbrev"/>
          </w:rPr>
          <w:noBreakHyphen/>
          <w:t>40</w:t>
        </w:r>
      </w:hyperlink>
      <w:r>
        <w:t xml:space="preserve"> amdt 3.35</w:t>
      </w:r>
    </w:p>
    <w:p w14:paraId="7EA877C7" w14:textId="77777777" w:rsidR="003C24B2" w:rsidRDefault="003C24B2" w:rsidP="003C24B2">
      <w:pPr>
        <w:pStyle w:val="AmdtsEntryHd"/>
      </w:pPr>
      <w:r w:rsidRPr="00E3372F">
        <w:t>When civil partnership has effect</w:t>
      </w:r>
    </w:p>
    <w:p w14:paraId="2007F9DE" w14:textId="328FA65E" w:rsidR="003C24B2" w:rsidRDefault="003C24B2" w:rsidP="003C24B2">
      <w:pPr>
        <w:pStyle w:val="AmdtsEntries"/>
      </w:pPr>
      <w:r>
        <w:t>s 37G</w:t>
      </w:r>
      <w:r>
        <w:tab/>
        <w:t xml:space="preserve">ins </w:t>
      </w:r>
      <w:hyperlink r:id="rId177" w:tooltip="Civil Unions Act 2012" w:history="1">
        <w:r w:rsidR="00C76060" w:rsidRPr="00C76060">
          <w:rPr>
            <w:rStyle w:val="charCitHyperlinkAbbrev"/>
          </w:rPr>
          <w:t>A2012</w:t>
        </w:r>
        <w:r w:rsidR="00C76060" w:rsidRPr="00C76060">
          <w:rPr>
            <w:rStyle w:val="charCitHyperlinkAbbrev"/>
          </w:rPr>
          <w:noBreakHyphen/>
          <w:t>40</w:t>
        </w:r>
      </w:hyperlink>
      <w:r>
        <w:t xml:space="preserve"> amdt 3.35</w:t>
      </w:r>
    </w:p>
    <w:p w14:paraId="6D0974C4" w14:textId="77777777" w:rsidR="003C24B2" w:rsidRDefault="003C24B2" w:rsidP="003C24B2">
      <w:pPr>
        <w:pStyle w:val="AmdtsEntryHd"/>
      </w:pPr>
      <w:r w:rsidRPr="00E3372F">
        <w:t>Ending civil partnership</w:t>
      </w:r>
    </w:p>
    <w:p w14:paraId="1ED1691C" w14:textId="0A3ACDB6" w:rsidR="003C24B2" w:rsidRPr="00844F8F" w:rsidRDefault="003C24B2" w:rsidP="003C24B2">
      <w:pPr>
        <w:pStyle w:val="AmdtsEntries"/>
      </w:pPr>
      <w:r>
        <w:t>div 4A.4 hdg</w:t>
      </w:r>
      <w:r>
        <w:tab/>
        <w:t xml:space="preserve">ins </w:t>
      </w:r>
      <w:hyperlink r:id="rId178" w:tooltip="Civil Unions Act 2012" w:history="1">
        <w:r w:rsidR="00C76060" w:rsidRPr="00C76060">
          <w:rPr>
            <w:rStyle w:val="charCitHyperlinkAbbrev"/>
          </w:rPr>
          <w:t>A2012</w:t>
        </w:r>
        <w:r w:rsidR="00C76060" w:rsidRPr="00C76060">
          <w:rPr>
            <w:rStyle w:val="charCitHyperlinkAbbrev"/>
          </w:rPr>
          <w:noBreakHyphen/>
          <w:t>40</w:t>
        </w:r>
      </w:hyperlink>
      <w:r>
        <w:t xml:space="preserve"> amdt 3.35</w:t>
      </w:r>
    </w:p>
    <w:p w14:paraId="62BA0BD8" w14:textId="77777777" w:rsidR="003C24B2" w:rsidRDefault="003C24B2" w:rsidP="003C24B2">
      <w:pPr>
        <w:pStyle w:val="AmdtsEntryHd"/>
      </w:pPr>
      <w:r w:rsidRPr="00E3372F">
        <w:t>How civil partnership ends</w:t>
      </w:r>
    </w:p>
    <w:p w14:paraId="166551E9" w14:textId="4CFD7910" w:rsidR="003C24B2" w:rsidRDefault="003C24B2" w:rsidP="0042056A">
      <w:pPr>
        <w:pStyle w:val="AmdtsEntries"/>
      </w:pPr>
      <w:r>
        <w:t>s 37H</w:t>
      </w:r>
      <w:r>
        <w:tab/>
        <w:t xml:space="preserve">ins </w:t>
      </w:r>
      <w:hyperlink r:id="rId179" w:tooltip="Civil Unions Act 2012" w:history="1">
        <w:r w:rsidR="00C76060" w:rsidRPr="00C76060">
          <w:rPr>
            <w:rStyle w:val="charCitHyperlinkAbbrev"/>
          </w:rPr>
          <w:t>A2012</w:t>
        </w:r>
        <w:r w:rsidR="00C76060" w:rsidRPr="00C76060">
          <w:rPr>
            <w:rStyle w:val="charCitHyperlinkAbbrev"/>
          </w:rPr>
          <w:noBreakHyphen/>
          <w:t>40</w:t>
        </w:r>
      </w:hyperlink>
      <w:r>
        <w:t xml:space="preserve"> amdt 3.35</w:t>
      </w:r>
    </w:p>
    <w:p w14:paraId="48041576" w14:textId="5FA3889C" w:rsidR="00D7349A" w:rsidRDefault="00D7349A" w:rsidP="003C24B2">
      <w:pPr>
        <w:pStyle w:val="AmdtsEntries"/>
      </w:pPr>
      <w:r>
        <w:tab/>
        <w:t xml:space="preserve">am </w:t>
      </w:r>
      <w:hyperlink r:id="rId180" w:tooltip="Marriage Equality (Same Sex) Act 2013" w:history="1">
        <w:r>
          <w:rPr>
            <w:rStyle w:val="charCitHyperlinkAbbrev"/>
          </w:rPr>
          <w:t>A2013</w:t>
        </w:r>
        <w:r>
          <w:rPr>
            <w:rStyle w:val="charCitHyperlinkAbbrev"/>
          </w:rPr>
          <w:noBreakHyphen/>
          <w:t>39</w:t>
        </w:r>
      </w:hyperlink>
      <w:r>
        <w:rPr>
          <w:rFonts w:cs="Arial"/>
        </w:rPr>
        <w:t xml:space="preserve"> amdt</w:t>
      </w:r>
      <w:r w:rsidR="0042056A">
        <w:rPr>
          <w:rFonts w:cs="Arial"/>
        </w:rPr>
        <w:t xml:space="preserve"> </w:t>
      </w:r>
      <w:r>
        <w:rPr>
          <w:rFonts w:cs="Arial"/>
        </w:rPr>
        <w:t>2.19</w:t>
      </w:r>
      <w:r w:rsidR="00CA2334">
        <w:rPr>
          <w:rFonts w:cs="Arial"/>
        </w:rPr>
        <w:t xml:space="preserve"> (</w:t>
      </w:r>
      <w:hyperlink r:id="rId181" w:tooltip="Marriage Equality (Same Sex) Act 2013" w:history="1">
        <w:r w:rsidR="00CA2334">
          <w:rPr>
            <w:rStyle w:val="charCitHyperlinkAbbrev"/>
          </w:rPr>
          <w:t>A2013</w:t>
        </w:r>
        <w:r w:rsidR="00CA2334">
          <w:rPr>
            <w:rStyle w:val="charCitHyperlinkAbbrev"/>
          </w:rPr>
          <w:noBreakHyphen/>
          <w:t>39</w:t>
        </w:r>
      </w:hyperlink>
      <w:r w:rsidR="00CA2334">
        <w:rPr>
          <w:rFonts w:cs="Arial"/>
        </w:rPr>
        <w:t xml:space="preserve"> never effective (see </w:t>
      </w:r>
      <w:r w:rsidR="00CA2334" w:rsidRPr="00B74C47">
        <w:rPr>
          <w:rStyle w:val="charItals"/>
        </w:rPr>
        <w:t>Commonwealth v Australian Capital Territory</w:t>
      </w:r>
      <w:r w:rsidR="00CA2334">
        <w:rPr>
          <w:rFonts w:cs="Arial"/>
        </w:rPr>
        <w:t xml:space="preserve"> [2013] HCA</w:t>
      </w:r>
      <w:r w:rsidR="0042056A">
        <w:rPr>
          <w:rFonts w:cs="Arial"/>
        </w:rPr>
        <w:t> </w:t>
      </w:r>
      <w:r w:rsidR="00CA2334">
        <w:rPr>
          <w:rFonts w:cs="Arial"/>
        </w:rPr>
        <w:t>55))</w:t>
      </w:r>
    </w:p>
    <w:p w14:paraId="5FB82416" w14:textId="77777777" w:rsidR="00DE63A3" w:rsidRDefault="00DE63A3" w:rsidP="00DE63A3">
      <w:pPr>
        <w:pStyle w:val="AmdtsEntryHd"/>
      </w:pPr>
      <w:r w:rsidRPr="00E3372F">
        <w:t>Ending civil partnership by parties</w:t>
      </w:r>
    </w:p>
    <w:p w14:paraId="364D4020" w14:textId="27D7D208" w:rsidR="00DE63A3" w:rsidRPr="00854922" w:rsidRDefault="00DE63A3" w:rsidP="00DE63A3">
      <w:pPr>
        <w:pStyle w:val="AmdtsEntries"/>
      </w:pPr>
      <w:r w:rsidRPr="00854922">
        <w:t>s 37I</w:t>
      </w:r>
      <w:r w:rsidRPr="00854922">
        <w:tab/>
        <w:t xml:space="preserve">ins </w:t>
      </w:r>
      <w:hyperlink r:id="rId182" w:tooltip="Civil Unions Act 2012" w:history="1">
        <w:r w:rsidR="00C76060" w:rsidRPr="00854922">
          <w:rPr>
            <w:rStyle w:val="charCitHyperlinkAbbrev"/>
          </w:rPr>
          <w:t>A2012</w:t>
        </w:r>
        <w:r w:rsidR="00C76060" w:rsidRPr="00854922">
          <w:rPr>
            <w:rStyle w:val="charCitHyperlinkAbbrev"/>
          </w:rPr>
          <w:noBreakHyphen/>
          <w:t>40</w:t>
        </w:r>
      </w:hyperlink>
      <w:r w:rsidRPr="00854922">
        <w:t xml:space="preserve"> amdt 3.35</w:t>
      </w:r>
    </w:p>
    <w:p w14:paraId="4CA1E730" w14:textId="05544F70" w:rsidR="00982751" w:rsidRDefault="00982751" w:rsidP="00DE63A3">
      <w:pPr>
        <w:pStyle w:val="AmdtsEntries"/>
      </w:pPr>
      <w:r w:rsidRPr="00854922">
        <w:tab/>
        <w:t xml:space="preserve">am </w:t>
      </w:r>
      <w:hyperlink r:id="rId183" w:tooltip="Red Tape Reduction Legislation Amendment Act 2016" w:history="1">
        <w:r w:rsidRPr="00854922">
          <w:rPr>
            <w:rStyle w:val="charCitHyperlinkAbbrev"/>
          </w:rPr>
          <w:t>A2016</w:t>
        </w:r>
        <w:r w:rsidRPr="00854922">
          <w:rPr>
            <w:rStyle w:val="charCitHyperlinkAbbrev"/>
          </w:rPr>
          <w:noBreakHyphen/>
          <w:t>18</w:t>
        </w:r>
      </w:hyperlink>
      <w:r w:rsidR="00106CB4" w:rsidRPr="00854922">
        <w:t xml:space="preserve"> amdts 3.82</w:t>
      </w:r>
      <w:r w:rsidRPr="00854922">
        <w:t>-3.87</w:t>
      </w:r>
      <w:r w:rsidR="00927423" w:rsidRPr="00854922">
        <w:t xml:space="preserve">; </w:t>
      </w:r>
      <w:hyperlink r:id="rId184" w:tooltip="Statute Law Amendment Act 2025" w:history="1">
        <w:r w:rsidR="00927423" w:rsidRPr="00854922">
          <w:rPr>
            <w:rStyle w:val="charCitHyperlinkAbbrev"/>
          </w:rPr>
          <w:t>A2025</w:t>
        </w:r>
        <w:r w:rsidR="00927423" w:rsidRPr="00854922">
          <w:rPr>
            <w:rStyle w:val="charCitHyperlinkAbbrev"/>
          </w:rPr>
          <w:noBreakHyphen/>
          <w:t>29</w:t>
        </w:r>
      </w:hyperlink>
      <w:r w:rsidR="00927423" w:rsidRPr="00854922">
        <w:t xml:space="preserve"> amdt 4.60</w:t>
      </w:r>
    </w:p>
    <w:p w14:paraId="7A2EF4ED" w14:textId="77777777" w:rsidR="00DE63A3" w:rsidRDefault="00DE63A3" w:rsidP="00DE63A3">
      <w:pPr>
        <w:pStyle w:val="AmdtsEntryHd"/>
      </w:pPr>
      <w:r w:rsidRPr="00E3372F">
        <w:lastRenderedPageBreak/>
        <w:t>Order that termination notice not effective</w:t>
      </w:r>
    </w:p>
    <w:p w14:paraId="767715CA" w14:textId="311B4DEF" w:rsidR="00DE63A3" w:rsidRDefault="00DE63A3" w:rsidP="00DE63A3">
      <w:pPr>
        <w:pStyle w:val="AmdtsEntries"/>
      </w:pPr>
      <w:r>
        <w:t>s 37J</w:t>
      </w:r>
      <w:r>
        <w:tab/>
        <w:t xml:space="preserve">ins </w:t>
      </w:r>
      <w:hyperlink r:id="rId185" w:tooltip="Civil Unions Act 2012" w:history="1">
        <w:r w:rsidR="00C76060" w:rsidRPr="00C76060">
          <w:rPr>
            <w:rStyle w:val="charCitHyperlinkAbbrev"/>
          </w:rPr>
          <w:t>A2012</w:t>
        </w:r>
        <w:r w:rsidR="00C76060" w:rsidRPr="00C76060">
          <w:rPr>
            <w:rStyle w:val="charCitHyperlinkAbbrev"/>
          </w:rPr>
          <w:noBreakHyphen/>
          <w:t>40</w:t>
        </w:r>
      </w:hyperlink>
      <w:r>
        <w:t xml:space="preserve"> amdt 3.35</w:t>
      </w:r>
    </w:p>
    <w:p w14:paraId="518BE396" w14:textId="77777777" w:rsidR="00DE63A3" w:rsidRDefault="00DE63A3" w:rsidP="00DE63A3">
      <w:pPr>
        <w:pStyle w:val="AmdtsEntryHd"/>
      </w:pPr>
      <w:r w:rsidRPr="00E3372F">
        <w:t>Ending civil partnership by court order</w:t>
      </w:r>
    </w:p>
    <w:p w14:paraId="7EA6DF69" w14:textId="5DD44861" w:rsidR="00DE63A3" w:rsidRDefault="00DE63A3" w:rsidP="00DE63A3">
      <w:pPr>
        <w:pStyle w:val="AmdtsEntries"/>
      </w:pPr>
      <w:r>
        <w:t>s 37K</w:t>
      </w:r>
      <w:r>
        <w:tab/>
        <w:t xml:space="preserve">ins </w:t>
      </w:r>
      <w:hyperlink r:id="rId186" w:tooltip="Civil Unions Act 2012" w:history="1">
        <w:r w:rsidR="00C76060" w:rsidRPr="00C76060">
          <w:rPr>
            <w:rStyle w:val="charCitHyperlinkAbbrev"/>
          </w:rPr>
          <w:t>A2012</w:t>
        </w:r>
        <w:r w:rsidR="00C76060" w:rsidRPr="00C76060">
          <w:rPr>
            <w:rStyle w:val="charCitHyperlinkAbbrev"/>
          </w:rPr>
          <w:noBreakHyphen/>
          <w:t>40</w:t>
        </w:r>
      </w:hyperlink>
      <w:r>
        <w:t xml:space="preserve"> amdt 3.35</w:t>
      </w:r>
    </w:p>
    <w:p w14:paraId="62D5AAE4" w14:textId="77777777" w:rsidR="00DE63A3" w:rsidRDefault="00DE63A3" w:rsidP="00DE63A3">
      <w:pPr>
        <w:pStyle w:val="AmdtsEntryHd"/>
      </w:pPr>
      <w:r w:rsidRPr="00E3372F">
        <w:t>Other matters</w:t>
      </w:r>
    </w:p>
    <w:p w14:paraId="3A09CE76" w14:textId="2121D498" w:rsidR="00DE63A3" w:rsidRPr="00844F8F" w:rsidRDefault="00DE63A3" w:rsidP="00DE63A3">
      <w:pPr>
        <w:pStyle w:val="AmdtsEntries"/>
      </w:pPr>
      <w:r>
        <w:t>div 4A.5 hdg</w:t>
      </w:r>
      <w:r>
        <w:tab/>
        <w:t xml:space="preserve">ins </w:t>
      </w:r>
      <w:hyperlink r:id="rId187" w:tooltip="Civil Unions Act 2012" w:history="1">
        <w:r w:rsidR="00C76060" w:rsidRPr="00C76060">
          <w:rPr>
            <w:rStyle w:val="charCitHyperlinkAbbrev"/>
          </w:rPr>
          <w:t>A2012</w:t>
        </w:r>
        <w:r w:rsidR="00C76060" w:rsidRPr="00C76060">
          <w:rPr>
            <w:rStyle w:val="charCitHyperlinkAbbrev"/>
          </w:rPr>
          <w:noBreakHyphen/>
          <w:t>40</w:t>
        </w:r>
      </w:hyperlink>
      <w:r>
        <w:t xml:space="preserve"> amdt 3.35</w:t>
      </w:r>
    </w:p>
    <w:p w14:paraId="25425258" w14:textId="77777777" w:rsidR="00DE63A3" w:rsidRDefault="00DE63A3" w:rsidP="00DE63A3">
      <w:pPr>
        <w:pStyle w:val="AmdtsEntryHd"/>
      </w:pPr>
      <w:r w:rsidRPr="00E3372F">
        <w:t>Void civil partnerships</w:t>
      </w:r>
    </w:p>
    <w:p w14:paraId="7C5DCCC3" w14:textId="69254BB0" w:rsidR="00DE63A3" w:rsidRDefault="00DE63A3" w:rsidP="00DE63A3">
      <w:pPr>
        <w:pStyle w:val="AmdtsEntries"/>
      </w:pPr>
      <w:r>
        <w:t>s 37L</w:t>
      </w:r>
      <w:r>
        <w:tab/>
        <w:t xml:space="preserve">ins </w:t>
      </w:r>
      <w:hyperlink r:id="rId188" w:tooltip="Civil Unions Act 2012" w:history="1">
        <w:r w:rsidR="00C76060" w:rsidRPr="00C76060">
          <w:rPr>
            <w:rStyle w:val="charCitHyperlinkAbbrev"/>
          </w:rPr>
          <w:t>A2012</w:t>
        </w:r>
        <w:r w:rsidR="00C76060" w:rsidRPr="00C76060">
          <w:rPr>
            <w:rStyle w:val="charCitHyperlinkAbbrev"/>
          </w:rPr>
          <w:noBreakHyphen/>
          <w:t>40</w:t>
        </w:r>
      </w:hyperlink>
      <w:r>
        <w:t xml:space="preserve"> amdt 3.35</w:t>
      </w:r>
    </w:p>
    <w:p w14:paraId="35854A07" w14:textId="77777777" w:rsidR="00DE63A3" w:rsidRDefault="00DE63A3" w:rsidP="00DE63A3">
      <w:pPr>
        <w:pStyle w:val="AmdtsEntryHd"/>
      </w:pPr>
      <w:r w:rsidRPr="00E3372F">
        <w:t>Evidence of identity and age</w:t>
      </w:r>
    </w:p>
    <w:p w14:paraId="5575CBAE" w14:textId="5BEAFDE3" w:rsidR="00DE63A3" w:rsidRDefault="00DE63A3" w:rsidP="00DE63A3">
      <w:pPr>
        <w:pStyle w:val="AmdtsEntries"/>
      </w:pPr>
      <w:r>
        <w:t>s 37M</w:t>
      </w:r>
      <w:r>
        <w:tab/>
        <w:t xml:space="preserve">ins </w:t>
      </w:r>
      <w:hyperlink r:id="rId189" w:tooltip="Civil Unions Act 2012" w:history="1">
        <w:r w:rsidR="00C76060" w:rsidRPr="00C76060">
          <w:rPr>
            <w:rStyle w:val="charCitHyperlinkAbbrev"/>
          </w:rPr>
          <w:t>A2012</w:t>
        </w:r>
        <w:r w:rsidR="00C76060" w:rsidRPr="00C76060">
          <w:rPr>
            <w:rStyle w:val="charCitHyperlinkAbbrev"/>
          </w:rPr>
          <w:noBreakHyphen/>
          <w:t>40</w:t>
        </w:r>
      </w:hyperlink>
      <w:r>
        <w:t xml:space="preserve"> amdt 3.35</w:t>
      </w:r>
    </w:p>
    <w:p w14:paraId="2313A396" w14:textId="5DCF70D0" w:rsidR="00982751" w:rsidRDefault="00982751" w:rsidP="00DE63A3">
      <w:pPr>
        <w:pStyle w:val="AmdtsEntries"/>
      </w:pPr>
      <w:r>
        <w:tab/>
        <w:t xml:space="preserve">am </w:t>
      </w:r>
      <w:hyperlink r:id="rId190" w:tooltip="Red Tape Reduction Legislation Amendment Act 2016" w:history="1">
        <w:r>
          <w:rPr>
            <w:rStyle w:val="charCitHyperlinkAbbrev"/>
          </w:rPr>
          <w:t>A2016</w:t>
        </w:r>
        <w:r>
          <w:rPr>
            <w:rStyle w:val="charCitHyperlinkAbbrev"/>
          </w:rPr>
          <w:noBreakHyphen/>
          <w:t>18</w:t>
        </w:r>
      </w:hyperlink>
      <w:r>
        <w:t xml:space="preserve"> amdt 3.88, amdt 3.89</w:t>
      </w:r>
    </w:p>
    <w:p w14:paraId="43776F02" w14:textId="77777777" w:rsidR="00FE320D" w:rsidRDefault="00FE320D" w:rsidP="00FE320D">
      <w:pPr>
        <w:pStyle w:val="AmdtsEntryHd"/>
      </w:pPr>
      <w:r w:rsidRPr="00E3372F">
        <w:t>Personal service of termination and withdrawal notices</w:t>
      </w:r>
    </w:p>
    <w:p w14:paraId="57EA7E6F" w14:textId="63AE5C53" w:rsidR="00FE320D" w:rsidRDefault="00FE320D" w:rsidP="00FE320D">
      <w:pPr>
        <w:pStyle w:val="AmdtsEntries"/>
      </w:pPr>
      <w:r>
        <w:t>s 37N</w:t>
      </w:r>
      <w:r>
        <w:tab/>
        <w:t xml:space="preserve">ins </w:t>
      </w:r>
      <w:hyperlink r:id="rId191" w:tooltip="Civil Unions Act 2012" w:history="1">
        <w:r w:rsidR="00C76060" w:rsidRPr="00C76060">
          <w:rPr>
            <w:rStyle w:val="charCitHyperlinkAbbrev"/>
          </w:rPr>
          <w:t>A2012</w:t>
        </w:r>
        <w:r w:rsidR="00C76060" w:rsidRPr="00C76060">
          <w:rPr>
            <w:rStyle w:val="charCitHyperlinkAbbrev"/>
          </w:rPr>
          <w:noBreakHyphen/>
          <w:t>40</w:t>
        </w:r>
      </w:hyperlink>
      <w:r>
        <w:t xml:space="preserve"> amdt 3.35</w:t>
      </w:r>
    </w:p>
    <w:p w14:paraId="5A0158F1" w14:textId="77777777" w:rsidR="00FE320D" w:rsidRDefault="00FE320D" w:rsidP="00FE320D">
      <w:pPr>
        <w:pStyle w:val="AmdtsEntryHd"/>
      </w:pPr>
      <w:r w:rsidRPr="00E3372F">
        <w:t>If personal service impracticable or impossible</w:t>
      </w:r>
    </w:p>
    <w:p w14:paraId="00BDEF9E" w14:textId="59A2798F" w:rsidR="00FE320D" w:rsidRDefault="00FE320D" w:rsidP="00FE320D">
      <w:pPr>
        <w:pStyle w:val="AmdtsEntries"/>
      </w:pPr>
      <w:r>
        <w:t>s 37O</w:t>
      </w:r>
      <w:r>
        <w:tab/>
        <w:t xml:space="preserve">ins </w:t>
      </w:r>
      <w:hyperlink r:id="rId192" w:tooltip="Civil Unions Act 2012" w:history="1">
        <w:r w:rsidR="00C76060" w:rsidRPr="00C76060">
          <w:rPr>
            <w:rStyle w:val="charCitHyperlinkAbbrev"/>
          </w:rPr>
          <w:t>A2012</w:t>
        </w:r>
        <w:r w:rsidR="00C76060" w:rsidRPr="00C76060">
          <w:rPr>
            <w:rStyle w:val="charCitHyperlinkAbbrev"/>
          </w:rPr>
          <w:noBreakHyphen/>
          <w:t>40</w:t>
        </w:r>
      </w:hyperlink>
      <w:r>
        <w:t xml:space="preserve"> amdt 3.35</w:t>
      </w:r>
    </w:p>
    <w:p w14:paraId="119E409D" w14:textId="77777777" w:rsidR="00FE320D" w:rsidRDefault="00FE320D" w:rsidP="00FE320D">
      <w:pPr>
        <w:pStyle w:val="AmdtsEntryHd"/>
      </w:pPr>
      <w:r w:rsidRPr="00CC2417">
        <w:t>Civil partnerships under corresponding laws</w:t>
      </w:r>
    </w:p>
    <w:p w14:paraId="7F21940F" w14:textId="2B957A73" w:rsidR="00FE320D" w:rsidRDefault="00FE320D" w:rsidP="00FE320D">
      <w:pPr>
        <w:pStyle w:val="AmdtsEntries"/>
      </w:pPr>
      <w:r>
        <w:t>s 37P</w:t>
      </w:r>
      <w:r>
        <w:tab/>
        <w:t xml:space="preserve">ins </w:t>
      </w:r>
      <w:hyperlink r:id="rId193" w:tooltip="Civil Unions Act 2012" w:history="1">
        <w:r w:rsidR="00C76060" w:rsidRPr="00C76060">
          <w:rPr>
            <w:rStyle w:val="charCitHyperlinkAbbrev"/>
          </w:rPr>
          <w:t>A2012</w:t>
        </w:r>
        <w:r w:rsidR="00C76060" w:rsidRPr="00C76060">
          <w:rPr>
            <w:rStyle w:val="charCitHyperlinkAbbrev"/>
          </w:rPr>
          <w:noBreakHyphen/>
          <w:t>40</w:t>
        </w:r>
      </w:hyperlink>
      <w:r>
        <w:t xml:space="preserve"> amdt 3.35</w:t>
      </w:r>
    </w:p>
    <w:p w14:paraId="463A04AA" w14:textId="77777777" w:rsidR="00D7349A" w:rsidRDefault="00AA6FC7" w:rsidP="00D7349A">
      <w:pPr>
        <w:pStyle w:val="AmdtsEntryHd"/>
      </w:pPr>
      <w:r w:rsidRPr="00B00733">
        <w:t>Civil unions</w:t>
      </w:r>
    </w:p>
    <w:p w14:paraId="3AD1BDB5" w14:textId="2BB8A4A3" w:rsidR="00D7349A" w:rsidRPr="00844F8F" w:rsidRDefault="00D7349A" w:rsidP="00D7349A">
      <w:pPr>
        <w:pStyle w:val="AmdtsEntries"/>
      </w:pPr>
      <w:r>
        <w:t>pt 4AB hdg</w:t>
      </w:r>
      <w:r>
        <w:tab/>
        <w:t xml:space="preserve">ins </w:t>
      </w:r>
      <w:hyperlink r:id="rId194" w:tooltip="Marriage Equality (Same Sex) Act 2013" w:history="1">
        <w:r w:rsidR="009800B7">
          <w:rPr>
            <w:rStyle w:val="charCitHyperlinkAbbrev"/>
          </w:rPr>
          <w:t>A2013</w:t>
        </w:r>
        <w:r w:rsidR="009800B7">
          <w:rPr>
            <w:rStyle w:val="charCitHyperlinkAbbrev"/>
          </w:rPr>
          <w:noBreakHyphen/>
          <w:t>39</w:t>
        </w:r>
      </w:hyperlink>
      <w:r w:rsidR="00DD2157">
        <w:rPr>
          <w:rFonts w:cs="Arial"/>
        </w:rPr>
        <w:t xml:space="preserve"> amdt</w:t>
      </w:r>
      <w:r w:rsidR="0042056A">
        <w:rPr>
          <w:rFonts w:cs="Arial"/>
        </w:rPr>
        <w:t xml:space="preserve"> </w:t>
      </w:r>
      <w:r w:rsidR="00DD2157">
        <w:rPr>
          <w:rFonts w:cs="Arial"/>
        </w:rPr>
        <w:t>2.20</w:t>
      </w:r>
      <w:r w:rsidR="00CA2334">
        <w:rPr>
          <w:rFonts w:cs="Arial"/>
        </w:rPr>
        <w:t xml:space="preserve"> (</w:t>
      </w:r>
      <w:hyperlink r:id="rId195" w:tooltip="Marriage Equality (Same Sex) Act 2013" w:history="1">
        <w:r w:rsidR="00CA2334">
          <w:rPr>
            <w:rStyle w:val="charCitHyperlinkAbbrev"/>
          </w:rPr>
          <w:t>A2013</w:t>
        </w:r>
        <w:r w:rsidR="00CA2334">
          <w:rPr>
            <w:rStyle w:val="charCitHyperlinkAbbrev"/>
          </w:rPr>
          <w:noBreakHyphen/>
          <w:t>39</w:t>
        </w:r>
      </w:hyperlink>
      <w:r w:rsidR="00CA2334">
        <w:rPr>
          <w:rFonts w:cs="Arial"/>
        </w:rPr>
        <w:t xml:space="preserve"> never effective (see </w:t>
      </w:r>
      <w:r w:rsidR="00CA2334" w:rsidRPr="00B74C47">
        <w:rPr>
          <w:rStyle w:val="charItals"/>
        </w:rPr>
        <w:t>Commonwealth v Australian Capital Territory</w:t>
      </w:r>
      <w:r w:rsidR="00CA2334">
        <w:rPr>
          <w:rFonts w:cs="Arial"/>
        </w:rPr>
        <w:t xml:space="preserve"> [2013] HCA</w:t>
      </w:r>
      <w:r w:rsidR="0042056A">
        <w:rPr>
          <w:rFonts w:cs="Arial"/>
        </w:rPr>
        <w:t> </w:t>
      </w:r>
      <w:r w:rsidR="00CA2334">
        <w:rPr>
          <w:rFonts w:cs="Arial"/>
        </w:rPr>
        <w:t>55))</w:t>
      </w:r>
    </w:p>
    <w:p w14:paraId="1B679B54" w14:textId="77777777" w:rsidR="009800B7" w:rsidRDefault="00AA6FC7" w:rsidP="009800B7">
      <w:pPr>
        <w:pStyle w:val="AmdtsEntryHd"/>
      </w:pPr>
      <w:r w:rsidRPr="00B00733">
        <w:t>Preliminary</w:t>
      </w:r>
    </w:p>
    <w:p w14:paraId="70BE9F6F" w14:textId="3A0167C7" w:rsidR="009800B7" w:rsidRPr="00844F8F" w:rsidRDefault="009800B7" w:rsidP="009800B7">
      <w:pPr>
        <w:pStyle w:val="AmdtsEntries"/>
      </w:pPr>
      <w:r>
        <w:t>div 4AB.1 hdg</w:t>
      </w:r>
      <w:r>
        <w:tab/>
        <w:t xml:space="preserve">ins </w:t>
      </w:r>
      <w:hyperlink r:id="rId196" w:tooltip="Marriage Equality (Same Sex) Act 2013" w:history="1">
        <w:r>
          <w:rPr>
            <w:rStyle w:val="charCitHyperlinkAbbrev"/>
          </w:rPr>
          <w:t>A2013</w:t>
        </w:r>
        <w:r>
          <w:rPr>
            <w:rStyle w:val="charCitHyperlinkAbbrev"/>
          </w:rPr>
          <w:noBreakHyphen/>
          <w:t>39</w:t>
        </w:r>
      </w:hyperlink>
      <w:r w:rsidR="00DD2157">
        <w:rPr>
          <w:rFonts w:cs="Arial"/>
        </w:rPr>
        <w:t xml:space="preserve"> amdt</w:t>
      </w:r>
      <w:r w:rsidR="0042056A">
        <w:rPr>
          <w:rFonts w:cs="Arial"/>
        </w:rPr>
        <w:t xml:space="preserve"> </w:t>
      </w:r>
      <w:r w:rsidR="00DD2157">
        <w:rPr>
          <w:rFonts w:cs="Arial"/>
        </w:rPr>
        <w:t>2.20</w:t>
      </w:r>
      <w:r w:rsidR="00CA2334">
        <w:rPr>
          <w:rFonts w:cs="Arial"/>
        </w:rPr>
        <w:t xml:space="preserve"> (</w:t>
      </w:r>
      <w:hyperlink r:id="rId197" w:tooltip="Marriage Equality (Same Sex) Act 2013" w:history="1">
        <w:r w:rsidR="00CA2334">
          <w:rPr>
            <w:rStyle w:val="charCitHyperlinkAbbrev"/>
          </w:rPr>
          <w:t>A2013</w:t>
        </w:r>
        <w:r w:rsidR="00CA2334">
          <w:rPr>
            <w:rStyle w:val="charCitHyperlinkAbbrev"/>
          </w:rPr>
          <w:noBreakHyphen/>
          <w:t>39</w:t>
        </w:r>
      </w:hyperlink>
      <w:r w:rsidR="00CA2334">
        <w:rPr>
          <w:rFonts w:cs="Arial"/>
        </w:rPr>
        <w:t xml:space="preserve"> never effective (see </w:t>
      </w:r>
      <w:r w:rsidR="00CA2334" w:rsidRPr="00B74C47">
        <w:rPr>
          <w:rStyle w:val="charItals"/>
        </w:rPr>
        <w:t>Commonwealth v Australian Capital Territory</w:t>
      </w:r>
      <w:r w:rsidR="00CA2334">
        <w:rPr>
          <w:rFonts w:cs="Arial"/>
        </w:rPr>
        <w:t xml:space="preserve"> [2013] HCA</w:t>
      </w:r>
      <w:r w:rsidR="0042056A">
        <w:rPr>
          <w:rFonts w:cs="Arial"/>
        </w:rPr>
        <w:t> </w:t>
      </w:r>
      <w:r w:rsidR="00CA2334">
        <w:rPr>
          <w:rFonts w:cs="Arial"/>
        </w:rPr>
        <w:t>55))</w:t>
      </w:r>
    </w:p>
    <w:p w14:paraId="5BF74ED2" w14:textId="77777777" w:rsidR="009800B7" w:rsidRDefault="00AA6FC7" w:rsidP="009800B7">
      <w:pPr>
        <w:pStyle w:val="AmdtsEntryHd"/>
      </w:pPr>
      <w:r w:rsidRPr="00B00733">
        <w:t>Application—pt 4AB</w:t>
      </w:r>
    </w:p>
    <w:p w14:paraId="3997C4E7" w14:textId="0D673611" w:rsidR="009800B7" w:rsidRPr="00844F8F" w:rsidRDefault="009800B7" w:rsidP="009800B7">
      <w:pPr>
        <w:pStyle w:val="AmdtsEntries"/>
      </w:pPr>
      <w:r>
        <w:t>s 37PA</w:t>
      </w:r>
      <w:r>
        <w:tab/>
        <w:t xml:space="preserve">ins </w:t>
      </w:r>
      <w:hyperlink r:id="rId198" w:tooltip="Marriage Equality (Same Sex) Act 2013" w:history="1">
        <w:r>
          <w:rPr>
            <w:rStyle w:val="charCitHyperlinkAbbrev"/>
          </w:rPr>
          <w:t>A2013</w:t>
        </w:r>
        <w:r>
          <w:rPr>
            <w:rStyle w:val="charCitHyperlinkAbbrev"/>
          </w:rPr>
          <w:noBreakHyphen/>
          <w:t>39</w:t>
        </w:r>
      </w:hyperlink>
      <w:r w:rsidR="00DD2157">
        <w:rPr>
          <w:rFonts w:cs="Arial"/>
        </w:rPr>
        <w:t xml:space="preserve"> amdt</w:t>
      </w:r>
      <w:r w:rsidR="0042056A">
        <w:rPr>
          <w:rFonts w:cs="Arial"/>
        </w:rPr>
        <w:t xml:space="preserve"> </w:t>
      </w:r>
      <w:r w:rsidR="00DD2157">
        <w:rPr>
          <w:rFonts w:cs="Arial"/>
        </w:rPr>
        <w:t>2.20</w:t>
      </w:r>
      <w:r w:rsidR="00CA2334">
        <w:rPr>
          <w:rFonts w:cs="Arial"/>
        </w:rPr>
        <w:t xml:space="preserve"> (</w:t>
      </w:r>
      <w:hyperlink r:id="rId199" w:tooltip="Marriage Equality (Same Sex) Act 2013" w:history="1">
        <w:r w:rsidR="00CA2334">
          <w:rPr>
            <w:rStyle w:val="charCitHyperlinkAbbrev"/>
          </w:rPr>
          <w:t>A2013</w:t>
        </w:r>
        <w:r w:rsidR="00CA2334">
          <w:rPr>
            <w:rStyle w:val="charCitHyperlinkAbbrev"/>
          </w:rPr>
          <w:noBreakHyphen/>
          <w:t>39</w:t>
        </w:r>
      </w:hyperlink>
      <w:r w:rsidR="00CA2334">
        <w:rPr>
          <w:rFonts w:cs="Arial"/>
        </w:rPr>
        <w:t xml:space="preserve"> never effective (see </w:t>
      </w:r>
      <w:r w:rsidR="00CA2334" w:rsidRPr="00B74C47">
        <w:rPr>
          <w:rStyle w:val="charItals"/>
        </w:rPr>
        <w:t>Commonwealth v Australian Capital Territory</w:t>
      </w:r>
      <w:r w:rsidR="00CA2334">
        <w:rPr>
          <w:rFonts w:cs="Arial"/>
        </w:rPr>
        <w:t xml:space="preserve"> [2013] HCA</w:t>
      </w:r>
      <w:r w:rsidR="0042056A">
        <w:rPr>
          <w:rFonts w:cs="Arial"/>
        </w:rPr>
        <w:t> </w:t>
      </w:r>
      <w:r w:rsidR="00CA2334">
        <w:rPr>
          <w:rFonts w:cs="Arial"/>
        </w:rPr>
        <w:t>55))</w:t>
      </w:r>
    </w:p>
    <w:p w14:paraId="0E699A01" w14:textId="77777777" w:rsidR="00DD2157" w:rsidRDefault="00AA6FC7" w:rsidP="00DD2157">
      <w:pPr>
        <w:pStyle w:val="AmdtsEntryHd"/>
      </w:pPr>
      <w:r w:rsidRPr="00B00733">
        <w:t>Definitions—pt 4AB</w:t>
      </w:r>
    </w:p>
    <w:p w14:paraId="0445C1CD" w14:textId="5183DF6B" w:rsidR="00AA6FC7" w:rsidRDefault="00DD2157" w:rsidP="0042056A">
      <w:pPr>
        <w:pStyle w:val="AmdtsEntries"/>
      </w:pPr>
      <w:r>
        <w:t>s 37PB</w:t>
      </w:r>
      <w:r>
        <w:tab/>
      </w:r>
      <w:r w:rsidR="00AA6FC7">
        <w:t xml:space="preserve">ins </w:t>
      </w:r>
      <w:hyperlink r:id="rId200" w:tooltip="Marriage Equality (Same Sex) Act 2013" w:history="1">
        <w:r w:rsidR="00AA6FC7">
          <w:rPr>
            <w:rStyle w:val="charCitHyperlinkAbbrev"/>
          </w:rPr>
          <w:t>A2013</w:t>
        </w:r>
        <w:r w:rsidR="00AA6FC7">
          <w:rPr>
            <w:rStyle w:val="charCitHyperlinkAbbrev"/>
          </w:rPr>
          <w:noBreakHyphen/>
          <w:t>39</w:t>
        </w:r>
      </w:hyperlink>
      <w:r w:rsidR="00AA6FC7">
        <w:rPr>
          <w:rFonts w:cs="Arial"/>
        </w:rPr>
        <w:t xml:space="preserve"> amdt</w:t>
      </w:r>
      <w:r w:rsidR="0042056A">
        <w:rPr>
          <w:rFonts w:cs="Arial"/>
        </w:rPr>
        <w:t xml:space="preserve"> </w:t>
      </w:r>
      <w:r w:rsidR="00AA6FC7">
        <w:rPr>
          <w:rFonts w:cs="Arial"/>
        </w:rPr>
        <w:t>2.20</w:t>
      </w:r>
      <w:r w:rsidR="00CA2334">
        <w:rPr>
          <w:rFonts w:cs="Arial"/>
        </w:rPr>
        <w:t xml:space="preserve"> (</w:t>
      </w:r>
      <w:hyperlink r:id="rId201" w:tooltip="Marriage Equality (Same Sex) Act 2013" w:history="1">
        <w:r w:rsidR="00CA2334">
          <w:rPr>
            <w:rStyle w:val="charCitHyperlinkAbbrev"/>
          </w:rPr>
          <w:t>A2013</w:t>
        </w:r>
        <w:r w:rsidR="00CA2334">
          <w:rPr>
            <w:rStyle w:val="charCitHyperlinkAbbrev"/>
          </w:rPr>
          <w:noBreakHyphen/>
          <w:t>39</w:t>
        </w:r>
      </w:hyperlink>
      <w:r w:rsidR="00CA2334">
        <w:rPr>
          <w:rFonts w:cs="Arial"/>
        </w:rPr>
        <w:t xml:space="preserve"> never effective (see </w:t>
      </w:r>
      <w:r w:rsidR="00CA2334" w:rsidRPr="00B74C47">
        <w:rPr>
          <w:rStyle w:val="charItals"/>
        </w:rPr>
        <w:t>Commonwealth v Australian Capital Territory</w:t>
      </w:r>
      <w:r w:rsidR="00CA2334">
        <w:rPr>
          <w:rFonts w:cs="Arial"/>
        </w:rPr>
        <w:t xml:space="preserve"> [2013] HCA</w:t>
      </w:r>
      <w:r w:rsidR="0042056A">
        <w:rPr>
          <w:rFonts w:cs="Arial"/>
        </w:rPr>
        <w:t> </w:t>
      </w:r>
      <w:r w:rsidR="00CA2334">
        <w:rPr>
          <w:rFonts w:cs="Arial"/>
        </w:rPr>
        <w:t>55))</w:t>
      </w:r>
    </w:p>
    <w:p w14:paraId="03289A1C" w14:textId="7994FA1B" w:rsidR="00DD2157" w:rsidRDefault="00AA6FC7" w:rsidP="0044584E">
      <w:pPr>
        <w:pStyle w:val="AmdtsEntries"/>
        <w:keepNext/>
        <w:rPr>
          <w:rFonts w:cs="Arial"/>
        </w:rPr>
      </w:pPr>
      <w:r>
        <w:tab/>
        <w:t xml:space="preserve">def </w:t>
      </w:r>
      <w:r>
        <w:rPr>
          <w:rStyle w:val="charBoldItals"/>
        </w:rPr>
        <w:t xml:space="preserve">termination notice </w:t>
      </w:r>
      <w:r w:rsidR="00DD2157">
        <w:t xml:space="preserve">ins </w:t>
      </w:r>
      <w:hyperlink r:id="rId202" w:tooltip="Marriage Equality (Same Sex) Act 2013" w:history="1">
        <w:r w:rsidR="00DD2157">
          <w:rPr>
            <w:rStyle w:val="charCitHyperlinkAbbrev"/>
          </w:rPr>
          <w:t>A2013</w:t>
        </w:r>
        <w:r w:rsidR="00DD2157">
          <w:rPr>
            <w:rStyle w:val="charCitHyperlinkAbbrev"/>
          </w:rPr>
          <w:noBreakHyphen/>
          <w:t>39</w:t>
        </w:r>
      </w:hyperlink>
      <w:r w:rsidR="00DD2157">
        <w:rPr>
          <w:rFonts w:cs="Arial"/>
        </w:rPr>
        <w:t xml:space="preserve"> amdt</w:t>
      </w:r>
      <w:r w:rsidR="0042056A">
        <w:rPr>
          <w:rFonts w:cs="Arial"/>
        </w:rPr>
        <w:t xml:space="preserve"> </w:t>
      </w:r>
      <w:r w:rsidR="00DD2157">
        <w:rPr>
          <w:rFonts w:cs="Arial"/>
        </w:rPr>
        <w:t>2.20</w:t>
      </w:r>
      <w:r w:rsidR="00CA2334">
        <w:rPr>
          <w:rFonts w:cs="Arial"/>
        </w:rPr>
        <w:t xml:space="preserve"> (</w:t>
      </w:r>
      <w:hyperlink r:id="rId203" w:tooltip="Marriage Equality (Same Sex) Act 2013" w:history="1">
        <w:r w:rsidR="00CA2334">
          <w:rPr>
            <w:rStyle w:val="charCitHyperlinkAbbrev"/>
          </w:rPr>
          <w:t>A2013</w:t>
        </w:r>
        <w:r w:rsidR="00CA2334">
          <w:rPr>
            <w:rStyle w:val="charCitHyperlinkAbbrev"/>
          </w:rPr>
          <w:noBreakHyphen/>
          <w:t>39</w:t>
        </w:r>
      </w:hyperlink>
      <w:r w:rsidR="00CA2334">
        <w:rPr>
          <w:rFonts w:cs="Arial"/>
        </w:rPr>
        <w:t xml:space="preserve"> never effective (see </w:t>
      </w:r>
      <w:r w:rsidR="00CA2334" w:rsidRPr="00B74C47">
        <w:rPr>
          <w:rStyle w:val="charItals"/>
        </w:rPr>
        <w:t>Commonwealth v Australian Capital Territory</w:t>
      </w:r>
      <w:r w:rsidR="00CA2334">
        <w:rPr>
          <w:rFonts w:cs="Arial"/>
        </w:rPr>
        <w:t xml:space="preserve"> [2013] HCA</w:t>
      </w:r>
      <w:r w:rsidR="0042056A">
        <w:rPr>
          <w:rFonts w:cs="Arial"/>
        </w:rPr>
        <w:t xml:space="preserve"> </w:t>
      </w:r>
      <w:r w:rsidR="00CA2334">
        <w:rPr>
          <w:rFonts w:cs="Arial"/>
        </w:rPr>
        <w:t>55))</w:t>
      </w:r>
    </w:p>
    <w:p w14:paraId="47ACE655" w14:textId="119A05B9" w:rsidR="00AA6FC7" w:rsidRPr="00844F8F" w:rsidRDefault="00AA6FC7" w:rsidP="00DD2157">
      <w:pPr>
        <w:pStyle w:val="AmdtsEntries"/>
      </w:pPr>
      <w:r>
        <w:rPr>
          <w:rFonts w:cs="Arial"/>
        </w:rPr>
        <w:tab/>
      </w:r>
      <w:r>
        <w:t xml:space="preserve">def </w:t>
      </w:r>
      <w:r>
        <w:rPr>
          <w:rStyle w:val="charBoldItals"/>
        </w:rPr>
        <w:t xml:space="preserve">withdrawal notice </w:t>
      </w:r>
      <w:r>
        <w:t xml:space="preserve">ins </w:t>
      </w:r>
      <w:hyperlink r:id="rId204" w:tooltip="Marriage Equality (Same Sex) Act 2013" w:history="1">
        <w:r>
          <w:rPr>
            <w:rStyle w:val="charCitHyperlinkAbbrev"/>
          </w:rPr>
          <w:t>A2013</w:t>
        </w:r>
        <w:r>
          <w:rPr>
            <w:rStyle w:val="charCitHyperlinkAbbrev"/>
          </w:rPr>
          <w:noBreakHyphen/>
          <w:t>39</w:t>
        </w:r>
      </w:hyperlink>
      <w:r>
        <w:rPr>
          <w:rFonts w:cs="Arial"/>
        </w:rPr>
        <w:t xml:space="preserve"> amdt</w:t>
      </w:r>
      <w:r w:rsidR="0042056A">
        <w:rPr>
          <w:rFonts w:cs="Arial"/>
        </w:rPr>
        <w:t xml:space="preserve"> </w:t>
      </w:r>
      <w:r>
        <w:rPr>
          <w:rFonts w:cs="Arial"/>
        </w:rPr>
        <w:t>2.20</w:t>
      </w:r>
      <w:r w:rsidR="00CA2334">
        <w:rPr>
          <w:rFonts w:cs="Arial"/>
        </w:rPr>
        <w:t xml:space="preserve"> (</w:t>
      </w:r>
      <w:hyperlink r:id="rId205" w:tooltip="Marriage Equality (Same Sex) Act 2013" w:history="1">
        <w:r w:rsidR="00CA2334">
          <w:rPr>
            <w:rStyle w:val="charCitHyperlinkAbbrev"/>
          </w:rPr>
          <w:t>A2013</w:t>
        </w:r>
        <w:r w:rsidR="00CA2334">
          <w:rPr>
            <w:rStyle w:val="charCitHyperlinkAbbrev"/>
          </w:rPr>
          <w:noBreakHyphen/>
          <w:t>39</w:t>
        </w:r>
      </w:hyperlink>
      <w:r w:rsidR="00CA2334">
        <w:rPr>
          <w:rFonts w:cs="Arial"/>
        </w:rPr>
        <w:t xml:space="preserve"> never effective (see </w:t>
      </w:r>
      <w:r w:rsidR="00CA2334" w:rsidRPr="00B74C47">
        <w:rPr>
          <w:rStyle w:val="charItals"/>
        </w:rPr>
        <w:t>Commonwealth v Australian Capital Territory</w:t>
      </w:r>
      <w:r w:rsidR="00CA2334">
        <w:rPr>
          <w:rFonts w:cs="Arial"/>
        </w:rPr>
        <w:t xml:space="preserve"> [2013] HCA</w:t>
      </w:r>
      <w:r w:rsidR="0042056A">
        <w:rPr>
          <w:rFonts w:cs="Arial"/>
        </w:rPr>
        <w:t xml:space="preserve"> </w:t>
      </w:r>
      <w:r w:rsidR="00CA2334">
        <w:rPr>
          <w:rFonts w:cs="Arial"/>
        </w:rPr>
        <w:t>55))</w:t>
      </w:r>
    </w:p>
    <w:p w14:paraId="4F0D33A1" w14:textId="77777777" w:rsidR="00DD2157" w:rsidRDefault="00763C0D" w:rsidP="00DD2157">
      <w:pPr>
        <w:pStyle w:val="AmdtsEntryHd"/>
      </w:pPr>
      <w:r w:rsidRPr="00B00733">
        <w:lastRenderedPageBreak/>
        <w:t>Ending civil union</w:t>
      </w:r>
    </w:p>
    <w:p w14:paraId="488295C8" w14:textId="4CE0E18C" w:rsidR="00DD2157" w:rsidRPr="00844F8F" w:rsidRDefault="00DD2157" w:rsidP="00DD2157">
      <w:pPr>
        <w:pStyle w:val="AmdtsEntries"/>
      </w:pPr>
      <w:r>
        <w:t>div 4AB.2 hdg</w:t>
      </w:r>
      <w:r>
        <w:tab/>
        <w:t xml:space="preserve">ins </w:t>
      </w:r>
      <w:hyperlink r:id="rId206" w:tooltip="Marriage Equality (Same Sex) Act 2013" w:history="1">
        <w:r>
          <w:rPr>
            <w:rStyle w:val="charCitHyperlinkAbbrev"/>
          </w:rPr>
          <w:t>A2013</w:t>
        </w:r>
        <w:r>
          <w:rPr>
            <w:rStyle w:val="charCitHyperlinkAbbrev"/>
          </w:rPr>
          <w:noBreakHyphen/>
          <w:t>39</w:t>
        </w:r>
      </w:hyperlink>
      <w:r>
        <w:rPr>
          <w:rFonts w:cs="Arial"/>
        </w:rPr>
        <w:t xml:space="preserve"> amdt</w:t>
      </w:r>
      <w:r w:rsidR="0042056A">
        <w:rPr>
          <w:rFonts w:cs="Arial"/>
        </w:rPr>
        <w:t xml:space="preserve"> </w:t>
      </w:r>
      <w:r>
        <w:rPr>
          <w:rFonts w:cs="Arial"/>
        </w:rPr>
        <w:t>2.20</w:t>
      </w:r>
      <w:r w:rsidR="00CA2334">
        <w:rPr>
          <w:rFonts w:cs="Arial"/>
        </w:rPr>
        <w:t xml:space="preserve"> (</w:t>
      </w:r>
      <w:hyperlink r:id="rId207" w:tooltip="Marriage Equality (Same Sex) Act 2013" w:history="1">
        <w:r w:rsidR="00CA2334">
          <w:rPr>
            <w:rStyle w:val="charCitHyperlinkAbbrev"/>
          </w:rPr>
          <w:t>A2013</w:t>
        </w:r>
        <w:r w:rsidR="00CA2334">
          <w:rPr>
            <w:rStyle w:val="charCitHyperlinkAbbrev"/>
          </w:rPr>
          <w:noBreakHyphen/>
          <w:t>39</w:t>
        </w:r>
      </w:hyperlink>
      <w:r w:rsidR="00CA2334">
        <w:rPr>
          <w:rFonts w:cs="Arial"/>
        </w:rPr>
        <w:t xml:space="preserve"> never effective (see </w:t>
      </w:r>
      <w:r w:rsidR="00CA2334" w:rsidRPr="00B74C47">
        <w:rPr>
          <w:rStyle w:val="charItals"/>
        </w:rPr>
        <w:t>Commonwealth v Australian Capital Territory</w:t>
      </w:r>
      <w:r w:rsidR="00CA2334">
        <w:rPr>
          <w:rFonts w:cs="Arial"/>
        </w:rPr>
        <w:t xml:space="preserve"> [2013] HCA</w:t>
      </w:r>
      <w:r w:rsidR="0042056A">
        <w:rPr>
          <w:rFonts w:cs="Arial"/>
        </w:rPr>
        <w:t> </w:t>
      </w:r>
      <w:r w:rsidR="00CA2334">
        <w:rPr>
          <w:rFonts w:cs="Arial"/>
        </w:rPr>
        <w:t>55))</w:t>
      </w:r>
    </w:p>
    <w:p w14:paraId="54B901E1" w14:textId="77777777" w:rsidR="00DD2157" w:rsidRDefault="00763C0D" w:rsidP="00DD2157">
      <w:pPr>
        <w:pStyle w:val="AmdtsEntryHd"/>
      </w:pPr>
      <w:r w:rsidRPr="00B00733">
        <w:t>How civil union ends</w:t>
      </w:r>
    </w:p>
    <w:p w14:paraId="588A07FA" w14:textId="7740FD25" w:rsidR="00DD2157" w:rsidRPr="00844F8F" w:rsidRDefault="00DD2157" w:rsidP="00DD2157">
      <w:pPr>
        <w:pStyle w:val="AmdtsEntries"/>
      </w:pPr>
      <w:r>
        <w:t>s 37PC</w:t>
      </w:r>
      <w:r>
        <w:tab/>
        <w:t xml:space="preserve">ins </w:t>
      </w:r>
      <w:hyperlink r:id="rId208" w:tooltip="Marriage Equality (Same Sex) Act 2013" w:history="1">
        <w:r>
          <w:rPr>
            <w:rStyle w:val="charCitHyperlinkAbbrev"/>
          </w:rPr>
          <w:t>A2013</w:t>
        </w:r>
        <w:r>
          <w:rPr>
            <w:rStyle w:val="charCitHyperlinkAbbrev"/>
          </w:rPr>
          <w:noBreakHyphen/>
          <w:t>39</w:t>
        </w:r>
      </w:hyperlink>
      <w:r>
        <w:rPr>
          <w:rFonts w:cs="Arial"/>
        </w:rPr>
        <w:t xml:space="preserve"> amdt</w:t>
      </w:r>
      <w:r w:rsidR="0042056A">
        <w:rPr>
          <w:rFonts w:cs="Arial"/>
        </w:rPr>
        <w:t xml:space="preserve"> </w:t>
      </w:r>
      <w:r>
        <w:rPr>
          <w:rFonts w:cs="Arial"/>
        </w:rPr>
        <w:t>2.20</w:t>
      </w:r>
      <w:r w:rsidR="00CA2334">
        <w:rPr>
          <w:rFonts w:cs="Arial"/>
        </w:rPr>
        <w:t xml:space="preserve"> (</w:t>
      </w:r>
      <w:hyperlink r:id="rId209" w:tooltip="Marriage Equality (Same Sex) Act 2013" w:history="1">
        <w:r w:rsidR="00CA2334">
          <w:rPr>
            <w:rStyle w:val="charCitHyperlinkAbbrev"/>
          </w:rPr>
          <w:t>A2013</w:t>
        </w:r>
        <w:r w:rsidR="00CA2334">
          <w:rPr>
            <w:rStyle w:val="charCitHyperlinkAbbrev"/>
          </w:rPr>
          <w:noBreakHyphen/>
          <w:t>39</w:t>
        </w:r>
      </w:hyperlink>
      <w:r w:rsidR="00CA2334">
        <w:rPr>
          <w:rFonts w:cs="Arial"/>
        </w:rPr>
        <w:t xml:space="preserve"> never effective (see </w:t>
      </w:r>
      <w:r w:rsidR="00CA2334" w:rsidRPr="00B74C47">
        <w:rPr>
          <w:rStyle w:val="charItals"/>
        </w:rPr>
        <w:t>Commonwealth v Australian Capital Territory</w:t>
      </w:r>
      <w:r w:rsidR="00CA2334">
        <w:rPr>
          <w:rFonts w:cs="Arial"/>
        </w:rPr>
        <w:t xml:space="preserve"> [2013] HCA</w:t>
      </w:r>
      <w:r w:rsidR="0042056A">
        <w:rPr>
          <w:rFonts w:cs="Arial"/>
        </w:rPr>
        <w:t> </w:t>
      </w:r>
      <w:r w:rsidR="00CA2334">
        <w:rPr>
          <w:rFonts w:cs="Arial"/>
        </w:rPr>
        <w:t>55))</w:t>
      </w:r>
    </w:p>
    <w:p w14:paraId="4260E999" w14:textId="77777777" w:rsidR="00DD2157" w:rsidRDefault="00763C0D" w:rsidP="00DD2157">
      <w:pPr>
        <w:pStyle w:val="AmdtsEntryHd"/>
      </w:pPr>
      <w:r w:rsidRPr="00B00733">
        <w:t>Ending civil union by parties</w:t>
      </w:r>
    </w:p>
    <w:p w14:paraId="1AEE5C04" w14:textId="00A74C57" w:rsidR="00DD2157" w:rsidRPr="00844F8F" w:rsidRDefault="00DD2157" w:rsidP="00DD2157">
      <w:pPr>
        <w:pStyle w:val="AmdtsEntries"/>
      </w:pPr>
      <w:r>
        <w:t>s 37PD</w:t>
      </w:r>
      <w:r>
        <w:tab/>
        <w:t xml:space="preserve">ins </w:t>
      </w:r>
      <w:hyperlink r:id="rId210" w:tooltip="Marriage Equality (Same Sex) Act 2013" w:history="1">
        <w:r>
          <w:rPr>
            <w:rStyle w:val="charCitHyperlinkAbbrev"/>
          </w:rPr>
          <w:t>A2013</w:t>
        </w:r>
        <w:r>
          <w:rPr>
            <w:rStyle w:val="charCitHyperlinkAbbrev"/>
          </w:rPr>
          <w:noBreakHyphen/>
          <w:t>39</w:t>
        </w:r>
      </w:hyperlink>
      <w:r>
        <w:rPr>
          <w:rFonts w:cs="Arial"/>
        </w:rPr>
        <w:t xml:space="preserve"> amdt</w:t>
      </w:r>
      <w:r w:rsidR="0042056A">
        <w:rPr>
          <w:rFonts w:cs="Arial"/>
        </w:rPr>
        <w:t xml:space="preserve"> </w:t>
      </w:r>
      <w:r>
        <w:rPr>
          <w:rFonts w:cs="Arial"/>
        </w:rPr>
        <w:t>2.20</w:t>
      </w:r>
      <w:r w:rsidR="00CA2334">
        <w:rPr>
          <w:rFonts w:cs="Arial"/>
        </w:rPr>
        <w:t xml:space="preserve"> (</w:t>
      </w:r>
      <w:hyperlink r:id="rId211" w:tooltip="Marriage Equality (Same Sex) Act 2013" w:history="1">
        <w:r w:rsidR="00CA2334">
          <w:rPr>
            <w:rStyle w:val="charCitHyperlinkAbbrev"/>
          </w:rPr>
          <w:t>A2013</w:t>
        </w:r>
        <w:r w:rsidR="00CA2334">
          <w:rPr>
            <w:rStyle w:val="charCitHyperlinkAbbrev"/>
          </w:rPr>
          <w:noBreakHyphen/>
          <w:t>39</w:t>
        </w:r>
      </w:hyperlink>
      <w:r w:rsidR="00CA2334">
        <w:rPr>
          <w:rFonts w:cs="Arial"/>
        </w:rPr>
        <w:t xml:space="preserve"> never effective (see </w:t>
      </w:r>
      <w:r w:rsidR="00CA2334" w:rsidRPr="00B74C47">
        <w:rPr>
          <w:rStyle w:val="charItals"/>
        </w:rPr>
        <w:t>Commonwealth v Australian Capital Territory</w:t>
      </w:r>
      <w:r w:rsidR="00CA2334">
        <w:rPr>
          <w:rFonts w:cs="Arial"/>
        </w:rPr>
        <w:t xml:space="preserve"> [2013] HCA</w:t>
      </w:r>
      <w:r w:rsidR="0042056A">
        <w:rPr>
          <w:rFonts w:cs="Arial"/>
        </w:rPr>
        <w:t> </w:t>
      </w:r>
      <w:r w:rsidR="00CA2334">
        <w:rPr>
          <w:rFonts w:cs="Arial"/>
        </w:rPr>
        <w:t>55))</w:t>
      </w:r>
    </w:p>
    <w:p w14:paraId="454CB93B" w14:textId="77777777" w:rsidR="00DD2157" w:rsidRDefault="00763C0D" w:rsidP="00DD2157">
      <w:pPr>
        <w:pStyle w:val="AmdtsEntryHd"/>
      </w:pPr>
      <w:r w:rsidRPr="00B00733">
        <w:t>Order that termination notice not effective</w:t>
      </w:r>
    </w:p>
    <w:p w14:paraId="2B6AD39E" w14:textId="3FEE3E65" w:rsidR="00DD2157" w:rsidRPr="00844F8F" w:rsidRDefault="00DD2157" w:rsidP="00DD2157">
      <w:pPr>
        <w:pStyle w:val="AmdtsEntries"/>
      </w:pPr>
      <w:r>
        <w:t>s 37PE</w:t>
      </w:r>
      <w:r>
        <w:tab/>
        <w:t xml:space="preserve">ins </w:t>
      </w:r>
      <w:hyperlink r:id="rId212" w:tooltip="Marriage Equality (Same Sex) Act 2013" w:history="1">
        <w:r>
          <w:rPr>
            <w:rStyle w:val="charCitHyperlinkAbbrev"/>
          </w:rPr>
          <w:t>A2013</w:t>
        </w:r>
        <w:r>
          <w:rPr>
            <w:rStyle w:val="charCitHyperlinkAbbrev"/>
          </w:rPr>
          <w:noBreakHyphen/>
          <w:t>39</w:t>
        </w:r>
      </w:hyperlink>
      <w:r>
        <w:rPr>
          <w:rFonts w:cs="Arial"/>
        </w:rPr>
        <w:t xml:space="preserve"> amdt</w:t>
      </w:r>
      <w:r w:rsidR="0042056A">
        <w:rPr>
          <w:rFonts w:cs="Arial"/>
        </w:rPr>
        <w:t xml:space="preserve"> </w:t>
      </w:r>
      <w:r>
        <w:rPr>
          <w:rFonts w:cs="Arial"/>
        </w:rPr>
        <w:t>2.20</w:t>
      </w:r>
      <w:r w:rsidR="00CA2334">
        <w:rPr>
          <w:rFonts w:cs="Arial"/>
        </w:rPr>
        <w:t xml:space="preserve"> (</w:t>
      </w:r>
      <w:hyperlink r:id="rId213" w:tooltip="Marriage Equality (Same Sex) Act 2013" w:history="1">
        <w:r w:rsidR="00CA2334">
          <w:rPr>
            <w:rStyle w:val="charCitHyperlinkAbbrev"/>
          </w:rPr>
          <w:t>A2013</w:t>
        </w:r>
        <w:r w:rsidR="00CA2334">
          <w:rPr>
            <w:rStyle w:val="charCitHyperlinkAbbrev"/>
          </w:rPr>
          <w:noBreakHyphen/>
          <w:t>39</w:t>
        </w:r>
      </w:hyperlink>
      <w:r w:rsidR="00CA2334">
        <w:rPr>
          <w:rFonts w:cs="Arial"/>
        </w:rPr>
        <w:t xml:space="preserve"> never effective (see </w:t>
      </w:r>
      <w:r w:rsidR="00CA2334" w:rsidRPr="00B74C47">
        <w:rPr>
          <w:rStyle w:val="charItals"/>
        </w:rPr>
        <w:t>Commonwealth v Australian Capital Territory</w:t>
      </w:r>
      <w:r w:rsidR="00CA2334">
        <w:rPr>
          <w:rFonts w:cs="Arial"/>
        </w:rPr>
        <w:t xml:space="preserve"> [2013] HCA</w:t>
      </w:r>
      <w:r w:rsidR="0042056A">
        <w:rPr>
          <w:rFonts w:cs="Arial"/>
        </w:rPr>
        <w:t> </w:t>
      </w:r>
      <w:r w:rsidR="00CA2334">
        <w:rPr>
          <w:rFonts w:cs="Arial"/>
        </w:rPr>
        <w:t>55))</w:t>
      </w:r>
    </w:p>
    <w:p w14:paraId="3C451D4E" w14:textId="77777777" w:rsidR="00DD2157" w:rsidRDefault="00763C0D" w:rsidP="00DD2157">
      <w:pPr>
        <w:pStyle w:val="AmdtsEntryHd"/>
      </w:pPr>
      <w:r w:rsidRPr="00B00733">
        <w:t>Ending civil union by court order</w:t>
      </w:r>
    </w:p>
    <w:p w14:paraId="4282090F" w14:textId="790496ED" w:rsidR="00DD2157" w:rsidRPr="00844F8F" w:rsidRDefault="00DD2157" w:rsidP="00DD2157">
      <w:pPr>
        <w:pStyle w:val="AmdtsEntries"/>
      </w:pPr>
      <w:r>
        <w:t>s 37PF</w:t>
      </w:r>
      <w:r>
        <w:tab/>
        <w:t xml:space="preserve">ins </w:t>
      </w:r>
      <w:hyperlink r:id="rId214" w:tooltip="Marriage Equality (Same Sex) Act 2013" w:history="1">
        <w:r>
          <w:rPr>
            <w:rStyle w:val="charCitHyperlinkAbbrev"/>
          </w:rPr>
          <w:t>A2013</w:t>
        </w:r>
        <w:r>
          <w:rPr>
            <w:rStyle w:val="charCitHyperlinkAbbrev"/>
          </w:rPr>
          <w:noBreakHyphen/>
          <w:t>39</w:t>
        </w:r>
      </w:hyperlink>
      <w:r>
        <w:rPr>
          <w:rFonts w:cs="Arial"/>
        </w:rPr>
        <w:t xml:space="preserve"> amdt</w:t>
      </w:r>
      <w:r w:rsidR="0042056A">
        <w:rPr>
          <w:rFonts w:cs="Arial"/>
        </w:rPr>
        <w:t xml:space="preserve"> </w:t>
      </w:r>
      <w:r>
        <w:rPr>
          <w:rFonts w:cs="Arial"/>
        </w:rPr>
        <w:t>2.20</w:t>
      </w:r>
      <w:r w:rsidR="00CA2334">
        <w:rPr>
          <w:rFonts w:cs="Arial"/>
        </w:rPr>
        <w:t xml:space="preserve"> (</w:t>
      </w:r>
      <w:hyperlink r:id="rId215" w:tooltip="Marriage Equality (Same Sex) Act 2013" w:history="1">
        <w:r w:rsidR="00CA2334">
          <w:rPr>
            <w:rStyle w:val="charCitHyperlinkAbbrev"/>
          </w:rPr>
          <w:t>A2013</w:t>
        </w:r>
        <w:r w:rsidR="00CA2334">
          <w:rPr>
            <w:rStyle w:val="charCitHyperlinkAbbrev"/>
          </w:rPr>
          <w:noBreakHyphen/>
          <w:t>39</w:t>
        </w:r>
      </w:hyperlink>
      <w:r w:rsidR="00CA2334">
        <w:rPr>
          <w:rFonts w:cs="Arial"/>
        </w:rPr>
        <w:t xml:space="preserve"> never effective (see </w:t>
      </w:r>
      <w:r w:rsidR="00CA2334" w:rsidRPr="00B74C47">
        <w:rPr>
          <w:rStyle w:val="charItals"/>
        </w:rPr>
        <w:t>Commonwealth v Australian Capital Territory</w:t>
      </w:r>
      <w:r w:rsidR="00CA2334">
        <w:rPr>
          <w:rFonts w:cs="Arial"/>
        </w:rPr>
        <w:t xml:space="preserve"> [2013] HCA</w:t>
      </w:r>
      <w:r w:rsidR="0042056A">
        <w:rPr>
          <w:rFonts w:cs="Arial"/>
        </w:rPr>
        <w:t> </w:t>
      </w:r>
      <w:r w:rsidR="00CA2334">
        <w:rPr>
          <w:rFonts w:cs="Arial"/>
        </w:rPr>
        <w:t>55))</w:t>
      </w:r>
    </w:p>
    <w:p w14:paraId="11A2687B" w14:textId="77777777" w:rsidR="00DD2157" w:rsidRDefault="00763C0D" w:rsidP="00DD2157">
      <w:pPr>
        <w:pStyle w:val="AmdtsEntryHd"/>
      </w:pPr>
      <w:r w:rsidRPr="00B00733">
        <w:t>Personal service of termination and withdrawal notices</w:t>
      </w:r>
    </w:p>
    <w:p w14:paraId="1E8EFCF8" w14:textId="2C585466" w:rsidR="00DD2157" w:rsidRPr="00844F8F" w:rsidRDefault="00DD2157" w:rsidP="00DD2157">
      <w:pPr>
        <w:pStyle w:val="AmdtsEntries"/>
      </w:pPr>
      <w:r>
        <w:t>s 37PG</w:t>
      </w:r>
      <w:r>
        <w:tab/>
        <w:t xml:space="preserve">ins </w:t>
      </w:r>
      <w:hyperlink r:id="rId216" w:tooltip="Marriage Equality (Same Sex) Act 2013" w:history="1">
        <w:r>
          <w:rPr>
            <w:rStyle w:val="charCitHyperlinkAbbrev"/>
          </w:rPr>
          <w:t>A2013</w:t>
        </w:r>
        <w:r>
          <w:rPr>
            <w:rStyle w:val="charCitHyperlinkAbbrev"/>
          </w:rPr>
          <w:noBreakHyphen/>
          <w:t>39</w:t>
        </w:r>
      </w:hyperlink>
      <w:r>
        <w:rPr>
          <w:rFonts w:cs="Arial"/>
        </w:rPr>
        <w:t xml:space="preserve"> amdt</w:t>
      </w:r>
      <w:r w:rsidR="0042056A">
        <w:rPr>
          <w:rFonts w:cs="Arial"/>
        </w:rPr>
        <w:t xml:space="preserve"> </w:t>
      </w:r>
      <w:r>
        <w:rPr>
          <w:rFonts w:cs="Arial"/>
        </w:rPr>
        <w:t>2.20</w:t>
      </w:r>
      <w:r w:rsidR="00CA2334">
        <w:rPr>
          <w:rFonts w:cs="Arial"/>
        </w:rPr>
        <w:t xml:space="preserve"> (</w:t>
      </w:r>
      <w:hyperlink r:id="rId217" w:tooltip="Marriage Equality (Same Sex) Act 2013" w:history="1">
        <w:r w:rsidR="00CA2334">
          <w:rPr>
            <w:rStyle w:val="charCitHyperlinkAbbrev"/>
          </w:rPr>
          <w:t>A2013</w:t>
        </w:r>
        <w:r w:rsidR="00CA2334">
          <w:rPr>
            <w:rStyle w:val="charCitHyperlinkAbbrev"/>
          </w:rPr>
          <w:noBreakHyphen/>
          <w:t>39</w:t>
        </w:r>
      </w:hyperlink>
      <w:r w:rsidR="00CA2334">
        <w:rPr>
          <w:rFonts w:cs="Arial"/>
        </w:rPr>
        <w:t xml:space="preserve"> never effective (see </w:t>
      </w:r>
      <w:r w:rsidR="00CA2334" w:rsidRPr="00B74C47">
        <w:rPr>
          <w:rStyle w:val="charItals"/>
        </w:rPr>
        <w:t>Commonwealth v Australian Capital Territory</w:t>
      </w:r>
      <w:r w:rsidR="00CA2334">
        <w:rPr>
          <w:rFonts w:cs="Arial"/>
        </w:rPr>
        <w:t xml:space="preserve"> [2013] HCA</w:t>
      </w:r>
      <w:r w:rsidR="0042056A">
        <w:rPr>
          <w:rFonts w:cs="Arial"/>
        </w:rPr>
        <w:t> </w:t>
      </w:r>
      <w:r w:rsidR="00CA2334">
        <w:rPr>
          <w:rFonts w:cs="Arial"/>
        </w:rPr>
        <w:t>55))</w:t>
      </w:r>
    </w:p>
    <w:p w14:paraId="6E8B781A" w14:textId="77777777" w:rsidR="00DD2157" w:rsidRDefault="00763C0D" w:rsidP="00DD2157">
      <w:pPr>
        <w:pStyle w:val="AmdtsEntryHd"/>
      </w:pPr>
      <w:r w:rsidRPr="00B00733">
        <w:t>If personal service impracticable or impossible</w:t>
      </w:r>
    </w:p>
    <w:p w14:paraId="778B7E9E" w14:textId="2503EF0C" w:rsidR="00DD2157" w:rsidRPr="00844F8F" w:rsidRDefault="00DD2157" w:rsidP="00DD2157">
      <w:pPr>
        <w:pStyle w:val="AmdtsEntries"/>
      </w:pPr>
      <w:r>
        <w:t>s 37PH</w:t>
      </w:r>
      <w:r>
        <w:tab/>
        <w:t xml:space="preserve">ins </w:t>
      </w:r>
      <w:hyperlink r:id="rId218" w:tooltip="Marriage Equality (Same Sex) Act 2013" w:history="1">
        <w:r>
          <w:rPr>
            <w:rStyle w:val="charCitHyperlinkAbbrev"/>
          </w:rPr>
          <w:t>A2013</w:t>
        </w:r>
        <w:r>
          <w:rPr>
            <w:rStyle w:val="charCitHyperlinkAbbrev"/>
          </w:rPr>
          <w:noBreakHyphen/>
          <w:t>39</w:t>
        </w:r>
      </w:hyperlink>
      <w:r>
        <w:rPr>
          <w:rFonts w:cs="Arial"/>
        </w:rPr>
        <w:t xml:space="preserve"> amdt</w:t>
      </w:r>
      <w:r w:rsidR="0042056A">
        <w:rPr>
          <w:rFonts w:cs="Arial"/>
        </w:rPr>
        <w:t xml:space="preserve"> </w:t>
      </w:r>
      <w:r>
        <w:rPr>
          <w:rFonts w:cs="Arial"/>
        </w:rPr>
        <w:t>2.20</w:t>
      </w:r>
      <w:r w:rsidR="00CA2334">
        <w:rPr>
          <w:rFonts w:cs="Arial"/>
        </w:rPr>
        <w:t xml:space="preserve"> (</w:t>
      </w:r>
      <w:hyperlink r:id="rId219" w:tooltip="Marriage Equality (Same Sex) Act 2013" w:history="1">
        <w:r w:rsidR="00CA2334">
          <w:rPr>
            <w:rStyle w:val="charCitHyperlinkAbbrev"/>
          </w:rPr>
          <w:t>A2013</w:t>
        </w:r>
        <w:r w:rsidR="00CA2334">
          <w:rPr>
            <w:rStyle w:val="charCitHyperlinkAbbrev"/>
          </w:rPr>
          <w:noBreakHyphen/>
          <w:t>39</w:t>
        </w:r>
      </w:hyperlink>
      <w:r w:rsidR="00CA2334">
        <w:rPr>
          <w:rFonts w:cs="Arial"/>
        </w:rPr>
        <w:t xml:space="preserve"> never effective (see </w:t>
      </w:r>
      <w:r w:rsidR="00CA2334" w:rsidRPr="00B74C47">
        <w:rPr>
          <w:rStyle w:val="charItals"/>
        </w:rPr>
        <w:t>Commonwealth v Australian Capital Territory</w:t>
      </w:r>
      <w:r w:rsidR="00CA2334">
        <w:rPr>
          <w:rFonts w:cs="Arial"/>
        </w:rPr>
        <w:t xml:space="preserve"> [2013] HCA</w:t>
      </w:r>
      <w:r w:rsidR="0042056A">
        <w:rPr>
          <w:rFonts w:cs="Arial"/>
        </w:rPr>
        <w:t> </w:t>
      </w:r>
      <w:r w:rsidR="00CA2334">
        <w:rPr>
          <w:rFonts w:cs="Arial"/>
        </w:rPr>
        <w:t>55))</w:t>
      </w:r>
    </w:p>
    <w:p w14:paraId="3D85794C" w14:textId="6BC0ACB5" w:rsidR="00FE320D" w:rsidRDefault="00FE320D" w:rsidP="00FE320D">
      <w:pPr>
        <w:pStyle w:val="AmdtsEntryHd"/>
      </w:pPr>
      <w:r w:rsidRPr="00E3372F">
        <w:t>Notification and review of decisions</w:t>
      </w:r>
    </w:p>
    <w:p w14:paraId="448B22DD" w14:textId="5FE5C120" w:rsidR="00FE320D" w:rsidRPr="00844F8F" w:rsidRDefault="00FE320D" w:rsidP="00FE320D">
      <w:pPr>
        <w:pStyle w:val="AmdtsEntries"/>
      </w:pPr>
      <w:r>
        <w:t>pt 4B hdg</w:t>
      </w:r>
      <w:r>
        <w:tab/>
        <w:t xml:space="preserve">ins </w:t>
      </w:r>
      <w:hyperlink r:id="rId220" w:tooltip="Civil Unions Act 2012" w:history="1">
        <w:r w:rsidR="00C76060" w:rsidRPr="00C76060">
          <w:rPr>
            <w:rStyle w:val="charCitHyperlinkAbbrev"/>
          </w:rPr>
          <w:t>A2012</w:t>
        </w:r>
        <w:r w:rsidR="00C76060" w:rsidRPr="00C76060">
          <w:rPr>
            <w:rStyle w:val="charCitHyperlinkAbbrev"/>
          </w:rPr>
          <w:noBreakHyphen/>
          <w:t>40</w:t>
        </w:r>
      </w:hyperlink>
      <w:r>
        <w:t xml:space="preserve"> amdt 3.35</w:t>
      </w:r>
    </w:p>
    <w:p w14:paraId="28C5525A" w14:textId="77777777" w:rsidR="00FE320D" w:rsidRDefault="00FE320D" w:rsidP="00FE320D">
      <w:pPr>
        <w:pStyle w:val="AmdtsEntryHd"/>
      </w:pPr>
      <w:r w:rsidRPr="00E3372F">
        <w:t xml:space="preserve">Meaning of </w:t>
      </w:r>
      <w:r w:rsidRPr="005F3F6C">
        <w:rPr>
          <w:rStyle w:val="charItals"/>
        </w:rPr>
        <w:t>reviewable decision</w:t>
      </w:r>
      <w:r w:rsidRPr="00E3372F">
        <w:t>—pt 4B</w:t>
      </w:r>
    </w:p>
    <w:p w14:paraId="34F506E9" w14:textId="7D67CD0A" w:rsidR="00FE320D" w:rsidRDefault="00FE320D" w:rsidP="00FE320D">
      <w:pPr>
        <w:pStyle w:val="AmdtsEntries"/>
      </w:pPr>
      <w:r>
        <w:t>s 37Q</w:t>
      </w:r>
      <w:r>
        <w:tab/>
        <w:t xml:space="preserve">ins </w:t>
      </w:r>
      <w:hyperlink r:id="rId221" w:tooltip="Civil Unions Act 2012" w:history="1">
        <w:r w:rsidR="00C76060" w:rsidRPr="00C76060">
          <w:rPr>
            <w:rStyle w:val="charCitHyperlinkAbbrev"/>
          </w:rPr>
          <w:t>A2012</w:t>
        </w:r>
        <w:r w:rsidR="00C76060" w:rsidRPr="00C76060">
          <w:rPr>
            <w:rStyle w:val="charCitHyperlinkAbbrev"/>
          </w:rPr>
          <w:noBreakHyphen/>
          <w:t>40</w:t>
        </w:r>
      </w:hyperlink>
      <w:r>
        <w:t xml:space="preserve"> amdt 3.35</w:t>
      </w:r>
    </w:p>
    <w:p w14:paraId="3716E5AC" w14:textId="77777777" w:rsidR="00FE320D" w:rsidRDefault="00FE320D" w:rsidP="00FE320D">
      <w:pPr>
        <w:pStyle w:val="AmdtsEntryHd"/>
      </w:pPr>
      <w:r w:rsidRPr="00E3372F">
        <w:t>Reviewable decision notices</w:t>
      </w:r>
    </w:p>
    <w:p w14:paraId="0475C6D6" w14:textId="21A2A163" w:rsidR="00FE320D" w:rsidRPr="00854922" w:rsidRDefault="00FE320D" w:rsidP="00FE320D">
      <w:pPr>
        <w:pStyle w:val="AmdtsEntries"/>
      </w:pPr>
      <w:r w:rsidRPr="00854922">
        <w:t>s 37R</w:t>
      </w:r>
      <w:r w:rsidRPr="00854922">
        <w:tab/>
        <w:t xml:space="preserve">ins </w:t>
      </w:r>
      <w:hyperlink r:id="rId222" w:tooltip="Civil Unions Act 2012" w:history="1">
        <w:r w:rsidR="00C76060" w:rsidRPr="00854922">
          <w:rPr>
            <w:rStyle w:val="charCitHyperlinkAbbrev"/>
          </w:rPr>
          <w:t>A2012</w:t>
        </w:r>
        <w:r w:rsidR="00C76060" w:rsidRPr="00854922">
          <w:rPr>
            <w:rStyle w:val="charCitHyperlinkAbbrev"/>
          </w:rPr>
          <w:noBreakHyphen/>
          <w:t>40</w:t>
        </w:r>
      </w:hyperlink>
      <w:r w:rsidRPr="00854922">
        <w:t xml:space="preserve"> amdt 3.35</w:t>
      </w:r>
    </w:p>
    <w:p w14:paraId="0511849C" w14:textId="24130270" w:rsidR="00842FBF" w:rsidRDefault="00842FBF" w:rsidP="00FE320D">
      <w:pPr>
        <w:pStyle w:val="AmdtsEntries"/>
      </w:pPr>
      <w:r w:rsidRPr="00854922">
        <w:tab/>
        <w:t xml:space="preserve">am </w:t>
      </w:r>
      <w:hyperlink r:id="rId223" w:tooltip="Statute Law Amendment Act 2025" w:history="1">
        <w:r w:rsidRPr="00854922">
          <w:rPr>
            <w:rStyle w:val="charCitHyperlinkAbbrev"/>
          </w:rPr>
          <w:t>A2025</w:t>
        </w:r>
        <w:r w:rsidRPr="00854922">
          <w:rPr>
            <w:rStyle w:val="charCitHyperlinkAbbrev"/>
          </w:rPr>
          <w:noBreakHyphen/>
          <w:t>29</w:t>
        </w:r>
      </w:hyperlink>
      <w:r w:rsidRPr="00854922">
        <w:t xml:space="preserve"> amdt 4.60</w:t>
      </w:r>
    </w:p>
    <w:p w14:paraId="3559C0EE" w14:textId="77777777" w:rsidR="00FE320D" w:rsidRDefault="00FE320D" w:rsidP="00FE320D">
      <w:pPr>
        <w:pStyle w:val="AmdtsEntryHd"/>
      </w:pPr>
      <w:r w:rsidRPr="00E3372F">
        <w:t>Applications for review</w:t>
      </w:r>
    </w:p>
    <w:p w14:paraId="4F4B4559" w14:textId="331B46F1" w:rsidR="00FE320D" w:rsidRPr="00854922" w:rsidRDefault="00FE320D" w:rsidP="00FE320D">
      <w:pPr>
        <w:pStyle w:val="AmdtsEntries"/>
      </w:pPr>
      <w:r w:rsidRPr="00854922">
        <w:t>s 37S</w:t>
      </w:r>
      <w:r w:rsidRPr="00854922">
        <w:tab/>
        <w:t xml:space="preserve">ins </w:t>
      </w:r>
      <w:hyperlink r:id="rId224" w:tooltip="Civil Unions Act 2012" w:history="1">
        <w:r w:rsidR="00C76060" w:rsidRPr="00854922">
          <w:rPr>
            <w:rStyle w:val="charCitHyperlinkAbbrev"/>
          </w:rPr>
          <w:t>A2012</w:t>
        </w:r>
        <w:r w:rsidR="00C76060" w:rsidRPr="00854922">
          <w:rPr>
            <w:rStyle w:val="charCitHyperlinkAbbrev"/>
          </w:rPr>
          <w:noBreakHyphen/>
          <w:t>40</w:t>
        </w:r>
      </w:hyperlink>
      <w:r w:rsidRPr="00854922">
        <w:t xml:space="preserve"> amdt 3.35</w:t>
      </w:r>
    </w:p>
    <w:p w14:paraId="6DCAE434" w14:textId="17306907" w:rsidR="00240C30" w:rsidRDefault="00240C30" w:rsidP="00FE320D">
      <w:pPr>
        <w:pStyle w:val="AmdtsEntries"/>
      </w:pPr>
      <w:r w:rsidRPr="00854922">
        <w:tab/>
      </w:r>
      <w:r w:rsidR="00B73916">
        <w:t>am R16 LA</w:t>
      </w:r>
    </w:p>
    <w:p w14:paraId="15B04DD6" w14:textId="77777777" w:rsidR="00B814D2" w:rsidRDefault="00B814D2">
      <w:pPr>
        <w:pStyle w:val="AmdtsEntryHd"/>
      </w:pPr>
      <w:r>
        <w:lastRenderedPageBreak/>
        <w:t>Declarations—existence of domestic relationship</w:t>
      </w:r>
    </w:p>
    <w:p w14:paraId="27A6D0CD" w14:textId="45EE1FF0" w:rsidR="00B814D2" w:rsidRDefault="00B814D2">
      <w:pPr>
        <w:pStyle w:val="AmdtsEntries"/>
      </w:pPr>
      <w:r>
        <w:t>s 38</w:t>
      </w:r>
      <w:r>
        <w:tab/>
        <w:t xml:space="preserve">am </w:t>
      </w:r>
      <w:hyperlink r:id="rId225" w:tooltip="Civil Unions Act 2006" w:history="1">
        <w:r w:rsidR="00C76060" w:rsidRPr="00C76060">
          <w:rPr>
            <w:rStyle w:val="charCitHyperlinkAbbrev"/>
          </w:rPr>
          <w:t>A2006</w:t>
        </w:r>
        <w:r w:rsidR="00C76060" w:rsidRPr="00C76060">
          <w:rPr>
            <w:rStyle w:val="charCitHyperlinkAbbrev"/>
          </w:rPr>
          <w:noBreakHyphen/>
          <w:t>22</w:t>
        </w:r>
      </w:hyperlink>
      <w:r>
        <w:t xml:space="preserve"> amdt 1.42 (</w:t>
      </w:r>
      <w:hyperlink r:id="rId226" w:tooltip="Civil Unions Act 2006" w:history="1">
        <w:r w:rsidR="00C76060" w:rsidRPr="00C76060">
          <w:rPr>
            <w:rStyle w:val="charCitHyperlinkAbbrev"/>
          </w:rPr>
          <w:t>A2006</w:t>
        </w:r>
        <w:r w:rsidR="00C76060" w:rsidRPr="00C76060">
          <w:rPr>
            <w:rStyle w:val="charCitHyperlinkAbbrev"/>
          </w:rPr>
          <w:noBreakHyphen/>
          <w:t>22</w:t>
        </w:r>
      </w:hyperlink>
      <w:r>
        <w:t xml:space="preserve"> rep before commenced by disallowance (see Cwlth Gaz 2006 No S93))</w:t>
      </w:r>
      <w:r w:rsidR="00095516">
        <w:t xml:space="preserve">; </w:t>
      </w:r>
      <w:hyperlink r:id="rId227" w:tooltip="Statute Law Amendment Act 2013 (No 2)" w:history="1">
        <w:r w:rsidR="00095516">
          <w:rPr>
            <w:rStyle w:val="charCitHyperlinkAbbrev"/>
          </w:rPr>
          <w:t>A2013</w:t>
        </w:r>
        <w:r w:rsidR="00095516">
          <w:rPr>
            <w:rStyle w:val="charCitHyperlinkAbbrev"/>
          </w:rPr>
          <w:noBreakHyphen/>
          <w:t>44</w:t>
        </w:r>
      </w:hyperlink>
      <w:r w:rsidR="00095516">
        <w:t xml:space="preserve"> amdt</w:t>
      </w:r>
      <w:r w:rsidR="0042056A">
        <w:t> </w:t>
      </w:r>
      <w:r w:rsidR="00095516">
        <w:t>3.58</w:t>
      </w:r>
    </w:p>
    <w:p w14:paraId="45A51BF1" w14:textId="77777777" w:rsidR="00B814D2" w:rsidRDefault="00B814D2">
      <w:pPr>
        <w:pStyle w:val="AmdtsEntryHd"/>
      </w:pPr>
      <w:r>
        <w:t>Declarations—interests in property</w:t>
      </w:r>
    </w:p>
    <w:p w14:paraId="6A2DD3BA" w14:textId="5FFC56F6" w:rsidR="00B814D2" w:rsidRDefault="00B814D2">
      <w:pPr>
        <w:pStyle w:val="AmdtsEntries"/>
      </w:pPr>
      <w:r>
        <w:t>s 40</w:t>
      </w:r>
      <w:r>
        <w:tab/>
        <w:t xml:space="preserve">am </w:t>
      </w:r>
      <w:hyperlink r:id="rId228" w:tooltip="Civil Unions Act 2006" w:history="1">
        <w:r w:rsidR="00C76060" w:rsidRPr="00C76060">
          <w:rPr>
            <w:rStyle w:val="charCitHyperlinkAbbrev"/>
          </w:rPr>
          <w:t>A2006</w:t>
        </w:r>
        <w:r w:rsidR="00C76060" w:rsidRPr="00C76060">
          <w:rPr>
            <w:rStyle w:val="charCitHyperlinkAbbrev"/>
          </w:rPr>
          <w:noBreakHyphen/>
          <w:t>22</w:t>
        </w:r>
      </w:hyperlink>
      <w:r>
        <w:t xml:space="preserve"> amdt 1.42 (</w:t>
      </w:r>
      <w:hyperlink r:id="rId229" w:tooltip="Civil Unions Act 2006" w:history="1">
        <w:r w:rsidR="00C76060" w:rsidRPr="00C76060">
          <w:rPr>
            <w:rStyle w:val="charCitHyperlinkAbbrev"/>
          </w:rPr>
          <w:t>A2006</w:t>
        </w:r>
        <w:r w:rsidR="00C76060" w:rsidRPr="00C76060">
          <w:rPr>
            <w:rStyle w:val="charCitHyperlinkAbbrev"/>
          </w:rPr>
          <w:noBreakHyphen/>
          <w:t>22</w:t>
        </w:r>
      </w:hyperlink>
      <w:r>
        <w:t xml:space="preserve"> rep before commenced by disallowance (see Cwlth Gaz 2006 No S93))</w:t>
      </w:r>
    </w:p>
    <w:p w14:paraId="7B2064FA" w14:textId="77777777" w:rsidR="00FE320D" w:rsidRDefault="00FE320D">
      <w:pPr>
        <w:pStyle w:val="AmdtsEntryHd"/>
      </w:pPr>
      <w:r w:rsidRPr="00E3372F">
        <w:t>Determination of fees</w:t>
      </w:r>
    </w:p>
    <w:p w14:paraId="24CEC5EE" w14:textId="32C5E314" w:rsidR="00FE320D" w:rsidRPr="002B7C20" w:rsidRDefault="00FE320D" w:rsidP="00FE320D">
      <w:pPr>
        <w:pStyle w:val="AmdtsEntries"/>
      </w:pPr>
      <w:r w:rsidRPr="002B7C20">
        <w:t>s 40A</w:t>
      </w:r>
      <w:r w:rsidRPr="002B7C20">
        <w:tab/>
        <w:t xml:space="preserve">ins </w:t>
      </w:r>
      <w:hyperlink r:id="rId230" w:tooltip="Civil Unions Act 2012" w:history="1">
        <w:r w:rsidR="00C76060" w:rsidRPr="002B7C20">
          <w:rPr>
            <w:rStyle w:val="charCitHyperlinkAbbrev"/>
          </w:rPr>
          <w:t>A2012</w:t>
        </w:r>
        <w:r w:rsidR="00C76060" w:rsidRPr="002B7C20">
          <w:rPr>
            <w:rStyle w:val="charCitHyperlinkAbbrev"/>
          </w:rPr>
          <w:noBreakHyphen/>
          <w:t>40</w:t>
        </w:r>
      </w:hyperlink>
      <w:r w:rsidRPr="002B7C20">
        <w:t xml:space="preserve"> amdt 3.36</w:t>
      </w:r>
    </w:p>
    <w:p w14:paraId="295F1338" w14:textId="1B4A0124" w:rsidR="00E51039" w:rsidRPr="00FE320D" w:rsidRDefault="00E51039" w:rsidP="00FE320D">
      <w:pPr>
        <w:pStyle w:val="AmdtsEntries"/>
      </w:pPr>
      <w:r w:rsidRPr="002B7C20">
        <w:tab/>
        <w:t xml:space="preserve">am </w:t>
      </w:r>
      <w:hyperlink r:id="rId231" w:tooltip="Statute Law Amendment Act 2025" w:history="1">
        <w:r w:rsidRPr="002B7C20">
          <w:rPr>
            <w:rStyle w:val="charCitHyperlinkAbbrev"/>
          </w:rPr>
          <w:t>A2025</w:t>
        </w:r>
        <w:r w:rsidRPr="002B7C20">
          <w:rPr>
            <w:rStyle w:val="charCitHyperlinkAbbrev"/>
          </w:rPr>
          <w:noBreakHyphen/>
          <w:t>29</w:t>
        </w:r>
      </w:hyperlink>
      <w:r w:rsidRPr="002B7C20">
        <w:t xml:space="preserve"> amdt 4.60</w:t>
      </w:r>
    </w:p>
    <w:p w14:paraId="2B8BFFB9" w14:textId="77777777" w:rsidR="00FE320D" w:rsidRDefault="00FE320D" w:rsidP="00FE320D">
      <w:pPr>
        <w:pStyle w:val="AmdtsEntryHd"/>
      </w:pPr>
      <w:r w:rsidRPr="00E3372F">
        <w:t>Approved forms</w:t>
      </w:r>
    </w:p>
    <w:p w14:paraId="34DE21E4" w14:textId="70F4050C" w:rsidR="00FE320D" w:rsidRPr="002B7C20" w:rsidRDefault="00FE320D" w:rsidP="00FE320D">
      <w:pPr>
        <w:pStyle w:val="AmdtsEntries"/>
      </w:pPr>
      <w:r w:rsidRPr="002B7C20">
        <w:t>s 40B</w:t>
      </w:r>
      <w:r w:rsidRPr="002B7C20">
        <w:tab/>
        <w:t xml:space="preserve">ins </w:t>
      </w:r>
      <w:hyperlink r:id="rId232" w:tooltip="Civil Unions Act 2012" w:history="1">
        <w:r w:rsidR="00C76060" w:rsidRPr="002B7C20">
          <w:rPr>
            <w:rStyle w:val="charCitHyperlinkAbbrev"/>
          </w:rPr>
          <w:t>A2012</w:t>
        </w:r>
        <w:r w:rsidR="00C76060" w:rsidRPr="002B7C20">
          <w:rPr>
            <w:rStyle w:val="charCitHyperlinkAbbrev"/>
          </w:rPr>
          <w:noBreakHyphen/>
          <w:t>40</w:t>
        </w:r>
      </w:hyperlink>
      <w:r w:rsidRPr="002B7C20">
        <w:t xml:space="preserve"> amdt 3.36</w:t>
      </w:r>
    </w:p>
    <w:p w14:paraId="701B4401" w14:textId="3075E43E" w:rsidR="00E51039" w:rsidRPr="00FE320D" w:rsidRDefault="00E51039" w:rsidP="00FE320D">
      <w:pPr>
        <w:pStyle w:val="AmdtsEntries"/>
      </w:pPr>
      <w:r w:rsidRPr="002B7C20">
        <w:tab/>
        <w:t xml:space="preserve">am </w:t>
      </w:r>
      <w:hyperlink r:id="rId233" w:tooltip="Statute Law Amendment Act 2025" w:history="1">
        <w:r w:rsidRPr="002B7C20">
          <w:rPr>
            <w:rStyle w:val="charCitHyperlinkAbbrev"/>
          </w:rPr>
          <w:t>A2025</w:t>
        </w:r>
        <w:r w:rsidRPr="002B7C20">
          <w:rPr>
            <w:rStyle w:val="charCitHyperlinkAbbrev"/>
          </w:rPr>
          <w:noBreakHyphen/>
          <w:t>29</w:t>
        </w:r>
      </w:hyperlink>
      <w:r w:rsidRPr="002B7C20">
        <w:t xml:space="preserve"> amdt 4.60</w:t>
      </w:r>
    </w:p>
    <w:p w14:paraId="48C6FED2" w14:textId="77777777" w:rsidR="00B814D2" w:rsidRDefault="00B814D2">
      <w:pPr>
        <w:pStyle w:val="AmdtsEntryHd"/>
      </w:pPr>
      <w:r>
        <w:t>Regulation-making power</w:t>
      </w:r>
    </w:p>
    <w:p w14:paraId="152A93B6" w14:textId="6BD80B2C" w:rsidR="00B814D2" w:rsidRPr="002B7C20" w:rsidRDefault="00B814D2">
      <w:pPr>
        <w:pStyle w:val="AmdtsEntries"/>
      </w:pPr>
      <w:r w:rsidRPr="002B7C20">
        <w:t>s 41</w:t>
      </w:r>
      <w:r w:rsidRPr="002B7C20">
        <w:tab/>
        <w:t xml:space="preserve">sub </w:t>
      </w:r>
      <w:hyperlink r:id="rId234" w:tooltip="Legislation (Consequential Amendments) Act 2001" w:history="1">
        <w:r w:rsidR="00C76060" w:rsidRPr="002B7C20">
          <w:rPr>
            <w:rStyle w:val="charCitHyperlinkAbbrev"/>
          </w:rPr>
          <w:t>A2001</w:t>
        </w:r>
        <w:r w:rsidR="00C76060" w:rsidRPr="002B7C20">
          <w:rPr>
            <w:rStyle w:val="charCitHyperlinkAbbrev"/>
          </w:rPr>
          <w:noBreakHyphen/>
          <w:t>44</w:t>
        </w:r>
      </w:hyperlink>
      <w:r w:rsidRPr="002B7C20">
        <w:t xml:space="preserve"> amdt 1.1162</w:t>
      </w:r>
    </w:p>
    <w:p w14:paraId="10CE6A31" w14:textId="39CFD1A3" w:rsidR="00E51039" w:rsidRDefault="00E51039">
      <w:pPr>
        <w:pStyle w:val="AmdtsEntries"/>
      </w:pPr>
      <w:r w:rsidRPr="002B7C20">
        <w:tab/>
        <w:t xml:space="preserve">am </w:t>
      </w:r>
      <w:hyperlink r:id="rId235" w:tooltip="Statute Law Amendment Act 2025" w:history="1">
        <w:r w:rsidRPr="002B7C20">
          <w:rPr>
            <w:rStyle w:val="charCitHyperlinkAbbrev"/>
          </w:rPr>
          <w:t>A2025</w:t>
        </w:r>
        <w:r w:rsidRPr="002B7C20">
          <w:rPr>
            <w:rStyle w:val="charCitHyperlinkAbbrev"/>
          </w:rPr>
          <w:noBreakHyphen/>
          <w:t>29</w:t>
        </w:r>
      </w:hyperlink>
      <w:r w:rsidRPr="002B7C20">
        <w:t xml:space="preserve"> amdt 4.60</w:t>
      </w:r>
    </w:p>
    <w:p w14:paraId="1D71634B" w14:textId="77777777" w:rsidR="00B814D2" w:rsidRDefault="00B814D2">
      <w:pPr>
        <w:pStyle w:val="AmdtsEntryHd"/>
      </w:pPr>
      <w:r>
        <w:t>Regulations</w:t>
      </w:r>
    </w:p>
    <w:p w14:paraId="21FAF43D" w14:textId="41CF60EC" w:rsidR="00B814D2" w:rsidRDefault="00B814D2">
      <w:pPr>
        <w:pStyle w:val="AmdtsEntries"/>
      </w:pPr>
      <w:r>
        <w:t>s 42</w:t>
      </w:r>
      <w:r>
        <w:tab/>
        <w:t xml:space="preserve">om </w:t>
      </w:r>
      <w:hyperlink r:id="rId236" w:tooltip="Legislation (Consequential Amendments) Act 2001" w:history="1">
        <w:r w:rsidR="00C76060" w:rsidRPr="00C76060">
          <w:rPr>
            <w:rStyle w:val="charCitHyperlinkAbbrev"/>
          </w:rPr>
          <w:t>A2001</w:t>
        </w:r>
        <w:r w:rsidR="00C76060" w:rsidRPr="00C76060">
          <w:rPr>
            <w:rStyle w:val="charCitHyperlinkAbbrev"/>
          </w:rPr>
          <w:noBreakHyphen/>
          <w:t>44</w:t>
        </w:r>
      </w:hyperlink>
      <w:r>
        <w:t xml:space="preserve"> amdt 1.1162</w:t>
      </w:r>
    </w:p>
    <w:p w14:paraId="33788048" w14:textId="77777777" w:rsidR="0078333F" w:rsidRDefault="0078333F">
      <w:pPr>
        <w:pStyle w:val="AmdtsEntryHd"/>
      </w:pPr>
      <w:r w:rsidRPr="00E3372F">
        <w:t>Reviewable decisions</w:t>
      </w:r>
    </w:p>
    <w:p w14:paraId="30DE25DF" w14:textId="069D9572" w:rsidR="0078333F" w:rsidRPr="0078333F" w:rsidRDefault="0078333F" w:rsidP="0078333F">
      <w:pPr>
        <w:pStyle w:val="AmdtsEntries"/>
      </w:pPr>
      <w:r>
        <w:t>sch 1</w:t>
      </w:r>
      <w:r>
        <w:tab/>
        <w:t xml:space="preserve">ins </w:t>
      </w:r>
      <w:hyperlink r:id="rId237" w:tooltip="Civil Unions Act 2012" w:history="1">
        <w:r w:rsidR="00C76060" w:rsidRPr="00C76060">
          <w:rPr>
            <w:rStyle w:val="charCitHyperlinkAbbrev"/>
          </w:rPr>
          <w:t>A2012</w:t>
        </w:r>
        <w:r w:rsidR="00C76060" w:rsidRPr="00C76060">
          <w:rPr>
            <w:rStyle w:val="charCitHyperlinkAbbrev"/>
          </w:rPr>
          <w:noBreakHyphen/>
          <w:t>40</w:t>
        </w:r>
      </w:hyperlink>
      <w:r>
        <w:t xml:space="preserve"> amdt 3.37</w:t>
      </w:r>
    </w:p>
    <w:p w14:paraId="555F9C13" w14:textId="77777777" w:rsidR="00B814D2" w:rsidRDefault="00B814D2">
      <w:pPr>
        <w:pStyle w:val="AmdtsEntryHd"/>
      </w:pPr>
      <w:r>
        <w:t>Dictionary</w:t>
      </w:r>
    </w:p>
    <w:p w14:paraId="4FF36A5B" w14:textId="12B6B529" w:rsidR="00B814D2" w:rsidRDefault="00B814D2" w:rsidP="0042056A">
      <w:pPr>
        <w:pStyle w:val="AmdtsEntries"/>
      </w:pPr>
      <w:r>
        <w:t>dict</w:t>
      </w:r>
      <w:r>
        <w:tab/>
        <w:t xml:space="preserve">ins </w:t>
      </w:r>
      <w:hyperlink r:id="rId238" w:tooltip="Statute Law Amendment Act 2007" w:history="1">
        <w:r w:rsidR="00C76060" w:rsidRPr="00C76060">
          <w:rPr>
            <w:rStyle w:val="charCitHyperlinkAbbrev"/>
          </w:rPr>
          <w:t>A2007</w:t>
        </w:r>
        <w:r w:rsidR="00C76060" w:rsidRPr="00C76060">
          <w:rPr>
            <w:rStyle w:val="charCitHyperlinkAbbrev"/>
          </w:rPr>
          <w:noBreakHyphen/>
          <w:t>3</w:t>
        </w:r>
      </w:hyperlink>
      <w:r>
        <w:t xml:space="preserve"> amdt 3.162</w:t>
      </w:r>
    </w:p>
    <w:p w14:paraId="4843FCA6" w14:textId="14E40CCD" w:rsidR="00B814D2" w:rsidRDefault="00B814D2" w:rsidP="0042056A">
      <w:pPr>
        <w:pStyle w:val="AmdtsEntries"/>
      </w:pPr>
      <w:r>
        <w:tab/>
        <w:t xml:space="preserve">am </w:t>
      </w:r>
      <w:hyperlink r:id="rId239" w:tooltip="Civil Partnerships Act 2008" w:history="1">
        <w:r w:rsidR="00C76060" w:rsidRPr="00C76060">
          <w:rPr>
            <w:rStyle w:val="charCitHyperlinkAbbrev"/>
          </w:rPr>
          <w:t>A2008</w:t>
        </w:r>
        <w:r w:rsidR="00C76060" w:rsidRPr="00C76060">
          <w:rPr>
            <w:rStyle w:val="charCitHyperlinkAbbrev"/>
          </w:rPr>
          <w:noBreakHyphen/>
          <w:t>14</w:t>
        </w:r>
      </w:hyperlink>
      <w:r>
        <w:t xml:space="preserve"> amdt 1.28</w:t>
      </w:r>
      <w:r w:rsidR="0078333F">
        <w:t xml:space="preserve">; </w:t>
      </w:r>
      <w:hyperlink r:id="rId240" w:tooltip="Civil Unions Act 2012" w:history="1">
        <w:r w:rsidR="00C76060" w:rsidRPr="00C76060">
          <w:rPr>
            <w:rStyle w:val="charCitHyperlinkAbbrev"/>
          </w:rPr>
          <w:t>A2012</w:t>
        </w:r>
        <w:r w:rsidR="00C76060" w:rsidRPr="00C76060">
          <w:rPr>
            <w:rStyle w:val="charCitHyperlinkAbbrev"/>
          </w:rPr>
          <w:noBreakHyphen/>
          <w:t>40</w:t>
        </w:r>
      </w:hyperlink>
      <w:r w:rsidR="0078333F">
        <w:t xml:space="preserve"> amdt 3.38</w:t>
      </w:r>
      <w:r w:rsidR="003472DA">
        <w:t xml:space="preserve">; </w:t>
      </w:r>
      <w:hyperlink r:id="rId241" w:tooltip="Statute Law Amendment Act 2013 (No 2)" w:history="1">
        <w:r w:rsidR="003472DA">
          <w:rPr>
            <w:rStyle w:val="charCitHyperlinkAbbrev"/>
          </w:rPr>
          <w:t>A2013</w:t>
        </w:r>
        <w:r w:rsidR="003472DA">
          <w:rPr>
            <w:rStyle w:val="charCitHyperlinkAbbrev"/>
          </w:rPr>
          <w:noBreakHyphen/>
          <w:t>44</w:t>
        </w:r>
      </w:hyperlink>
      <w:r w:rsidR="003472DA">
        <w:t xml:space="preserve"> amdt</w:t>
      </w:r>
      <w:r w:rsidR="0042056A">
        <w:t> </w:t>
      </w:r>
      <w:r w:rsidR="003472DA">
        <w:t>3.59</w:t>
      </w:r>
    </w:p>
    <w:p w14:paraId="7340531A" w14:textId="244C80BE" w:rsidR="00B814D2" w:rsidRDefault="00B814D2" w:rsidP="0042056A">
      <w:pPr>
        <w:pStyle w:val="AmdtsEntries"/>
      </w:pPr>
      <w:r>
        <w:tab/>
        <w:t xml:space="preserve">def </w:t>
      </w:r>
      <w:r>
        <w:rPr>
          <w:rStyle w:val="charBoldItals"/>
        </w:rPr>
        <w:t xml:space="preserve">agreement </w:t>
      </w:r>
      <w:r>
        <w:t xml:space="preserve">ins </w:t>
      </w:r>
      <w:hyperlink r:id="rId242" w:tooltip="Statute Law Amendment Act 2007" w:history="1">
        <w:r w:rsidR="00C76060" w:rsidRPr="00C76060">
          <w:rPr>
            <w:rStyle w:val="charCitHyperlinkAbbrev"/>
          </w:rPr>
          <w:t>A2007</w:t>
        </w:r>
        <w:r w:rsidR="00C76060" w:rsidRPr="00C76060">
          <w:rPr>
            <w:rStyle w:val="charCitHyperlinkAbbrev"/>
          </w:rPr>
          <w:noBreakHyphen/>
          <w:t>3</w:t>
        </w:r>
      </w:hyperlink>
      <w:r>
        <w:t xml:space="preserve"> amdt 3.162</w:t>
      </w:r>
    </w:p>
    <w:p w14:paraId="05C114BE" w14:textId="14F60515" w:rsidR="00B814D2" w:rsidRDefault="00B814D2" w:rsidP="0042056A">
      <w:pPr>
        <w:pStyle w:val="AmdtsEntries"/>
      </w:pPr>
      <w:r>
        <w:tab/>
        <w:t xml:space="preserve">def </w:t>
      </w:r>
      <w:r>
        <w:rPr>
          <w:rStyle w:val="charBoldItals"/>
        </w:rPr>
        <w:t xml:space="preserve">child </w:t>
      </w:r>
      <w:r>
        <w:t xml:space="preserve">ins </w:t>
      </w:r>
      <w:hyperlink r:id="rId243" w:tooltip="Statute Law Amendment Act 2007" w:history="1">
        <w:r w:rsidR="00C76060" w:rsidRPr="00C76060">
          <w:rPr>
            <w:rStyle w:val="charCitHyperlinkAbbrev"/>
          </w:rPr>
          <w:t>A2007</w:t>
        </w:r>
        <w:r w:rsidR="00C76060" w:rsidRPr="00C76060">
          <w:rPr>
            <w:rStyle w:val="charCitHyperlinkAbbrev"/>
          </w:rPr>
          <w:noBreakHyphen/>
          <w:t>3</w:t>
        </w:r>
      </w:hyperlink>
      <w:r>
        <w:t xml:space="preserve"> amdt 3.162</w:t>
      </w:r>
    </w:p>
    <w:p w14:paraId="5B458015" w14:textId="1D31107B" w:rsidR="00B814D2" w:rsidRDefault="00B814D2" w:rsidP="0042056A">
      <w:pPr>
        <w:pStyle w:val="AmdtsEntries"/>
      </w:pPr>
      <w:r>
        <w:tab/>
        <w:t xml:space="preserve">def </w:t>
      </w:r>
      <w:r>
        <w:rPr>
          <w:rStyle w:val="charBoldItals"/>
        </w:rPr>
        <w:t xml:space="preserve">commencement day </w:t>
      </w:r>
      <w:r>
        <w:t xml:space="preserve">reloc from s 3 </w:t>
      </w:r>
      <w:hyperlink r:id="rId244" w:tooltip="Statute Law Amendment Act 2007" w:history="1">
        <w:r w:rsidR="00C76060" w:rsidRPr="00C76060">
          <w:rPr>
            <w:rStyle w:val="charCitHyperlinkAbbrev"/>
          </w:rPr>
          <w:t>A2007</w:t>
        </w:r>
        <w:r w:rsidR="00C76060" w:rsidRPr="00C76060">
          <w:rPr>
            <w:rStyle w:val="charCitHyperlinkAbbrev"/>
          </w:rPr>
          <w:noBreakHyphen/>
          <w:t>3</w:t>
        </w:r>
      </w:hyperlink>
      <w:r>
        <w:t xml:space="preserve"> amdt 3.158</w:t>
      </w:r>
    </w:p>
    <w:p w14:paraId="144F9546" w14:textId="2BCBFDA6" w:rsidR="00B814D2" w:rsidRDefault="00B814D2" w:rsidP="0042056A">
      <w:pPr>
        <w:pStyle w:val="AmdtsEntries"/>
      </w:pPr>
      <w:r>
        <w:tab/>
        <w:t xml:space="preserve">def </w:t>
      </w:r>
      <w:r>
        <w:rPr>
          <w:rStyle w:val="charBoldItals"/>
        </w:rPr>
        <w:t xml:space="preserve">court </w:t>
      </w:r>
      <w:r>
        <w:t xml:space="preserve">reloc from s 3 </w:t>
      </w:r>
      <w:hyperlink r:id="rId245" w:tooltip="Statute Law Amendment Act 2007" w:history="1">
        <w:r w:rsidR="00C76060" w:rsidRPr="00C76060">
          <w:rPr>
            <w:rStyle w:val="charCitHyperlinkAbbrev"/>
          </w:rPr>
          <w:t>A2007</w:t>
        </w:r>
        <w:r w:rsidR="00C76060" w:rsidRPr="00C76060">
          <w:rPr>
            <w:rStyle w:val="charCitHyperlinkAbbrev"/>
          </w:rPr>
          <w:noBreakHyphen/>
          <w:t>3</w:t>
        </w:r>
      </w:hyperlink>
      <w:r>
        <w:t xml:space="preserve"> amdt 3.158</w:t>
      </w:r>
    </w:p>
    <w:p w14:paraId="4C1E6AA2" w14:textId="513E9526" w:rsidR="00B814D2" w:rsidRDefault="00B814D2" w:rsidP="0042056A">
      <w:pPr>
        <w:pStyle w:val="AmdtsEntries"/>
      </w:pPr>
      <w:r>
        <w:tab/>
        <w:t xml:space="preserve">def </w:t>
      </w:r>
      <w:r w:rsidRPr="00C76060">
        <w:rPr>
          <w:rStyle w:val="charBoldItals"/>
        </w:rPr>
        <w:t xml:space="preserve">domestic relationship </w:t>
      </w:r>
      <w:r>
        <w:t xml:space="preserve">sub </w:t>
      </w:r>
      <w:hyperlink r:id="rId246" w:tooltip="Legislation (Gay, Lesbian and Transgender) Amendment Act 2003" w:history="1">
        <w:r w:rsidR="00C76060" w:rsidRPr="00C76060">
          <w:rPr>
            <w:rStyle w:val="charCitHyperlinkAbbrev"/>
          </w:rPr>
          <w:t>A2003</w:t>
        </w:r>
        <w:r w:rsidR="00C76060" w:rsidRPr="00C76060">
          <w:rPr>
            <w:rStyle w:val="charCitHyperlinkAbbrev"/>
          </w:rPr>
          <w:noBreakHyphen/>
          <w:t>14</w:t>
        </w:r>
      </w:hyperlink>
      <w:r>
        <w:t xml:space="preserve"> amdt 1.53</w:t>
      </w:r>
    </w:p>
    <w:p w14:paraId="45ED9847" w14:textId="59C7D1B3" w:rsidR="00B814D2" w:rsidRDefault="00B814D2" w:rsidP="0042056A">
      <w:pPr>
        <w:pStyle w:val="AmdtsEntriesDefL2"/>
      </w:pPr>
      <w:r>
        <w:tab/>
        <w:t xml:space="preserve">am </w:t>
      </w:r>
      <w:hyperlink r:id="rId247" w:tooltip="Legislation (Gay, Lesbian and Transgender) Amendment Act 2003" w:history="1">
        <w:r w:rsidR="00C76060" w:rsidRPr="00C76060">
          <w:rPr>
            <w:rStyle w:val="charCitHyperlinkAbbrev"/>
          </w:rPr>
          <w:t>A2003</w:t>
        </w:r>
        <w:r w:rsidR="00C76060" w:rsidRPr="00C76060">
          <w:rPr>
            <w:rStyle w:val="charCitHyperlinkAbbrev"/>
          </w:rPr>
          <w:noBreakHyphen/>
          <w:t>14</w:t>
        </w:r>
      </w:hyperlink>
      <w:r>
        <w:t xml:space="preserve"> amdt 1.54</w:t>
      </w:r>
    </w:p>
    <w:p w14:paraId="46F7A3F3" w14:textId="7D3E930E" w:rsidR="00B814D2" w:rsidRDefault="00B814D2" w:rsidP="0042056A">
      <w:pPr>
        <w:pStyle w:val="AmdtsEntriesDefL2"/>
      </w:pPr>
      <w:r>
        <w:tab/>
        <w:t xml:space="preserve">om </w:t>
      </w:r>
      <w:hyperlink r:id="rId248" w:tooltip="Civil Unions Act 2006" w:history="1">
        <w:r w:rsidR="00C76060" w:rsidRPr="00C76060">
          <w:rPr>
            <w:rStyle w:val="charCitHyperlinkAbbrev"/>
          </w:rPr>
          <w:t>A2006</w:t>
        </w:r>
        <w:r w:rsidR="00C76060" w:rsidRPr="00C76060">
          <w:rPr>
            <w:rStyle w:val="charCitHyperlinkAbbrev"/>
          </w:rPr>
          <w:noBreakHyphen/>
          <w:t>22</w:t>
        </w:r>
      </w:hyperlink>
      <w:r>
        <w:t xml:space="preserve"> amdt 1.37 (</w:t>
      </w:r>
      <w:hyperlink r:id="rId249" w:tooltip="Civil Unions Act 2006" w:history="1">
        <w:r w:rsidR="00C76060" w:rsidRPr="00C76060">
          <w:rPr>
            <w:rStyle w:val="charCitHyperlinkAbbrev"/>
          </w:rPr>
          <w:t>A2006</w:t>
        </w:r>
        <w:r w:rsidR="00C76060" w:rsidRPr="00C76060">
          <w:rPr>
            <w:rStyle w:val="charCitHyperlinkAbbrev"/>
          </w:rPr>
          <w:noBreakHyphen/>
          <w:t>22</w:t>
        </w:r>
      </w:hyperlink>
      <w:r>
        <w:t xml:space="preserve"> rep before commenced by disallowance (see Cwlth Gaz 2006 No</w:t>
      </w:r>
      <w:r w:rsidR="0042056A">
        <w:t> </w:t>
      </w:r>
      <w:r>
        <w:t>S93))</w:t>
      </w:r>
    </w:p>
    <w:p w14:paraId="2559780C" w14:textId="5F5A9203" w:rsidR="00B814D2" w:rsidRDefault="00B814D2" w:rsidP="0042056A">
      <w:pPr>
        <w:pStyle w:val="AmdtsEntriesDefL2"/>
      </w:pPr>
      <w:r>
        <w:tab/>
        <w:t xml:space="preserve">sub </w:t>
      </w:r>
      <w:hyperlink r:id="rId250" w:tooltip="Statute Law Amendment Act 2007" w:history="1">
        <w:r w:rsidR="00C76060" w:rsidRPr="00C76060">
          <w:rPr>
            <w:rStyle w:val="charCitHyperlinkAbbrev"/>
          </w:rPr>
          <w:t>A2007</w:t>
        </w:r>
        <w:r w:rsidR="00C76060" w:rsidRPr="00C76060">
          <w:rPr>
            <w:rStyle w:val="charCitHyperlinkAbbrev"/>
          </w:rPr>
          <w:noBreakHyphen/>
          <w:t>3</w:t>
        </w:r>
      </w:hyperlink>
      <w:r>
        <w:t xml:space="preserve"> amdt 3.155</w:t>
      </w:r>
    </w:p>
    <w:p w14:paraId="745F24DF" w14:textId="1555B60E" w:rsidR="00B814D2" w:rsidRDefault="00B814D2" w:rsidP="0042056A">
      <w:pPr>
        <w:pStyle w:val="AmdtsEntriesDefL2"/>
      </w:pPr>
      <w:r>
        <w:tab/>
        <w:t xml:space="preserve">reloc from s 3 </w:t>
      </w:r>
      <w:hyperlink r:id="rId251" w:tooltip="Statute Law Amendment Act 2007" w:history="1">
        <w:r w:rsidR="00C76060" w:rsidRPr="00C76060">
          <w:rPr>
            <w:rStyle w:val="charCitHyperlinkAbbrev"/>
          </w:rPr>
          <w:t>A2007</w:t>
        </w:r>
        <w:r w:rsidR="00C76060" w:rsidRPr="00C76060">
          <w:rPr>
            <w:rStyle w:val="charCitHyperlinkAbbrev"/>
          </w:rPr>
          <w:noBreakHyphen/>
          <w:t>3</w:t>
        </w:r>
      </w:hyperlink>
      <w:r>
        <w:t xml:space="preserve"> amdt 3.158</w:t>
      </w:r>
    </w:p>
    <w:p w14:paraId="011667EA" w14:textId="0CDA2264" w:rsidR="00B814D2" w:rsidRDefault="00B814D2" w:rsidP="0042056A">
      <w:pPr>
        <w:pStyle w:val="AmdtsEntries"/>
      </w:pPr>
      <w:r>
        <w:tab/>
        <w:t xml:space="preserve">def </w:t>
      </w:r>
      <w:r>
        <w:rPr>
          <w:rStyle w:val="charBoldItals"/>
        </w:rPr>
        <w:t xml:space="preserve">domestic relationship agreement </w:t>
      </w:r>
      <w:r>
        <w:tab/>
        <w:t xml:space="preserve">om </w:t>
      </w:r>
      <w:hyperlink r:id="rId252" w:tooltip="Civil Unions Act 2006" w:history="1">
        <w:r w:rsidR="00C76060" w:rsidRPr="00C76060">
          <w:rPr>
            <w:rStyle w:val="charCitHyperlinkAbbrev"/>
          </w:rPr>
          <w:t>A2006</w:t>
        </w:r>
        <w:r w:rsidR="00C76060" w:rsidRPr="00C76060">
          <w:rPr>
            <w:rStyle w:val="charCitHyperlinkAbbrev"/>
          </w:rPr>
          <w:noBreakHyphen/>
          <w:t>22</w:t>
        </w:r>
      </w:hyperlink>
      <w:r>
        <w:t xml:space="preserve"> amdt</w:t>
      </w:r>
      <w:r w:rsidR="0042056A">
        <w:t> </w:t>
      </w:r>
      <w:r>
        <w:t>1.37 (</w:t>
      </w:r>
      <w:hyperlink r:id="rId253" w:tooltip="Civil Unions Act 2006" w:history="1">
        <w:r w:rsidR="00C76060" w:rsidRPr="00C76060">
          <w:rPr>
            <w:rStyle w:val="charCitHyperlinkAbbrev"/>
          </w:rPr>
          <w:t>A2006</w:t>
        </w:r>
        <w:r w:rsidR="00C76060" w:rsidRPr="00C76060">
          <w:rPr>
            <w:rStyle w:val="charCitHyperlinkAbbrev"/>
          </w:rPr>
          <w:noBreakHyphen/>
          <w:t>22</w:t>
        </w:r>
      </w:hyperlink>
      <w:r>
        <w:t xml:space="preserve"> rep before commenced by disallowance (see Cwlth Gaz 2006 No</w:t>
      </w:r>
      <w:r w:rsidR="0042056A">
        <w:t xml:space="preserve"> </w:t>
      </w:r>
      <w:r>
        <w:t>S93))</w:t>
      </w:r>
    </w:p>
    <w:p w14:paraId="539D3ADF" w14:textId="118D0A42" w:rsidR="00B814D2" w:rsidRDefault="00B814D2" w:rsidP="0042056A">
      <w:pPr>
        <w:pStyle w:val="AmdtsEntriesDefL2"/>
      </w:pPr>
      <w:r>
        <w:tab/>
        <w:t xml:space="preserve">am </w:t>
      </w:r>
      <w:hyperlink r:id="rId254" w:tooltip="Statute Law Amendment Act 2007" w:history="1">
        <w:r w:rsidR="00C76060" w:rsidRPr="00C76060">
          <w:rPr>
            <w:rStyle w:val="charCitHyperlinkAbbrev"/>
          </w:rPr>
          <w:t>A2007</w:t>
        </w:r>
        <w:r w:rsidR="00C76060" w:rsidRPr="00C76060">
          <w:rPr>
            <w:rStyle w:val="charCitHyperlinkAbbrev"/>
          </w:rPr>
          <w:noBreakHyphen/>
          <w:t>3</w:t>
        </w:r>
      </w:hyperlink>
      <w:r>
        <w:t xml:space="preserve"> amdt 3.156</w:t>
      </w:r>
    </w:p>
    <w:p w14:paraId="51E86610" w14:textId="2E8D9E44" w:rsidR="00B814D2" w:rsidRDefault="00B814D2">
      <w:pPr>
        <w:pStyle w:val="AmdtsEntriesDefL2"/>
      </w:pPr>
      <w:r>
        <w:tab/>
        <w:t xml:space="preserve">reloc from s 3 </w:t>
      </w:r>
      <w:hyperlink r:id="rId255" w:tooltip="Statute Law Amendment Act 2007" w:history="1">
        <w:r w:rsidR="00C76060" w:rsidRPr="00C76060">
          <w:rPr>
            <w:rStyle w:val="charCitHyperlinkAbbrev"/>
          </w:rPr>
          <w:t>A2007</w:t>
        </w:r>
        <w:r w:rsidR="00C76060" w:rsidRPr="00C76060">
          <w:rPr>
            <w:rStyle w:val="charCitHyperlinkAbbrev"/>
          </w:rPr>
          <w:noBreakHyphen/>
          <w:t>3</w:t>
        </w:r>
      </w:hyperlink>
      <w:r>
        <w:t xml:space="preserve"> amdt 3.158</w:t>
      </w:r>
    </w:p>
    <w:p w14:paraId="5BA04C14" w14:textId="7CF5A1D0" w:rsidR="00B814D2" w:rsidRDefault="00B814D2" w:rsidP="0042056A">
      <w:pPr>
        <w:pStyle w:val="AmdtsEntries"/>
        <w:keepNext/>
      </w:pPr>
      <w:r>
        <w:lastRenderedPageBreak/>
        <w:tab/>
        <w:t xml:space="preserve">def </w:t>
      </w:r>
      <w:r>
        <w:rPr>
          <w:rStyle w:val="charBoldItals"/>
        </w:rPr>
        <w:t xml:space="preserve">financial matters </w:t>
      </w:r>
      <w:r>
        <w:t xml:space="preserve">am </w:t>
      </w:r>
      <w:hyperlink r:id="rId256" w:tooltip="Civil Unions Act 2006" w:history="1">
        <w:r w:rsidR="00C76060" w:rsidRPr="00C76060">
          <w:rPr>
            <w:rStyle w:val="charCitHyperlinkAbbrev"/>
          </w:rPr>
          <w:t>A2006</w:t>
        </w:r>
        <w:r w:rsidR="00C76060" w:rsidRPr="00C76060">
          <w:rPr>
            <w:rStyle w:val="charCitHyperlinkAbbrev"/>
          </w:rPr>
          <w:noBreakHyphen/>
          <w:t>22</w:t>
        </w:r>
      </w:hyperlink>
      <w:r>
        <w:t xml:space="preserve"> amdt 1.42 (</w:t>
      </w:r>
      <w:hyperlink r:id="rId257" w:tooltip="Civil Unions Act 2006" w:history="1">
        <w:r w:rsidR="00C76060" w:rsidRPr="00C76060">
          <w:rPr>
            <w:rStyle w:val="charCitHyperlinkAbbrev"/>
          </w:rPr>
          <w:t>A2006</w:t>
        </w:r>
        <w:r w:rsidR="00C76060" w:rsidRPr="00C76060">
          <w:rPr>
            <w:rStyle w:val="charCitHyperlinkAbbrev"/>
          </w:rPr>
          <w:noBreakHyphen/>
          <w:t>22</w:t>
        </w:r>
      </w:hyperlink>
      <w:r>
        <w:t xml:space="preserve"> rep</w:t>
      </w:r>
      <w:r w:rsidR="0042056A">
        <w:t> </w:t>
      </w:r>
      <w:r>
        <w:t>before commenced by disallowance (see Cwlth Gaz 2006 No</w:t>
      </w:r>
      <w:r w:rsidR="0042056A">
        <w:t xml:space="preserve"> </w:t>
      </w:r>
      <w:r>
        <w:t>S93))</w:t>
      </w:r>
    </w:p>
    <w:p w14:paraId="2F93740F" w14:textId="1D362E9B" w:rsidR="00B814D2" w:rsidRDefault="00B814D2">
      <w:pPr>
        <w:pStyle w:val="AmdtsEntriesDefL2"/>
      </w:pPr>
      <w:r>
        <w:tab/>
        <w:t xml:space="preserve">reloc from s 3 </w:t>
      </w:r>
      <w:hyperlink r:id="rId258" w:tooltip="Statute Law Amendment Act 2007" w:history="1">
        <w:r w:rsidR="00C76060" w:rsidRPr="00C76060">
          <w:rPr>
            <w:rStyle w:val="charCitHyperlinkAbbrev"/>
          </w:rPr>
          <w:t>A2007</w:t>
        </w:r>
        <w:r w:rsidR="00C76060" w:rsidRPr="00C76060">
          <w:rPr>
            <w:rStyle w:val="charCitHyperlinkAbbrev"/>
          </w:rPr>
          <w:noBreakHyphen/>
          <w:t>3</w:t>
        </w:r>
      </w:hyperlink>
      <w:r>
        <w:t xml:space="preserve"> amdt 3.158</w:t>
      </w:r>
    </w:p>
    <w:p w14:paraId="46D8204A" w14:textId="0E4B328C" w:rsidR="00B814D2" w:rsidRDefault="00B814D2" w:rsidP="0042056A">
      <w:pPr>
        <w:pStyle w:val="AmdtsEntries"/>
      </w:pPr>
      <w:r>
        <w:tab/>
        <w:t xml:space="preserve">def </w:t>
      </w:r>
      <w:r>
        <w:rPr>
          <w:rStyle w:val="charBoldItals"/>
        </w:rPr>
        <w:t xml:space="preserve">financial resources </w:t>
      </w:r>
      <w:r>
        <w:t xml:space="preserve">am </w:t>
      </w:r>
      <w:hyperlink r:id="rId259" w:tooltip="Civil Unions Act 2006" w:history="1">
        <w:r w:rsidR="00C76060" w:rsidRPr="00C76060">
          <w:rPr>
            <w:rStyle w:val="charCitHyperlinkAbbrev"/>
          </w:rPr>
          <w:t>A2006</w:t>
        </w:r>
        <w:r w:rsidR="00C76060" w:rsidRPr="00C76060">
          <w:rPr>
            <w:rStyle w:val="charCitHyperlinkAbbrev"/>
          </w:rPr>
          <w:noBreakHyphen/>
          <w:t>22</w:t>
        </w:r>
      </w:hyperlink>
      <w:r>
        <w:t xml:space="preserve"> amdt 1.42 (</w:t>
      </w:r>
      <w:hyperlink r:id="rId260" w:tooltip="Civil Unions Act 2006" w:history="1">
        <w:r w:rsidR="00C76060" w:rsidRPr="00C76060">
          <w:rPr>
            <w:rStyle w:val="charCitHyperlinkAbbrev"/>
          </w:rPr>
          <w:t>A2006</w:t>
        </w:r>
        <w:r w:rsidR="00C76060" w:rsidRPr="00C76060">
          <w:rPr>
            <w:rStyle w:val="charCitHyperlinkAbbrev"/>
          </w:rPr>
          <w:noBreakHyphen/>
          <w:t>22</w:t>
        </w:r>
      </w:hyperlink>
      <w:r>
        <w:t xml:space="preserve"> rep before commenced by disallowance (see Cwlth Gaz 2006 No</w:t>
      </w:r>
      <w:r w:rsidR="0042056A">
        <w:t xml:space="preserve"> </w:t>
      </w:r>
      <w:r>
        <w:t>S93))</w:t>
      </w:r>
    </w:p>
    <w:p w14:paraId="6C5BA39A" w14:textId="03C48E66" w:rsidR="00B814D2" w:rsidRDefault="00B814D2">
      <w:pPr>
        <w:pStyle w:val="AmdtsEntriesDefL2"/>
      </w:pPr>
      <w:r>
        <w:tab/>
        <w:t xml:space="preserve">reloc from s 3 </w:t>
      </w:r>
      <w:hyperlink r:id="rId261" w:tooltip="Statute Law Amendment Act 2007" w:history="1">
        <w:r w:rsidR="00C76060" w:rsidRPr="00C76060">
          <w:rPr>
            <w:rStyle w:val="charCitHyperlinkAbbrev"/>
          </w:rPr>
          <w:t>A2007</w:t>
        </w:r>
        <w:r w:rsidR="00C76060" w:rsidRPr="00C76060">
          <w:rPr>
            <w:rStyle w:val="charCitHyperlinkAbbrev"/>
          </w:rPr>
          <w:noBreakHyphen/>
          <w:t>3</w:t>
        </w:r>
      </w:hyperlink>
      <w:r>
        <w:t xml:space="preserve"> amdt 3.158</w:t>
      </w:r>
    </w:p>
    <w:p w14:paraId="12A03A4B" w14:textId="48DBB2F2" w:rsidR="00970858" w:rsidRPr="00970858" w:rsidRDefault="00970858" w:rsidP="00970858">
      <w:pPr>
        <w:pStyle w:val="AmdtsEntries"/>
      </w:pPr>
      <w:r>
        <w:tab/>
        <w:t xml:space="preserve">def </w:t>
      </w:r>
      <w:r>
        <w:rPr>
          <w:rStyle w:val="charBoldItals"/>
        </w:rPr>
        <w:t xml:space="preserve">marriage </w:t>
      </w:r>
      <w:r>
        <w:t xml:space="preserve">ins </w:t>
      </w:r>
      <w:hyperlink r:id="rId262" w:tooltip="Marriage Equality (Same Sex) Act 2013" w:history="1">
        <w:r>
          <w:rPr>
            <w:rStyle w:val="charCitHyperlinkAbbrev"/>
          </w:rPr>
          <w:t>A2013</w:t>
        </w:r>
        <w:r>
          <w:rPr>
            <w:rStyle w:val="charCitHyperlinkAbbrev"/>
          </w:rPr>
          <w:noBreakHyphen/>
          <w:t>39</w:t>
        </w:r>
      </w:hyperlink>
      <w:r w:rsidR="0006358D">
        <w:rPr>
          <w:rFonts w:cs="Arial"/>
        </w:rPr>
        <w:t xml:space="preserve"> amdt</w:t>
      </w:r>
      <w:r w:rsidR="0042056A">
        <w:rPr>
          <w:rFonts w:cs="Arial"/>
        </w:rPr>
        <w:t xml:space="preserve"> </w:t>
      </w:r>
      <w:r w:rsidR="0006358D">
        <w:rPr>
          <w:rFonts w:cs="Arial"/>
        </w:rPr>
        <w:t>2.21</w:t>
      </w:r>
      <w:r w:rsidR="00CA2334">
        <w:rPr>
          <w:rFonts w:cs="Arial"/>
        </w:rPr>
        <w:t xml:space="preserve"> (</w:t>
      </w:r>
      <w:hyperlink r:id="rId263" w:tooltip="Marriage Equality (Same Sex) Act 2013" w:history="1">
        <w:r w:rsidR="00CA2334">
          <w:rPr>
            <w:rStyle w:val="charCitHyperlinkAbbrev"/>
          </w:rPr>
          <w:t>A2013</w:t>
        </w:r>
        <w:r w:rsidR="00CA2334">
          <w:rPr>
            <w:rStyle w:val="charCitHyperlinkAbbrev"/>
          </w:rPr>
          <w:noBreakHyphen/>
          <w:t>39</w:t>
        </w:r>
      </w:hyperlink>
      <w:r w:rsidR="00CA2334">
        <w:rPr>
          <w:rFonts w:cs="Arial"/>
        </w:rPr>
        <w:t xml:space="preserve"> never effective (see </w:t>
      </w:r>
      <w:r w:rsidR="00CA2334" w:rsidRPr="00B74C47">
        <w:rPr>
          <w:rStyle w:val="charItals"/>
        </w:rPr>
        <w:t>Commonwealth v Australian Capital Territory</w:t>
      </w:r>
      <w:r w:rsidR="00CA2334">
        <w:rPr>
          <w:rFonts w:cs="Arial"/>
        </w:rPr>
        <w:t xml:space="preserve"> [2013] HCA</w:t>
      </w:r>
      <w:r w:rsidR="0042056A">
        <w:rPr>
          <w:rFonts w:cs="Arial"/>
        </w:rPr>
        <w:t xml:space="preserve"> </w:t>
      </w:r>
      <w:r w:rsidR="00CA2334">
        <w:rPr>
          <w:rFonts w:cs="Arial"/>
        </w:rPr>
        <w:t>55))</w:t>
      </w:r>
    </w:p>
    <w:p w14:paraId="27E8FFBA" w14:textId="7E3A661F" w:rsidR="00B814D2" w:rsidRDefault="00B814D2" w:rsidP="00DC0933">
      <w:pPr>
        <w:pStyle w:val="AmdtsEntries"/>
      </w:pPr>
      <w:r>
        <w:tab/>
        <w:t xml:space="preserve">def </w:t>
      </w:r>
      <w:r>
        <w:rPr>
          <w:rStyle w:val="charBoldItals"/>
        </w:rPr>
        <w:t xml:space="preserve">party </w:t>
      </w:r>
      <w:r>
        <w:t xml:space="preserve">ins </w:t>
      </w:r>
      <w:hyperlink r:id="rId264" w:tooltip="Statute Law Amendment Act 2007" w:history="1">
        <w:r w:rsidR="00C76060" w:rsidRPr="00C76060">
          <w:rPr>
            <w:rStyle w:val="charCitHyperlinkAbbrev"/>
          </w:rPr>
          <w:t>A2007</w:t>
        </w:r>
        <w:r w:rsidR="00C76060" w:rsidRPr="00C76060">
          <w:rPr>
            <w:rStyle w:val="charCitHyperlinkAbbrev"/>
          </w:rPr>
          <w:noBreakHyphen/>
          <w:t>3</w:t>
        </w:r>
      </w:hyperlink>
      <w:r>
        <w:t xml:space="preserve"> amdt 3.162</w:t>
      </w:r>
    </w:p>
    <w:p w14:paraId="30A74A0E" w14:textId="27451380" w:rsidR="00B814D2" w:rsidRDefault="00B814D2">
      <w:pPr>
        <w:pStyle w:val="AmdtsEntries"/>
      </w:pPr>
      <w:r>
        <w:tab/>
        <w:t xml:space="preserve">def </w:t>
      </w:r>
      <w:r w:rsidRPr="00C76060">
        <w:rPr>
          <w:rStyle w:val="charBoldItals"/>
        </w:rPr>
        <w:t xml:space="preserve">personal relationship </w:t>
      </w:r>
      <w:r>
        <w:t xml:space="preserve">ins </w:t>
      </w:r>
      <w:hyperlink r:id="rId265" w:tooltip="Civil Unions Act 2006" w:history="1">
        <w:r w:rsidR="00C76060" w:rsidRPr="00C76060">
          <w:rPr>
            <w:rStyle w:val="charCitHyperlinkAbbrev"/>
          </w:rPr>
          <w:t>A2006</w:t>
        </w:r>
        <w:r w:rsidR="00C76060" w:rsidRPr="00C76060">
          <w:rPr>
            <w:rStyle w:val="charCitHyperlinkAbbrev"/>
          </w:rPr>
          <w:noBreakHyphen/>
          <w:t>22</w:t>
        </w:r>
      </w:hyperlink>
      <w:r>
        <w:t xml:space="preserve"> amdt 1.37 (</w:t>
      </w:r>
      <w:hyperlink r:id="rId266" w:tooltip="Civil Unions Act 2006" w:history="1">
        <w:r w:rsidR="00C76060" w:rsidRPr="00C76060">
          <w:rPr>
            <w:rStyle w:val="charCitHyperlinkAbbrev"/>
          </w:rPr>
          <w:t>A2006</w:t>
        </w:r>
        <w:r w:rsidR="00C76060" w:rsidRPr="00C76060">
          <w:rPr>
            <w:rStyle w:val="charCitHyperlinkAbbrev"/>
          </w:rPr>
          <w:noBreakHyphen/>
          <w:t>22</w:t>
        </w:r>
      </w:hyperlink>
      <w:r>
        <w:t xml:space="preserve"> rep before commenced by disallowance (see Cwlth Gaz 2006 No</w:t>
      </w:r>
      <w:r w:rsidR="0042056A">
        <w:t xml:space="preserve"> </w:t>
      </w:r>
      <w:r>
        <w:t>S93))</w:t>
      </w:r>
    </w:p>
    <w:p w14:paraId="1CD0B981" w14:textId="545C95AE" w:rsidR="00B814D2" w:rsidRDefault="00B814D2">
      <w:pPr>
        <w:pStyle w:val="AmdtsEntries"/>
      </w:pPr>
      <w:r>
        <w:tab/>
        <w:t xml:space="preserve">def </w:t>
      </w:r>
      <w:r w:rsidRPr="00C76060">
        <w:rPr>
          <w:rStyle w:val="charBoldItals"/>
        </w:rPr>
        <w:t xml:space="preserve">personal relationship agreement </w:t>
      </w:r>
      <w:r>
        <w:t xml:space="preserve">ins </w:t>
      </w:r>
      <w:hyperlink r:id="rId267" w:tooltip="Civil Unions Act 2006" w:history="1">
        <w:r w:rsidR="00C76060" w:rsidRPr="00C76060">
          <w:rPr>
            <w:rStyle w:val="charCitHyperlinkAbbrev"/>
          </w:rPr>
          <w:t>A2006</w:t>
        </w:r>
        <w:r w:rsidR="00C76060" w:rsidRPr="00C76060">
          <w:rPr>
            <w:rStyle w:val="charCitHyperlinkAbbrev"/>
          </w:rPr>
          <w:noBreakHyphen/>
          <w:t>22</w:t>
        </w:r>
      </w:hyperlink>
      <w:r>
        <w:t xml:space="preserve"> amdt</w:t>
      </w:r>
      <w:r w:rsidR="0042056A">
        <w:t xml:space="preserve"> </w:t>
      </w:r>
      <w:r>
        <w:t>1.37 (</w:t>
      </w:r>
      <w:hyperlink r:id="rId268" w:tooltip="Civil Unions Act 2006" w:history="1">
        <w:r w:rsidR="00C76060" w:rsidRPr="00C76060">
          <w:rPr>
            <w:rStyle w:val="charCitHyperlinkAbbrev"/>
          </w:rPr>
          <w:t>A2006</w:t>
        </w:r>
        <w:r w:rsidR="00C76060" w:rsidRPr="00C76060">
          <w:rPr>
            <w:rStyle w:val="charCitHyperlinkAbbrev"/>
          </w:rPr>
          <w:noBreakHyphen/>
          <w:t>22</w:t>
        </w:r>
      </w:hyperlink>
      <w:r>
        <w:t xml:space="preserve"> rep before commenced by disallowance (see Cwlth Gaz 2006 No</w:t>
      </w:r>
      <w:r w:rsidR="0042056A">
        <w:t xml:space="preserve"> </w:t>
      </w:r>
      <w:r>
        <w:t>S93))</w:t>
      </w:r>
    </w:p>
    <w:p w14:paraId="0E69491B" w14:textId="03743EFB" w:rsidR="0078333F" w:rsidRPr="0078333F" w:rsidRDefault="0078333F" w:rsidP="00DC0933">
      <w:pPr>
        <w:pStyle w:val="AmdtsEntries"/>
      </w:pPr>
      <w:r>
        <w:tab/>
        <w:t xml:space="preserve">def </w:t>
      </w:r>
      <w:r w:rsidRPr="00F329B4">
        <w:rPr>
          <w:rStyle w:val="charBoldItals"/>
        </w:rPr>
        <w:t>prohibited relationship</w:t>
      </w:r>
      <w:r>
        <w:rPr>
          <w:rStyle w:val="charBoldItals"/>
        </w:rPr>
        <w:t xml:space="preserve"> </w:t>
      </w:r>
      <w:r>
        <w:t xml:space="preserve">ins </w:t>
      </w:r>
      <w:hyperlink r:id="rId269" w:tooltip="Civil Unions Act 2012" w:history="1">
        <w:r w:rsidR="00C76060" w:rsidRPr="00C76060">
          <w:rPr>
            <w:rStyle w:val="charCitHyperlinkAbbrev"/>
          </w:rPr>
          <w:t>A2012</w:t>
        </w:r>
        <w:r w:rsidR="00C76060" w:rsidRPr="00C76060">
          <w:rPr>
            <w:rStyle w:val="charCitHyperlinkAbbrev"/>
          </w:rPr>
          <w:noBreakHyphen/>
          <w:t>40</w:t>
        </w:r>
      </w:hyperlink>
      <w:r>
        <w:t xml:space="preserve"> amdt 3.39</w:t>
      </w:r>
    </w:p>
    <w:p w14:paraId="78264FF8" w14:textId="5CB38B9C" w:rsidR="00B814D2" w:rsidRDefault="00B814D2" w:rsidP="0042056A">
      <w:pPr>
        <w:pStyle w:val="AmdtsEntries"/>
      </w:pPr>
      <w:r>
        <w:tab/>
        <w:t xml:space="preserve">def </w:t>
      </w:r>
      <w:r>
        <w:rPr>
          <w:rStyle w:val="charBoldItals"/>
        </w:rPr>
        <w:t xml:space="preserve">property </w:t>
      </w:r>
      <w:r>
        <w:t xml:space="preserve">am </w:t>
      </w:r>
      <w:hyperlink r:id="rId270" w:tooltip="Civil Unions Act 2006" w:history="1">
        <w:r w:rsidR="00C76060" w:rsidRPr="00C76060">
          <w:rPr>
            <w:rStyle w:val="charCitHyperlinkAbbrev"/>
          </w:rPr>
          <w:t>A2006</w:t>
        </w:r>
        <w:r w:rsidR="00C76060" w:rsidRPr="00C76060">
          <w:rPr>
            <w:rStyle w:val="charCitHyperlinkAbbrev"/>
          </w:rPr>
          <w:noBreakHyphen/>
          <w:t>22</w:t>
        </w:r>
      </w:hyperlink>
      <w:r>
        <w:t xml:space="preserve"> amdt 1.42 (</w:t>
      </w:r>
      <w:hyperlink r:id="rId271" w:tooltip="Civil Unions Act 2006" w:history="1">
        <w:r w:rsidR="00C76060" w:rsidRPr="00C76060">
          <w:rPr>
            <w:rStyle w:val="charCitHyperlinkAbbrev"/>
          </w:rPr>
          <w:t>A2006</w:t>
        </w:r>
        <w:r w:rsidR="00C76060" w:rsidRPr="00C76060">
          <w:rPr>
            <w:rStyle w:val="charCitHyperlinkAbbrev"/>
          </w:rPr>
          <w:noBreakHyphen/>
          <w:t>22</w:t>
        </w:r>
      </w:hyperlink>
      <w:r>
        <w:t xml:space="preserve"> rep before commenced by disallowance (see Cwlth Gaz 2006 No</w:t>
      </w:r>
      <w:r w:rsidR="0042056A">
        <w:t xml:space="preserve"> </w:t>
      </w:r>
      <w:r>
        <w:t>S93))</w:t>
      </w:r>
    </w:p>
    <w:p w14:paraId="70D6E204" w14:textId="658210FB" w:rsidR="00B814D2" w:rsidRDefault="00B814D2" w:rsidP="0042056A">
      <w:pPr>
        <w:pStyle w:val="AmdtsEntriesDefL2"/>
      </w:pPr>
      <w:r>
        <w:tab/>
        <w:t xml:space="preserve">reloc from s 3 </w:t>
      </w:r>
      <w:hyperlink r:id="rId272" w:tooltip="Statute Law Amendment Act 2007" w:history="1">
        <w:r w:rsidR="00C76060" w:rsidRPr="00C76060">
          <w:rPr>
            <w:rStyle w:val="charCitHyperlinkAbbrev"/>
          </w:rPr>
          <w:t>A2007</w:t>
        </w:r>
        <w:r w:rsidR="00C76060" w:rsidRPr="00C76060">
          <w:rPr>
            <w:rStyle w:val="charCitHyperlinkAbbrev"/>
          </w:rPr>
          <w:noBreakHyphen/>
          <w:t>3</w:t>
        </w:r>
      </w:hyperlink>
      <w:r>
        <w:t xml:space="preserve"> amdt 3.158</w:t>
      </w:r>
    </w:p>
    <w:p w14:paraId="7EA99648" w14:textId="26C15766" w:rsidR="0078333F" w:rsidRPr="0078333F" w:rsidRDefault="0078333F" w:rsidP="0042056A">
      <w:pPr>
        <w:pStyle w:val="AmdtsEntries"/>
      </w:pPr>
      <w:r>
        <w:tab/>
        <w:t xml:space="preserve">def </w:t>
      </w:r>
      <w:r w:rsidRPr="00F329B4">
        <w:rPr>
          <w:rStyle w:val="charBoldItals"/>
        </w:rPr>
        <w:t>reviewable decision</w:t>
      </w:r>
      <w:r>
        <w:rPr>
          <w:rStyle w:val="charBoldItals"/>
        </w:rPr>
        <w:t xml:space="preserve"> </w:t>
      </w:r>
      <w:r>
        <w:t xml:space="preserve">ins </w:t>
      </w:r>
      <w:hyperlink r:id="rId273" w:tooltip="Civil Unions Act 2012" w:history="1">
        <w:r w:rsidR="00C76060" w:rsidRPr="00C76060">
          <w:rPr>
            <w:rStyle w:val="charCitHyperlinkAbbrev"/>
          </w:rPr>
          <w:t>A2012</w:t>
        </w:r>
        <w:r w:rsidR="00C76060" w:rsidRPr="00C76060">
          <w:rPr>
            <w:rStyle w:val="charCitHyperlinkAbbrev"/>
          </w:rPr>
          <w:noBreakHyphen/>
          <w:t>40</w:t>
        </w:r>
      </w:hyperlink>
      <w:r>
        <w:t xml:space="preserve"> amdt 3.39</w:t>
      </w:r>
    </w:p>
    <w:p w14:paraId="4AF73879" w14:textId="737BEE1F" w:rsidR="00B814D2" w:rsidRDefault="00B814D2" w:rsidP="0042056A">
      <w:pPr>
        <w:pStyle w:val="AmdtsEntries"/>
      </w:pPr>
      <w:r>
        <w:tab/>
        <w:t xml:space="preserve">def </w:t>
      </w:r>
      <w:r>
        <w:rPr>
          <w:rStyle w:val="charBoldItals"/>
        </w:rPr>
        <w:t xml:space="preserve">termination agreement </w:t>
      </w:r>
      <w:r>
        <w:t xml:space="preserve">am </w:t>
      </w:r>
      <w:hyperlink r:id="rId274" w:tooltip="Civil Unions Act 2006" w:history="1">
        <w:r w:rsidR="00C76060" w:rsidRPr="00C76060">
          <w:rPr>
            <w:rStyle w:val="charCitHyperlinkAbbrev"/>
          </w:rPr>
          <w:t>A2006</w:t>
        </w:r>
        <w:r w:rsidR="00C76060" w:rsidRPr="00C76060">
          <w:rPr>
            <w:rStyle w:val="charCitHyperlinkAbbrev"/>
          </w:rPr>
          <w:noBreakHyphen/>
          <w:t>22</w:t>
        </w:r>
      </w:hyperlink>
      <w:r>
        <w:t xml:space="preserve"> amdt 1.42 (</w:t>
      </w:r>
      <w:hyperlink r:id="rId275" w:tooltip="Civil Unions Act 2006" w:history="1">
        <w:r w:rsidR="00C76060" w:rsidRPr="00C76060">
          <w:rPr>
            <w:rStyle w:val="charCitHyperlinkAbbrev"/>
          </w:rPr>
          <w:t>A2006</w:t>
        </w:r>
        <w:r w:rsidR="00C76060" w:rsidRPr="00C76060">
          <w:rPr>
            <w:rStyle w:val="charCitHyperlinkAbbrev"/>
          </w:rPr>
          <w:noBreakHyphen/>
          <w:t>22</w:t>
        </w:r>
      </w:hyperlink>
      <w:r>
        <w:t xml:space="preserve"> rep before commenced by disallowance (see Cwlth Gaz 2006 No</w:t>
      </w:r>
      <w:r w:rsidR="0042056A">
        <w:t xml:space="preserve"> </w:t>
      </w:r>
      <w:r>
        <w:t>S93))</w:t>
      </w:r>
    </w:p>
    <w:p w14:paraId="093E5E97" w14:textId="49ADD123" w:rsidR="00B814D2" w:rsidRDefault="00B814D2" w:rsidP="0042056A">
      <w:pPr>
        <w:pStyle w:val="AmdtsEntriesDefL2"/>
      </w:pPr>
      <w:r>
        <w:tab/>
        <w:t xml:space="preserve">sub </w:t>
      </w:r>
      <w:hyperlink r:id="rId276" w:tooltip="Statute Law Amendment Act 2007" w:history="1">
        <w:r w:rsidR="00C76060" w:rsidRPr="00C76060">
          <w:rPr>
            <w:rStyle w:val="charCitHyperlinkAbbrev"/>
          </w:rPr>
          <w:t>A2007</w:t>
        </w:r>
        <w:r w:rsidR="00C76060" w:rsidRPr="00C76060">
          <w:rPr>
            <w:rStyle w:val="charCitHyperlinkAbbrev"/>
          </w:rPr>
          <w:noBreakHyphen/>
          <w:t>3</w:t>
        </w:r>
      </w:hyperlink>
      <w:r>
        <w:t xml:space="preserve"> amdt</w:t>
      </w:r>
      <w:r w:rsidR="0042056A">
        <w:t xml:space="preserve"> </w:t>
      </w:r>
      <w:r>
        <w:t>3.157</w:t>
      </w:r>
    </w:p>
    <w:p w14:paraId="38BF7829" w14:textId="3A7E3C1B" w:rsidR="00B814D2" w:rsidRDefault="00B814D2" w:rsidP="0042056A">
      <w:pPr>
        <w:pStyle w:val="AmdtsEntriesDefL2"/>
      </w:pPr>
      <w:r>
        <w:tab/>
        <w:t xml:space="preserve">reloc from s 3 </w:t>
      </w:r>
      <w:hyperlink r:id="rId277" w:tooltip="Statute Law Amendment Act 2007" w:history="1">
        <w:r w:rsidR="00C76060" w:rsidRPr="00C76060">
          <w:rPr>
            <w:rStyle w:val="charCitHyperlinkAbbrev"/>
          </w:rPr>
          <w:t>A2007</w:t>
        </w:r>
        <w:r w:rsidR="00C76060" w:rsidRPr="00C76060">
          <w:rPr>
            <w:rStyle w:val="charCitHyperlinkAbbrev"/>
          </w:rPr>
          <w:noBreakHyphen/>
          <w:t>3</w:t>
        </w:r>
      </w:hyperlink>
      <w:r>
        <w:t xml:space="preserve"> amdt 3.158</w:t>
      </w:r>
    </w:p>
    <w:p w14:paraId="2471844E" w14:textId="549C0B64" w:rsidR="0078333F" w:rsidRDefault="0078333F" w:rsidP="0042056A">
      <w:pPr>
        <w:pStyle w:val="AmdtsEntries"/>
      </w:pPr>
      <w:r>
        <w:tab/>
        <w:t xml:space="preserve">def </w:t>
      </w:r>
      <w:r w:rsidRPr="00F329B4">
        <w:rPr>
          <w:rStyle w:val="charBoldItals"/>
        </w:rPr>
        <w:t>termination notice</w:t>
      </w:r>
      <w:r>
        <w:rPr>
          <w:rStyle w:val="charBoldItals"/>
        </w:rPr>
        <w:t xml:space="preserve"> </w:t>
      </w:r>
      <w:r>
        <w:t xml:space="preserve">ins </w:t>
      </w:r>
      <w:hyperlink r:id="rId278" w:tooltip="Civil Unions Act 2012" w:history="1">
        <w:r w:rsidR="00C76060" w:rsidRPr="00C76060">
          <w:rPr>
            <w:rStyle w:val="charCitHyperlinkAbbrev"/>
          </w:rPr>
          <w:t>A2012</w:t>
        </w:r>
        <w:r w:rsidR="00C76060" w:rsidRPr="00C76060">
          <w:rPr>
            <w:rStyle w:val="charCitHyperlinkAbbrev"/>
          </w:rPr>
          <w:noBreakHyphen/>
          <w:t>40</w:t>
        </w:r>
      </w:hyperlink>
      <w:r>
        <w:t xml:space="preserve"> amdt 3.39</w:t>
      </w:r>
    </w:p>
    <w:p w14:paraId="31ED5BC9" w14:textId="5E354847" w:rsidR="00E66849" w:rsidRPr="0078333F" w:rsidRDefault="00E66849" w:rsidP="0042056A">
      <w:pPr>
        <w:pStyle w:val="AmdtsEntriesDefL2"/>
      </w:pPr>
      <w:r>
        <w:tab/>
        <w:t xml:space="preserve">sub </w:t>
      </w:r>
      <w:hyperlink r:id="rId279" w:tooltip="Marriage Equality (Same Sex) Act 2013" w:history="1">
        <w:r>
          <w:rPr>
            <w:rStyle w:val="charCitHyperlinkAbbrev"/>
          </w:rPr>
          <w:t>A2013</w:t>
        </w:r>
        <w:r>
          <w:rPr>
            <w:rStyle w:val="charCitHyperlinkAbbrev"/>
          </w:rPr>
          <w:noBreakHyphen/>
          <w:t>39</w:t>
        </w:r>
      </w:hyperlink>
      <w:r>
        <w:rPr>
          <w:rFonts w:cs="Arial"/>
        </w:rPr>
        <w:t xml:space="preserve"> amdt</w:t>
      </w:r>
      <w:r w:rsidR="0042056A">
        <w:rPr>
          <w:rFonts w:cs="Arial"/>
        </w:rPr>
        <w:t xml:space="preserve"> </w:t>
      </w:r>
      <w:r>
        <w:rPr>
          <w:rFonts w:cs="Arial"/>
        </w:rPr>
        <w:t>2.22</w:t>
      </w:r>
      <w:r w:rsidR="009E1DB1">
        <w:rPr>
          <w:rFonts w:cs="Arial"/>
        </w:rPr>
        <w:t xml:space="preserve"> (</w:t>
      </w:r>
      <w:hyperlink r:id="rId280" w:tooltip="Marriage Equality (Same Sex) Act 2013" w:history="1">
        <w:r w:rsidR="009E1DB1">
          <w:rPr>
            <w:rStyle w:val="charCitHyperlinkAbbrev"/>
          </w:rPr>
          <w:t>A2013</w:t>
        </w:r>
        <w:r w:rsidR="009E1DB1">
          <w:rPr>
            <w:rStyle w:val="charCitHyperlinkAbbrev"/>
          </w:rPr>
          <w:noBreakHyphen/>
          <w:t>39</w:t>
        </w:r>
      </w:hyperlink>
      <w:r w:rsidR="009E1DB1">
        <w:rPr>
          <w:rFonts w:cs="Arial"/>
        </w:rPr>
        <w:t xml:space="preserve"> never effective (see </w:t>
      </w:r>
      <w:r w:rsidR="009E1DB1" w:rsidRPr="00B74C47">
        <w:rPr>
          <w:rStyle w:val="charItals"/>
        </w:rPr>
        <w:t>Commonwealth v Australian Capital Territory</w:t>
      </w:r>
      <w:r w:rsidR="009E1DB1">
        <w:rPr>
          <w:rFonts w:cs="Arial"/>
        </w:rPr>
        <w:t xml:space="preserve"> [2013] HCA</w:t>
      </w:r>
      <w:r w:rsidR="0042056A">
        <w:rPr>
          <w:rFonts w:cs="Arial"/>
        </w:rPr>
        <w:t> </w:t>
      </w:r>
      <w:r w:rsidR="009E1DB1">
        <w:rPr>
          <w:rFonts w:cs="Arial"/>
        </w:rPr>
        <w:t>55))</w:t>
      </w:r>
    </w:p>
    <w:p w14:paraId="79E6F160" w14:textId="78F63E74" w:rsidR="0078333F" w:rsidRDefault="0078333F" w:rsidP="0042056A">
      <w:pPr>
        <w:pStyle w:val="AmdtsEntries"/>
      </w:pPr>
      <w:r>
        <w:tab/>
        <w:t xml:space="preserve">def </w:t>
      </w:r>
      <w:r w:rsidRPr="00F329B4">
        <w:rPr>
          <w:rStyle w:val="charBoldItals"/>
        </w:rPr>
        <w:t>withdrawal notice</w:t>
      </w:r>
      <w:r>
        <w:rPr>
          <w:rStyle w:val="charBoldItals"/>
        </w:rPr>
        <w:t xml:space="preserve"> </w:t>
      </w:r>
      <w:r>
        <w:t xml:space="preserve">ins </w:t>
      </w:r>
      <w:hyperlink r:id="rId281" w:tooltip="Civil Unions Act 2012" w:history="1">
        <w:r w:rsidR="00C76060" w:rsidRPr="00C76060">
          <w:rPr>
            <w:rStyle w:val="charCitHyperlinkAbbrev"/>
          </w:rPr>
          <w:t>A2012</w:t>
        </w:r>
        <w:r w:rsidR="00C76060" w:rsidRPr="00C76060">
          <w:rPr>
            <w:rStyle w:val="charCitHyperlinkAbbrev"/>
          </w:rPr>
          <w:noBreakHyphen/>
          <w:t>40</w:t>
        </w:r>
      </w:hyperlink>
      <w:r>
        <w:t xml:space="preserve"> amdt 3.39</w:t>
      </w:r>
    </w:p>
    <w:p w14:paraId="2BC6FB65" w14:textId="27C01F9C" w:rsidR="00E66849" w:rsidRPr="0078333F" w:rsidRDefault="00E66849" w:rsidP="00E66849">
      <w:pPr>
        <w:pStyle w:val="AmdtsEntriesDefL2"/>
      </w:pPr>
      <w:r>
        <w:tab/>
        <w:t xml:space="preserve">sub </w:t>
      </w:r>
      <w:hyperlink r:id="rId282" w:tooltip="Marriage Equality (Same Sex) Act 2013" w:history="1">
        <w:r>
          <w:rPr>
            <w:rStyle w:val="charCitHyperlinkAbbrev"/>
          </w:rPr>
          <w:t>A2013</w:t>
        </w:r>
        <w:r>
          <w:rPr>
            <w:rStyle w:val="charCitHyperlinkAbbrev"/>
          </w:rPr>
          <w:noBreakHyphen/>
          <w:t>39</w:t>
        </w:r>
      </w:hyperlink>
      <w:r>
        <w:rPr>
          <w:rFonts w:cs="Arial"/>
        </w:rPr>
        <w:t xml:space="preserve"> amdt</w:t>
      </w:r>
      <w:r w:rsidR="0042056A">
        <w:rPr>
          <w:rFonts w:cs="Arial"/>
        </w:rPr>
        <w:t xml:space="preserve"> </w:t>
      </w:r>
      <w:r>
        <w:rPr>
          <w:rFonts w:cs="Arial"/>
        </w:rPr>
        <w:t>2.22</w:t>
      </w:r>
      <w:r w:rsidR="009E1DB1">
        <w:rPr>
          <w:rFonts w:cs="Arial"/>
        </w:rPr>
        <w:t xml:space="preserve"> (</w:t>
      </w:r>
      <w:hyperlink r:id="rId283" w:tooltip="Marriage Equality (Same Sex) Act 2013" w:history="1">
        <w:r w:rsidR="009E1DB1">
          <w:rPr>
            <w:rStyle w:val="charCitHyperlinkAbbrev"/>
          </w:rPr>
          <w:t>A2013</w:t>
        </w:r>
        <w:r w:rsidR="009E1DB1">
          <w:rPr>
            <w:rStyle w:val="charCitHyperlinkAbbrev"/>
          </w:rPr>
          <w:noBreakHyphen/>
          <w:t>39</w:t>
        </w:r>
      </w:hyperlink>
      <w:r w:rsidR="009E1DB1">
        <w:rPr>
          <w:rFonts w:cs="Arial"/>
        </w:rPr>
        <w:t xml:space="preserve"> never effective (see </w:t>
      </w:r>
      <w:r w:rsidR="009E1DB1" w:rsidRPr="00B74C47">
        <w:rPr>
          <w:rStyle w:val="charItals"/>
        </w:rPr>
        <w:t>Commonwealth v Australian Capital Territory</w:t>
      </w:r>
      <w:r w:rsidR="009E1DB1">
        <w:rPr>
          <w:rFonts w:cs="Arial"/>
        </w:rPr>
        <w:t xml:space="preserve"> [2013] HCA</w:t>
      </w:r>
      <w:r w:rsidR="0042056A">
        <w:rPr>
          <w:rFonts w:cs="Arial"/>
        </w:rPr>
        <w:t> </w:t>
      </w:r>
      <w:r w:rsidR="009E1DB1">
        <w:rPr>
          <w:rFonts w:cs="Arial"/>
        </w:rPr>
        <w:t>55))</w:t>
      </w:r>
    </w:p>
    <w:p w14:paraId="0BA70D90" w14:textId="77777777" w:rsidR="00C65849" w:rsidRPr="00C65849" w:rsidRDefault="00C65849" w:rsidP="00C65849">
      <w:pPr>
        <w:pStyle w:val="PageBreak"/>
      </w:pPr>
      <w:r w:rsidRPr="00C65849">
        <w:br w:type="page"/>
      </w:r>
    </w:p>
    <w:p w14:paraId="22C005CF" w14:textId="77777777" w:rsidR="00B814D2" w:rsidRPr="000E0C1B" w:rsidRDefault="00B814D2">
      <w:pPr>
        <w:pStyle w:val="Endnote2"/>
      </w:pPr>
      <w:bookmarkStart w:id="94" w:name="_Toc222317332"/>
      <w:r w:rsidRPr="000E0C1B">
        <w:rPr>
          <w:rStyle w:val="charTableNo"/>
        </w:rPr>
        <w:lastRenderedPageBreak/>
        <w:t>5</w:t>
      </w:r>
      <w:r>
        <w:tab/>
      </w:r>
      <w:r w:rsidRPr="000E0C1B">
        <w:rPr>
          <w:rStyle w:val="charTableText"/>
        </w:rPr>
        <w:t>Earlier republications</w:t>
      </w:r>
      <w:bookmarkEnd w:id="94"/>
    </w:p>
    <w:p w14:paraId="3BABAE64" w14:textId="77777777" w:rsidR="00B814D2" w:rsidRDefault="00B814D2">
      <w:pPr>
        <w:pStyle w:val="EndNoteTextEPS"/>
        <w:keepNext/>
      </w:pPr>
      <w:r>
        <w:t>Some earlier republications were not numbered. The number in column 1 refers to the publication order.</w:t>
      </w:r>
    </w:p>
    <w:p w14:paraId="444E0426" w14:textId="77777777" w:rsidR="00B814D2" w:rsidRDefault="00B814D2">
      <w:pPr>
        <w:pStyle w:val="EndNoteTextEPS"/>
        <w:keepNext/>
      </w:pPr>
      <w:r>
        <w:t xml:space="preserve">Since 12 September 2001 every authorised republication has been published in electronic pdf format on the ACT legislation register.  A selection of authorised republications have also been published in printed format. These republications are marked with an asterisk (*) in column 1.  Electronic and printed versions of an authorised republication are identical. </w:t>
      </w:r>
    </w:p>
    <w:p w14:paraId="00020D23" w14:textId="77777777" w:rsidR="00B814D2" w:rsidRDefault="00B814D2">
      <w:pPr>
        <w:pStyle w:val="EndNoteTextEPS"/>
        <w:keepNext/>
      </w:pPr>
    </w:p>
    <w:tbl>
      <w:tblPr>
        <w:tblW w:w="6520" w:type="dxa"/>
        <w:tblInd w:w="1188" w:type="dxa"/>
        <w:tblLayout w:type="fixed"/>
        <w:tblLook w:val="0000" w:firstRow="0" w:lastRow="0" w:firstColumn="0" w:lastColumn="0" w:noHBand="0" w:noVBand="0"/>
      </w:tblPr>
      <w:tblGrid>
        <w:gridCol w:w="1930"/>
        <w:gridCol w:w="2350"/>
        <w:gridCol w:w="2240"/>
      </w:tblGrid>
      <w:tr w:rsidR="00B814D2" w14:paraId="5A1C9DE6" w14:textId="77777777">
        <w:trPr>
          <w:tblHeader/>
        </w:trPr>
        <w:tc>
          <w:tcPr>
            <w:tcW w:w="1930" w:type="dxa"/>
          </w:tcPr>
          <w:p w14:paraId="69BE9755" w14:textId="77777777" w:rsidR="00B814D2" w:rsidRDefault="00B814D2">
            <w:pPr>
              <w:pStyle w:val="EarlierRepubHdg"/>
            </w:pPr>
            <w:r>
              <w:t>Republication No</w:t>
            </w:r>
          </w:p>
        </w:tc>
        <w:tc>
          <w:tcPr>
            <w:tcW w:w="2350" w:type="dxa"/>
          </w:tcPr>
          <w:p w14:paraId="4FC08ABF" w14:textId="77777777" w:rsidR="00B814D2" w:rsidRDefault="00B814D2">
            <w:pPr>
              <w:pStyle w:val="EarlierRepubHdg"/>
            </w:pPr>
            <w:r>
              <w:t>Amendments to</w:t>
            </w:r>
          </w:p>
        </w:tc>
        <w:tc>
          <w:tcPr>
            <w:tcW w:w="2240" w:type="dxa"/>
          </w:tcPr>
          <w:p w14:paraId="2897942F" w14:textId="77777777" w:rsidR="00B814D2" w:rsidRDefault="00B814D2">
            <w:pPr>
              <w:pStyle w:val="EarlierRepubHdg"/>
            </w:pPr>
            <w:r>
              <w:t>Republication date</w:t>
            </w:r>
          </w:p>
        </w:tc>
      </w:tr>
      <w:tr w:rsidR="00B814D2" w14:paraId="6D94B07E" w14:textId="77777777">
        <w:tc>
          <w:tcPr>
            <w:tcW w:w="1930" w:type="dxa"/>
          </w:tcPr>
          <w:p w14:paraId="16E25DB2" w14:textId="77777777" w:rsidR="00B814D2" w:rsidRDefault="00B814D2">
            <w:pPr>
              <w:pStyle w:val="EarlierRepubEntries"/>
              <w:rPr>
                <w:rFonts w:cs="Arial"/>
              </w:rPr>
            </w:pPr>
            <w:r>
              <w:rPr>
                <w:rFonts w:cs="Arial"/>
              </w:rPr>
              <w:t>1</w:t>
            </w:r>
          </w:p>
        </w:tc>
        <w:tc>
          <w:tcPr>
            <w:tcW w:w="2350" w:type="dxa"/>
          </w:tcPr>
          <w:p w14:paraId="053120AD" w14:textId="0495884B" w:rsidR="00B814D2" w:rsidRDefault="00C76060">
            <w:pPr>
              <w:pStyle w:val="EarlierRepubEntries"/>
              <w:rPr>
                <w:rFonts w:cs="Arial"/>
              </w:rPr>
            </w:pPr>
            <w:hyperlink r:id="rId284" w:tooltip="Legal Practitioners (Consequential Amendments) Act 1997" w:history="1">
              <w:r w:rsidRPr="00C76060">
                <w:rPr>
                  <w:rStyle w:val="charCitHyperlinkAbbrev"/>
                </w:rPr>
                <w:t>A1997</w:t>
              </w:r>
              <w:r w:rsidRPr="00C76060">
                <w:rPr>
                  <w:rStyle w:val="charCitHyperlinkAbbrev"/>
                </w:rPr>
                <w:noBreakHyphen/>
                <w:t>96</w:t>
              </w:r>
            </w:hyperlink>
          </w:p>
        </w:tc>
        <w:tc>
          <w:tcPr>
            <w:tcW w:w="2240" w:type="dxa"/>
          </w:tcPr>
          <w:p w14:paraId="48BF4A5D" w14:textId="77777777" w:rsidR="00B814D2" w:rsidRDefault="00B814D2">
            <w:pPr>
              <w:pStyle w:val="EarlierRepubEntries"/>
              <w:rPr>
                <w:rFonts w:cs="Arial"/>
              </w:rPr>
            </w:pPr>
            <w:r>
              <w:rPr>
                <w:rFonts w:cs="Arial"/>
              </w:rPr>
              <w:t>17 April 2000</w:t>
            </w:r>
          </w:p>
        </w:tc>
      </w:tr>
      <w:tr w:rsidR="00B814D2" w14:paraId="48E1C512" w14:textId="77777777">
        <w:tc>
          <w:tcPr>
            <w:tcW w:w="1930" w:type="dxa"/>
          </w:tcPr>
          <w:p w14:paraId="7C43C263" w14:textId="77777777" w:rsidR="00B814D2" w:rsidRDefault="00B814D2">
            <w:pPr>
              <w:pStyle w:val="EarlierRepubEntries"/>
              <w:rPr>
                <w:rFonts w:cs="Arial"/>
              </w:rPr>
            </w:pPr>
            <w:r>
              <w:rPr>
                <w:rFonts w:cs="Arial"/>
              </w:rPr>
              <w:t>2</w:t>
            </w:r>
          </w:p>
        </w:tc>
        <w:tc>
          <w:tcPr>
            <w:tcW w:w="2350" w:type="dxa"/>
          </w:tcPr>
          <w:p w14:paraId="4E855077" w14:textId="772AE44C" w:rsidR="00B814D2" w:rsidRDefault="00C76060">
            <w:pPr>
              <w:pStyle w:val="EarlierRepubEntries"/>
              <w:rPr>
                <w:rFonts w:cs="Arial"/>
              </w:rPr>
            </w:pPr>
            <w:hyperlink r:id="rId285" w:tooltip="Legislation (Consequential Amendments) Act 2001" w:history="1">
              <w:r w:rsidRPr="00C76060">
                <w:rPr>
                  <w:rStyle w:val="charCitHyperlinkAbbrev"/>
                </w:rPr>
                <w:t>A2001</w:t>
              </w:r>
              <w:r w:rsidRPr="00C76060">
                <w:rPr>
                  <w:rStyle w:val="charCitHyperlinkAbbrev"/>
                </w:rPr>
                <w:noBreakHyphen/>
                <w:t>44</w:t>
              </w:r>
            </w:hyperlink>
          </w:p>
        </w:tc>
        <w:tc>
          <w:tcPr>
            <w:tcW w:w="2240" w:type="dxa"/>
          </w:tcPr>
          <w:p w14:paraId="6B6CD2D9" w14:textId="77777777" w:rsidR="00B814D2" w:rsidRDefault="00B814D2">
            <w:pPr>
              <w:pStyle w:val="EarlierRepubEntries"/>
              <w:rPr>
                <w:rFonts w:cs="Arial"/>
              </w:rPr>
            </w:pPr>
            <w:r>
              <w:rPr>
                <w:rFonts w:cs="Arial"/>
              </w:rPr>
              <w:t>21 February 2002</w:t>
            </w:r>
          </w:p>
        </w:tc>
      </w:tr>
      <w:tr w:rsidR="00B814D2" w14:paraId="4DA3B060" w14:textId="77777777">
        <w:tc>
          <w:tcPr>
            <w:tcW w:w="1930" w:type="dxa"/>
          </w:tcPr>
          <w:p w14:paraId="18520F4B" w14:textId="77777777" w:rsidR="00B814D2" w:rsidRDefault="00B814D2">
            <w:pPr>
              <w:pStyle w:val="EarlierRepubEntries"/>
              <w:rPr>
                <w:rFonts w:cs="Arial"/>
              </w:rPr>
            </w:pPr>
            <w:r>
              <w:rPr>
                <w:rFonts w:cs="Arial"/>
              </w:rPr>
              <w:t>2 (RI)</w:t>
            </w:r>
          </w:p>
        </w:tc>
        <w:tc>
          <w:tcPr>
            <w:tcW w:w="2350" w:type="dxa"/>
          </w:tcPr>
          <w:p w14:paraId="1F217C3A" w14:textId="69B7ECED" w:rsidR="00B814D2" w:rsidRDefault="00C76060">
            <w:pPr>
              <w:pStyle w:val="EarlierRepubEntries"/>
              <w:rPr>
                <w:rFonts w:cs="Arial"/>
              </w:rPr>
            </w:pPr>
            <w:hyperlink r:id="rId286" w:tooltip="Legislation (Consequential Amendments) Act 2001" w:history="1">
              <w:r w:rsidRPr="00C76060">
                <w:rPr>
                  <w:rStyle w:val="charCitHyperlinkAbbrev"/>
                </w:rPr>
                <w:t>A2001</w:t>
              </w:r>
              <w:r w:rsidRPr="00C76060">
                <w:rPr>
                  <w:rStyle w:val="charCitHyperlinkAbbrev"/>
                </w:rPr>
                <w:noBreakHyphen/>
                <w:t>44</w:t>
              </w:r>
            </w:hyperlink>
            <w:r w:rsidR="00B814D2">
              <w:rPr>
                <w:rFonts w:cs="Arial"/>
              </w:rPr>
              <w:t xml:space="preserve"> ‡</w:t>
            </w:r>
          </w:p>
        </w:tc>
        <w:tc>
          <w:tcPr>
            <w:tcW w:w="2240" w:type="dxa"/>
          </w:tcPr>
          <w:p w14:paraId="62A77796" w14:textId="77777777" w:rsidR="00B814D2" w:rsidRDefault="00B814D2">
            <w:pPr>
              <w:pStyle w:val="EarlierRepubEntries"/>
              <w:rPr>
                <w:rFonts w:cs="Arial"/>
              </w:rPr>
            </w:pPr>
            <w:r>
              <w:rPr>
                <w:rFonts w:cs="Arial"/>
              </w:rPr>
              <w:t>16 October 2002</w:t>
            </w:r>
          </w:p>
        </w:tc>
      </w:tr>
      <w:tr w:rsidR="00B814D2" w14:paraId="49BA87D2" w14:textId="77777777">
        <w:tc>
          <w:tcPr>
            <w:tcW w:w="1930" w:type="dxa"/>
          </w:tcPr>
          <w:p w14:paraId="1BB22885" w14:textId="77777777" w:rsidR="00B814D2" w:rsidRDefault="00B814D2">
            <w:pPr>
              <w:pStyle w:val="EarlierRepubEntries"/>
              <w:rPr>
                <w:rFonts w:cs="Arial"/>
              </w:rPr>
            </w:pPr>
            <w:r>
              <w:rPr>
                <w:rFonts w:cs="Arial"/>
              </w:rPr>
              <w:t>3</w:t>
            </w:r>
          </w:p>
        </w:tc>
        <w:tc>
          <w:tcPr>
            <w:tcW w:w="2350" w:type="dxa"/>
          </w:tcPr>
          <w:p w14:paraId="1CC94166" w14:textId="0C53CE66" w:rsidR="00B814D2" w:rsidRDefault="00C76060">
            <w:pPr>
              <w:pStyle w:val="EarlierRepubEntries"/>
              <w:rPr>
                <w:rFonts w:cs="Arial"/>
              </w:rPr>
            </w:pPr>
            <w:hyperlink r:id="rId287" w:tooltip="Legislation (Gay, Lesbian and Transgender) Amendment Act 2003" w:history="1">
              <w:r w:rsidRPr="00C76060">
                <w:rPr>
                  <w:rStyle w:val="charCitHyperlinkAbbrev"/>
                </w:rPr>
                <w:t>A2003</w:t>
              </w:r>
              <w:r w:rsidRPr="00C76060">
                <w:rPr>
                  <w:rStyle w:val="charCitHyperlinkAbbrev"/>
                </w:rPr>
                <w:noBreakHyphen/>
                <w:t>14</w:t>
              </w:r>
            </w:hyperlink>
          </w:p>
        </w:tc>
        <w:tc>
          <w:tcPr>
            <w:tcW w:w="2240" w:type="dxa"/>
          </w:tcPr>
          <w:p w14:paraId="6FDE99AD" w14:textId="77777777" w:rsidR="00B814D2" w:rsidRDefault="00B814D2">
            <w:pPr>
              <w:pStyle w:val="EarlierRepubEntries"/>
              <w:rPr>
                <w:rFonts w:cs="Arial"/>
              </w:rPr>
            </w:pPr>
            <w:r>
              <w:rPr>
                <w:rFonts w:cs="Arial"/>
              </w:rPr>
              <w:t>28 March 2003</w:t>
            </w:r>
          </w:p>
        </w:tc>
      </w:tr>
      <w:tr w:rsidR="00B814D2" w14:paraId="5A6C7DB9" w14:textId="77777777">
        <w:tc>
          <w:tcPr>
            <w:tcW w:w="1930" w:type="dxa"/>
          </w:tcPr>
          <w:p w14:paraId="13F95470" w14:textId="77777777" w:rsidR="00B814D2" w:rsidRDefault="00B814D2">
            <w:pPr>
              <w:pStyle w:val="EarlierRepubEntries"/>
              <w:rPr>
                <w:rFonts w:cs="Arial"/>
              </w:rPr>
            </w:pPr>
            <w:r>
              <w:rPr>
                <w:rFonts w:cs="Arial"/>
              </w:rPr>
              <w:t>4</w:t>
            </w:r>
          </w:p>
        </w:tc>
        <w:tc>
          <w:tcPr>
            <w:tcW w:w="2350" w:type="dxa"/>
          </w:tcPr>
          <w:p w14:paraId="5F291BA9" w14:textId="5DD537B4" w:rsidR="00B814D2" w:rsidRDefault="00C76060">
            <w:pPr>
              <w:pStyle w:val="EarlierRepubEntries"/>
              <w:rPr>
                <w:rFonts w:cs="Arial"/>
              </w:rPr>
            </w:pPr>
            <w:hyperlink r:id="rId288" w:tooltip="Parentage Act 2004" w:history="1">
              <w:r w:rsidRPr="00C76060">
                <w:rPr>
                  <w:rStyle w:val="charCitHyperlinkAbbrev"/>
                </w:rPr>
                <w:t>A2004</w:t>
              </w:r>
              <w:r w:rsidRPr="00C76060">
                <w:rPr>
                  <w:rStyle w:val="charCitHyperlinkAbbrev"/>
                </w:rPr>
                <w:noBreakHyphen/>
                <w:t>1</w:t>
              </w:r>
            </w:hyperlink>
          </w:p>
        </w:tc>
        <w:tc>
          <w:tcPr>
            <w:tcW w:w="2240" w:type="dxa"/>
          </w:tcPr>
          <w:p w14:paraId="47170D78" w14:textId="77777777" w:rsidR="00B814D2" w:rsidRDefault="00B814D2">
            <w:pPr>
              <w:pStyle w:val="EarlierRepubEntries"/>
              <w:rPr>
                <w:rFonts w:cs="Arial"/>
              </w:rPr>
            </w:pPr>
            <w:r>
              <w:rPr>
                <w:rFonts w:cs="Arial"/>
              </w:rPr>
              <w:t>22 March 2004</w:t>
            </w:r>
          </w:p>
        </w:tc>
      </w:tr>
      <w:tr w:rsidR="00B814D2" w14:paraId="4787A508" w14:textId="77777777">
        <w:tc>
          <w:tcPr>
            <w:tcW w:w="1930" w:type="dxa"/>
          </w:tcPr>
          <w:p w14:paraId="0F2006D7" w14:textId="77777777" w:rsidR="00B814D2" w:rsidRDefault="00B814D2">
            <w:pPr>
              <w:pStyle w:val="EarlierRepubEntries"/>
              <w:rPr>
                <w:rFonts w:cs="Arial"/>
              </w:rPr>
            </w:pPr>
            <w:r>
              <w:rPr>
                <w:rFonts w:cs="Arial"/>
              </w:rPr>
              <w:t>5</w:t>
            </w:r>
          </w:p>
        </w:tc>
        <w:tc>
          <w:tcPr>
            <w:tcW w:w="2350" w:type="dxa"/>
          </w:tcPr>
          <w:p w14:paraId="5AB31768" w14:textId="008F22DC" w:rsidR="00B814D2" w:rsidRDefault="00C76060">
            <w:pPr>
              <w:pStyle w:val="EarlierRepubEntries"/>
              <w:rPr>
                <w:rFonts w:cs="Arial"/>
              </w:rPr>
            </w:pPr>
            <w:hyperlink r:id="rId289" w:tooltip="Justice and Community Safety Legislation Amendment Act 2004 (No 2)" w:history="1">
              <w:r w:rsidRPr="00C76060">
                <w:rPr>
                  <w:rStyle w:val="charCitHyperlinkAbbrev"/>
                </w:rPr>
                <w:t>A2004</w:t>
              </w:r>
              <w:r w:rsidRPr="00C76060">
                <w:rPr>
                  <w:rStyle w:val="charCitHyperlinkAbbrev"/>
                </w:rPr>
                <w:noBreakHyphen/>
                <w:t>32</w:t>
              </w:r>
            </w:hyperlink>
          </w:p>
        </w:tc>
        <w:tc>
          <w:tcPr>
            <w:tcW w:w="2240" w:type="dxa"/>
          </w:tcPr>
          <w:p w14:paraId="2395DE8E" w14:textId="77777777" w:rsidR="00B814D2" w:rsidRDefault="00B814D2">
            <w:pPr>
              <w:pStyle w:val="EarlierRepubEntries"/>
              <w:rPr>
                <w:rFonts w:cs="Arial"/>
              </w:rPr>
            </w:pPr>
            <w:r>
              <w:rPr>
                <w:rFonts w:cs="Arial"/>
              </w:rPr>
              <w:t>13 July 2004</w:t>
            </w:r>
          </w:p>
        </w:tc>
      </w:tr>
      <w:tr w:rsidR="00B814D2" w14:paraId="2128D365" w14:textId="77777777">
        <w:tc>
          <w:tcPr>
            <w:tcW w:w="1930" w:type="dxa"/>
          </w:tcPr>
          <w:p w14:paraId="39D30DA1" w14:textId="77777777" w:rsidR="00B814D2" w:rsidRDefault="00B814D2">
            <w:pPr>
              <w:pStyle w:val="EarlierRepubEntries"/>
              <w:rPr>
                <w:rFonts w:cs="Arial"/>
              </w:rPr>
            </w:pPr>
            <w:r>
              <w:rPr>
                <w:rFonts w:cs="Arial"/>
              </w:rPr>
              <w:t>6</w:t>
            </w:r>
          </w:p>
        </w:tc>
        <w:tc>
          <w:tcPr>
            <w:tcW w:w="2350" w:type="dxa"/>
          </w:tcPr>
          <w:p w14:paraId="70BEBEA4" w14:textId="3D2944E0" w:rsidR="00B814D2" w:rsidRDefault="00C76060">
            <w:pPr>
              <w:pStyle w:val="EarlierRepubEntries"/>
              <w:rPr>
                <w:rFonts w:cs="Arial"/>
              </w:rPr>
            </w:pPr>
            <w:hyperlink r:id="rId290" w:tooltip="Justice and Community Safety Legislation Amendment Act 2004 (No 2)" w:history="1">
              <w:r w:rsidRPr="00C76060">
                <w:rPr>
                  <w:rStyle w:val="charCitHyperlinkAbbrev"/>
                </w:rPr>
                <w:t>A2004</w:t>
              </w:r>
              <w:r w:rsidRPr="00C76060">
                <w:rPr>
                  <w:rStyle w:val="charCitHyperlinkAbbrev"/>
                </w:rPr>
                <w:noBreakHyphen/>
                <w:t>32</w:t>
              </w:r>
            </w:hyperlink>
          </w:p>
        </w:tc>
        <w:tc>
          <w:tcPr>
            <w:tcW w:w="2240" w:type="dxa"/>
          </w:tcPr>
          <w:p w14:paraId="60A47BA8" w14:textId="77777777" w:rsidR="00B814D2" w:rsidRDefault="00B814D2">
            <w:pPr>
              <w:pStyle w:val="EarlierRepubEntries"/>
              <w:rPr>
                <w:rFonts w:cs="Arial"/>
              </w:rPr>
            </w:pPr>
            <w:r>
              <w:rPr>
                <w:rFonts w:cs="Arial"/>
              </w:rPr>
              <w:t>14 July 2004</w:t>
            </w:r>
          </w:p>
        </w:tc>
      </w:tr>
      <w:tr w:rsidR="00B814D2" w14:paraId="5AA8FA24" w14:textId="77777777">
        <w:tc>
          <w:tcPr>
            <w:tcW w:w="1930" w:type="dxa"/>
          </w:tcPr>
          <w:p w14:paraId="36428ABB" w14:textId="77777777" w:rsidR="00B814D2" w:rsidRDefault="00B814D2">
            <w:pPr>
              <w:pStyle w:val="EarlierRepubEntries"/>
              <w:rPr>
                <w:rFonts w:cs="Arial"/>
              </w:rPr>
            </w:pPr>
            <w:r>
              <w:rPr>
                <w:rFonts w:cs="Arial"/>
              </w:rPr>
              <w:t>7</w:t>
            </w:r>
          </w:p>
        </w:tc>
        <w:tc>
          <w:tcPr>
            <w:tcW w:w="2350" w:type="dxa"/>
          </w:tcPr>
          <w:p w14:paraId="31D0F4E3" w14:textId="1519DD74" w:rsidR="00B814D2" w:rsidRDefault="00C76060">
            <w:pPr>
              <w:pStyle w:val="EarlierRepubEntries"/>
              <w:rPr>
                <w:rFonts w:cs="Arial"/>
              </w:rPr>
            </w:pPr>
            <w:hyperlink r:id="rId291" w:tooltip="Court Procedures (Consequential Amendments) Act 2004" w:history="1">
              <w:r w:rsidRPr="00C76060">
                <w:rPr>
                  <w:rStyle w:val="charCitHyperlinkAbbrev"/>
                </w:rPr>
                <w:t>A2004</w:t>
              </w:r>
              <w:r w:rsidRPr="00C76060">
                <w:rPr>
                  <w:rStyle w:val="charCitHyperlinkAbbrev"/>
                </w:rPr>
                <w:noBreakHyphen/>
                <w:t>60</w:t>
              </w:r>
            </w:hyperlink>
          </w:p>
        </w:tc>
        <w:tc>
          <w:tcPr>
            <w:tcW w:w="2240" w:type="dxa"/>
          </w:tcPr>
          <w:p w14:paraId="384F70D9" w14:textId="77777777" w:rsidR="00B814D2" w:rsidRDefault="00B814D2">
            <w:pPr>
              <w:pStyle w:val="EarlierRepubEntries"/>
              <w:rPr>
                <w:rFonts w:cs="Arial"/>
              </w:rPr>
            </w:pPr>
            <w:r>
              <w:rPr>
                <w:rFonts w:cs="Arial"/>
              </w:rPr>
              <w:t>10 January 2005</w:t>
            </w:r>
          </w:p>
        </w:tc>
      </w:tr>
      <w:tr w:rsidR="00B814D2" w14:paraId="5C99FA03" w14:textId="77777777">
        <w:tc>
          <w:tcPr>
            <w:tcW w:w="1930" w:type="dxa"/>
          </w:tcPr>
          <w:p w14:paraId="1F911198" w14:textId="77777777" w:rsidR="00B814D2" w:rsidRDefault="00B814D2">
            <w:pPr>
              <w:pStyle w:val="EarlierRepubEntries"/>
              <w:rPr>
                <w:rFonts w:cs="Arial"/>
              </w:rPr>
            </w:pPr>
            <w:r>
              <w:rPr>
                <w:rFonts w:cs="Arial"/>
              </w:rPr>
              <w:t>8</w:t>
            </w:r>
          </w:p>
        </w:tc>
        <w:tc>
          <w:tcPr>
            <w:tcW w:w="2350" w:type="dxa"/>
          </w:tcPr>
          <w:p w14:paraId="1B5CB7E2" w14:textId="79BB98A7" w:rsidR="00B814D2" w:rsidRDefault="00C76060">
            <w:pPr>
              <w:pStyle w:val="EarlierRepubEntries"/>
              <w:rPr>
                <w:rFonts w:cs="Arial"/>
              </w:rPr>
            </w:pPr>
            <w:hyperlink r:id="rId292" w:tooltip="Justice and Community Safety Legislation Amendment Act 2005 (No 3)" w:history="1">
              <w:r w:rsidRPr="00C76060">
                <w:rPr>
                  <w:rStyle w:val="charCitHyperlinkAbbrev"/>
                </w:rPr>
                <w:t>A2005</w:t>
              </w:r>
              <w:r w:rsidRPr="00C76060">
                <w:rPr>
                  <w:rStyle w:val="charCitHyperlinkAbbrev"/>
                </w:rPr>
                <w:noBreakHyphen/>
                <w:t>43</w:t>
              </w:r>
            </w:hyperlink>
          </w:p>
        </w:tc>
        <w:tc>
          <w:tcPr>
            <w:tcW w:w="2240" w:type="dxa"/>
          </w:tcPr>
          <w:p w14:paraId="4F070D67" w14:textId="77777777" w:rsidR="00B814D2" w:rsidRDefault="00B814D2">
            <w:pPr>
              <w:pStyle w:val="EarlierRepubEntries"/>
              <w:rPr>
                <w:rFonts w:cs="Arial"/>
              </w:rPr>
            </w:pPr>
            <w:r>
              <w:rPr>
                <w:rFonts w:cs="Arial"/>
              </w:rPr>
              <w:t>1 October 2005</w:t>
            </w:r>
          </w:p>
        </w:tc>
      </w:tr>
      <w:tr w:rsidR="00B814D2" w14:paraId="711C29FD" w14:textId="77777777">
        <w:tc>
          <w:tcPr>
            <w:tcW w:w="1930" w:type="dxa"/>
          </w:tcPr>
          <w:p w14:paraId="1A193DE0" w14:textId="77777777" w:rsidR="00B814D2" w:rsidRDefault="00B814D2">
            <w:pPr>
              <w:pStyle w:val="EarlierRepubEntries"/>
              <w:rPr>
                <w:rFonts w:cs="Arial"/>
              </w:rPr>
            </w:pPr>
            <w:r>
              <w:rPr>
                <w:rFonts w:cs="Arial"/>
              </w:rPr>
              <w:t>9</w:t>
            </w:r>
          </w:p>
        </w:tc>
        <w:tc>
          <w:tcPr>
            <w:tcW w:w="2350" w:type="dxa"/>
          </w:tcPr>
          <w:p w14:paraId="55678CB8" w14:textId="1687983B" w:rsidR="00B814D2" w:rsidRDefault="00C76060">
            <w:pPr>
              <w:pStyle w:val="EarlierRepubEntries"/>
              <w:rPr>
                <w:rFonts w:cs="Arial"/>
              </w:rPr>
            </w:pPr>
            <w:hyperlink r:id="rId293" w:tooltip="Statute Law Amendment Act 2007" w:history="1">
              <w:r w:rsidRPr="00C76060">
                <w:rPr>
                  <w:rStyle w:val="charCitHyperlinkAbbrev"/>
                </w:rPr>
                <w:t>A2007</w:t>
              </w:r>
              <w:r w:rsidRPr="00C76060">
                <w:rPr>
                  <w:rStyle w:val="charCitHyperlinkAbbrev"/>
                </w:rPr>
                <w:noBreakHyphen/>
                <w:t>3</w:t>
              </w:r>
            </w:hyperlink>
          </w:p>
        </w:tc>
        <w:tc>
          <w:tcPr>
            <w:tcW w:w="2240" w:type="dxa"/>
          </w:tcPr>
          <w:p w14:paraId="008E6097" w14:textId="77777777" w:rsidR="00B814D2" w:rsidRDefault="00B814D2">
            <w:pPr>
              <w:pStyle w:val="EarlierRepubEntries"/>
              <w:rPr>
                <w:rFonts w:cs="Arial"/>
              </w:rPr>
            </w:pPr>
            <w:r>
              <w:rPr>
                <w:rFonts w:cs="Arial"/>
              </w:rPr>
              <w:t>12 April 2007</w:t>
            </w:r>
          </w:p>
        </w:tc>
      </w:tr>
      <w:tr w:rsidR="00C10E55" w14:paraId="4230D555" w14:textId="77777777">
        <w:tc>
          <w:tcPr>
            <w:tcW w:w="1930" w:type="dxa"/>
          </w:tcPr>
          <w:p w14:paraId="6083C466" w14:textId="77777777" w:rsidR="00C10E55" w:rsidRDefault="00C10E55">
            <w:pPr>
              <w:pStyle w:val="EarlierRepubEntries"/>
              <w:rPr>
                <w:rFonts w:cs="Arial"/>
              </w:rPr>
            </w:pPr>
            <w:r>
              <w:rPr>
                <w:rFonts w:cs="Arial"/>
              </w:rPr>
              <w:t>10*</w:t>
            </w:r>
          </w:p>
        </w:tc>
        <w:tc>
          <w:tcPr>
            <w:tcW w:w="2350" w:type="dxa"/>
          </w:tcPr>
          <w:p w14:paraId="3A125B3E" w14:textId="58301630" w:rsidR="00C10E55" w:rsidRDefault="00C76060">
            <w:pPr>
              <w:pStyle w:val="EarlierRepubEntries"/>
              <w:rPr>
                <w:rFonts w:cs="Arial"/>
              </w:rPr>
            </w:pPr>
            <w:hyperlink r:id="rId294" w:tooltip="Civil Partnerships Act 2008" w:history="1">
              <w:r w:rsidRPr="00C76060">
                <w:rPr>
                  <w:rStyle w:val="charCitHyperlinkAbbrev"/>
                </w:rPr>
                <w:t>A2008</w:t>
              </w:r>
              <w:r w:rsidRPr="00C76060">
                <w:rPr>
                  <w:rStyle w:val="charCitHyperlinkAbbrev"/>
                </w:rPr>
                <w:noBreakHyphen/>
                <w:t>14</w:t>
              </w:r>
            </w:hyperlink>
          </w:p>
        </w:tc>
        <w:tc>
          <w:tcPr>
            <w:tcW w:w="2240" w:type="dxa"/>
          </w:tcPr>
          <w:p w14:paraId="6D43195C" w14:textId="77777777" w:rsidR="00C10E55" w:rsidRDefault="00C10E55">
            <w:pPr>
              <w:pStyle w:val="EarlierRepubEntries"/>
              <w:rPr>
                <w:rFonts w:cs="Arial"/>
              </w:rPr>
            </w:pPr>
            <w:r>
              <w:rPr>
                <w:rFonts w:cs="Arial"/>
              </w:rPr>
              <w:t>19 May 2008</w:t>
            </w:r>
          </w:p>
        </w:tc>
      </w:tr>
      <w:tr w:rsidR="0078333F" w14:paraId="45306DC5" w14:textId="77777777">
        <w:tc>
          <w:tcPr>
            <w:tcW w:w="1930" w:type="dxa"/>
          </w:tcPr>
          <w:p w14:paraId="667501E8" w14:textId="77777777" w:rsidR="0078333F" w:rsidRDefault="0078333F">
            <w:pPr>
              <w:pStyle w:val="EarlierRepubEntries"/>
              <w:rPr>
                <w:rFonts w:cs="Arial"/>
              </w:rPr>
            </w:pPr>
            <w:r>
              <w:rPr>
                <w:rFonts w:cs="Arial"/>
              </w:rPr>
              <w:t>11</w:t>
            </w:r>
          </w:p>
        </w:tc>
        <w:tc>
          <w:tcPr>
            <w:tcW w:w="2350" w:type="dxa"/>
          </w:tcPr>
          <w:p w14:paraId="31D70DEE" w14:textId="1254423A" w:rsidR="0078333F" w:rsidRDefault="00C76060">
            <w:pPr>
              <w:pStyle w:val="EarlierRepubEntries"/>
              <w:rPr>
                <w:rFonts w:cs="Arial"/>
              </w:rPr>
            </w:pPr>
            <w:hyperlink r:id="rId295" w:tooltip="Statute Law Amendment Act 2009 (No 2)" w:history="1">
              <w:r w:rsidRPr="00C76060">
                <w:rPr>
                  <w:rStyle w:val="charCitHyperlinkAbbrev"/>
                </w:rPr>
                <w:t>A2009</w:t>
              </w:r>
              <w:r w:rsidRPr="00C76060">
                <w:rPr>
                  <w:rStyle w:val="charCitHyperlinkAbbrev"/>
                </w:rPr>
                <w:noBreakHyphen/>
                <w:t>49</w:t>
              </w:r>
            </w:hyperlink>
          </w:p>
        </w:tc>
        <w:tc>
          <w:tcPr>
            <w:tcW w:w="2240" w:type="dxa"/>
          </w:tcPr>
          <w:p w14:paraId="223E257A" w14:textId="77777777" w:rsidR="0078333F" w:rsidRDefault="0078333F">
            <w:pPr>
              <w:pStyle w:val="EarlierRepubEntries"/>
              <w:rPr>
                <w:rFonts w:cs="Arial"/>
              </w:rPr>
            </w:pPr>
            <w:r>
              <w:rPr>
                <w:rFonts w:cs="Arial"/>
              </w:rPr>
              <w:t>17 December 2009</w:t>
            </w:r>
          </w:p>
        </w:tc>
      </w:tr>
      <w:tr w:rsidR="00012286" w14:paraId="0E53E4C9" w14:textId="77777777">
        <w:tc>
          <w:tcPr>
            <w:tcW w:w="1930" w:type="dxa"/>
          </w:tcPr>
          <w:p w14:paraId="6DEFFE19" w14:textId="77777777" w:rsidR="00012286" w:rsidRDefault="00012286">
            <w:pPr>
              <w:pStyle w:val="EarlierRepubEntries"/>
              <w:rPr>
                <w:rFonts w:cs="Arial"/>
              </w:rPr>
            </w:pPr>
            <w:r>
              <w:rPr>
                <w:rFonts w:cs="Arial"/>
              </w:rPr>
              <w:t>12</w:t>
            </w:r>
          </w:p>
        </w:tc>
        <w:tc>
          <w:tcPr>
            <w:tcW w:w="2350" w:type="dxa"/>
          </w:tcPr>
          <w:p w14:paraId="2AF3F5A0" w14:textId="781F15D1" w:rsidR="00012286" w:rsidRDefault="00012286">
            <w:pPr>
              <w:pStyle w:val="EarlierRepubEntries"/>
            </w:pPr>
            <w:hyperlink r:id="rId296" w:tooltip="Civil Unions Act 2012" w:history="1">
              <w:r>
                <w:rPr>
                  <w:rStyle w:val="charCitHyperlinkAbbrev"/>
                </w:rPr>
                <w:t>A2012</w:t>
              </w:r>
              <w:r>
                <w:rPr>
                  <w:rStyle w:val="charCitHyperlinkAbbrev"/>
                </w:rPr>
                <w:noBreakHyphen/>
                <w:t>40</w:t>
              </w:r>
            </w:hyperlink>
          </w:p>
        </w:tc>
        <w:tc>
          <w:tcPr>
            <w:tcW w:w="2240" w:type="dxa"/>
          </w:tcPr>
          <w:p w14:paraId="6C22CE5E" w14:textId="77777777" w:rsidR="00012286" w:rsidRDefault="00012286">
            <w:pPr>
              <w:pStyle w:val="EarlierRepubEntries"/>
              <w:rPr>
                <w:rFonts w:cs="Arial"/>
              </w:rPr>
            </w:pPr>
            <w:r>
              <w:rPr>
                <w:rFonts w:cs="Arial"/>
              </w:rPr>
              <w:t>11 September 2012</w:t>
            </w:r>
          </w:p>
        </w:tc>
      </w:tr>
      <w:tr w:rsidR="00310DE1" w14:paraId="28542250" w14:textId="77777777">
        <w:tc>
          <w:tcPr>
            <w:tcW w:w="1930" w:type="dxa"/>
          </w:tcPr>
          <w:p w14:paraId="437CB794" w14:textId="77777777" w:rsidR="00310DE1" w:rsidRDefault="00310DE1" w:rsidP="004F3927">
            <w:pPr>
              <w:pStyle w:val="EarlierRepubEntries"/>
              <w:rPr>
                <w:rFonts w:cs="Arial"/>
              </w:rPr>
            </w:pPr>
            <w:r>
              <w:rPr>
                <w:rFonts w:cs="Arial"/>
              </w:rPr>
              <w:t>13</w:t>
            </w:r>
          </w:p>
        </w:tc>
        <w:tc>
          <w:tcPr>
            <w:tcW w:w="2350" w:type="dxa"/>
          </w:tcPr>
          <w:p w14:paraId="229B8A53" w14:textId="7D0F016C" w:rsidR="00310DE1" w:rsidRDefault="00310DE1">
            <w:pPr>
              <w:pStyle w:val="EarlierRepubEntries"/>
            </w:pPr>
            <w:hyperlink r:id="rId297" w:tooltip="Marriage Equality (Same Sex) Act 2013" w:history="1">
              <w:r>
                <w:rPr>
                  <w:rStyle w:val="charCitHyperlinkAbbrev"/>
                </w:rPr>
                <w:t>A2013</w:t>
              </w:r>
              <w:r>
                <w:rPr>
                  <w:rStyle w:val="charCitHyperlinkAbbrev"/>
                </w:rPr>
                <w:noBreakHyphen/>
                <w:t>39</w:t>
              </w:r>
            </w:hyperlink>
            <w:r w:rsidR="00DC0444">
              <w:t xml:space="preserve"> (never effective)</w:t>
            </w:r>
          </w:p>
        </w:tc>
        <w:tc>
          <w:tcPr>
            <w:tcW w:w="2240" w:type="dxa"/>
          </w:tcPr>
          <w:p w14:paraId="441658A9" w14:textId="77777777" w:rsidR="00310DE1" w:rsidRDefault="00310DE1">
            <w:pPr>
              <w:pStyle w:val="EarlierRepubEntries"/>
              <w:rPr>
                <w:rFonts w:cs="Arial"/>
              </w:rPr>
            </w:pPr>
            <w:r>
              <w:rPr>
                <w:rFonts w:cs="Arial"/>
              </w:rPr>
              <w:t>7 November 2013</w:t>
            </w:r>
          </w:p>
        </w:tc>
      </w:tr>
      <w:tr w:rsidR="00AF1346" w14:paraId="4B01094A" w14:textId="77777777" w:rsidTr="00CA2334">
        <w:tc>
          <w:tcPr>
            <w:tcW w:w="1930" w:type="dxa"/>
          </w:tcPr>
          <w:p w14:paraId="3EB52583" w14:textId="77777777" w:rsidR="00AF1346" w:rsidRDefault="00AF1346" w:rsidP="00A77DC2">
            <w:pPr>
              <w:pStyle w:val="EarlierRepubEntries"/>
              <w:rPr>
                <w:rFonts w:cs="Arial"/>
              </w:rPr>
            </w:pPr>
            <w:r>
              <w:rPr>
                <w:rFonts w:cs="Arial"/>
              </w:rPr>
              <w:t>13 (RI)</w:t>
            </w:r>
          </w:p>
        </w:tc>
        <w:tc>
          <w:tcPr>
            <w:tcW w:w="2350" w:type="dxa"/>
          </w:tcPr>
          <w:p w14:paraId="466CF33F" w14:textId="49F7BBE2" w:rsidR="00AF1346" w:rsidRDefault="00AF1346" w:rsidP="00CA2334">
            <w:pPr>
              <w:pStyle w:val="EarlierRepubEntries"/>
            </w:pPr>
            <w:hyperlink r:id="rId298" w:tooltip="Marriage Equality (Same Sex) Act 2013" w:history="1">
              <w:r>
                <w:rPr>
                  <w:rStyle w:val="charCitHyperlinkAbbrev"/>
                </w:rPr>
                <w:t>A2013</w:t>
              </w:r>
              <w:r>
                <w:rPr>
                  <w:rStyle w:val="charCitHyperlinkAbbrev"/>
                </w:rPr>
                <w:noBreakHyphen/>
                <w:t>39</w:t>
              </w:r>
            </w:hyperlink>
            <w:r>
              <w:t xml:space="preserve"> (never </w:t>
            </w:r>
            <w:r w:rsidR="00C67A43">
              <w:br/>
            </w:r>
            <w:r>
              <w:t>effective)</w:t>
            </w:r>
            <w:r w:rsidR="00A77DC2">
              <w:rPr>
                <w:rFonts w:cs="Arial"/>
              </w:rPr>
              <w:t xml:space="preserve"> ≠</w:t>
            </w:r>
          </w:p>
        </w:tc>
        <w:tc>
          <w:tcPr>
            <w:tcW w:w="2240" w:type="dxa"/>
          </w:tcPr>
          <w:p w14:paraId="5CBC9DDD" w14:textId="77777777" w:rsidR="00AF1346" w:rsidRDefault="001519FF" w:rsidP="00CA2334">
            <w:pPr>
              <w:pStyle w:val="EarlierRepubEntries"/>
              <w:rPr>
                <w:rFonts w:cs="Arial"/>
              </w:rPr>
            </w:pPr>
            <w:r>
              <w:rPr>
                <w:rFonts w:cs="Arial"/>
              </w:rPr>
              <w:t>24 February 2014</w:t>
            </w:r>
          </w:p>
        </w:tc>
      </w:tr>
      <w:tr w:rsidR="00AF1346" w14:paraId="4A15E40C" w14:textId="77777777" w:rsidTr="00CA2334">
        <w:tc>
          <w:tcPr>
            <w:tcW w:w="1930" w:type="dxa"/>
          </w:tcPr>
          <w:p w14:paraId="01CE4C34" w14:textId="77777777" w:rsidR="00AF1346" w:rsidRDefault="00AF1346" w:rsidP="00CA2334">
            <w:pPr>
              <w:pStyle w:val="EarlierRepubEntries"/>
              <w:rPr>
                <w:rFonts w:cs="Arial"/>
              </w:rPr>
            </w:pPr>
            <w:r>
              <w:rPr>
                <w:rFonts w:cs="Arial"/>
              </w:rPr>
              <w:t>14</w:t>
            </w:r>
            <w:r w:rsidR="00DD5EBE">
              <w:rPr>
                <w:rFonts w:cs="Arial"/>
              </w:rPr>
              <w:t xml:space="preserve"> (never effective)</w:t>
            </w:r>
          </w:p>
        </w:tc>
        <w:tc>
          <w:tcPr>
            <w:tcW w:w="2350" w:type="dxa"/>
          </w:tcPr>
          <w:p w14:paraId="624E2514" w14:textId="6A2BC2F8" w:rsidR="00AF1346" w:rsidRDefault="00AF1346" w:rsidP="00CA2334">
            <w:pPr>
              <w:pStyle w:val="EarlierRepubEntries"/>
            </w:pPr>
            <w:hyperlink r:id="rId299" w:tooltip="Statute Law Amendment Act 2013 (No 2)" w:history="1">
              <w:r>
                <w:rPr>
                  <w:rStyle w:val="charCitHyperlinkAbbrev"/>
                </w:rPr>
                <w:t>A2013</w:t>
              </w:r>
              <w:r>
                <w:rPr>
                  <w:rStyle w:val="charCitHyperlinkAbbrev"/>
                </w:rPr>
                <w:noBreakHyphen/>
                <w:t>44</w:t>
              </w:r>
            </w:hyperlink>
          </w:p>
        </w:tc>
        <w:tc>
          <w:tcPr>
            <w:tcW w:w="2240" w:type="dxa"/>
          </w:tcPr>
          <w:p w14:paraId="6AF16754" w14:textId="77777777" w:rsidR="00AF1346" w:rsidRDefault="00AF1346" w:rsidP="00CA2334">
            <w:pPr>
              <w:pStyle w:val="EarlierRepubEntries"/>
              <w:rPr>
                <w:rFonts w:cs="Arial"/>
              </w:rPr>
            </w:pPr>
            <w:r>
              <w:rPr>
                <w:rFonts w:cs="Arial"/>
              </w:rPr>
              <w:t>25 November 2013</w:t>
            </w:r>
          </w:p>
        </w:tc>
      </w:tr>
      <w:tr w:rsidR="00982751" w14:paraId="0C7BE800" w14:textId="77777777" w:rsidTr="00CA2334">
        <w:tc>
          <w:tcPr>
            <w:tcW w:w="1930" w:type="dxa"/>
          </w:tcPr>
          <w:p w14:paraId="44DA74CE" w14:textId="77777777" w:rsidR="00982751" w:rsidRDefault="00982751" w:rsidP="00A77DC2">
            <w:pPr>
              <w:pStyle w:val="EarlierRepubEntries"/>
              <w:rPr>
                <w:rFonts w:cs="Arial"/>
              </w:rPr>
            </w:pPr>
            <w:r>
              <w:rPr>
                <w:rFonts w:cs="Arial"/>
              </w:rPr>
              <w:t>14 (RI)</w:t>
            </w:r>
          </w:p>
        </w:tc>
        <w:tc>
          <w:tcPr>
            <w:tcW w:w="2350" w:type="dxa"/>
          </w:tcPr>
          <w:p w14:paraId="0BBFD184" w14:textId="526E5F78" w:rsidR="00982751" w:rsidRDefault="00CF1A06" w:rsidP="00CA2334">
            <w:pPr>
              <w:pStyle w:val="EarlierRepubEntries"/>
            </w:pPr>
            <w:hyperlink r:id="rId300" w:tooltip="Statute Law Amendment Act 2013 (No 2)" w:history="1">
              <w:r>
                <w:rPr>
                  <w:rStyle w:val="charCitHyperlinkAbbrev"/>
                </w:rPr>
                <w:t>A2013</w:t>
              </w:r>
              <w:r>
                <w:rPr>
                  <w:rStyle w:val="charCitHyperlinkAbbrev"/>
                </w:rPr>
                <w:noBreakHyphen/>
                <w:t>44</w:t>
              </w:r>
            </w:hyperlink>
            <w:r w:rsidR="00A77DC2">
              <w:rPr>
                <w:rFonts w:cs="Arial"/>
              </w:rPr>
              <w:t xml:space="preserve"> ≠</w:t>
            </w:r>
          </w:p>
        </w:tc>
        <w:tc>
          <w:tcPr>
            <w:tcW w:w="2240" w:type="dxa"/>
          </w:tcPr>
          <w:p w14:paraId="58D55DCA" w14:textId="77777777" w:rsidR="00982751" w:rsidRDefault="00CF1A06" w:rsidP="00CA2334">
            <w:pPr>
              <w:pStyle w:val="EarlierRepubEntries"/>
              <w:rPr>
                <w:rFonts w:cs="Arial"/>
              </w:rPr>
            </w:pPr>
            <w:r>
              <w:rPr>
                <w:rFonts w:cs="Arial"/>
              </w:rPr>
              <w:t>24 February 2014</w:t>
            </w:r>
          </w:p>
        </w:tc>
      </w:tr>
      <w:tr w:rsidR="00257F8B" w14:paraId="6A0AF738" w14:textId="77777777" w:rsidTr="00CA2334">
        <w:tc>
          <w:tcPr>
            <w:tcW w:w="1930" w:type="dxa"/>
          </w:tcPr>
          <w:p w14:paraId="002C85AD" w14:textId="1CC48916" w:rsidR="00257F8B" w:rsidRDefault="00257F8B" w:rsidP="00A77DC2">
            <w:pPr>
              <w:pStyle w:val="EarlierRepubEntries"/>
              <w:rPr>
                <w:rFonts w:cs="Arial"/>
              </w:rPr>
            </w:pPr>
            <w:r>
              <w:rPr>
                <w:rFonts w:cs="Arial"/>
              </w:rPr>
              <w:t>15</w:t>
            </w:r>
          </w:p>
        </w:tc>
        <w:tc>
          <w:tcPr>
            <w:tcW w:w="2350" w:type="dxa"/>
          </w:tcPr>
          <w:p w14:paraId="4710E88F" w14:textId="1EB78C21" w:rsidR="00257F8B" w:rsidRDefault="00257F8B" w:rsidP="00CA2334">
            <w:pPr>
              <w:pStyle w:val="EarlierRepubEntries"/>
            </w:pPr>
            <w:hyperlink r:id="rId301" w:tooltip="Red Tape Reduction Legislation Amendment Act 2016" w:history="1">
              <w:r w:rsidRPr="00D70396">
                <w:rPr>
                  <w:rStyle w:val="charCitHyperlinkAbbrev"/>
                </w:rPr>
                <w:t>A2016</w:t>
              </w:r>
              <w:r w:rsidRPr="00D70396">
                <w:rPr>
                  <w:rStyle w:val="charCitHyperlinkAbbrev"/>
                </w:rPr>
                <w:noBreakHyphen/>
                <w:t>18</w:t>
              </w:r>
            </w:hyperlink>
          </w:p>
        </w:tc>
        <w:tc>
          <w:tcPr>
            <w:tcW w:w="2240" w:type="dxa"/>
          </w:tcPr>
          <w:p w14:paraId="6EB67DF4" w14:textId="5ACCCD6B" w:rsidR="00257F8B" w:rsidRDefault="00257F8B" w:rsidP="00CA2334">
            <w:pPr>
              <w:pStyle w:val="EarlierRepubEntries"/>
              <w:rPr>
                <w:rFonts w:cs="Arial"/>
              </w:rPr>
            </w:pPr>
            <w:r>
              <w:t>27 April 2016</w:t>
            </w:r>
          </w:p>
        </w:tc>
      </w:tr>
      <w:tr w:rsidR="00B814D2" w14:paraId="3243B8F5" w14:textId="77777777">
        <w:trPr>
          <w:cantSplit/>
        </w:trPr>
        <w:tc>
          <w:tcPr>
            <w:tcW w:w="6520" w:type="dxa"/>
            <w:gridSpan w:val="3"/>
          </w:tcPr>
          <w:p w14:paraId="088004C5" w14:textId="77777777" w:rsidR="00B814D2" w:rsidRDefault="00B814D2">
            <w:pPr>
              <w:pStyle w:val="EarlierRepubEntries"/>
            </w:pPr>
            <w:r>
              <w:t>‡ includes endnote correction</w:t>
            </w:r>
          </w:p>
        </w:tc>
      </w:tr>
      <w:tr w:rsidR="00516452" w14:paraId="13A94E21" w14:textId="77777777" w:rsidTr="00516452">
        <w:trPr>
          <w:cantSplit/>
        </w:trPr>
        <w:tc>
          <w:tcPr>
            <w:tcW w:w="6520" w:type="dxa"/>
            <w:gridSpan w:val="3"/>
          </w:tcPr>
          <w:p w14:paraId="6B1B5C1A" w14:textId="240E3D70" w:rsidR="00516452" w:rsidRDefault="00191B41" w:rsidP="00516452">
            <w:pPr>
              <w:pStyle w:val="EarlierRepubEntries"/>
            </w:pPr>
            <w:r>
              <w:rPr>
                <w:rFonts w:cs="Arial"/>
              </w:rPr>
              <w:t>≠</w:t>
            </w:r>
            <w:r w:rsidR="00516452">
              <w:t xml:space="preserve"> reissue because of High Court decision in relation to </w:t>
            </w:r>
            <w:hyperlink r:id="rId302" w:tooltip="Marriage Equality (Same Sex) Act 2013" w:history="1">
              <w:r w:rsidR="00516452" w:rsidRPr="00AF3D0C">
                <w:rPr>
                  <w:rStyle w:val="charCitHyperlinkAbbrev"/>
                </w:rPr>
                <w:t>A2013-39</w:t>
              </w:r>
            </w:hyperlink>
          </w:p>
        </w:tc>
      </w:tr>
    </w:tbl>
    <w:p w14:paraId="551C8713" w14:textId="77777777" w:rsidR="005E6DDE" w:rsidRDefault="005E6DDE" w:rsidP="007B3882">
      <w:pPr>
        <w:pStyle w:val="05EndNote"/>
        <w:sectPr w:rsidR="005E6DDE" w:rsidSect="000E0C1B">
          <w:headerReference w:type="even" r:id="rId303"/>
          <w:headerReference w:type="default" r:id="rId304"/>
          <w:footerReference w:type="even" r:id="rId305"/>
          <w:footerReference w:type="default" r:id="rId306"/>
          <w:pgSz w:w="11907" w:h="16839" w:code="9"/>
          <w:pgMar w:top="3000" w:right="1900" w:bottom="2500" w:left="2300" w:header="2480" w:footer="2100" w:gutter="0"/>
          <w:cols w:space="720"/>
          <w:docGrid w:linePitch="326"/>
        </w:sectPr>
      </w:pPr>
    </w:p>
    <w:p w14:paraId="3B7C5D7B" w14:textId="77777777" w:rsidR="0078333F" w:rsidRPr="005E6DDE" w:rsidRDefault="0078333F" w:rsidP="005E6DDE"/>
    <w:p w14:paraId="30F9C55A" w14:textId="77777777" w:rsidR="0078333F" w:rsidRDefault="0078333F">
      <w:pPr>
        <w:rPr>
          <w:color w:val="000000"/>
          <w:sz w:val="22"/>
        </w:rPr>
      </w:pPr>
    </w:p>
    <w:p w14:paraId="30A75A13" w14:textId="77777777" w:rsidR="00370BFE" w:rsidRDefault="00370BFE" w:rsidP="00DF6BD0">
      <w:pPr>
        <w:rPr>
          <w:color w:val="000000"/>
          <w:sz w:val="22"/>
        </w:rPr>
      </w:pPr>
    </w:p>
    <w:p w14:paraId="35A3B585" w14:textId="77777777" w:rsidR="00370BFE" w:rsidRDefault="00370BFE" w:rsidP="00DF6BD0">
      <w:pPr>
        <w:rPr>
          <w:color w:val="000000"/>
          <w:sz w:val="22"/>
        </w:rPr>
      </w:pPr>
    </w:p>
    <w:p w14:paraId="52038D02" w14:textId="77777777" w:rsidR="00370BFE" w:rsidRDefault="00370BFE" w:rsidP="00DF6BD0">
      <w:pPr>
        <w:rPr>
          <w:color w:val="000000"/>
          <w:sz w:val="22"/>
        </w:rPr>
      </w:pPr>
    </w:p>
    <w:p w14:paraId="07DCA974" w14:textId="77777777" w:rsidR="00370BFE" w:rsidRDefault="00370BFE" w:rsidP="00DF6BD0">
      <w:pPr>
        <w:rPr>
          <w:color w:val="000000"/>
          <w:sz w:val="22"/>
        </w:rPr>
      </w:pPr>
    </w:p>
    <w:p w14:paraId="1460684F" w14:textId="77777777" w:rsidR="00370BFE" w:rsidRDefault="00370BFE" w:rsidP="00DF6BD0">
      <w:pPr>
        <w:rPr>
          <w:color w:val="000000"/>
          <w:sz w:val="22"/>
        </w:rPr>
      </w:pPr>
    </w:p>
    <w:p w14:paraId="01303552" w14:textId="77777777" w:rsidR="00370BFE" w:rsidRDefault="00370BFE" w:rsidP="00DF6BD0">
      <w:pPr>
        <w:rPr>
          <w:color w:val="000000"/>
          <w:sz w:val="22"/>
        </w:rPr>
      </w:pPr>
    </w:p>
    <w:p w14:paraId="5FB479C0" w14:textId="77777777" w:rsidR="00370BFE" w:rsidRDefault="00370BFE" w:rsidP="00DF6BD0">
      <w:pPr>
        <w:rPr>
          <w:color w:val="000000"/>
          <w:sz w:val="22"/>
        </w:rPr>
      </w:pPr>
    </w:p>
    <w:p w14:paraId="21F8027F" w14:textId="77777777" w:rsidR="00370BFE" w:rsidRDefault="00370BFE" w:rsidP="00DF6BD0">
      <w:pPr>
        <w:rPr>
          <w:color w:val="000000"/>
          <w:sz w:val="22"/>
        </w:rPr>
      </w:pPr>
    </w:p>
    <w:p w14:paraId="19613474" w14:textId="77777777" w:rsidR="00370BFE" w:rsidRDefault="00370BFE" w:rsidP="00DF6BD0">
      <w:pPr>
        <w:rPr>
          <w:color w:val="000000"/>
          <w:sz w:val="22"/>
        </w:rPr>
      </w:pPr>
    </w:p>
    <w:p w14:paraId="6C7DCAAF" w14:textId="77777777" w:rsidR="00370BFE" w:rsidRDefault="00370BFE" w:rsidP="00DF6BD0">
      <w:pPr>
        <w:rPr>
          <w:color w:val="000000"/>
          <w:sz w:val="22"/>
        </w:rPr>
      </w:pPr>
    </w:p>
    <w:p w14:paraId="0B8CCCA6" w14:textId="77777777" w:rsidR="00370BFE" w:rsidRDefault="00370BFE" w:rsidP="00DF6BD0">
      <w:pPr>
        <w:rPr>
          <w:color w:val="000000"/>
          <w:sz w:val="22"/>
        </w:rPr>
      </w:pPr>
    </w:p>
    <w:p w14:paraId="36E67199" w14:textId="77777777" w:rsidR="00370BFE" w:rsidRDefault="00370BFE" w:rsidP="00DF6BD0">
      <w:pPr>
        <w:rPr>
          <w:color w:val="000000"/>
          <w:sz w:val="22"/>
        </w:rPr>
      </w:pPr>
    </w:p>
    <w:p w14:paraId="533B6360" w14:textId="77777777" w:rsidR="00370BFE" w:rsidRDefault="00370BFE" w:rsidP="00DF6BD0">
      <w:pPr>
        <w:rPr>
          <w:color w:val="000000"/>
          <w:sz w:val="22"/>
        </w:rPr>
      </w:pPr>
    </w:p>
    <w:p w14:paraId="2DA236E1" w14:textId="50FD5235" w:rsidR="0078333F" w:rsidRDefault="0078333F" w:rsidP="00DF6BD0">
      <w:pPr>
        <w:rPr>
          <w:noProof/>
          <w:color w:val="000000"/>
          <w:sz w:val="22"/>
        </w:rPr>
      </w:pPr>
      <w:r>
        <w:rPr>
          <w:color w:val="000000"/>
          <w:sz w:val="22"/>
        </w:rPr>
        <w:t xml:space="preserve">©  Australian Capital Territory </w:t>
      </w:r>
      <w:r w:rsidR="000E0C1B">
        <w:rPr>
          <w:noProof/>
          <w:color w:val="000000"/>
          <w:sz w:val="22"/>
        </w:rPr>
        <w:t>2025</w:t>
      </w:r>
    </w:p>
    <w:p w14:paraId="22A9A23A" w14:textId="77777777" w:rsidR="005E6DDE" w:rsidRDefault="005E6DDE">
      <w:pPr>
        <w:pStyle w:val="06Copyright"/>
        <w:sectPr w:rsidR="005E6DDE" w:rsidSect="005E6DDE">
          <w:headerReference w:type="even" r:id="rId307"/>
          <w:headerReference w:type="default" r:id="rId308"/>
          <w:footerReference w:type="even" r:id="rId309"/>
          <w:footerReference w:type="default" r:id="rId310"/>
          <w:headerReference w:type="first" r:id="rId311"/>
          <w:footerReference w:type="first" r:id="rId312"/>
          <w:type w:val="continuous"/>
          <w:pgSz w:w="11907" w:h="16839" w:code="9"/>
          <w:pgMar w:top="3000" w:right="1900" w:bottom="2500" w:left="2300" w:header="2480" w:footer="2100" w:gutter="0"/>
          <w:pgNumType w:fmt="lowerRoman"/>
          <w:cols w:space="720"/>
          <w:titlePg/>
          <w:docGrid w:linePitch="326"/>
        </w:sectPr>
      </w:pPr>
    </w:p>
    <w:p w14:paraId="6176B925" w14:textId="77777777" w:rsidR="005E6DDE" w:rsidRPr="006D1413" w:rsidRDefault="005E6DDE" w:rsidP="00DF6BD0">
      <w:pPr>
        <w:rPr>
          <w:color w:val="000000"/>
          <w:sz w:val="22"/>
        </w:rPr>
      </w:pPr>
    </w:p>
    <w:sectPr w:rsidR="005E6DDE" w:rsidRPr="006D1413" w:rsidSect="00DC4C25">
      <w:headerReference w:type="default" r:id="rId313"/>
      <w:footerReference w:type="default" r:id="rId314"/>
      <w:headerReference w:type="first" r:id="rId315"/>
      <w:footerReference w:type="first" r:id="rId316"/>
      <w:type w:val="continuous"/>
      <w:pgSz w:w="11907" w:h="16839"/>
      <w:pgMar w:top="3000" w:right="2300" w:bottom="2500" w:left="2300" w:header="2480" w:footer="2100" w:gutter="0"/>
      <w:pgNumType w:fmt="lowerRoman"/>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76E684" w14:textId="77777777" w:rsidR="00977B7B" w:rsidRDefault="00977B7B" w:rsidP="00B814D2">
      <w:pPr>
        <w:pStyle w:val="OldAmdtsEntries"/>
      </w:pPr>
      <w:r>
        <w:separator/>
      </w:r>
    </w:p>
  </w:endnote>
  <w:endnote w:type="continuationSeparator" w:id="0">
    <w:p w14:paraId="25B1E6DA" w14:textId="77777777" w:rsidR="00977B7B" w:rsidRDefault="00977B7B" w:rsidP="00B814D2">
      <w:pPr>
        <w:pStyle w:val="OldAmdtsEntries"/>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embedRegular r:id="rId1" w:subsetted="1" w:fontKey="{3552B6A8-D489-4677-8E47-CB12A07B3662}"/>
  </w:font>
  <w:font w:name="Tahoma">
    <w:panose1 w:val="020B0604030504040204"/>
    <w:charset w:val="00"/>
    <w:family w:val="swiss"/>
    <w:pitch w:val="variable"/>
    <w:sig w:usb0="E1002EFF" w:usb1="C000605B" w:usb2="00000029" w:usb3="00000000" w:csb0="000101FF" w:csb1="00000000"/>
  </w:font>
  <w:font w:name="ACTCrest">
    <w:altName w:val="Courier New"/>
    <w:panose1 w:val="00000000000000000000"/>
    <w:charset w:val="00"/>
    <w:family w:val="modern"/>
    <w:notTrueType/>
    <w:pitch w:val="fixed"/>
    <w:sig w:usb0="00000003" w:usb1="00000000" w:usb2="00000000" w:usb3="00000000" w:csb0="00000001" w:csb1="00000000"/>
  </w:font>
  <w:font w:name="Arial (W1)">
    <w:altName w:val="Arial"/>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3A17B" w14:textId="2FEEEF1D" w:rsidR="00AD1982" w:rsidRPr="008D21E6" w:rsidRDefault="00AD1982" w:rsidP="008D21E6">
    <w:pPr>
      <w:pStyle w:val="Footer"/>
      <w:jc w:val="center"/>
      <w:rPr>
        <w:rFonts w:cs="Arial"/>
        <w:sz w:val="14"/>
      </w:rPr>
    </w:pPr>
    <w:r w:rsidRPr="008D21E6">
      <w:rPr>
        <w:rFonts w:cs="Arial"/>
        <w:sz w:val="14"/>
      </w:rPr>
      <w:fldChar w:fldCharType="begin"/>
    </w:r>
    <w:r w:rsidRPr="008D21E6">
      <w:rPr>
        <w:rFonts w:cs="Arial"/>
        <w:sz w:val="14"/>
      </w:rPr>
      <w:instrText xml:space="preserve"> DOCPROPERTY "Status" </w:instrText>
    </w:r>
    <w:r w:rsidRPr="008D21E6">
      <w:rPr>
        <w:rFonts w:cs="Arial"/>
        <w:sz w:val="14"/>
      </w:rPr>
      <w:fldChar w:fldCharType="separate"/>
    </w:r>
    <w:r w:rsidR="00456B0F" w:rsidRPr="008D21E6">
      <w:rPr>
        <w:rFonts w:cs="Arial"/>
        <w:sz w:val="14"/>
      </w:rPr>
      <w:t xml:space="preserve"> </w:t>
    </w:r>
    <w:r w:rsidRPr="008D21E6">
      <w:rPr>
        <w:rFonts w:cs="Arial"/>
        <w:sz w:val="14"/>
      </w:rPr>
      <w:fldChar w:fldCharType="end"/>
    </w:r>
    <w:r w:rsidR="008D21E6" w:rsidRPr="008D21E6">
      <w:rPr>
        <w:rFonts w:cs="Arial"/>
        <w:sz w:val="14"/>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E4D06D" w14:textId="77777777" w:rsidR="00541914" w:rsidRDefault="00541914">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541914" w:rsidRPr="00CB3D59" w14:paraId="541B3C20" w14:textId="77777777">
      <w:tc>
        <w:tcPr>
          <w:tcW w:w="847" w:type="pct"/>
        </w:tcPr>
        <w:p w14:paraId="4E1CE14E" w14:textId="77777777" w:rsidR="00541914" w:rsidRPr="00F02A14" w:rsidRDefault="00541914" w:rsidP="00B136BA">
          <w:pPr>
            <w:pStyle w:val="Footer"/>
            <w:spacing w:line="240" w:lineRule="auto"/>
            <w:rPr>
              <w:rFonts w:cs="Arial"/>
              <w:szCs w:val="18"/>
            </w:rPr>
          </w:pPr>
          <w:r w:rsidRPr="00F02A14">
            <w:rPr>
              <w:rFonts w:cs="Arial"/>
              <w:szCs w:val="18"/>
            </w:rPr>
            <w:t xml:space="preserve">page </w:t>
          </w:r>
          <w:r w:rsidRPr="00F02A14">
            <w:rPr>
              <w:rStyle w:val="PageNumber"/>
              <w:rFonts w:cs="Arial"/>
              <w:szCs w:val="18"/>
            </w:rPr>
            <w:fldChar w:fldCharType="begin"/>
          </w:r>
          <w:r w:rsidRPr="00F02A14">
            <w:rPr>
              <w:rStyle w:val="PageNumber"/>
              <w:rFonts w:cs="Arial"/>
              <w:szCs w:val="18"/>
            </w:rPr>
            <w:instrText xml:space="preserve"> PAGE </w:instrText>
          </w:r>
          <w:r w:rsidRPr="00F02A14">
            <w:rPr>
              <w:rStyle w:val="PageNumber"/>
              <w:rFonts w:cs="Arial"/>
              <w:szCs w:val="18"/>
            </w:rPr>
            <w:fldChar w:fldCharType="separate"/>
          </w:r>
          <w:r>
            <w:rPr>
              <w:rStyle w:val="PageNumber"/>
              <w:rFonts w:cs="Arial"/>
              <w:noProof/>
              <w:szCs w:val="18"/>
            </w:rPr>
            <w:t>8</w:t>
          </w:r>
          <w:r w:rsidRPr="00F02A14">
            <w:rPr>
              <w:rStyle w:val="PageNumber"/>
              <w:rFonts w:cs="Arial"/>
              <w:szCs w:val="18"/>
            </w:rPr>
            <w:fldChar w:fldCharType="end"/>
          </w:r>
        </w:p>
      </w:tc>
      <w:tc>
        <w:tcPr>
          <w:tcW w:w="3092" w:type="pct"/>
        </w:tcPr>
        <w:p w14:paraId="44FC42FB" w14:textId="60677A3E" w:rsidR="00541914" w:rsidRPr="00F02A14" w:rsidRDefault="00541914" w:rsidP="00B136BA">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456B0F" w:rsidRPr="00456B0F">
            <w:rPr>
              <w:rFonts w:cs="Arial"/>
              <w:szCs w:val="18"/>
            </w:rPr>
            <w:t>Domestic Relationships Act 1994</w:t>
          </w:r>
          <w:r>
            <w:rPr>
              <w:rFonts w:cs="Arial"/>
              <w:szCs w:val="18"/>
            </w:rPr>
            <w:fldChar w:fldCharType="end"/>
          </w:r>
        </w:p>
        <w:p w14:paraId="1CA26244" w14:textId="59C878D1" w:rsidR="00541914" w:rsidRPr="00F02A14" w:rsidRDefault="00541914" w:rsidP="00B136BA">
          <w:pPr>
            <w:pStyle w:val="FooterInfoCentre"/>
            <w:tabs>
              <w:tab w:val="clear" w:pos="7707"/>
            </w:tabs>
            <w:rPr>
              <w:rFonts w:cs="Arial"/>
              <w:szCs w:val="18"/>
            </w:rPr>
          </w:pPr>
          <w:r w:rsidRPr="00F02A14">
            <w:rPr>
              <w:rFonts w:cs="Arial"/>
              <w:szCs w:val="18"/>
            </w:rPr>
            <w:fldChar w:fldCharType="begin"/>
          </w:r>
          <w:r w:rsidRPr="00F02A14">
            <w:rPr>
              <w:rFonts w:cs="Arial"/>
              <w:szCs w:val="18"/>
            </w:rPr>
            <w:instrText xml:space="preserve"> DOCPROPERTY "Eff"  *\charformat </w:instrText>
          </w:r>
          <w:r w:rsidRPr="00F02A14">
            <w:rPr>
              <w:rFonts w:cs="Arial"/>
              <w:szCs w:val="18"/>
            </w:rPr>
            <w:fldChar w:fldCharType="separate"/>
          </w:r>
          <w:r w:rsidR="00456B0F">
            <w:rPr>
              <w:rFonts w:cs="Arial"/>
              <w:szCs w:val="18"/>
            </w:rPr>
            <w:t xml:space="preserve">Effective:  </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"StartDt"  *\charformat </w:instrText>
          </w:r>
          <w:r w:rsidRPr="00F02A14">
            <w:rPr>
              <w:rFonts w:cs="Arial"/>
              <w:szCs w:val="18"/>
            </w:rPr>
            <w:fldChar w:fldCharType="separate"/>
          </w:r>
          <w:r w:rsidR="00456B0F">
            <w:rPr>
              <w:rFonts w:cs="Arial"/>
              <w:szCs w:val="18"/>
            </w:rPr>
            <w:t>16/11/25</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"EndDt"  *\charformat </w:instrText>
          </w:r>
          <w:r w:rsidRPr="00F02A14">
            <w:rPr>
              <w:rFonts w:cs="Arial"/>
              <w:szCs w:val="18"/>
            </w:rPr>
            <w:fldChar w:fldCharType="separate"/>
          </w:r>
          <w:r w:rsidR="00456B0F">
            <w:rPr>
              <w:rFonts w:cs="Arial"/>
              <w:szCs w:val="18"/>
            </w:rPr>
            <w:t>-22/02/26</w:t>
          </w:r>
          <w:r w:rsidRPr="00F02A14">
            <w:rPr>
              <w:rFonts w:cs="Arial"/>
              <w:szCs w:val="18"/>
            </w:rPr>
            <w:fldChar w:fldCharType="end"/>
          </w:r>
        </w:p>
      </w:tc>
      <w:tc>
        <w:tcPr>
          <w:tcW w:w="1061" w:type="pct"/>
        </w:tcPr>
        <w:p w14:paraId="1CA07E55" w14:textId="36801747" w:rsidR="00541914" w:rsidRPr="00F02A14" w:rsidRDefault="00541914" w:rsidP="00B136BA">
          <w:pPr>
            <w:pStyle w:val="Footer"/>
            <w:spacing w:line="240" w:lineRule="auto"/>
            <w:jc w:val="right"/>
            <w:rPr>
              <w:rFonts w:cs="Arial"/>
              <w:szCs w:val="18"/>
            </w:rPr>
          </w:pPr>
          <w:r w:rsidRPr="00F02A14">
            <w:rPr>
              <w:rFonts w:cs="Arial"/>
              <w:szCs w:val="18"/>
            </w:rPr>
            <w:fldChar w:fldCharType="begin"/>
          </w:r>
          <w:r w:rsidRPr="00F02A14">
            <w:rPr>
              <w:rFonts w:cs="Arial"/>
              <w:szCs w:val="18"/>
            </w:rPr>
            <w:instrText xml:space="preserve"> DOCPROPERTY "Category"  *\charformat  </w:instrText>
          </w:r>
          <w:r w:rsidRPr="00F02A14">
            <w:rPr>
              <w:rFonts w:cs="Arial"/>
              <w:szCs w:val="18"/>
            </w:rPr>
            <w:fldChar w:fldCharType="separate"/>
          </w:r>
          <w:r w:rsidR="00456B0F">
            <w:rPr>
              <w:rFonts w:cs="Arial"/>
              <w:szCs w:val="18"/>
            </w:rPr>
            <w:t>R16</w:t>
          </w:r>
          <w:r w:rsidRPr="00F02A14">
            <w:rPr>
              <w:rFonts w:cs="Arial"/>
              <w:szCs w:val="18"/>
            </w:rPr>
            <w:fldChar w:fldCharType="end"/>
          </w:r>
          <w:r w:rsidRPr="00F02A14">
            <w:rPr>
              <w:rFonts w:cs="Arial"/>
              <w:szCs w:val="18"/>
            </w:rPr>
            <w:br/>
          </w:r>
          <w:r w:rsidRPr="00F02A14">
            <w:rPr>
              <w:rFonts w:cs="Arial"/>
              <w:szCs w:val="18"/>
            </w:rPr>
            <w:fldChar w:fldCharType="begin"/>
          </w:r>
          <w:r w:rsidRPr="00F02A14">
            <w:rPr>
              <w:rFonts w:cs="Arial"/>
              <w:szCs w:val="18"/>
            </w:rPr>
            <w:instrText xml:space="preserve"> DOCPROPERTY "RepubDt"  *\charformat  </w:instrText>
          </w:r>
          <w:r w:rsidRPr="00F02A14">
            <w:rPr>
              <w:rFonts w:cs="Arial"/>
              <w:szCs w:val="18"/>
            </w:rPr>
            <w:fldChar w:fldCharType="separate"/>
          </w:r>
          <w:r w:rsidR="00456B0F">
            <w:rPr>
              <w:rFonts w:cs="Arial"/>
              <w:szCs w:val="18"/>
            </w:rPr>
            <w:t>16/11/25</w:t>
          </w:r>
          <w:r w:rsidRPr="00F02A14">
            <w:rPr>
              <w:rFonts w:cs="Arial"/>
              <w:szCs w:val="18"/>
            </w:rPr>
            <w:fldChar w:fldCharType="end"/>
          </w:r>
        </w:p>
      </w:tc>
    </w:tr>
  </w:tbl>
  <w:p w14:paraId="33DE68C6" w14:textId="2C7B4CE1" w:rsidR="00541914" w:rsidRPr="008D21E6" w:rsidRDefault="00541914" w:rsidP="008D21E6">
    <w:pPr>
      <w:pStyle w:val="Status"/>
      <w:rPr>
        <w:rFonts w:cs="Arial"/>
      </w:rPr>
    </w:pPr>
    <w:r w:rsidRPr="008D21E6">
      <w:rPr>
        <w:rFonts w:cs="Arial"/>
      </w:rPr>
      <w:fldChar w:fldCharType="begin"/>
    </w:r>
    <w:r w:rsidRPr="008D21E6">
      <w:rPr>
        <w:rFonts w:cs="Arial"/>
      </w:rPr>
      <w:instrText xml:space="preserve"> DOCPROPERTY "Status" </w:instrText>
    </w:r>
    <w:r w:rsidRPr="008D21E6">
      <w:rPr>
        <w:rFonts w:cs="Arial"/>
      </w:rPr>
      <w:fldChar w:fldCharType="separate"/>
    </w:r>
    <w:r w:rsidR="00456B0F" w:rsidRPr="008D21E6">
      <w:rPr>
        <w:rFonts w:cs="Arial"/>
      </w:rPr>
      <w:t xml:space="preserve"> </w:t>
    </w:r>
    <w:r w:rsidRPr="008D21E6">
      <w:rPr>
        <w:rFonts w:cs="Arial"/>
      </w:rPr>
      <w:fldChar w:fldCharType="end"/>
    </w:r>
    <w:r w:rsidR="008D21E6" w:rsidRPr="008D21E6">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182FD" w14:textId="77777777" w:rsidR="00541914" w:rsidRDefault="00541914">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541914" w:rsidRPr="00CB3D59" w14:paraId="0E39B176" w14:textId="77777777">
      <w:tc>
        <w:tcPr>
          <w:tcW w:w="1061" w:type="pct"/>
        </w:tcPr>
        <w:p w14:paraId="3CAB137B" w14:textId="7B39D452" w:rsidR="00541914" w:rsidRPr="00F02A14" w:rsidRDefault="00541914" w:rsidP="00B136BA">
          <w:pPr>
            <w:pStyle w:val="Footer"/>
            <w:spacing w:line="240" w:lineRule="auto"/>
            <w:rPr>
              <w:rFonts w:cs="Arial"/>
              <w:szCs w:val="18"/>
            </w:rPr>
          </w:pPr>
          <w:r w:rsidRPr="00F02A14">
            <w:rPr>
              <w:rFonts w:cs="Arial"/>
              <w:szCs w:val="18"/>
            </w:rPr>
            <w:fldChar w:fldCharType="begin"/>
          </w:r>
          <w:r w:rsidRPr="00F02A14">
            <w:rPr>
              <w:rFonts w:cs="Arial"/>
              <w:szCs w:val="18"/>
            </w:rPr>
            <w:instrText xml:space="preserve"> DOCPROPERTY "Category"  *\charformat  </w:instrText>
          </w:r>
          <w:r w:rsidRPr="00F02A14">
            <w:rPr>
              <w:rFonts w:cs="Arial"/>
              <w:szCs w:val="18"/>
            </w:rPr>
            <w:fldChar w:fldCharType="separate"/>
          </w:r>
          <w:r w:rsidR="00456B0F">
            <w:rPr>
              <w:rFonts w:cs="Arial"/>
              <w:szCs w:val="18"/>
            </w:rPr>
            <w:t>R16</w:t>
          </w:r>
          <w:r w:rsidRPr="00F02A14">
            <w:rPr>
              <w:rFonts w:cs="Arial"/>
              <w:szCs w:val="18"/>
            </w:rPr>
            <w:fldChar w:fldCharType="end"/>
          </w:r>
          <w:r w:rsidRPr="00F02A14">
            <w:rPr>
              <w:rFonts w:cs="Arial"/>
              <w:szCs w:val="18"/>
            </w:rPr>
            <w:br/>
          </w:r>
          <w:r w:rsidRPr="00F02A14">
            <w:rPr>
              <w:rFonts w:cs="Arial"/>
              <w:szCs w:val="18"/>
            </w:rPr>
            <w:fldChar w:fldCharType="begin"/>
          </w:r>
          <w:r w:rsidRPr="00F02A14">
            <w:rPr>
              <w:rFonts w:cs="Arial"/>
              <w:szCs w:val="18"/>
            </w:rPr>
            <w:instrText xml:space="preserve"> DOCPROPERTY "RepubDt"  *\charformat  </w:instrText>
          </w:r>
          <w:r w:rsidRPr="00F02A14">
            <w:rPr>
              <w:rFonts w:cs="Arial"/>
              <w:szCs w:val="18"/>
            </w:rPr>
            <w:fldChar w:fldCharType="separate"/>
          </w:r>
          <w:r w:rsidR="00456B0F">
            <w:rPr>
              <w:rFonts w:cs="Arial"/>
              <w:szCs w:val="18"/>
            </w:rPr>
            <w:t>16/11/25</w:t>
          </w:r>
          <w:r w:rsidRPr="00F02A14">
            <w:rPr>
              <w:rFonts w:cs="Arial"/>
              <w:szCs w:val="18"/>
            </w:rPr>
            <w:fldChar w:fldCharType="end"/>
          </w:r>
        </w:p>
      </w:tc>
      <w:tc>
        <w:tcPr>
          <w:tcW w:w="3092" w:type="pct"/>
        </w:tcPr>
        <w:p w14:paraId="0A171AEC" w14:textId="17E98540" w:rsidR="00541914" w:rsidRPr="00F02A14" w:rsidRDefault="00541914" w:rsidP="00B136BA">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456B0F" w:rsidRPr="00456B0F">
            <w:rPr>
              <w:rFonts w:cs="Arial"/>
              <w:szCs w:val="18"/>
            </w:rPr>
            <w:t>Domestic Relationships Act 1994</w:t>
          </w:r>
          <w:r>
            <w:rPr>
              <w:rFonts w:cs="Arial"/>
              <w:szCs w:val="18"/>
            </w:rPr>
            <w:fldChar w:fldCharType="end"/>
          </w:r>
        </w:p>
        <w:p w14:paraId="33707CEB" w14:textId="497BE08A" w:rsidR="00541914" w:rsidRPr="00F02A14" w:rsidRDefault="00541914" w:rsidP="00B136BA">
          <w:pPr>
            <w:pStyle w:val="FooterInfoCentre"/>
            <w:tabs>
              <w:tab w:val="clear" w:pos="7707"/>
            </w:tabs>
            <w:rPr>
              <w:rFonts w:cs="Arial"/>
              <w:szCs w:val="18"/>
            </w:rPr>
          </w:pPr>
          <w:r w:rsidRPr="00F02A14">
            <w:rPr>
              <w:rFonts w:cs="Arial"/>
              <w:szCs w:val="18"/>
            </w:rPr>
            <w:fldChar w:fldCharType="begin"/>
          </w:r>
          <w:r w:rsidRPr="00F02A14">
            <w:rPr>
              <w:rFonts w:cs="Arial"/>
              <w:szCs w:val="18"/>
            </w:rPr>
            <w:instrText xml:space="preserve"> DOCPROPERTY "Eff"  *\charformat </w:instrText>
          </w:r>
          <w:r w:rsidRPr="00F02A14">
            <w:rPr>
              <w:rFonts w:cs="Arial"/>
              <w:szCs w:val="18"/>
            </w:rPr>
            <w:fldChar w:fldCharType="separate"/>
          </w:r>
          <w:r w:rsidR="00456B0F">
            <w:rPr>
              <w:rFonts w:cs="Arial"/>
              <w:szCs w:val="18"/>
            </w:rPr>
            <w:t xml:space="preserve">Effective:  </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"StartDt"  *\charformat </w:instrText>
          </w:r>
          <w:r w:rsidRPr="00F02A14">
            <w:rPr>
              <w:rFonts w:cs="Arial"/>
              <w:szCs w:val="18"/>
            </w:rPr>
            <w:fldChar w:fldCharType="separate"/>
          </w:r>
          <w:r w:rsidR="00456B0F">
            <w:rPr>
              <w:rFonts w:cs="Arial"/>
              <w:szCs w:val="18"/>
            </w:rPr>
            <w:t>16/11/25</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"EndDt"  *\charformat </w:instrText>
          </w:r>
          <w:r w:rsidRPr="00F02A14">
            <w:rPr>
              <w:rFonts w:cs="Arial"/>
              <w:szCs w:val="18"/>
            </w:rPr>
            <w:fldChar w:fldCharType="separate"/>
          </w:r>
          <w:r w:rsidR="00456B0F">
            <w:rPr>
              <w:rFonts w:cs="Arial"/>
              <w:szCs w:val="18"/>
            </w:rPr>
            <w:t>-22/02/26</w:t>
          </w:r>
          <w:r w:rsidRPr="00F02A14">
            <w:rPr>
              <w:rFonts w:cs="Arial"/>
              <w:szCs w:val="18"/>
            </w:rPr>
            <w:fldChar w:fldCharType="end"/>
          </w:r>
        </w:p>
      </w:tc>
      <w:tc>
        <w:tcPr>
          <w:tcW w:w="847" w:type="pct"/>
        </w:tcPr>
        <w:p w14:paraId="7D750B26" w14:textId="77777777" w:rsidR="00541914" w:rsidRPr="00F02A14" w:rsidRDefault="00541914" w:rsidP="00B136BA">
          <w:pPr>
            <w:pStyle w:val="Footer"/>
            <w:spacing w:line="240" w:lineRule="auto"/>
            <w:jc w:val="right"/>
            <w:rPr>
              <w:rFonts w:cs="Arial"/>
              <w:szCs w:val="18"/>
            </w:rPr>
          </w:pPr>
          <w:r w:rsidRPr="00F02A14">
            <w:rPr>
              <w:rFonts w:cs="Arial"/>
              <w:szCs w:val="18"/>
            </w:rPr>
            <w:t xml:space="preserve">page </w:t>
          </w:r>
          <w:r w:rsidRPr="00F02A14">
            <w:rPr>
              <w:rStyle w:val="PageNumber"/>
              <w:rFonts w:cs="Arial"/>
              <w:szCs w:val="18"/>
            </w:rPr>
            <w:fldChar w:fldCharType="begin"/>
          </w:r>
          <w:r w:rsidRPr="00F02A14">
            <w:rPr>
              <w:rStyle w:val="PageNumber"/>
              <w:rFonts w:cs="Arial"/>
              <w:szCs w:val="18"/>
            </w:rPr>
            <w:instrText xml:space="preserve"> PAGE </w:instrText>
          </w:r>
          <w:r w:rsidRPr="00F02A14">
            <w:rPr>
              <w:rStyle w:val="PageNumber"/>
              <w:rFonts w:cs="Arial"/>
              <w:szCs w:val="18"/>
            </w:rPr>
            <w:fldChar w:fldCharType="separate"/>
          </w:r>
          <w:r>
            <w:rPr>
              <w:rStyle w:val="PageNumber"/>
              <w:rFonts w:cs="Arial"/>
              <w:noProof/>
              <w:szCs w:val="18"/>
            </w:rPr>
            <w:t>7</w:t>
          </w:r>
          <w:r w:rsidRPr="00F02A14">
            <w:rPr>
              <w:rStyle w:val="PageNumber"/>
              <w:rFonts w:cs="Arial"/>
              <w:szCs w:val="18"/>
            </w:rPr>
            <w:fldChar w:fldCharType="end"/>
          </w:r>
        </w:p>
      </w:tc>
    </w:tr>
  </w:tbl>
  <w:p w14:paraId="5659AAB2" w14:textId="52589C91" w:rsidR="00541914" w:rsidRPr="008D21E6" w:rsidRDefault="00541914" w:rsidP="008D21E6">
    <w:pPr>
      <w:pStyle w:val="Status"/>
      <w:rPr>
        <w:rFonts w:cs="Arial"/>
      </w:rPr>
    </w:pPr>
    <w:r w:rsidRPr="008D21E6">
      <w:rPr>
        <w:rFonts w:cs="Arial"/>
      </w:rPr>
      <w:fldChar w:fldCharType="begin"/>
    </w:r>
    <w:r w:rsidRPr="008D21E6">
      <w:rPr>
        <w:rFonts w:cs="Arial"/>
      </w:rPr>
      <w:instrText xml:space="preserve"> DOCPROPERTY "Status" </w:instrText>
    </w:r>
    <w:r w:rsidRPr="008D21E6">
      <w:rPr>
        <w:rFonts w:cs="Arial"/>
      </w:rPr>
      <w:fldChar w:fldCharType="separate"/>
    </w:r>
    <w:r w:rsidR="00456B0F" w:rsidRPr="008D21E6">
      <w:rPr>
        <w:rFonts w:cs="Arial"/>
      </w:rPr>
      <w:t xml:space="preserve"> </w:t>
    </w:r>
    <w:r w:rsidRPr="008D21E6">
      <w:rPr>
        <w:rFonts w:cs="Arial"/>
      </w:rPr>
      <w:fldChar w:fldCharType="end"/>
    </w:r>
    <w:r w:rsidR="008D21E6" w:rsidRPr="008D21E6">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C8BA27" w14:textId="77777777" w:rsidR="004E61C3" w:rsidRDefault="004E61C3">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4E61C3" w14:paraId="5153B3AE" w14:textId="77777777">
      <w:tc>
        <w:tcPr>
          <w:tcW w:w="847" w:type="pct"/>
        </w:tcPr>
        <w:p w14:paraId="489A50B5" w14:textId="77777777" w:rsidR="004E61C3" w:rsidRDefault="004E61C3">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160</w:t>
          </w:r>
          <w:r>
            <w:rPr>
              <w:rStyle w:val="PageNumber"/>
            </w:rPr>
            <w:fldChar w:fldCharType="end"/>
          </w:r>
        </w:p>
      </w:tc>
      <w:tc>
        <w:tcPr>
          <w:tcW w:w="3092" w:type="pct"/>
        </w:tcPr>
        <w:p w14:paraId="63170C97" w14:textId="0C17036F" w:rsidR="004E61C3" w:rsidRDefault="004E61C3">
          <w:pPr>
            <w:pStyle w:val="Footer"/>
            <w:jc w:val="center"/>
          </w:pPr>
          <w:r>
            <w:fldChar w:fldCharType="begin"/>
          </w:r>
          <w:r>
            <w:instrText xml:space="preserve"> REF Citation *\charformat </w:instrText>
          </w:r>
          <w:r>
            <w:fldChar w:fldCharType="separate"/>
          </w:r>
          <w:r w:rsidR="00456B0F">
            <w:t>Domestic Relationships Act 1994</w:t>
          </w:r>
          <w:r>
            <w:fldChar w:fldCharType="end"/>
          </w:r>
        </w:p>
        <w:p w14:paraId="064AD8B9" w14:textId="09CA1AFF" w:rsidR="004E61C3" w:rsidRDefault="004E61C3">
          <w:pPr>
            <w:pStyle w:val="FooterInfoCentre"/>
          </w:pPr>
          <w:r>
            <w:fldChar w:fldCharType="begin"/>
          </w:r>
          <w:r>
            <w:instrText xml:space="preserve"> DOCPROPERTY "Eff"  *\charformat </w:instrText>
          </w:r>
          <w:r>
            <w:fldChar w:fldCharType="separate"/>
          </w:r>
          <w:r w:rsidR="00456B0F">
            <w:t xml:space="preserve">Effective:  </w:t>
          </w:r>
          <w:r>
            <w:fldChar w:fldCharType="end"/>
          </w:r>
          <w:r>
            <w:fldChar w:fldCharType="begin"/>
          </w:r>
          <w:r>
            <w:instrText xml:space="preserve"> DOCPROPERTY "StartDt"  *\charformat </w:instrText>
          </w:r>
          <w:r>
            <w:fldChar w:fldCharType="separate"/>
          </w:r>
          <w:r w:rsidR="00456B0F">
            <w:t>16/11/25</w:t>
          </w:r>
          <w:r>
            <w:fldChar w:fldCharType="end"/>
          </w:r>
          <w:r>
            <w:fldChar w:fldCharType="begin"/>
          </w:r>
          <w:r>
            <w:instrText xml:space="preserve"> DOCPROPERTY "EndDt"  *\charformat </w:instrText>
          </w:r>
          <w:r>
            <w:fldChar w:fldCharType="separate"/>
          </w:r>
          <w:r w:rsidR="00456B0F">
            <w:t>-22/02/26</w:t>
          </w:r>
          <w:r>
            <w:fldChar w:fldCharType="end"/>
          </w:r>
        </w:p>
      </w:tc>
      <w:tc>
        <w:tcPr>
          <w:tcW w:w="1061" w:type="pct"/>
        </w:tcPr>
        <w:p w14:paraId="0068D8D9" w14:textId="511EAC2B" w:rsidR="004E61C3" w:rsidRDefault="004E61C3">
          <w:pPr>
            <w:pStyle w:val="Footer"/>
            <w:jc w:val="right"/>
          </w:pPr>
          <w:r>
            <w:fldChar w:fldCharType="begin"/>
          </w:r>
          <w:r>
            <w:instrText xml:space="preserve"> DOCPROPERTY "Category"  *\charformat  </w:instrText>
          </w:r>
          <w:r>
            <w:fldChar w:fldCharType="separate"/>
          </w:r>
          <w:r w:rsidR="00456B0F">
            <w:t>R16</w:t>
          </w:r>
          <w:r>
            <w:fldChar w:fldCharType="end"/>
          </w:r>
          <w:r>
            <w:br/>
          </w:r>
          <w:r>
            <w:fldChar w:fldCharType="begin"/>
          </w:r>
          <w:r>
            <w:instrText xml:space="preserve"> DOCPROPERTY "RepubDt"  *\charformat  </w:instrText>
          </w:r>
          <w:r>
            <w:fldChar w:fldCharType="separate"/>
          </w:r>
          <w:r w:rsidR="00456B0F">
            <w:t>16/11/25</w:t>
          </w:r>
          <w:r>
            <w:fldChar w:fldCharType="end"/>
          </w:r>
        </w:p>
      </w:tc>
    </w:tr>
  </w:tbl>
  <w:p w14:paraId="1320F28E" w14:textId="0B19E87A" w:rsidR="004E61C3" w:rsidRPr="008D21E6" w:rsidRDefault="004E61C3" w:rsidP="008D21E6">
    <w:pPr>
      <w:pStyle w:val="Status"/>
      <w:rPr>
        <w:rFonts w:cs="Arial"/>
      </w:rPr>
    </w:pPr>
    <w:r w:rsidRPr="008D21E6">
      <w:rPr>
        <w:rFonts w:cs="Arial"/>
      </w:rPr>
      <w:fldChar w:fldCharType="begin"/>
    </w:r>
    <w:r w:rsidRPr="008D21E6">
      <w:rPr>
        <w:rFonts w:cs="Arial"/>
      </w:rPr>
      <w:instrText xml:space="preserve"> DOCPROPERTY "Status" </w:instrText>
    </w:r>
    <w:r w:rsidRPr="008D21E6">
      <w:rPr>
        <w:rFonts w:cs="Arial"/>
      </w:rPr>
      <w:fldChar w:fldCharType="separate"/>
    </w:r>
    <w:r w:rsidR="00456B0F" w:rsidRPr="008D21E6">
      <w:rPr>
        <w:rFonts w:cs="Arial"/>
      </w:rPr>
      <w:t xml:space="preserve"> </w:t>
    </w:r>
    <w:r w:rsidRPr="008D21E6">
      <w:rPr>
        <w:rFonts w:cs="Arial"/>
      </w:rPr>
      <w:fldChar w:fldCharType="end"/>
    </w:r>
    <w:r w:rsidR="008D21E6" w:rsidRPr="008D21E6">
      <w:rPr>
        <w:rFonts w:cs="Arial"/>
      </w:rPr>
      <w:t>Unauthorised version prepared by ACT Parliamentary Counsel’s Office</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C656F" w14:textId="77777777" w:rsidR="004E61C3" w:rsidRDefault="004E61C3">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4E61C3" w14:paraId="2B6BA809" w14:textId="77777777">
      <w:tc>
        <w:tcPr>
          <w:tcW w:w="1061" w:type="pct"/>
        </w:tcPr>
        <w:p w14:paraId="2A0C4EE2" w14:textId="784EB797" w:rsidR="004E61C3" w:rsidRDefault="004E61C3">
          <w:pPr>
            <w:pStyle w:val="Footer"/>
          </w:pPr>
          <w:r>
            <w:fldChar w:fldCharType="begin"/>
          </w:r>
          <w:r>
            <w:instrText xml:space="preserve"> DOCPROPERTY "Category"  *\charformat  </w:instrText>
          </w:r>
          <w:r>
            <w:fldChar w:fldCharType="separate"/>
          </w:r>
          <w:r w:rsidR="00456B0F">
            <w:t>R16</w:t>
          </w:r>
          <w:r>
            <w:fldChar w:fldCharType="end"/>
          </w:r>
          <w:r>
            <w:br/>
          </w:r>
          <w:r>
            <w:fldChar w:fldCharType="begin"/>
          </w:r>
          <w:r>
            <w:instrText xml:space="preserve"> DOCPROPERTY "RepubDt"  *\charformat  </w:instrText>
          </w:r>
          <w:r>
            <w:fldChar w:fldCharType="separate"/>
          </w:r>
          <w:r w:rsidR="00456B0F">
            <w:t>16/11/25</w:t>
          </w:r>
          <w:r>
            <w:fldChar w:fldCharType="end"/>
          </w:r>
        </w:p>
      </w:tc>
      <w:tc>
        <w:tcPr>
          <w:tcW w:w="3092" w:type="pct"/>
        </w:tcPr>
        <w:p w14:paraId="353AFBBC" w14:textId="53E59910" w:rsidR="004E61C3" w:rsidRDefault="004E61C3">
          <w:pPr>
            <w:pStyle w:val="Footer"/>
            <w:jc w:val="center"/>
          </w:pPr>
          <w:r>
            <w:fldChar w:fldCharType="begin"/>
          </w:r>
          <w:r>
            <w:instrText xml:space="preserve"> REF Citation *\charformat </w:instrText>
          </w:r>
          <w:r>
            <w:fldChar w:fldCharType="separate"/>
          </w:r>
          <w:r w:rsidR="00456B0F">
            <w:t>Domestic Relationships Act 1994</w:t>
          </w:r>
          <w:r>
            <w:fldChar w:fldCharType="end"/>
          </w:r>
        </w:p>
        <w:p w14:paraId="32D827A6" w14:textId="64B536DA" w:rsidR="004E61C3" w:rsidRDefault="004E61C3">
          <w:pPr>
            <w:pStyle w:val="FooterInfoCentre"/>
          </w:pPr>
          <w:r>
            <w:fldChar w:fldCharType="begin"/>
          </w:r>
          <w:r>
            <w:instrText xml:space="preserve"> DOCPROPERTY "Eff"  *\charformat </w:instrText>
          </w:r>
          <w:r>
            <w:fldChar w:fldCharType="separate"/>
          </w:r>
          <w:r w:rsidR="00456B0F">
            <w:t xml:space="preserve">Effective:  </w:t>
          </w:r>
          <w:r>
            <w:fldChar w:fldCharType="end"/>
          </w:r>
          <w:r>
            <w:fldChar w:fldCharType="begin"/>
          </w:r>
          <w:r>
            <w:instrText xml:space="preserve"> DOCPROPERTY "StartDt"  *\charformat </w:instrText>
          </w:r>
          <w:r>
            <w:fldChar w:fldCharType="separate"/>
          </w:r>
          <w:r w:rsidR="00456B0F">
            <w:t>16/11/25</w:t>
          </w:r>
          <w:r>
            <w:fldChar w:fldCharType="end"/>
          </w:r>
          <w:r>
            <w:fldChar w:fldCharType="begin"/>
          </w:r>
          <w:r>
            <w:instrText xml:space="preserve"> DOCPROPERTY "EndDt"  *\charformat </w:instrText>
          </w:r>
          <w:r>
            <w:fldChar w:fldCharType="separate"/>
          </w:r>
          <w:r w:rsidR="00456B0F">
            <w:t>-22/02/26</w:t>
          </w:r>
          <w:r>
            <w:fldChar w:fldCharType="end"/>
          </w:r>
        </w:p>
      </w:tc>
      <w:tc>
        <w:tcPr>
          <w:tcW w:w="847" w:type="pct"/>
        </w:tcPr>
        <w:p w14:paraId="2975E8AB" w14:textId="77777777" w:rsidR="004E61C3" w:rsidRDefault="004E61C3">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161</w:t>
          </w:r>
          <w:r>
            <w:rPr>
              <w:rStyle w:val="PageNumber"/>
            </w:rPr>
            <w:fldChar w:fldCharType="end"/>
          </w:r>
        </w:p>
      </w:tc>
    </w:tr>
  </w:tbl>
  <w:p w14:paraId="5C1A38C9" w14:textId="1141244A" w:rsidR="004E61C3" w:rsidRPr="008D21E6" w:rsidRDefault="004E61C3" w:rsidP="008D21E6">
    <w:pPr>
      <w:pStyle w:val="Status"/>
      <w:rPr>
        <w:rFonts w:cs="Arial"/>
      </w:rPr>
    </w:pPr>
    <w:r w:rsidRPr="008D21E6">
      <w:rPr>
        <w:rFonts w:cs="Arial"/>
      </w:rPr>
      <w:fldChar w:fldCharType="begin"/>
    </w:r>
    <w:r w:rsidRPr="008D21E6">
      <w:rPr>
        <w:rFonts w:cs="Arial"/>
      </w:rPr>
      <w:instrText xml:space="preserve"> DOCPROPERTY "Status" </w:instrText>
    </w:r>
    <w:r w:rsidRPr="008D21E6">
      <w:rPr>
        <w:rFonts w:cs="Arial"/>
      </w:rPr>
      <w:fldChar w:fldCharType="separate"/>
    </w:r>
    <w:r w:rsidR="00456B0F" w:rsidRPr="008D21E6">
      <w:rPr>
        <w:rFonts w:cs="Arial"/>
      </w:rPr>
      <w:t xml:space="preserve"> </w:t>
    </w:r>
    <w:r w:rsidRPr="008D21E6">
      <w:rPr>
        <w:rFonts w:cs="Arial"/>
      </w:rPr>
      <w:fldChar w:fldCharType="end"/>
    </w:r>
    <w:r w:rsidR="008D21E6" w:rsidRPr="008D21E6">
      <w:rPr>
        <w:rFonts w:cs="Arial"/>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2D4C6D" w14:textId="77777777" w:rsidR="005E6DDE" w:rsidRDefault="005E6DDE">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5E6DDE" w14:paraId="0E24C65B" w14:textId="77777777">
      <w:tc>
        <w:tcPr>
          <w:tcW w:w="847" w:type="pct"/>
        </w:tcPr>
        <w:p w14:paraId="78D9C5D0" w14:textId="77777777" w:rsidR="005E6DDE" w:rsidRDefault="005E6DDE">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164</w:t>
          </w:r>
          <w:r>
            <w:rPr>
              <w:rStyle w:val="PageNumber"/>
            </w:rPr>
            <w:fldChar w:fldCharType="end"/>
          </w:r>
        </w:p>
      </w:tc>
      <w:tc>
        <w:tcPr>
          <w:tcW w:w="3092" w:type="pct"/>
        </w:tcPr>
        <w:p w14:paraId="5586C30F" w14:textId="6932940C" w:rsidR="005E6DDE" w:rsidRDefault="005E6DDE">
          <w:pPr>
            <w:pStyle w:val="Footer"/>
            <w:jc w:val="center"/>
          </w:pPr>
          <w:r>
            <w:fldChar w:fldCharType="begin"/>
          </w:r>
          <w:r>
            <w:instrText xml:space="preserve"> REF Citation *\charformat </w:instrText>
          </w:r>
          <w:r>
            <w:fldChar w:fldCharType="separate"/>
          </w:r>
          <w:r w:rsidR="00456B0F">
            <w:t>Domestic Relationships Act 1994</w:t>
          </w:r>
          <w:r>
            <w:fldChar w:fldCharType="end"/>
          </w:r>
        </w:p>
        <w:p w14:paraId="2DF5F217" w14:textId="359A3065" w:rsidR="005E6DDE" w:rsidRDefault="005E6DDE">
          <w:pPr>
            <w:pStyle w:val="FooterInfoCentre"/>
          </w:pPr>
          <w:r>
            <w:fldChar w:fldCharType="begin"/>
          </w:r>
          <w:r>
            <w:instrText xml:space="preserve"> DOCPROPERTY "Eff"  *\charformat </w:instrText>
          </w:r>
          <w:r>
            <w:fldChar w:fldCharType="separate"/>
          </w:r>
          <w:r w:rsidR="00456B0F">
            <w:t xml:space="preserve">Effective:  </w:t>
          </w:r>
          <w:r>
            <w:fldChar w:fldCharType="end"/>
          </w:r>
          <w:r>
            <w:fldChar w:fldCharType="begin"/>
          </w:r>
          <w:r>
            <w:instrText xml:space="preserve"> DOCPROPERTY "StartDt"  *\charformat </w:instrText>
          </w:r>
          <w:r>
            <w:fldChar w:fldCharType="separate"/>
          </w:r>
          <w:r w:rsidR="00456B0F">
            <w:t>16/11/25</w:t>
          </w:r>
          <w:r>
            <w:fldChar w:fldCharType="end"/>
          </w:r>
          <w:r>
            <w:fldChar w:fldCharType="begin"/>
          </w:r>
          <w:r>
            <w:instrText xml:space="preserve"> DOCPROPERTY "EndDt"  *\charformat </w:instrText>
          </w:r>
          <w:r>
            <w:fldChar w:fldCharType="separate"/>
          </w:r>
          <w:r w:rsidR="00456B0F">
            <w:t>-22/02/26</w:t>
          </w:r>
          <w:r>
            <w:fldChar w:fldCharType="end"/>
          </w:r>
        </w:p>
      </w:tc>
      <w:tc>
        <w:tcPr>
          <w:tcW w:w="1061" w:type="pct"/>
        </w:tcPr>
        <w:p w14:paraId="4F551573" w14:textId="65F2D0BE" w:rsidR="005E6DDE" w:rsidRDefault="005E6DDE">
          <w:pPr>
            <w:pStyle w:val="Footer"/>
            <w:jc w:val="right"/>
          </w:pPr>
          <w:r>
            <w:fldChar w:fldCharType="begin"/>
          </w:r>
          <w:r>
            <w:instrText xml:space="preserve"> DOCPROPERTY "Category"  *\charformat  </w:instrText>
          </w:r>
          <w:r>
            <w:fldChar w:fldCharType="separate"/>
          </w:r>
          <w:r w:rsidR="00456B0F">
            <w:t>R16</w:t>
          </w:r>
          <w:r>
            <w:fldChar w:fldCharType="end"/>
          </w:r>
          <w:r>
            <w:br/>
          </w:r>
          <w:r>
            <w:fldChar w:fldCharType="begin"/>
          </w:r>
          <w:r>
            <w:instrText xml:space="preserve"> DOCPROPERTY "RepubDt"  *\charformat  </w:instrText>
          </w:r>
          <w:r>
            <w:fldChar w:fldCharType="separate"/>
          </w:r>
          <w:r w:rsidR="00456B0F">
            <w:t>16/11/25</w:t>
          </w:r>
          <w:r>
            <w:fldChar w:fldCharType="end"/>
          </w:r>
        </w:p>
      </w:tc>
    </w:tr>
  </w:tbl>
  <w:p w14:paraId="33DA41EA" w14:textId="0013E65A" w:rsidR="005E6DDE" w:rsidRPr="008D21E6" w:rsidRDefault="005E6DDE" w:rsidP="008D21E6">
    <w:pPr>
      <w:pStyle w:val="Status"/>
      <w:rPr>
        <w:rFonts w:cs="Arial"/>
      </w:rPr>
    </w:pPr>
    <w:r w:rsidRPr="008D21E6">
      <w:rPr>
        <w:rFonts w:cs="Arial"/>
      </w:rPr>
      <w:fldChar w:fldCharType="begin"/>
    </w:r>
    <w:r w:rsidRPr="008D21E6">
      <w:rPr>
        <w:rFonts w:cs="Arial"/>
      </w:rPr>
      <w:instrText xml:space="preserve"> DOCPROPERTY "Status" </w:instrText>
    </w:r>
    <w:r w:rsidRPr="008D21E6">
      <w:rPr>
        <w:rFonts w:cs="Arial"/>
      </w:rPr>
      <w:fldChar w:fldCharType="separate"/>
    </w:r>
    <w:r w:rsidR="00456B0F" w:rsidRPr="008D21E6">
      <w:rPr>
        <w:rFonts w:cs="Arial"/>
      </w:rPr>
      <w:t xml:space="preserve"> </w:t>
    </w:r>
    <w:r w:rsidRPr="008D21E6">
      <w:rPr>
        <w:rFonts w:cs="Arial"/>
      </w:rPr>
      <w:fldChar w:fldCharType="end"/>
    </w:r>
    <w:r w:rsidR="008D21E6" w:rsidRPr="008D21E6">
      <w:rPr>
        <w:rFonts w:cs="Arial"/>
      </w:rPr>
      <w:t>Unauthorised version prepared by ACT Parliamentary Counsel’s Office</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640744" w14:textId="77777777" w:rsidR="005E6DDE" w:rsidRDefault="005E6DDE">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5E6DDE" w14:paraId="6BA5BF89" w14:textId="77777777">
      <w:tc>
        <w:tcPr>
          <w:tcW w:w="1061" w:type="pct"/>
        </w:tcPr>
        <w:p w14:paraId="5477A32E" w14:textId="467631AD" w:rsidR="005E6DDE" w:rsidRDefault="005E6DDE">
          <w:pPr>
            <w:pStyle w:val="Footer"/>
          </w:pPr>
          <w:r>
            <w:fldChar w:fldCharType="begin"/>
          </w:r>
          <w:r>
            <w:instrText xml:space="preserve"> DOCPROPERTY "Category"  *\charformat  </w:instrText>
          </w:r>
          <w:r>
            <w:fldChar w:fldCharType="separate"/>
          </w:r>
          <w:r w:rsidR="00456B0F">
            <w:t>R16</w:t>
          </w:r>
          <w:r>
            <w:fldChar w:fldCharType="end"/>
          </w:r>
          <w:r>
            <w:br/>
          </w:r>
          <w:r>
            <w:fldChar w:fldCharType="begin"/>
          </w:r>
          <w:r>
            <w:instrText xml:space="preserve"> DOCPROPERTY "RepubDt"  *\charformat  </w:instrText>
          </w:r>
          <w:r>
            <w:fldChar w:fldCharType="separate"/>
          </w:r>
          <w:r w:rsidR="00456B0F">
            <w:t>16/11/25</w:t>
          </w:r>
          <w:r>
            <w:fldChar w:fldCharType="end"/>
          </w:r>
        </w:p>
      </w:tc>
      <w:tc>
        <w:tcPr>
          <w:tcW w:w="3092" w:type="pct"/>
        </w:tcPr>
        <w:p w14:paraId="0CBBEFB6" w14:textId="32160289" w:rsidR="005E6DDE" w:rsidRDefault="005E6DDE">
          <w:pPr>
            <w:pStyle w:val="Footer"/>
            <w:jc w:val="center"/>
          </w:pPr>
          <w:r>
            <w:fldChar w:fldCharType="begin"/>
          </w:r>
          <w:r>
            <w:instrText xml:space="preserve"> REF Citation *\charformat </w:instrText>
          </w:r>
          <w:r>
            <w:fldChar w:fldCharType="separate"/>
          </w:r>
          <w:r w:rsidR="00456B0F">
            <w:t>Domestic Relationships Act 1994</w:t>
          </w:r>
          <w:r>
            <w:fldChar w:fldCharType="end"/>
          </w:r>
        </w:p>
        <w:p w14:paraId="20E7BDFC" w14:textId="07652115" w:rsidR="005E6DDE" w:rsidRDefault="005E6DDE">
          <w:pPr>
            <w:pStyle w:val="FooterInfoCentre"/>
          </w:pPr>
          <w:r>
            <w:fldChar w:fldCharType="begin"/>
          </w:r>
          <w:r>
            <w:instrText xml:space="preserve"> DOCPROPERTY "Eff"  *\charformat </w:instrText>
          </w:r>
          <w:r>
            <w:fldChar w:fldCharType="separate"/>
          </w:r>
          <w:r w:rsidR="00456B0F">
            <w:t xml:space="preserve">Effective:  </w:t>
          </w:r>
          <w:r>
            <w:fldChar w:fldCharType="end"/>
          </w:r>
          <w:r>
            <w:fldChar w:fldCharType="begin"/>
          </w:r>
          <w:r>
            <w:instrText xml:space="preserve"> DOCPROPERTY "StartDt"  *\charformat </w:instrText>
          </w:r>
          <w:r>
            <w:fldChar w:fldCharType="separate"/>
          </w:r>
          <w:r w:rsidR="00456B0F">
            <w:t>16/11/25</w:t>
          </w:r>
          <w:r>
            <w:fldChar w:fldCharType="end"/>
          </w:r>
          <w:r>
            <w:fldChar w:fldCharType="begin"/>
          </w:r>
          <w:r>
            <w:instrText xml:space="preserve"> DOCPROPERTY "EndDt"  *\charformat </w:instrText>
          </w:r>
          <w:r>
            <w:fldChar w:fldCharType="separate"/>
          </w:r>
          <w:r w:rsidR="00456B0F">
            <w:t>-22/02/26</w:t>
          </w:r>
          <w:r>
            <w:fldChar w:fldCharType="end"/>
          </w:r>
        </w:p>
      </w:tc>
      <w:tc>
        <w:tcPr>
          <w:tcW w:w="847" w:type="pct"/>
        </w:tcPr>
        <w:p w14:paraId="75702E1B" w14:textId="77777777" w:rsidR="005E6DDE" w:rsidRDefault="005E6DDE">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163</w:t>
          </w:r>
          <w:r>
            <w:rPr>
              <w:rStyle w:val="PageNumber"/>
            </w:rPr>
            <w:fldChar w:fldCharType="end"/>
          </w:r>
        </w:p>
      </w:tc>
    </w:tr>
  </w:tbl>
  <w:p w14:paraId="50B1E32E" w14:textId="7BF84FA2" w:rsidR="005E6DDE" w:rsidRPr="008D21E6" w:rsidRDefault="005E6DDE" w:rsidP="008D21E6">
    <w:pPr>
      <w:pStyle w:val="Status"/>
      <w:rPr>
        <w:rFonts w:cs="Arial"/>
      </w:rPr>
    </w:pPr>
    <w:r w:rsidRPr="008D21E6">
      <w:rPr>
        <w:rFonts w:cs="Arial"/>
      </w:rPr>
      <w:fldChar w:fldCharType="begin"/>
    </w:r>
    <w:r w:rsidRPr="008D21E6">
      <w:rPr>
        <w:rFonts w:cs="Arial"/>
      </w:rPr>
      <w:instrText xml:space="preserve"> DOCPROPERTY "Status" </w:instrText>
    </w:r>
    <w:r w:rsidRPr="008D21E6">
      <w:rPr>
        <w:rFonts w:cs="Arial"/>
      </w:rPr>
      <w:fldChar w:fldCharType="separate"/>
    </w:r>
    <w:r w:rsidR="00456B0F" w:rsidRPr="008D21E6">
      <w:rPr>
        <w:rFonts w:cs="Arial"/>
      </w:rPr>
      <w:t xml:space="preserve"> </w:t>
    </w:r>
    <w:r w:rsidRPr="008D21E6">
      <w:rPr>
        <w:rFonts w:cs="Arial"/>
      </w:rPr>
      <w:fldChar w:fldCharType="end"/>
    </w:r>
    <w:r w:rsidR="008D21E6" w:rsidRPr="008D21E6">
      <w:rPr>
        <w:rFonts w:cs="Arial"/>
      </w:rPr>
      <w:t>Unauthorised version prepared by ACT Parliamentary Counsel’s Office</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FA1D90" w14:textId="500FB633" w:rsidR="005E6DDE" w:rsidRPr="008D21E6" w:rsidRDefault="008D21E6" w:rsidP="008D21E6">
    <w:pPr>
      <w:pStyle w:val="Footer"/>
      <w:jc w:val="center"/>
      <w:rPr>
        <w:rFonts w:cs="Arial"/>
        <w:sz w:val="14"/>
      </w:rPr>
    </w:pPr>
    <w:r w:rsidRPr="008D21E6">
      <w:rPr>
        <w:rFonts w:cs="Arial"/>
        <w:sz w:val="14"/>
      </w:rPr>
      <w:t>Unauthorised version prepared by ACT Parliamentary Counsel’s Office</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2B175" w14:textId="313B6EA0" w:rsidR="005E6DDE" w:rsidRPr="008D21E6" w:rsidRDefault="005E6DDE" w:rsidP="008D21E6">
    <w:pPr>
      <w:pStyle w:val="Footer"/>
      <w:jc w:val="center"/>
      <w:rPr>
        <w:rFonts w:cs="Arial"/>
        <w:sz w:val="14"/>
      </w:rPr>
    </w:pPr>
    <w:r w:rsidRPr="008D21E6">
      <w:rPr>
        <w:rFonts w:cs="Arial"/>
        <w:sz w:val="14"/>
      </w:rPr>
      <w:fldChar w:fldCharType="begin"/>
    </w:r>
    <w:r w:rsidRPr="008D21E6">
      <w:rPr>
        <w:rFonts w:cs="Arial"/>
        <w:sz w:val="14"/>
      </w:rPr>
      <w:instrText xml:space="preserve"> COMMENTS  \* MERGEFORMAT </w:instrText>
    </w:r>
    <w:r w:rsidRPr="008D21E6">
      <w:rPr>
        <w:rFonts w:cs="Arial"/>
        <w:sz w:val="14"/>
      </w:rPr>
      <w:fldChar w:fldCharType="end"/>
    </w:r>
    <w:r w:rsidR="008D21E6" w:rsidRPr="008D21E6">
      <w:rPr>
        <w:rFonts w:cs="Arial"/>
        <w:sz w:val="14"/>
      </w:rPr>
      <w:t>Unauthorised version prepared by ACT Parliamentary Counsel’s Office</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CF3D63" w14:textId="1678BEC6" w:rsidR="005E6DDE" w:rsidRPr="008D21E6" w:rsidRDefault="008D21E6" w:rsidP="008D21E6">
    <w:pPr>
      <w:pStyle w:val="Footer"/>
      <w:jc w:val="center"/>
      <w:rPr>
        <w:rFonts w:cs="Arial"/>
        <w:sz w:val="14"/>
      </w:rPr>
    </w:pPr>
    <w:r w:rsidRPr="008D21E6">
      <w:rPr>
        <w:rFonts w:cs="Arial"/>
        <w:sz w:val="14"/>
      </w:rPr>
      <w:t>Unauthorised version prepared by ACT Parliamentary Counsel’s Office</w: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2CD92" w14:textId="3F922A2D" w:rsidR="00977B7B" w:rsidRPr="008D21E6" w:rsidRDefault="008D21E6" w:rsidP="008D21E6">
    <w:pPr>
      <w:jc w:val="center"/>
      <w:rPr>
        <w:rFonts w:ascii="Arial" w:hAnsi="Arial" w:cs="Arial"/>
        <w:sz w:val="14"/>
      </w:rPr>
    </w:pPr>
    <w:r w:rsidRPr="008D21E6">
      <w:rPr>
        <w:rFonts w:ascii="Arial" w:hAnsi="Arial" w:cs="Arial"/>
        <w:sz w:val="14"/>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7D800" w14:textId="251EF6CD" w:rsidR="00AD1982" w:rsidRPr="008D21E6" w:rsidRDefault="00AD1982" w:rsidP="008D21E6">
    <w:pPr>
      <w:pStyle w:val="Footer"/>
      <w:jc w:val="center"/>
      <w:rPr>
        <w:rFonts w:cs="Arial"/>
        <w:sz w:val="14"/>
      </w:rPr>
    </w:pPr>
    <w:r w:rsidRPr="008D21E6">
      <w:rPr>
        <w:rFonts w:cs="Arial"/>
        <w:sz w:val="14"/>
      </w:rPr>
      <w:fldChar w:fldCharType="begin"/>
    </w:r>
    <w:r w:rsidRPr="008D21E6">
      <w:rPr>
        <w:rFonts w:cs="Arial"/>
        <w:sz w:val="14"/>
      </w:rPr>
      <w:instrText xml:space="preserve"> DOCPROPERTY "Status" </w:instrText>
    </w:r>
    <w:r w:rsidRPr="008D21E6">
      <w:rPr>
        <w:rFonts w:cs="Arial"/>
        <w:sz w:val="14"/>
      </w:rPr>
      <w:fldChar w:fldCharType="separate"/>
    </w:r>
    <w:r w:rsidR="00456B0F" w:rsidRPr="008D21E6">
      <w:rPr>
        <w:rFonts w:cs="Arial"/>
        <w:sz w:val="14"/>
      </w:rPr>
      <w:t xml:space="preserve"> </w:t>
    </w:r>
    <w:r w:rsidRPr="008D21E6">
      <w:rPr>
        <w:rFonts w:cs="Arial"/>
        <w:sz w:val="14"/>
      </w:rPr>
      <w:fldChar w:fldCharType="end"/>
    </w:r>
    <w:r w:rsidRPr="008D21E6">
      <w:rPr>
        <w:rFonts w:cs="Arial"/>
        <w:sz w:val="14"/>
      </w:rPr>
      <w:fldChar w:fldCharType="begin"/>
    </w:r>
    <w:r w:rsidRPr="008D21E6">
      <w:rPr>
        <w:rFonts w:cs="Arial"/>
        <w:sz w:val="14"/>
      </w:rPr>
      <w:instrText xml:space="preserve"> COMMENTS  \* MERGEFORMAT </w:instrText>
    </w:r>
    <w:r w:rsidRPr="008D21E6">
      <w:rPr>
        <w:rFonts w:cs="Arial"/>
        <w:sz w:val="14"/>
      </w:rPr>
      <w:fldChar w:fldCharType="end"/>
    </w:r>
    <w:r w:rsidR="008D21E6" w:rsidRPr="008D21E6">
      <w:rPr>
        <w:rFonts w:cs="Arial"/>
        <w:sz w:val="14"/>
      </w:rPr>
      <w:t>Unauthorised version prepared by ACT Parliamentary Counsel’s Office</w: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7676B" w14:textId="05CDB47F" w:rsidR="00977B7B" w:rsidRPr="008D21E6" w:rsidRDefault="008D21E6" w:rsidP="008D21E6">
    <w:pPr>
      <w:pStyle w:val="Footer"/>
      <w:jc w:val="center"/>
      <w:rPr>
        <w:rFonts w:cs="Arial"/>
        <w:sz w:val="14"/>
      </w:rPr>
    </w:pPr>
    <w:r w:rsidRPr="008D21E6">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25C37" w14:textId="42C89C3F" w:rsidR="008D21E6" w:rsidRPr="008D21E6" w:rsidRDefault="008D21E6" w:rsidP="008D21E6">
    <w:pPr>
      <w:pStyle w:val="Footer"/>
      <w:jc w:val="center"/>
      <w:rPr>
        <w:rFonts w:cs="Arial"/>
        <w:sz w:val="14"/>
      </w:rPr>
    </w:pPr>
    <w:r w:rsidRPr="008D21E6">
      <w:rPr>
        <w:rFonts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8F8CB" w14:textId="77777777" w:rsidR="00D22127" w:rsidRDefault="00D22127">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D22127" w14:paraId="65C00BEC" w14:textId="77777777">
      <w:tc>
        <w:tcPr>
          <w:tcW w:w="846" w:type="pct"/>
        </w:tcPr>
        <w:p w14:paraId="23CD5A4A" w14:textId="77777777" w:rsidR="00D22127" w:rsidRDefault="00D22127">
          <w:pPr>
            <w:pStyle w:val="Footer"/>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tc>
      <w:tc>
        <w:tcPr>
          <w:tcW w:w="3093" w:type="pct"/>
        </w:tcPr>
        <w:p w14:paraId="180D9ADB" w14:textId="0D15B0CC" w:rsidR="00D22127" w:rsidRDefault="00D22127">
          <w:pPr>
            <w:pStyle w:val="Footer"/>
            <w:jc w:val="center"/>
          </w:pPr>
          <w:r>
            <w:fldChar w:fldCharType="begin"/>
          </w:r>
          <w:r>
            <w:instrText xml:space="preserve"> REF Citation *\charformat </w:instrText>
          </w:r>
          <w:r>
            <w:fldChar w:fldCharType="separate"/>
          </w:r>
          <w:r w:rsidR="00456B0F">
            <w:t>Domestic Relationships Act 1994</w:t>
          </w:r>
          <w:r>
            <w:fldChar w:fldCharType="end"/>
          </w:r>
        </w:p>
        <w:p w14:paraId="5CFA9275" w14:textId="05ADD063" w:rsidR="00D22127" w:rsidRDefault="00D22127">
          <w:pPr>
            <w:pStyle w:val="FooterInfoCentre"/>
          </w:pPr>
          <w:r>
            <w:fldChar w:fldCharType="begin"/>
          </w:r>
          <w:r>
            <w:instrText xml:space="preserve"> DOCPROPERTY "Eff"  </w:instrText>
          </w:r>
          <w:r>
            <w:fldChar w:fldCharType="separate"/>
          </w:r>
          <w:r w:rsidR="00456B0F">
            <w:t xml:space="preserve">Effective:  </w:t>
          </w:r>
          <w:r>
            <w:fldChar w:fldCharType="end"/>
          </w:r>
          <w:r>
            <w:fldChar w:fldCharType="begin"/>
          </w:r>
          <w:r>
            <w:instrText xml:space="preserve"> DOCPROPERTY "StartDt"   </w:instrText>
          </w:r>
          <w:r>
            <w:fldChar w:fldCharType="separate"/>
          </w:r>
          <w:r w:rsidR="00456B0F">
            <w:t>16/11/25</w:t>
          </w:r>
          <w:r>
            <w:fldChar w:fldCharType="end"/>
          </w:r>
          <w:r>
            <w:fldChar w:fldCharType="begin"/>
          </w:r>
          <w:r>
            <w:instrText xml:space="preserve"> DOCPROPERTY "EndDt"  </w:instrText>
          </w:r>
          <w:r>
            <w:fldChar w:fldCharType="separate"/>
          </w:r>
          <w:r w:rsidR="00456B0F">
            <w:t>-22/02/26</w:t>
          </w:r>
          <w:r>
            <w:fldChar w:fldCharType="end"/>
          </w:r>
        </w:p>
      </w:tc>
      <w:tc>
        <w:tcPr>
          <w:tcW w:w="1061" w:type="pct"/>
        </w:tcPr>
        <w:p w14:paraId="13D1769C" w14:textId="181A0465" w:rsidR="00D22127" w:rsidRDefault="00D22127">
          <w:pPr>
            <w:pStyle w:val="Footer"/>
            <w:jc w:val="right"/>
          </w:pPr>
          <w:r>
            <w:fldChar w:fldCharType="begin"/>
          </w:r>
          <w:r>
            <w:instrText xml:space="preserve"> DOCPROPERTY "Category"  </w:instrText>
          </w:r>
          <w:r>
            <w:fldChar w:fldCharType="separate"/>
          </w:r>
          <w:r w:rsidR="00456B0F">
            <w:t>R16</w:t>
          </w:r>
          <w:r>
            <w:fldChar w:fldCharType="end"/>
          </w:r>
          <w:r>
            <w:br/>
          </w:r>
          <w:r>
            <w:fldChar w:fldCharType="begin"/>
          </w:r>
          <w:r>
            <w:instrText xml:space="preserve"> DOCPROPERTY "RepubDt"  </w:instrText>
          </w:r>
          <w:r>
            <w:fldChar w:fldCharType="separate"/>
          </w:r>
          <w:r w:rsidR="00456B0F">
            <w:t>16/11/25</w:t>
          </w:r>
          <w:r>
            <w:fldChar w:fldCharType="end"/>
          </w:r>
        </w:p>
      </w:tc>
    </w:tr>
  </w:tbl>
  <w:p w14:paraId="139640FE" w14:textId="0EC169FF" w:rsidR="00D22127" w:rsidRPr="008D21E6" w:rsidRDefault="00D22127" w:rsidP="008D21E6">
    <w:pPr>
      <w:pStyle w:val="Status"/>
      <w:rPr>
        <w:rFonts w:cs="Arial"/>
      </w:rPr>
    </w:pPr>
    <w:r w:rsidRPr="008D21E6">
      <w:rPr>
        <w:rFonts w:cs="Arial"/>
      </w:rPr>
      <w:fldChar w:fldCharType="begin"/>
    </w:r>
    <w:r w:rsidRPr="008D21E6">
      <w:rPr>
        <w:rFonts w:cs="Arial"/>
      </w:rPr>
      <w:instrText xml:space="preserve"> DOCPROPERTY "Status" </w:instrText>
    </w:r>
    <w:r w:rsidRPr="008D21E6">
      <w:rPr>
        <w:rFonts w:cs="Arial"/>
      </w:rPr>
      <w:fldChar w:fldCharType="separate"/>
    </w:r>
    <w:r w:rsidR="00456B0F" w:rsidRPr="008D21E6">
      <w:rPr>
        <w:rFonts w:cs="Arial"/>
      </w:rPr>
      <w:t xml:space="preserve"> </w:t>
    </w:r>
    <w:r w:rsidRPr="008D21E6">
      <w:rPr>
        <w:rFonts w:cs="Arial"/>
      </w:rPr>
      <w:fldChar w:fldCharType="end"/>
    </w:r>
    <w:r w:rsidR="008D21E6" w:rsidRPr="008D21E6">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86C19" w14:textId="77777777" w:rsidR="00D22127" w:rsidRDefault="00D22127">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D22127" w14:paraId="661CE8C6" w14:textId="77777777">
      <w:tc>
        <w:tcPr>
          <w:tcW w:w="1061" w:type="pct"/>
        </w:tcPr>
        <w:p w14:paraId="3C57B0A8" w14:textId="1C0C3103" w:rsidR="00D22127" w:rsidRDefault="00D22127">
          <w:pPr>
            <w:pStyle w:val="Footer"/>
          </w:pPr>
          <w:r>
            <w:fldChar w:fldCharType="begin"/>
          </w:r>
          <w:r>
            <w:instrText xml:space="preserve"> DOCPROPERTY "Category"  </w:instrText>
          </w:r>
          <w:r>
            <w:fldChar w:fldCharType="separate"/>
          </w:r>
          <w:r w:rsidR="00456B0F">
            <w:t>R16</w:t>
          </w:r>
          <w:r>
            <w:fldChar w:fldCharType="end"/>
          </w:r>
          <w:r>
            <w:br/>
          </w:r>
          <w:r>
            <w:fldChar w:fldCharType="begin"/>
          </w:r>
          <w:r>
            <w:instrText xml:space="preserve"> DOCPROPERTY "RepubDt"  </w:instrText>
          </w:r>
          <w:r>
            <w:fldChar w:fldCharType="separate"/>
          </w:r>
          <w:r w:rsidR="00456B0F">
            <w:t>16/11/25</w:t>
          </w:r>
          <w:r>
            <w:fldChar w:fldCharType="end"/>
          </w:r>
        </w:p>
      </w:tc>
      <w:tc>
        <w:tcPr>
          <w:tcW w:w="3093" w:type="pct"/>
        </w:tcPr>
        <w:p w14:paraId="0B20F201" w14:textId="7D93A1EE" w:rsidR="00D22127" w:rsidRDefault="00D22127">
          <w:pPr>
            <w:pStyle w:val="Footer"/>
            <w:jc w:val="center"/>
          </w:pPr>
          <w:r>
            <w:fldChar w:fldCharType="begin"/>
          </w:r>
          <w:r>
            <w:instrText xml:space="preserve"> REF Citation *\charformat </w:instrText>
          </w:r>
          <w:r>
            <w:fldChar w:fldCharType="separate"/>
          </w:r>
          <w:r w:rsidR="00456B0F">
            <w:t>Domestic Relationships Act 1994</w:t>
          </w:r>
          <w:r>
            <w:fldChar w:fldCharType="end"/>
          </w:r>
        </w:p>
        <w:p w14:paraId="09F0C318" w14:textId="0223AEEB" w:rsidR="00D22127" w:rsidRDefault="00D22127">
          <w:pPr>
            <w:pStyle w:val="FooterInfoCentre"/>
          </w:pPr>
          <w:r>
            <w:fldChar w:fldCharType="begin"/>
          </w:r>
          <w:r>
            <w:instrText xml:space="preserve"> DOCPROPERTY "Eff"  </w:instrText>
          </w:r>
          <w:r>
            <w:fldChar w:fldCharType="separate"/>
          </w:r>
          <w:r w:rsidR="00456B0F">
            <w:t xml:space="preserve">Effective:  </w:t>
          </w:r>
          <w:r>
            <w:fldChar w:fldCharType="end"/>
          </w:r>
          <w:r>
            <w:fldChar w:fldCharType="begin"/>
          </w:r>
          <w:r>
            <w:instrText xml:space="preserve"> DOCPROPERTY "StartDt"  </w:instrText>
          </w:r>
          <w:r>
            <w:fldChar w:fldCharType="separate"/>
          </w:r>
          <w:r w:rsidR="00456B0F">
            <w:t>16/11/25</w:t>
          </w:r>
          <w:r>
            <w:fldChar w:fldCharType="end"/>
          </w:r>
          <w:r>
            <w:fldChar w:fldCharType="begin"/>
          </w:r>
          <w:r>
            <w:instrText xml:space="preserve"> DOCPROPERTY "EndDt"  </w:instrText>
          </w:r>
          <w:r>
            <w:fldChar w:fldCharType="separate"/>
          </w:r>
          <w:r w:rsidR="00456B0F">
            <w:t>-22/02/26</w:t>
          </w:r>
          <w:r>
            <w:fldChar w:fldCharType="end"/>
          </w:r>
        </w:p>
      </w:tc>
      <w:tc>
        <w:tcPr>
          <w:tcW w:w="846" w:type="pct"/>
        </w:tcPr>
        <w:p w14:paraId="74792211" w14:textId="77777777" w:rsidR="00D22127" w:rsidRDefault="00D22127">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tc>
    </w:tr>
  </w:tbl>
  <w:p w14:paraId="7E1AE4D8" w14:textId="5723AD6F" w:rsidR="00D22127" w:rsidRPr="008D21E6" w:rsidRDefault="00D22127" w:rsidP="008D21E6">
    <w:pPr>
      <w:pStyle w:val="Status"/>
      <w:rPr>
        <w:rFonts w:cs="Arial"/>
      </w:rPr>
    </w:pPr>
    <w:r w:rsidRPr="008D21E6">
      <w:rPr>
        <w:rFonts w:cs="Arial"/>
      </w:rPr>
      <w:fldChar w:fldCharType="begin"/>
    </w:r>
    <w:r w:rsidRPr="008D21E6">
      <w:rPr>
        <w:rFonts w:cs="Arial"/>
      </w:rPr>
      <w:instrText xml:space="preserve"> DOCPROPERTY "Status" </w:instrText>
    </w:r>
    <w:r w:rsidRPr="008D21E6">
      <w:rPr>
        <w:rFonts w:cs="Arial"/>
      </w:rPr>
      <w:fldChar w:fldCharType="separate"/>
    </w:r>
    <w:r w:rsidR="00456B0F" w:rsidRPr="008D21E6">
      <w:rPr>
        <w:rFonts w:cs="Arial"/>
      </w:rPr>
      <w:t xml:space="preserve"> </w:t>
    </w:r>
    <w:r w:rsidRPr="008D21E6">
      <w:rPr>
        <w:rFonts w:cs="Arial"/>
      </w:rPr>
      <w:fldChar w:fldCharType="end"/>
    </w:r>
    <w:r w:rsidR="008D21E6" w:rsidRPr="008D21E6">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CF406" w14:textId="77777777" w:rsidR="00D22127" w:rsidRDefault="00D22127">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D22127" w14:paraId="46CB6BB2" w14:textId="77777777">
      <w:tc>
        <w:tcPr>
          <w:tcW w:w="1061" w:type="pct"/>
        </w:tcPr>
        <w:p w14:paraId="0AAA66A5" w14:textId="20A49B94" w:rsidR="00D22127" w:rsidRDefault="00D22127">
          <w:pPr>
            <w:pStyle w:val="Footer"/>
          </w:pPr>
          <w:r>
            <w:fldChar w:fldCharType="begin"/>
          </w:r>
          <w:r>
            <w:instrText xml:space="preserve"> DOCPROPERTY "Category"  </w:instrText>
          </w:r>
          <w:r>
            <w:fldChar w:fldCharType="separate"/>
          </w:r>
          <w:r w:rsidR="00456B0F">
            <w:t>R16</w:t>
          </w:r>
          <w:r>
            <w:fldChar w:fldCharType="end"/>
          </w:r>
          <w:r>
            <w:br/>
          </w:r>
          <w:r>
            <w:fldChar w:fldCharType="begin"/>
          </w:r>
          <w:r>
            <w:instrText xml:space="preserve"> DOCPROPERTY "RepubDt"  </w:instrText>
          </w:r>
          <w:r>
            <w:fldChar w:fldCharType="separate"/>
          </w:r>
          <w:r w:rsidR="00456B0F">
            <w:t>16/11/25</w:t>
          </w:r>
          <w:r>
            <w:fldChar w:fldCharType="end"/>
          </w:r>
        </w:p>
      </w:tc>
      <w:tc>
        <w:tcPr>
          <w:tcW w:w="3093" w:type="pct"/>
        </w:tcPr>
        <w:p w14:paraId="463080F6" w14:textId="5958BAD6" w:rsidR="00D22127" w:rsidRDefault="00D22127">
          <w:pPr>
            <w:pStyle w:val="Footer"/>
            <w:jc w:val="center"/>
          </w:pPr>
          <w:r>
            <w:fldChar w:fldCharType="begin"/>
          </w:r>
          <w:r>
            <w:instrText xml:space="preserve"> REF Citation *\charformat </w:instrText>
          </w:r>
          <w:r>
            <w:fldChar w:fldCharType="separate"/>
          </w:r>
          <w:r w:rsidR="00456B0F">
            <w:t>Domestic Relationships Act 1994</w:t>
          </w:r>
          <w:r>
            <w:fldChar w:fldCharType="end"/>
          </w:r>
        </w:p>
        <w:p w14:paraId="4DD03FF9" w14:textId="4CFE45C6" w:rsidR="00D22127" w:rsidRDefault="00D22127">
          <w:pPr>
            <w:pStyle w:val="FooterInfoCentre"/>
          </w:pPr>
          <w:r>
            <w:fldChar w:fldCharType="begin"/>
          </w:r>
          <w:r>
            <w:instrText xml:space="preserve"> DOCPROPERTY "Eff"  </w:instrText>
          </w:r>
          <w:r>
            <w:fldChar w:fldCharType="separate"/>
          </w:r>
          <w:r w:rsidR="00456B0F">
            <w:t xml:space="preserve">Effective:  </w:t>
          </w:r>
          <w:r>
            <w:fldChar w:fldCharType="end"/>
          </w:r>
          <w:r>
            <w:fldChar w:fldCharType="begin"/>
          </w:r>
          <w:r>
            <w:instrText xml:space="preserve"> DOCPROPERTY "StartDt"   </w:instrText>
          </w:r>
          <w:r>
            <w:fldChar w:fldCharType="separate"/>
          </w:r>
          <w:r w:rsidR="00456B0F">
            <w:t>16/11/25</w:t>
          </w:r>
          <w:r>
            <w:fldChar w:fldCharType="end"/>
          </w:r>
          <w:r>
            <w:fldChar w:fldCharType="begin"/>
          </w:r>
          <w:r>
            <w:instrText xml:space="preserve"> DOCPROPERTY "EndDt"  </w:instrText>
          </w:r>
          <w:r>
            <w:fldChar w:fldCharType="separate"/>
          </w:r>
          <w:r w:rsidR="00456B0F">
            <w:t>-22/02/26</w:t>
          </w:r>
          <w:r>
            <w:fldChar w:fldCharType="end"/>
          </w:r>
        </w:p>
      </w:tc>
      <w:tc>
        <w:tcPr>
          <w:tcW w:w="846" w:type="pct"/>
        </w:tcPr>
        <w:p w14:paraId="49330ECB" w14:textId="77777777" w:rsidR="00D22127" w:rsidRDefault="00D22127">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04EF5F5D" w14:textId="7C5800CD" w:rsidR="00D22127" w:rsidRPr="008D21E6" w:rsidRDefault="00D22127" w:rsidP="008D21E6">
    <w:pPr>
      <w:pStyle w:val="Status"/>
      <w:rPr>
        <w:rFonts w:cs="Arial"/>
      </w:rPr>
    </w:pPr>
    <w:r w:rsidRPr="008D21E6">
      <w:rPr>
        <w:rFonts w:cs="Arial"/>
      </w:rPr>
      <w:fldChar w:fldCharType="begin"/>
    </w:r>
    <w:r w:rsidRPr="008D21E6">
      <w:rPr>
        <w:rFonts w:cs="Arial"/>
      </w:rPr>
      <w:instrText xml:space="preserve"> DOCPROPERTY "Status" </w:instrText>
    </w:r>
    <w:r w:rsidRPr="008D21E6">
      <w:rPr>
        <w:rFonts w:cs="Arial"/>
      </w:rPr>
      <w:fldChar w:fldCharType="separate"/>
    </w:r>
    <w:r w:rsidR="00456B0F" w:rsidRPr="008D21E6">
      <w:rPr>
        <w:rFonts w:cs="Arial"/>
      </w:rPr>
      <w:t xml:space="preserve"> </w:t>
    </w:r>
    <w:r w:rsidRPr="008D21E6">
      <w:rPr>
        <w:rFonts w:cs="Arial"/>
      </w:rPr>
      <w:fldChar w:fldCharType="end"/>
    </w:r>
    <w:r w:rsidR="008D21E6" w:rsidRPr="008D21E6">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79FC3" w14:textId="77777777" w:rsidR="0028723F" w:rsidRDefault="0028723F">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28723F" w14:paraId="4A9DBC44" w14:textId="77777777">
      <w:tc>
        <w:tcPr>
          <w:tcW w:w="847" w:type="pct"/>
        </w:tcPr>
        <w:p w14:paraId="0858E1F9" w14:textId="77777777" w:rsidR="0028723F" w:rsidRDefault="0028723F">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62</w:t>
          </w:r>
          <w:r>
            <w:rPr>
              <w:rStyle w:val="PageNumber"/>
            </w:rPr>
            <w:fldChar w:fldCharType="end"/>
          </w:r>
        </w:p>
      </w:tc>
      <w:tc>
        <w:tcPr>
          <w:tcW w:w="3092" w:type="pct"/>
        </w:tcPr>
        <w:p w14:paraId="54E1B0AC" w14:textId="4A94A85D" w:rsidR="0028723F" w:rsidRDefault="0028723F">
          <w:pPr>
            <w:pStyle w:val="Footer"/>
            <w:jc w:val="center"/>
          </w:pPr>
          <w:r>
            <w:fldChar w:fldCharType="begin"/>
          </w:r>
          <w:r>
            <w:instrText xml:space="preserve"> REF Citation *\charformat </w:instrText>
          </w:r>
          <w:r>
            <w:fldChar w:fldCharType="separate"/>
          </w:r>
          <w:r w:rsidR="00456B0F">
            <w:t>Domestic Relationships Act 1994</w:t>
          </w:r>
          <w:r>
            <w:fldChar w:fldCharType="end"/>
          </w:r>
        </w:p>
        <w:p w14:paraId="71439E8F" w14:textId="03657A82" w:rsidR="0028723F" w:rsidRDefault="0028723F">
          <w:pPr>
            <w:pStyle w:val="FooterInfoCentre"/>
          </w:pPr>
          <w:r>
            <w:fldChar w:fldCharType="begin"/>
          </w:r>
          <w:r>
            <w:instrText xml:space="preserve"> DOCPROPERTY "Eff"  *\charformat </w:instrText>
          </w:r>
          <w:r>
            <w:fldChar w:fldCharType="separate"/>
          </w:r>
          <w:r w:rsidR="00456B0F">
            <w:t xml:space="preserve">Effective:  </w:t>
          </w:r>
          <w:r>
            <w:fldChar w:fldCharType="end"/>
          </w:r>
          <w:r>
            <w:fldChar w:fldCharType="begin"/>
          </w:r>
          <w:r>
            <w:instrText xml:space="preserve"> DOCPROPERTY "StartDt"  *\charformat </w:instrText>
          </w:r>
          <w:r>
            <w:fldChar w:fldCharType="separate"/>
          </w:r>
          <w:r w:rsidR="00456B0F">
            <w:t>16/11/25</w:t>
          </w:r>
          <w:r>
            <w:fldChar w:fldCharType="end"/>
          </w:r>
          <w:r>
            <w:fldChar w:fldCharType="begin"/>
          </w:r>
          <w:r>
            <w:instrText xml:space="preserve"> DOCPROPERTY "EndDt"  *\charformat </w:instrText>
          </w:r>
          <w:r>
            <w:fldChar w:fldCharType="separate"/>
          </w:r>
          <w:r w:rsidR="00456B0F">
            <w:t>-22/02/26</w:t>
          </w:r>
          <w:r>
            <w:fldChar w:fldCharType="end"/>
          </w:r>
        </w:p>
      </w:tc>
      <w:tc>
        <w:tcPr>
          <w:tcW w:w="1061" w:type="pct"/>
        </w:tcPr>
        <w:p w14:paraId="4A26B941" w14:textId="36CB7DE6" w:rsidR="0028723F" w:rsidRDefault="0028723F">
          <w:pPr>
            <w:pStyle w:val="Footer"/>
            <w:jc w:val="right"/>
          </w:pPr>
          <w:r>
            <w:fldChar w:fldCharType="begin"/>
          </w:r>
          <w:r>
            <w:instrText xml:space="preserve"> DOCPROPERTY "Category"  *\charformat  </w:instrText>
          </w:r>
          <w:r>
            <w:fldChar w:fldCharType="separate"/>
          </w:r>
          <w:r w:rsidR="00456B0F">
            <w:t>R16</w:t>
          </w:r>
          <w:r>
            <w:fldChar w:fldCharType="end"/>
          </w:r>
          <w:r>
            <w:br/>
          </w:r>
          <w:r>
            <w:fldChar w:fldCharType="begin"/>
          </w:r>
          <w:r>
            <w:instrText xml:space="preserve"> DOCPROPERTY "RepubDt"  *\charformat  </w:instrText>
          </w:r>
          <w:r>
            <w:fldChar w:fldCharType="separate"/>
          </w:r>
          <w:r w:rsidR="00456B0F">
            <w:t>16/11/25</w:t>
          </w:r>
          <w:r>
            <w:fldChar w:fldCharType="end"/>
          </w:r>
        </w:p>
      </w:tc>
    </w:tr>
  </w:tbl>
  <w:p w14:paraId="204C6BC0" w14:textId="68F9CDCA" w:rsidR="0028723F" w:rsidRPr="008D21E6" w:rsidRDefault="0028723F" w:rsidP="008D21E6">
    <w:pPr>
      <w:pStyle w:val="Status"/>
      <w:rPr>
        <w:rFonts w:cs="Arial"/>
      </w:rPr>
    </w:pPr>
    <w:r w:rsidRPr="008D21E6">
      <w:rPr>
        <w:rFonts w:cs="Arial"/>
      </w:rPr>
      <w:fldChar w:fldCharType="begin"/>
    </w:r>
    <w:r w:rsidRPr="008D21E6">
      <w:rPr>
        <w:rFonts w:cs="Arial"/>
      </w:rPr>
      <w:instrText xml:space="preserve"> DOCPROPERTY "Status" </w:instrText>
    </w:r>
    <w:r w:rsidRPr="008D21E6">
      <w:rPr>
        <w:rFonts w:cs="Arial"/>
      </w:rPr>
      <w:fldChar w:fldCharType="separate"/>
    </w:r>
    <w:r w:rsidR="00456B0F" w:rsidRPr="008D21E6">
      <w:rPr>
        <w:rFonts w:cs="Arial"/>
      </w:rPr>
      <w:t xml:space="preserve"> </w:t>
    </w:r>
    <w:r w:rsidRPr="008D21E6">
      <w:rPr>
        <w:rFonts w:cs="Arial"/>
      </w:rPr>
      <w:fldChar w:fldCharType="end"/>
    </w:r>
    <w:r w:rsidR="008D21E6" w:rsidRPr="008D21E6">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352E12" w14:textId="77777777" w:rsidR="0028723F" w:rsidRDefault="0028723F">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28723F" w14:paraId="11BC550D" w14:textId="77777777">
      <w:tc>
        <w:tcPr>
          <w:tcW w:w="1061" w:type="pct"/>
        </w:tcPr>
        <w:p w14:paraId="19352DB3" w14:textId="4C350878" w:rsidR="0028723F" w:rsidRDefault="0028723F">
          <w:pPr>
            <w:pStyle w:val="Footer"/>
          </w:pPr>
          <w:r>
            <w:fldChar w:fldCharType="begin"/>
          </w:r>
          <w:r>
            <w:instrText xml:space="preserve"> DOCPROPERTY "Category"  *\charformat  </w:instrText>
          </w:r>
          <w:r>
            <w:fldChar w:fldCharType="separate"/>
          </w:r>
          <w:r w:rsidR="00456B0F">
            <w:t>R16</w:t>
          </w:r>
          <w:r>
            <w:fldChar w:fldCharType="end"/>
          </w:r>
          <w:r>
            <w:br/>
          </w:r>
          <w:r>
            <w:fldChar w:fldCharType="begin"/>
          </w:r>
          <w:r>
            <w:instrText xml:space="preserve"> DOCPROPERTY "RepubDt"  *\charformat  </w:instrText>
          </w:r>
          <w:r>
            <w:fldChar w:fldCharType="separate"/>
          </w:r>
          <w:r w:rsidR="00456B0F">
            <w:t>16/11/25</w:t>
          </w:r>
          <w:r>
            <w:fldChar w:fldCharType="end"/>
          </w:r>
        </w:p>
      </w:tc>
      <w:tc>
        <w:tcPr>
          <w:tcW w:w="3092" w:type="pct"/>
        </w:tcPr>
        <w:p w14:paraId="2826F89B" w14:textId="3811D76F" w:rsidR="0028723F" w:rsidRDefault="0028723F">
          <w:pPr>
            <w:pStyle w:val="Footer"/>
            <w:jc w:val="center"/>
          </w:pPr>
          <w:r>
            <w:fldChar w:fldCharType="begin"/>
          </w:r>
          <w:r>
            <w:instrText xml:space="preserve"> REF Citation *\charformat </w:instrText>
          </w:r>
          <w:r>
            <w:fldChar w:fldCharType="separate"/>
          </w:r>
          <w:r w:rsidR="00456B0F">
            <w:t>Domestic Relationships Act 1994</w:t>
          </w:r>
          <w:r>
            <w:fldChar w:fldCharType="end"/>
          </w:r>
        </w:p>
        <w:p w14:paraId="7A1C1E35" w14:textId="624EE5C5" w:rsidR="0028723F" w:rsidRDefault="0028723F">
          <w:pPr>
            <w:pStyle w:val="FooterInfoCentre"/>
          </w:pPr>
          <w:r>
            <w:fldChar w:fldCharType="begin"/>
          </w:r>
          <w:r>
            <w:instrText xml:space="preserve"> DOCPROPERTY "Eff"  *\charformat </w:instrText>
          </w:r>
          <w:r>
            <w:fldChar w:fldCharType="separate"/>
          </w:r>
          <w:r w:rsidR="00456B0F">
            <w:t xml:space="preserve">Effective:  </w:t>
          </w:r>
          <w:r>
            <w:fldChar w:fldCharType="end"/>
          </w:r>
          <w:r>
            <w:fldChar w:fldCharType="begin"/>
          </w:r>
          <w:r>
            <w:instrText xml:space="preserve"> DOCPROPERTY "StartDt"  *\charformat </w:instrText>
          </w:r>
          <w:r>
            <w:fldChar w:fldCharType="separate"/>
          </w:r>
          <w:r w:rsidR="00456B0F">
            <w:t>16/11/25</w:t>
          </w:r>
          <w:r>
            <w:fldChar w:fldCharType="end"/>
          </w:r>
          <w:r>
            <w:fldChar w:fldCharType="begin"/>
          </w:r>
          <w:r>
            <w:instrText xml:space="preserve"> DOCPROPERTY "EndDt"  *\charformat </w:instrText>
          </w:r>
          <w:r>
            <w:fldChar w:fldCharType="separate"/>
          </w:r>
          <w:r w:rsidR="00456B0F">
            <w:t>-22/02/26</w:t>
          </w:r>
          <w:r>
            <w:fldChar w:fldCharType="end"/>
          </w:r>
        </w:p>
      </w:tc>
      <w:tc>
        <w:tcPr>
          <w:tcW w:w="847" w:type="pct"/>
        </w:tcPr>
        <w:p w14:paraId="23BFD788" w14:textId="77777777" w:rsidR="0028723F" w:rsidRDefault="0028723F">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63</w:t>
          </w:r>
          <w:r>
            <w:rPr>
              <w:rStyle w:val="PageNumber"/>
            </w:rPr>
            <w:fldChar w:fldCharType="end"/>
          </w:r>
        </w:p>
      </w:tc>
    </w:tr>
  </w:tbl>
  <w:p w14:paraId="011782A2" w14:textId="444D6A74" w:rsidR="0028723F" w:rsidRPr="008D21E6" w:rsidRDefault="0028723F" w:rsidP="008D21E6">
    <w:pPr>
      <w:pStyle w:val="Status"/>
      <w:rPr>
        <w:rFonts w:cs="Arial"/>
      </w:rPr>
    </w:pPr>
    <w:r w:rsidRPr="008D21E6">
      <w:rPr>
        <w:rFonts w:cs="Arial"/>
      </w:rPr>
      <w:fldChar w:fldCharType="begin"/>
    </w:r>
    <w:r w:rsidRPr="008D21E6">
      <w:rPr>
        <w:rFonts w:cs="Arial"/>
      </w:rPr>
      <w:instrText xml:space="preserve"> DOCPROPERTY "Status" </w:instrText>
    </w:r>
    <w:r w:rsidRPr="008D21E6">
      <w:rPr>
        <w:rFonts w:cs="Arial"/>
      </w:rPr>
      <w:fldChar w:fldCharType="separate"/>
    </w:r>
    <w:r w:rsidR="00456B0F" w:rsidRPr="008D21E6">
      <w:rPr>
        <w:rFonts w:cs="Arial"/>
      </w:rPr>
      <w:t xml:space="preserve"> </w:t>
    </w:r>
    <w:r w:rsidRPr="008D21E6">
      <w:rPr>
        <w:rFonts w:cs="Arial"/>
      </w:rPr>
      <w:fldChar w:fldCharType="end"/>
    </w:r>
    <w:r w:rsidR="008D21E6" w:rsidRPr="008D21E6">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41F97" w14:textId="77777777" w:rsidR="0028723F" w:rsidRDefault="0028723F">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28723F" w14:paraId="121C5C1C" w14:textId="77777777">
      <w:tc>
        <w:tcPr>
          <w:tcW w:w="1061" w:type="pct"/>
        </w:tcPr>
        <w:p w14:paraId="471CA6C4" w14:textId="4097CBD4" w:rsidR="0028723F" w:rsidRDefault="0028723F">
          <w:pPr>
            <w:pStyle w:val="Footer"/>
          </w:pPr>
          <w:r>
            <w:fldChar w:fldCharType="begin"/>
          </w:r>
          <w:r>
            <w:instrText xml:space="preserve"> DOCPROPERTY "Category"  *\charformat  </w:instrText>
          </w:r>
          <w:r>
            <w:fldChar w:fldCharType="separate"/>
          </w:r>
          <w:r w:rsidR="00456B0F">
            <w:t>R16</w:t>
          </w:r>
          <w:r>
            <w:fldChar w:fldCharType="end"/>
          </w:r>
          <w:r>
            <w:br/>
          </w:r>
          <w:r>
            <w:fldChar w:fldCharType="begin"/>
          </w:r>
          <w:r>
            <w:instrText xml:space="preserve"> DOCPROPERTY "RepubDt"  *\charformat  </w:instrText>
          </w:r>
          <w:r>
            <w:fldChar w:fldCharType="separate"/>
          </w:r>
          <w:r w:rsidR="00456B0F">
            <w:t>16/11/25</w:t>
          </w:r>
          <w:r>
            <w:fldChar w:fldCharType="end"/>
          </w:r>
        </w:p>
      </w:tc>
      <w:tc>
        <w:tcPr>
          <w:tcW w:w="3092" w:type="pct"/>
        </w:tcPr>
        <w:p w14:paraId="31368EE9" w14:textId="73D99F1B" w:rsidR="0028723F" w:rsidRDefault="0028723F">
          <w:pPr>
            <w:pStyle w:val="Footer"/>
            <w:jc w:val="center"/>
          </w:pPr>
          <w:r>
            <w:fldChar w:fldCharType="begin"/>
          </w:r>
          <w:r>
            <w:instrText xml:space="preserve"> REF Citation *\charformat </w:instrText>
          </w:r>
          <w:r>
            <w:fldChar w:fldCharType="separate"/>
          </w:r>
          <w:r w:rsidR="00456B0F">
            <w:t>Domestic Relationships Act 1994</w:t>
          </w:r>
          <w:r>
            <w:fldChar w:fldCharType="end"/>
          </w:r>
        </w:p>
        <w:p w14:paraId="15155517" w14:textId="76E4CE3E" w:rsidR="0028723F" w:rsidRDefault="0028723F">
          <w:pPr>
            <w:pStyle w:val="FooterInfoCentre"/>
          </w:pPr>
          <w:r>
            <w:fldChar w:fldCharType="begin"/>
          </w:r>
          <w:r>
            <w:instrText xml:space="preserve"> DOCPROPERTY "Eff"  *\charformat </w:instrText>
          </w:r>
          <w:r>
            <w:fldChar w:fldCharType="separate"/>
          </w:r>
          <w:r w:rsidR="00456B0F">
            <w:t xml:space="preserve">Effective:  </w:t>
          </w:r>
          <w:r>
            <w:fldChar w:fldCharType="end"/>
          </w:r>
          <w:r>
            <w:fldChar w:fldCharType="begin"/>
          </w:r>
          <w:r>
            <w:instrText xml:space="preserve"> DOCPROPERTY "StartDt"  *\charformat </w:instrText>
          </w:r>
          <w:r>
            <w:fldChar w:fldCharType="separate"/>
          </w:r>
          <w:r w:rsidR="00456B0F">
            <w:t>16/11/25</w:t>
          </w:r>
          <w:r>
            <w:fldChar w:fldCharType="end"/>
          </w:r>
          <w:r>
            <w:fldChar w:fldCharType="begin"/>
          </w:r>
          <w:r>
            <w:instrText xml:space="preserve"> DOCPROPERTY "EndDt"  *\charformat </w:instrText>
          </w:r>
          <w:r>
            <w:fldChar w:fldCharType="separate"/>
          </w:r>
          <w:r w:rsidR="00456B0F">
            <w:t>-22/02/26</w:t>
          </w:r>
          <w:r>
            <w:fldChar w:fldCharType="end"/>
          </w:r>
        </w:p>
      </w:tc>
      <w:tc>
        <w:tcPr>
          <w:tcW w:w="847" w:type="pct"/>
        </w:tcPr>
        <w:p w14:paraId="6E6E2207" w14:textId="77777777" w:rsidR="0028723F" w:rsidRDefault="0028723F">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6506517F" w14:textId="2D0C19FB" w:rsidR="0028723F" w:rsidRPr="008D21E6" w:rsidRDefault="0028723F" w:rsidP="008D21E6">
    <w:pPr>
      <w:pStyle w:val="Status"/>
      <w:rPr>
        <w:rFonts w:cs="Arial"/>
      </w:rPr>
    </w:pPr>
    <w:r w:rsidRPr="008D21E6">
      <w:rPr>
        <w:rFonts w:cs="Arial"/>
      </w:rPr>
      <w:fldChar w:fldCharType="begin"/>
    </w:r>
    <w:r w:rsidRPr="008D21E6">
      <w:rPr>
        <w:rFonts w:cs="Arial"/>
      </w:rPr>
      <w:instrText xml:space="preserve"> DOCPROPERTY "Status" </w:instrText>
    </w:r>
    <w:r w:rsidRPr="008D21E6">
      <w:rPr>
        <w:rFonts w:cs="Arial"/>
      </w:rPr>
      <w:fldChar w:fldCharType="separate"/>
    </w:r>
    <w:r w:rsidR="00456B0F" w:rsidRPr="008D21E6">
      <w:rPr>
        <w:rFonts w:cs="Arial"/>
      </w:rPr>
      <w:t xml:space="preserve"> </w:t>
    </w:r>
    <w:r w:rsidRPr="008D21E6">
      <w:rPr>
        <w:rFonts w:cs="Arial"/>
      </w:rPr>
      <w:fldChar w:fldCharType="end"/>
    </w:r>
    <w:r w:rsidR="008D21E6" w:rsidRPr="008D21E6">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9BF8E7" w14:textId="77777777" w:rsidR="00977B7B" w:rsidRDefault="00977B7B" w:rsidP="00B814D2">
      <w:pPr>
        <w:pStyle w:val="OldAmdtsEntries"/>
      </w:pPr>
      <w:r>
        <w:separator/>
      </w:r>
    </w:p>
  </w:footnote>
  <w:footnote w:type="continuationSeparator" w:id="0">
    <w:p w14:paraId="5E8623D2" w14:textId="77777777" w:rsidR="00977B7B" w:rsidRDefault="00977B7B" w:rsidP="00B814D2">
      <w:pPr>
        <w:pStyle w:val="OldAmdtsEntries"/>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78965" w14:textId="77777777" w:rsidR="008D21E6" w:rsidRDefault="008D21E6">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340"/>
      <w:gridCol w:w="6583"/>
    </w:tblGrid>
    <w:tr w:rsidR="004E61C3" w14:paraId="05AA9E46" w14:textId="77777777">
      <w:trPr>
        <w:jc w:val="center"/>
      </w:trPr>
      <w:tc>
        <w:tcPr>
          <w:tcW w:w="1340" w:type="dxa"/>
        </w:tcPr>
        <w:p w14:paraId="24EA6CF8" w14:textId="77777777" w:rsidR="004E61C3" w:rsidRDefault="004E61C3">
          <w:pPr>
            <w:pStyle w:val="HeaderEven"/>
          </w:pPr>
        </w:p>
      </w:tc>
      <w:tc>
        <w:tcPr>
          <w:tcW w:w="6583" w:type="dxa"/>
        </w:tcPr>
        <w:p w14:paraId="50631F0A" w14:textId="77777777" w:rsidR="004E61C3" w:rsidRDefault="004E61C3">
          <w:pPr>
            <w:pStyle w:val="HeaderEven"/>
          </w:pPr>
        </w:p>
      </w:tc>
    </w:tr>
    <w:tr w:rsidR="004E61C3" w14:paraId="302FAA41" w14:textId="77777777">
      <w:trPr>
        <w:jc w:val="center"/>
      </w:trPr>
      <w:tc>
        <w:tcPr>
          <w:tcW w:w="7923" w:type="dxa"/>
          <w:gridSpan w:val="2"/>
          <w:tcBorders>
            <w:bottom w:val="single" w:sz="4" w:space="0" w:color="auto"/>
          </w:tcBorders>
        </w:tcPr>
        <w:p w14:paraId="7D869C86" w14:textId="77777777" w:rsidR="004E61C3" w:rsidRDefault="004E61C3">
          <w:pPr>
            <w:pStyle w:val="HeaderEven6"/>
          </w:pPr>
          <w:r>
            <w:t>Dictionary</w:t>
          </w:r>
        </w:p>
      </w:tc>
    </w:tr>
  </w:tbl>
  <w:p w14:paraId="2FA356E8" w14:textId="77777777" w:rsidR="004E61C3" w:rsidRDefault="004E61C3">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583"/>
      <w:gridCol w:w="1340"/>
    </w:tblGrid>
    <w:tr w:rsidR="004E61C3" w14:paraId="24D167DB" w14:textId="77777777">
      <w:trPr>
        <w:jc w:val="center"/>
      </w:trPr>
      <w:tc>
        <w:tcPr>
          <w:tcW w:w="6583" w:type="dxa"/>
        </w:tcPr>
        <w:p w14:paraId="32525CAC" w14:textId="77777777" w:rsidR="004E61C3" w:rsidRDefault="004E61C3">
          <w:pPr>
            <w:pStyle w:val="HeaderOdd"/>
          </w:pPr>
        </w:p>
      </w:tc>
      <w:tc>
        <w:tcPr>
          <w:tcW w:w="1340" w:type="dxa"/>
        </w:tcPr>
        <w:p w14:paraId="1CB9F3F9" w14:textId="77777777" w:rsidR="004E61C3" w:rsidRDefault="004E61C3">
          <w:pPr>
            <w:pStyle w:val="HeaderOdd"/>
          </w:pPr>
        </w:p>
      </w:tc>
    </w:tr>
    <w:tr w:rsidR="004E61C3" w14:paraId="1BF77F53" w14:textId="77777777">
      <w:trPr>
        <w:jc w:val="center"/>
      </w:trPr>
      <w:tc>
        <w:tcPr>
          <w:tcW w:w="7923" w:type="dxa"/>
          <w:gridSpan w:val="2"/>
          <w:tcBorders>
            <w:bottom w:val="single" w:sz="4" w:space="0" w:color="auto"/>
          </w:tcBorders>
        </w:tcPr>
        <w:p w14:paraId="108A1294" w14:textId="77777777" w:rsidR="004E61C3" w:rsidRDefault="004E61C3">
          <w:pPr>
            <w:pStyle w:val="HeaderOdd6"/>
          </w:pPr>
          <w:r>
            <w:t>Dictionary</w:t>
          </w:r>
        </w:p>
      </w:tc>
    </w:tr>
  </w:tbl>
  <w:p w14:paraId="00DC588A" w14:textId="77777777" w:rsidR="004E61C3" w:rsidRDefault="004E61C3">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759"/>
      <w:gridCol w:w="580"/>
      <w:gridCol w:w="6584"/>
    </w:tblGrid>
    <w:tr w:rsidR="005E6DDE" w14:paraId="4BE528E5" w14:textId="77777777">
      <w:trPr>
        <w:jc w:val="center"/>
      </w:trPr>
      <w:tc>
        <w:tcPr>
          <w:tcW w:w="1234" w:type="dxa"/>
          <w:gridSpan w:val="2"/>
        </w:tcPr>
        <w:p w14:paraId="4276D7E4" w14:textId="77777777" w:rsidR="005E6DDE" w:rsidRDefault="005E6DDE">
          <w:pPr>
            <w:pStyle w:val="HeaderEven"/>
            <w:rPr>
              <w:b/>
            </w:rPr>
          </w:pPr>
          <w:r>
            <w:rPr>
              <w:b/>
            </w:rPr>
            <w:t>Endnotes</w:t>
          </w:r>
        </w:p>
      </w:tc>
      <w:tc>
        <w:tcPr>
          <w:tcW w:w="6062" w:type="dxa"/>
        </w:tcPr>
        <w:p w14:paraId="6445268F" w14:textId="77777777" w:rsidR="005E6DDE" w:rsidRDefault="005E6DDE">
          <w:pPr>
            <w:pStyle w:val="HeaderEven"/>
          </w:pPr>
        </w:p>
      </w:tc>
    </w:tr>
    <w:tr w:rsidR="005E6DDE" w14:paraId="19A24499" w14:textId="77777777">
      <w:trPr>
        <w:cantSplit/>
        <w:jc w:val="center"/>
      </w:trPr>
      <w:tc>
        <w:tcPr>
          <w:tcW w:w="7296" w:type="dxa"/>
          <w:gridSpan w:val="3"/>
        </w:tcPr>
        <w:p w14:paraId="315EB714" w14:textId="77777777" w:rsidR="005E6DDE" w:rsidRDefault="005E6DDE">
          <w:pPr>
            <w:pStyle w:val="HeaderEven"/>
          </w:pPr>
        </w:p>
      </w:tc>
    </w:tr>
    <w:tr w:rsidR="005E6DDE" w14:paraId="139A1E29" w14:textId="77777777">
      <w:trPr>
        <w:cantSplit/>
        <w:jc w:val="center"/>
      </w:trPr>
      <w:tc>
        <w:tcPr>
          <w:tcW w:w="700" w:type="dxa"/>
          <w:tcBorders>
            <w:bottom w:val="single" w:sz="4" w:space="0" w:color="auto"/>
          </w:tcBorders>
        </w:tcPr>
        <w:p w14:paraId="012E5C41" w14:textId="0674FB92" w:rsidR="005E6DDE" w:rsidRDefault="005E6DDE">
          <w:pPr>
            <w:pStyle w:val="HeaderEven6"/>
          </w:pPr>
          <w:r>
            <w:rPr>
              <w:noProof/>
            </w:rPr>
            <w:fldChar w:fldCharType="begin"/>
          </w:r>
          <w:r>
            <w:rPr>
              <w:noProof/>
            </w:rPr>
            <w:instrText xml:space="preserve"> STYLEREF charTableNo \*charformat </w:instrText>
          </w:r>
          <w:r>
            <w:rPr>
              <w:noProof/>
            </w:rPr>
            <w:fldChar w:fldCharType="separate"/>
          </w:r>
          <w:r w:rsidR="008D21E6">
            <w:rPr>
              <w:noProof/>
            </w:rPr>
            <w:t>4</w:t>
          </w:r>
          <w:r>
            <w:rPr>
              <w:noProof/>
            </w:rPr>
            <w:fldChar w:fldCharType="end"/>
          </w:r>
        </w:p>
      </w:tc>
      <w:tc>
        <w:tcPr>
          <w:tcW w:w="6600" w:type="dxa"/>
          <w:gridSpan w:val="2"/>
          <w:tcBorders>
            <w:bottom w:val="single" w:sz="4" w:space="0" w:color="auto"/>
          </w:tcBorders>
        </w:tcPr>
        <w:p w14:paraId="6A95E5B4" w14:textId="4AF905D6" w:rsidR="005E6DDE" w:rsidRDefault="005E6DDE">
          <w:pPr>
            <w:pStyle w:val="HeaderEven6"/>
          </w:pPr>
          <w:r>
            <w:rPr>
              <w:noProof/>
            </w:rPr>
            <w:fldChar w:fldCharType="begin"/>
          </w:r>
          <w:r>
            <w:rPr>
              <w:noProof/>
            </w:rPr>
            <w:instrText xml:space="preserve"> STYLEREF charTableText \*charformat </w:instrText>
          </w:r>
          <w:r>
            <w:rPr>
              <w:noProof/>
            </w:rPr>
            <w:fldChar w:fldCharType="separate"/>
          </w:r>
          <w:r w:rsidR="008D21E6">
            <w:rPr>
              <w:noProof/>
            </w:rPr>
            <w:t>Amendment history</w:t>
          </w:r>
          <w:r>
            <w:rPr>
              <w:noProof/>
            </w:rPr>
            <w:fldChar w:fldCharType="end"/>
          </w:r>
        </w:p>
      </w:tc>
    </w:tr>
  </w:tbl>
  <w:p w14:paraId="1A83BBD3" w14:textId="77777777" w:rsidR="005E6DDE" w:rsidRDefault="005E6DDE">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932"/>
      <w:gridCol w:w="761"/>
    </w:tblGrid>
    <w:tr w:rsidR="005E6DDE" w14:paraId="497E58B6" w14:textId="77777777">
      <w:trPr>
        <w:jc w:val="center"/>
      </w:trPr>
      <w:tc>
        <w:tcPr>
          <w:tcW w:w="5741" w:type="dxa"/>
        </w:tcPr>
        <w:p w14:paraId="2958182F" w14:textId="77777777" w:rsidR="005E6DDE" w:rsidRDefault="005E6DDE">
          <w:pPr>
            <w:pStyle w:val="HeaderEven"/>
            <w:jc w:val="right"/>
          </w:pPr>
        </w:p>
      </w:tc>
      <w:tc>
        <w:tcPr>
          <w:tcW w:w="1560" w:type="dxa"/>
          <w:gridSpan w:val="2"/>
        </w:tcPr>
        <w:p w14:paraId="33A48490" w14:textId="77777777" w:rsidR="005E6DDE" w:rsidRDefault="005E6DDE">
          <w:pPr>
            <w:pStyle w:val="HeaderEven"/>
            <w:jc w:val="right"/>
            <w:rPr>
              <w:b/>
            </w:rPr>
          </w:pPr>
          <w:r>
            <w:rPr>
              <w:b/>
            </w:rPr>
            <w:t>Endnotes</w:t>
          </w:r>
        </w:p>
      </w:tc>
    </w:tr>
    <w:tr w:rsidR="005E6DDE" w14:paraId="0FF74A46" w14:textId="77777777">
      <w:trPr>
        <w:jc w:val="center"/>
      </w:trPr>
      <w:tc>
        <w:tcPr>
          <w:tcW w:w="7301" w:type="dxa"/>
          <w:gridSpan w:val="3"/>
        </w:tcPr>
        <w:p w14:paraId="0F1E1423" w14:textId="77777777" w:rsidR="005E6DDE" w:rsidRDefault="005E6DDE">
          <w:pPr>
            <w:pStyle w:val="HeaderEven"/>
            <w:jc w:val="right"/>
            <w:rPr>
              <w:b/>
            </w:rPr>
          </w:pPr>
        </w:p>
      </w:tc>
    </w:tr>
    <w:tr w:rsidR="005E6DDE" w14:paraId="329E88E6" w14:textId="77777777">
      <w:trPr>
        <w:jc w:val="center"/>
      </w:trPr>
      <w:tc>
        <w:tcPr>
          <w:tcW w:w="6600" w:type="dxa"/>
          <w:gridSpan w:val="2"/>
          <w:tcBorders>
            <w:bottom w:val="single" w:sz="4" w:space="0" w:color="auto"/>
          </w:tcBorders>
        </w:tcPr>
        <w:p w14:paraId="1CE924D1" w14:textId="15EA2BD9" w:rsidR="005E6DDE" w:rsidRDefault="005E6DDE">
          <w:pPr>
            <w:pStyle w:val="HeaderOdd6"/>
          </w:pPr>
          <w:r>
            <w:rPr>
              <w:noProof/>
            </w:rPr>
            <w:fldChar w:fldCharType="begin"/>
          </w:r>
          <w:r>
            <w:rPr>
              <w:noProof/>
            </w:rPr>
            <w:instrText xml:space="preserve"> STYLEREF charTableText \*charformat </w:instrText>
          </w:r>
          <w:r>
            <w:rPr>
              <w:noProof/>
            </w:rPr>
            <w:fldChar w:fldCharType="separate"/>
          </w:r>
          <w:r w:rsidR="008D21E6">
            <w:rPr>
              <w:noProof/>
            </w:rPr>
            <w:t>Earlier republications</w:t>
          </w:r>
          <w:r>
            <w:rPr>
              <w:noProof/>
            </w:rPr>
            <w:fldChar w:fldCharType="end"/>
          </w:r>
        </w:p>
      </w:tc>
      <w:tc>
        <w:tcPr>
          <w:tcW w:w="700" w:type="dxa"/>
          <w:tcBorders>
            <w:bottom w:val="single" w:sz="4" w:space="0" w:color="auto"/>
          </w:tcBorders>
        </w:tcPr>
        <w:p w14:paraId="3736210C" w14:textId="5E482E29" w:rsidR="005E6DDE" w:rsidRDefault="005E6DDE">
          <w:pPr>
            <w:pStyle w:val="HeaderOdd6"/>
          </w:pPr>
          <w:r>
            <w:rPr>
              <w:noProof/>
            </w:rPr>
            <w:fldChar w:fldCharType="begin"/>
          </w:r>
          <w:r>
            <w:rPr>
              <w:noProof/>
            </w:rPr>
            <w:instrText xml:space="preserve"> STYLEREF charTableNo \*charformat </w:instrText>
          </w:r>
          <w:r>
            <w:rPr>
              <w:noProof/>
            </w:rPr>
            <w:fldChar w:fldCharType="separate"/>
          </w:r>
          <w:r w:rsidR="008D21E6">
            <w:rPr>
              <w:noProof/>
            </w:rPr>
            <w:t>5</w:t>
          </w:r>
          <w:r>
            <w:rPr>
              <w:noProof/>
            </w:rPr>
            <w:fldChar w:fldCharType="end"/>
          </w:r>
        </w:p>
      </w:tc>
    </w:tr>
  </w:tbl>
  <w:p w14:paraId="06F6BA99" w14:textId="77777777" w:rsidR="005E6DDE" w:rsidRDefault="005E6DDE">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1401E" w14:textId="77777777" w:rsidR="005E6DDE" w:rsidRDefault="005E6DDE">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F6B47F" w14:textId="77777777" w:rsidR="005E6DDE" w:rsidRDefault="005E6DDE">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17169" w14:textId="77777777" w:rsidR="005E6DDE" w:rsidRDefault="005E6DDE">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B1522" w14:textId="77777777" w:rsidR="00977B7B" w:rsidRDefault="00977B7B">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ACE5EF" w14:textId="77777777" w:rsidR="00977B7B" w:rsidRDefault="00977B7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629CD" w14:textId="77777777" w:rsidR="008D21E6" w:rsidRDefault="008D21E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DFF47" w14:textId="77777777" w:rsidR="008D21E6" w:rsidRDefault="008D21E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D22127" w14:paraId="5290C324" w14:textId="77777777">
      <w:tc>
        <w:tcPr>
          <w:tcW w:w="900" w:type="pct"/>
        </w:tcPr>
        <w:p w14:paraId="7B8E97E0" w14:textId="77777777" w:rsidR="00D22127" w:rsidRDefault="00D22127">
          <w:pPr>
            <w:pStyle w:val="HeaderEven"/>
          </w:pPr>
        </w:p>
      </w:tc>
      <w:tc>
        <w:tcPr>
          <w:tcW w:w="4100" w:type="pct"/>
        </w:tcPr>
        <w:p w14:paraId="28655593" w14:textId="77777777" w:rsidR="00D22127" w:rsidRDefault="00D22127">
          <w:pPr>
            <w:pStyle w:val="HeaderEven"/>
          </w:pPr>
        </w:p>
      </w:tc>
    </w:tr>
    <w:tr w:rsidR="00D22127" w14:paraId="5673CC3E" w14:textId="77777777">
      <w:tc>
        <w:tcPr>
          <w:tcW w:w="4100" w:type="pct"/>
          <w:gridSpan w:val="2"/>
          <w:tcBorders>
            <w:bottom w:val="single" w:sz="4" w:space="0" w:color="auto"/>
          </w:tcBorders>
        </w:tcPr>
        <w:p w14:paraId="169B14A5" w14:textId="2F9E3F39" w:rsidR="00D22127" w:rsidRDefault="00502606">
          <w:pPr>
            <w:pStyle w:val="HeaderEven6"/>
          </w:pPr>
          <w:fldSimple w:instr=" STYLEREF charContents \* MERGEFORMAT ">
            <w:r w:rsidR="008D21E6">
              <w:rPr>
                <w:noProof/>
              </w:rPr>
              <w:t>Contents</w:t>
            </w:r>
          </w:fldSimple>
        </w:p>
      </w:tc>
    </w:tr>
  </w:tbl>
  <w:p w14:paraId="336F393F" w14:textId="5798967F" w:rsidR="00D22127" w:rsidRDefault="00D22127">
    <w:pPr>
      <w:pStyle w:val="N-9pt"/>
    </w:pPr>
    <w:r>
      <w:tab/>
    </w:r>
    <w:fldSimple w:instr=" STYLEREF charPage \* MERGEFORMAT ">
      <w:r w:rsidR="008D21E6">
        <w:rPr>
          <w:noProof/>
        </w:rPr>
        <w:t>Page</w:t>
      </w:r>
    </w:fldSimple>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D22127" w14:paraId="5D7D5991" w14:textId="77777777">
      <w:tc>
        <w:tcPr>
          <w:tcW w:w="4100" w:type="pct"/>
        </w:tcPr>
        <w:p w14:paraId="44F47348" w14:textId="77777777" w:rsidR="00D22127" w:rsidRDefault="00D22127">
          <w:pPr>
            <w:pStyle w:val="HeaderOdd"/>
          </w:pPr>
        </w:p>
      </w:tc>
      <w:tc>
        <w:tcPr>
          <w:tcW w:w="900" w:type="pct"/>
        </w:tcPr>
        <w:p w14:paraId="70F76227" w14:textId="77777777" w:rsidR="00D22127" w:rsidRDefault="00D22127">
          <w:pPr>
            <w:pStyle w:val="HeaderOdd"/>
          </w:pPr>
        </w:p>
      </w:tc>
    </w:tr>
    <w:tr w:rsidR="00D22127" w14:paraId="759992A7" w14:textId="77777777">
      <w:tc>
        <w:tcPr>
          <w:tcW w:w="900" w:type="pct"/>
          <w:gridSpan w:val="2"/>
          <w:tcBorders>
            <w:bottom w:val="single" w:sz="4" w:space="0" w:color="auto"/>
          </w:tcBorders>
        </w:tcPr>
        <w:p w14:paraId="2CE202FE" w14:textId="2BAB93B2" w:rsidR="00D22127" w:rsidRDefault="00502606">
          <w:pPr>
            <w:pStyle w:val="HeaderOdd6"/>
          </w:pPr>
          <w:fldSimple w:instr=" STYLEREF charContents \* MERGEFORMAT ">
            <w:r w:rsidR="008D21E6">
              <w:rPr>
                <w:noProof/>
              </w:rPr>
              <w:t>Contents</w:t>
            </w:r>
          </w:fldSimple>
        </w:p>
      </w:tc>
    </w:tr>
  </w:tbl>
  <w:p w14:paraId="1F9BFC58" w14:textId="76921712" w:rsidR="00D22127" w:rsidRDefault="00D22127">
    <w:pPr>
      <w:pStyle w:val="N-9pt"/>
    </w:pPr>
    <w:r>
      <w:tab/>
    </w:r>
    <w:fldSimple w:instr=" STYLEREF charPage \* MERGEFORMAT ">
      <w:r w:rsidR="008D21E6">
        <w:rPr>
          <w:noProof/>
        </w:rPr>
        <w:t>Page</w:t>
      </w:r>
    </w:fldSimple>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643"/>
      <w:gridCol w:w="6064"/>
    </w:tblGrid>
    <w:tr w:rsidR="00BA58C4" w14:paraId="1C4F59CB" w14:textId="77777777" w:rsidTr="00D86897">
      <w:tc>
        <w:tcPr>
          <w:tcW w:w="1701" w:type="dxa"/>
        </w:tcPr>
        <w:p w14:paraId="23A7DABC" w14:textId="22185B19" w:rsidR="0028723F" w:rsidRDefault="0028723F">
          <w:pPr>
            <w:pStyle w:val="HeaderEven"/>
            <w:rPr>
              <w:b/>
            </w:rPr>
          </w:pPr>
          <w:r>
            <w:rPr>
              <w:b/>
            </w:rPr>
            <w:fldChar w:fldCharType="begin"/>
          </w:r>
          <w:r>
            <w:rPr>
              <w:b/>
            </w:rPr>
            <w:instrText xml:space="preserve"> STYLEREF CharPartNo \*charformat </w:instrText>
          </w:r>
          <w:r>
            <w:rPr>
              <w:b/>
            </w:rPr>
            <w:fldChar w:fldCharType="separate"/>
          </w:r>
          <w:r w:rsidR="008D21E6">
            <w:rPr>
              <w:b/>
              <w:noProof/>
            </w:rPr>
            <w:t>Part 5</w:t>
          </w:r>
          <w:r>
            <w:rPr>
              <w:b/>
            </w:rPr>
            <w:fldChar w:fldCharType="end"/>
          </w:r>
        </w:p>
      </w:tc>
      <w:tc>
        <w:tcPr>
          <w:tcW w:w="6320" w:type="dxa"/>
        </w:tcPr>
        <w:p w14:paraId="797F1B83" w14:textId="077B4F6F" w:rsidR="0028723F" w:rsidRDefault="0028723F">
          <w:pPr>
            <w:pStyle w:val="HeaderEven"/>
          </w:pPr>
          <w:r>
            <w:rPr>
              <w:noProof/>
            </w:rPr>
            <w:fldChar w:fldCharType="begin"/>
          </w:r>
          <w:r>
            <w:rPr>
              <w:noProof/>
            </w:rPr>
            <w:instrText xml:space="preserve"> STYLEREF CharPartText \*charformat </w:instrText>
          </w:r>
          <w:r>
            <w:rPr>
              <w:noProof/>
            </w:rPr>
            <w:fldChar w:fldCharType="separate"/>
          </w:r>
          <w:r w:rsidR="008D21E6">
            <w:rPr>
              <w:noProof/>
            </w:rPr>
            <w:t>Miscellaneous</w:t>
          </w:r>
          <w:r>
            <w:rPr>
              <w:noProof/>
            </w:rPr>
            <w:fldChar w:fldCharType="end"/>
          </w:r>
        </w:p>
      </w:tc>
    </w:tr>
    <w:tr w:rsidR="00BA58C4" w14:paraId="7AA5D950" w14:textId="77777777" w:rsidTr="00D86897">
      <w:tc>
        <w:tcPr>
          <w:tcW w:w="1701" w:type="dxa"/>
        </w:tcPr>
        <w:p w14:paraId="2B34751F" w14:textId="29C37014" w:rsidR="0028723F" w:rsidRDefault="0028723F">
          <w:pPr>
            <w:pStyle w:val="HeaderEven"/>
            <w:rPr>
              <w:b/>
            </w:rPr>
          </w:pPr>
          <w:r>
            <w:rPr>
              <w:b/>
            </w:rPr>
            <w:fldChar w:fldCharType="begin"/>
          </w:r>
          <w:r>
            <w:rPr>
              <w:b/>
            </w:rPr>
            <w:instrText xml:space="preserve"> STYLEREF CharDivNo \*charformat </w:instrText>
          </w:r>
          <w:r>
            <w:rPr>
              <w:b/>
            </w:rPr>
            <w:fldChar w:fldCharType="end"/>
          </w:r>
        </w:p>
      </w:tc>
      <w:tc>
        <w:tcPr>
          <w:tcW w:w="6320" w:type="dxa"/>
        </w:tcPr>
        <w:p w14:paraId="167DFED4" w14:textId="69F892D9" w:rsidR="0028723F" w:rsidRDefault="0028723F">
          <w:pPr>
            <w:pStyle w:val="HeaderEven"/>
          </w:pPr>
          <w:r>
            <w:fldChar w:fldCharType="begin"/>
          </w:r>
          <w:r>
            <w:instrText xml:space="preserve"> STYLEREF CharDivText \*charformat </w:instrText>
          </w:r>
          <w:r>
            <w:fldChar w:fldCharType="end"/>
          </w:r>
        </w:p>
      </w:tc>
    </w:tr>
    <w:tr w:rsidR="0028723F" w14:paraId="4C1438A9" w14:textId="77777777" w:rsidTr="00D86897">
      <w:trPr>
        <w:cantSplit/>
      </w:trPr>
      <w:tc>
        <w:tcPr>
          <w:tcW w:w="1701" w:type="dxa"/>
          <w:gridSpan w:val="2"/>
          <w:tcBorders>
            <w:bottom w:val="single" w:sz="4" w:space="0" w:color="auto"/>
          </w:tcBorders>
        </w:tcPr>
        <w:p w14:paraId="478ECB25" w14:textId="5D7BD54B" w:rsidR="0028723F" w:rsidRDefault="00456B0F">
          <w:pPr>
            <w:pStyle w:val="HeaderEven6"/>
          </w:pPr>
          <w:fldSimple w:instr=" DOCPROPERTY &quot;Company&quot;  \* MERGEFORMAT ">
            <w:r>
              <w:t>Section</w:t>
            </w:r>
          </w:fldSimple>
          <w:r w:rsidR="0028723F">
            <w:t xml:space="preserve"> </w:t>
          </w:r>
          <w:r w:rsidR="0028723F">
            <w:rPr>
              <w:noProof/>
            </w:rPr>
            <w:fldChar w:fldCharType="begin"/>
          </w:r>
          <w:r w:rsidR="0028723F">
            <w:rPr>
              <w:noProof/>
            </w:rPr>
            <w:instrText xml:space="preserve"> STYLEREF CharSectNo \*charformat </w:instrText>
          </w:r>
          <w:r w:rsidR="0028723F">
            <w:rPr>
              <w:noProof/>
            </w:rPr>
            <w:fldChar w:fldCharType="separate"/>
          </w:r>
          <w:r w:rsidR="008D21E6">
            <w:rPr>
              <w:noProof/>
            </w:rPr>
            <w:t>40</w:t>
          </w:r>
          <w:r w:rsidR="0028723F">
            <w:rPr>
              <w:noProof/>
            </w:rPr>
            <w:fldChar w:fldCharType="end"/>
          </w:r>
        </w:p>
      </w:tc>
    </w:tr>
  </w:tbl>
  <w:p w14:paraId="3ECE8CA7" w14:textId="77777777" w:rsidR="0028723F" w:rsidRDefault="0028723F">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064"/>
      <w:gridCol w:w="1643"/>
    </w:tblGrid>
    <w:tr w:rsidR="00BA58C4" w14:paraId="743D8236" w14:textId="77777777" w:rsidTr="00D86897">
      <w:tc>
        <w:tcPr>
          <w:tcW w:w="6320" w:type="dxa"/>
        </w:tcPr>
        <w:p w14:paraId="57576828" w14:textId="2A3FD56E" w:rsidR="0028723F" w:rsidRDefault="0028723F">
          <w:pPr>
            <w:pStyle w:val="HeaderEven"/>
            <w:jc w:val="right"/>
          </w:pPr>
          <w:r>
            <w:rPr>
              <w:noProof/>
            </w:rPr>
            <w:fldChar w:fldCharType="begin"/>
          </w:r>
          <w:r>
            <w:rPr>
              <w:noProof/>
            </w:rPr>
            <w:instrText xml:space="preserve"> STYLEREF CharPartText \*charformat </w:instrText>
          </w:r>
          <w:r>
            <w:rPr>
              <w:noProof/>
            </w:rPr>
            <w:fldChar w:fldCharType="separate"/>
          </w:r>
          <w:r w:rsidR="008D21E6">
            <w:rPr>
              <w:noProof/>
            </w:rPr>
            <w:t>Miscellaneous</w:t>
          </w:r>
          <w:r>
            <w:rPr>
              <w:noProof/>
            </w:rPr>
            <w:fldChar w:fldCharType="end"/>
          </w:r>
        </w:p>
      </w:tc>
      <w:tc>
        <w:tcPr>
          <w:tcW w:w="1701" w:type="dxa"/>
        </w:tcPr>
        <w:p w14:paraId="4F43B9D8" w14:textId="042766CC" w:rsidR="0028723F" w:rsidRDefault="0028723F">
          <w:pPr>
            <w:pStyle w:val="HeaderEven"/>
            <w:jc w:val="right"/>
            <w:rPr>
              <w:b/>
            </w:rPr>
          </w:pPr>
          <w:r>
            <w:rPr>
              <w:b/>
            </w:rPr>
            <w:fldChar w:fldCharType="begin"/>
          </w:r>
          <w:r>
            <w:rPr>
              <w:b/>
            </w:rPr>
            <w:instrText xml:space="preserve"> STYLEREF CharPartNo \*charformat </w:instrText>
          </w:r>
          <w:r>
            <w:rPr>
              <w:b/>
            </w:rPr>
            <w:fldChar w:fldCharType="separate"/>
          </w:r>
          <w:r w:rsidR="008D21E6">
            <w:rPr>
              <w:b/>
              <w:noProof/>
            </w:rPr>
            <w:t>Part 5</w:t>
          </w:r>
          <w:r>
            <w:rPr>
              <w:b/>
            </w:rPr>
            <w:fldChar w:fldCharType="end"/>
          </w:r>
        </w:p>
      </w:tc>
    </w:tr>
    <w:tr w:rsidR="00BA58C4" w14:paraId="7D115EA8" w14:textId="77777777" w:rsidTr="00D86897">
      <w:tc>
        <w:tcPr>
          <w:tcW w:w="6320" w:type="dxa"/>
        </w:tcPr>
        <w:p w14:paraId="76B93D49" w14:textId="769F64D1" w:rsidR="0028723F" w:rsidRDefault="0028723F">
          <w:pPr>
            <w:pStyle w:val="HeaderEven"/>
            <w:jc w:val="right"/>
          </w:pPr>
          <w:r>
            <w:fldChar w:fldCharType="begin"/>
          </w:r>
          <w:r>
            <w:instrText xml:space="preserve"> STYLEREF CharDivText \*charformat </w:instrText>
          </w:r>
          <w:r>
            <w:fldChar w:fldCharType="end"/>
          </w:r>
        </w:p>
      </w:tc>
      <w:tc>
        <w:tcPr>
          <w:tcW w:w="1701" w:type="dxa"/>
        </w:tcPr>
        <w:p w14:paraId="3B711A79" w14:textId="5BEB956B" w:rsidR="0028723F" w:rsidRDefault="0028723F">
          <w:pPr>
            <w:pStyle w:val="HeaderEven"/>
            <w:jc w:val="right"/>
            <w:rPr>
              <w:b/>
            </w:rPr>
          </w:pPr>
          <w:r>
            <w:rPr>
              <w:b/>
            </w:rPr>
            <w:fldChar w:fldCharType="begin"/>
          </w:r>
          <w:r>
            <w:rPr>
              <w:b/>
            </w:rPr>
            <w:instrText xml:space="preserve"> STYLEREF CharDivNo \*charformat </w:instrText>
          </w:r>
          <w:r>
            <w:rPr>
              <w:b/>
            </w:rPr>
            <w:fldChar w:fldCharType="end"/>
          </w:r>
        </w:p>
      </w:tc>
    </w:tr>
    <w:tr w:rsidR="0028723F" w14:paraId="4A37D022" w14:textId="77777777" w:rsidTr="00D86897">
      <w:trPr>
        <w:cantSplit/>
      </w:trPr>
      <w:tc>
        <w:tcPr>
          <w:tcW w:w="1701" w:type="dxa"/>
          <w:gridSpan w:val="2"/>
          <w:tcBorders>
            <w:bottom w:val="single" w:sz="4" w:space="0" w:color="auto"/>
          </w:tcBorders>
        </w:tcPr>
        <w:p w14:paraId="1E6956E8" w14:textId="03C91C2C" w:rsidR="0028723F" w:rsidRDefault="00456B0F">
          <w:pPr>
            <w:pStyle w:val="HeaderOdd6"/>
          </w:pPr>
          <w:fldSimple w:instr=" DOCPROPERTY &quot;Company&quot;  \* MERGEFORMAT ">
            <w:r>
              <w:t>Section</w:t>
            </w:r>
          </w:fldSimple>
          <w:r w:rsidR="0028723F">
            <w:t xml:space="preserve"> </w:t>
          </w:r>
          <w:r w:rsidR="0028723F">
            <w:rPr>
              <w:noProof/>
            </w:rPr>
            <w:fldChar w:fldCharType="begin"/>
          </w:r>
          <w:r w:rsidR="0028723F">
            <w:rPr>
              <w:noProof/>
            </w:rPr>
            <w:instrText xml:space="preserve"> STYLEREF CharSectNo \*charformat </w:instrText>
          </w:r>
          <w:r w:rsidR="0028723F">
            <w:rPr>
              <w:noProof/>
            </w:rPr>
            <w:fldChar w:fldCharType="separate"/>
          </w:r>
          <w:r w:rsidR="008D21E6">
            <w:rPr>
              <w:noProof/>
            </w:rPr>
            <w:t>38</w:t>
          </w:r>
          <w:r w:rsidR="0028723F">
            <w:rPr>
              <w:noProof/>
            </w:rPr>
            <w:fldChar w:fldCharType="end"/>
          </w:r>
        </w:p>
      </w:tc>
    </w:tr>
  </w:tbl>
  <w:p w14:paraId="5A3877A0" w14:textId="77777777" w:rsidR="0028723F" w:rsidRDefault="0028723F">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693"/>
      <w:gridCol w:w="6230"/>
    </w:tblGrid>
    <w:tr w:rsidR="00541914" w:rsidRPr="00CB3D59" w14:paraId="58B633A6" w14:textId="77777777">
      <w:trPr>
        <w:jc w:val="center"/>
      </w:trPr>
      <w:tc>
        <w:tcPr>
          <w:tcW w:w="1560" w:type="dxa"/>
        </w:tcPr>
        <w:p w14:paraId="129E82DA" w14:textId="358C68C1" w:rsidR="00541914" w:rsidRPr="00F02A14" w:rsidRDefault="00541914">
          <w:pPr>
            <w:pStyle w:val="HeaderEven"/>
            <w:rPr>
              <w:rFonts w:cs="Arial"/>
              <w:b/>
              <w:szCs w:val="18"/>
            </w:rPr>
          </w:pPr>
          <w:r w:rsidRPr="00F02A14">
            <w:rPr>
              <w:rFonts w:cs="Arial"/>
              <w:b/>
              <w:szCs w:val="18"/>
            </w:rPr>
            <w:fldChar w:fldCharType="begin"/>
          </w:r>
          <w:r w:rsidRPr="00F02A14">
            <w:rPr>
              <w:rFonts w:cs="Arial"/>
              <w:b/>
              <w:szCs w:val="18"/>
            </w:rPr>
            <w:instrText xml:space="preserve"> STYLEREF CharChapNo \*charformat </w:instrText>
          </w:r>
          <w:r w:rsidRPr="00F02A14">
            <w:rPr>
              <w:rFonts w:cs="Arial"/>
              <w:b/>
              <w:szCs w:val="18"/>
            </w:rPr>
            <w:fldChar w:fldCharType="end"/>
          </w:r>
        </w:p>
      </w:tc>
      <w:tc>
        <w:tcPr>
          <w:tcW w:w="5741" w:type="dxa"/>
        </w:tcPr>
        <w:p w14:paraId="660E96A5" w14:textId="7593BE7C" w:rsidR="00541914" w:rsidRPr="00F02A14" w:rsidRDefault="00541914">
          <w:pPr>
            <w:pStyle w:val="HeaderEven"/>
            <w:rPr>
              <w:rFonts w:cs="Arial"/>
              <w:szCs w:val="18"/>
            </w:rPr>
          </w:pPr>
          <w:r w:rsidRPr="00F02A14">
            <w:rPr>
              <w:rFonts w:cs="Arial"/>
              <w:szCs w:val="18"/>
            </w:rPr>
            <w:fldChar w:fldCharType="begin"/>
          </w:r>
          <w:r w:rsidRPr="00F02A14">
            <w:rPr>
              <w:rFonts w:cs="Arial"/>
              <w:szCs w:val="18"/>
            </w:rPr>
            <w:instrText xml:space="preserve"> STYLEREF CharChapText \*charformat </w:instrText>
          </w:r>
          <w:r w:rsidRPr="00F02A14">
            <w:rPr>
              <w:rFonts w:cs="Arial"/>
              <w:szCs w:val="18"/>
            </w:rPr>
            <w:fldChar w:fldCharType="end"/>
          </w:r>
        </w:p>
      </w:tc>
    </w:tr>
    <w:tr w:rsidR="00541914" w:rsidRPr="00CB3D59" w14:paraId="2A357029" w14:textId="77777777">
      <w:trPr>
        <w:jc w:val="center"/>
      </w:trPr>
      <w:tc>
        <w:tcPr>
          <w:tcW w:w="1560" w:type="dxa"/>
        </w:tcPr>
        <w:p w14:paraId="60E83CDF" w14:textId="4D246A4A" w:rsidR="00541914" w:rsidRPr="00F02A14" w:rsidRDefault="00541914">
          <w:pPr>
            <w:pStyle w:val="HeaderEven"/>
            <w:rPr>
              <w:rFonts w:cs="Arial"/>
              <w:b/>
              <w:szCs w:val="18"/>
            </w:rPr>
          </w:pPr>
          <w:r w:rsidRPr="00F02A14">
            <w:rPr>
              <w:rFonts w:cs="Arial"/>
              <w:b/>
              <w:szCs w:val="18"/>
            </w:rPr>
            <w:fldChar w:fldCharType="begin"/>
          </w:r>
          <w:r w:rsidRPr="00F02A14">
            <w:rPr>
              <w:rFonts w:cs="Arial"/>
              <w:b/>
              <w:szCs w:val="18"/>
            </w:rPr>
            <w:instrText xml:space="preserve"> STYLEREF CharPartNo \*charformat </w:instrText>
          </w:r>
          <w:r w:rsidRPr="00F02A14">
            <w:rPr>
              <w:rFonts w:cs="Arial"/>
              <w:b/>
              <w:szCs w:val="18"/>
            </w:rPr>
            <w:fldChar w:fldCharType="separate"/>
          </w:r>
          <w:r w:rsidR="00456B0F">
            <w:rPr>
              <w:rFonts w:cs="Arial"/>
              <w:b/>
              <w:noProof/>
              <w:szCs w:val="18"/>
            </w:rPr>
            <w:t>Part 5</w:t>
          </w:r>
          <w:r w:rsidRPr="00F02A14">
            <w:rPr>
              <w:rFonts w:cs="Arial"/>
              <w:b/>
              <w:szCs w:val="18"/>
            </w:rPr>
            <w:fldChar w:fldCharType="end"/>
          </w:r>
        </w:p>
      </w:tc>
      <w:tc>
        <w:tcPr>
          <w:tcW w:w="5741" w:type="dxa"/>
        </w:tcPr>
        <w:p w14:paraId="4874217C" w14:textId="0914E33D" w:rsidR="00541914" w:rsidRPr="00F02A14" w:rsidRDefault="00541914">
          <w:pPr>
            <w:pStyle w:val="HeaderEven"/>
            <w:rPr>
              <w:rFonts w:cs="Arial"/>
              <w:szCs w:val="18"/>
            </w:rPr>
          </w:pPr>
          <w:r w:rsidRPr="00F02A14">
            <w:rPr>
              <w:rFonts w:cs="Arial"/>
              <w:szCs w:val="18"/>
            </w:rPr>
            <w:fldChar w:fldCharType="begin"/>
          </w:r>
          <w:r w:rsidRPr="00F02A14">
            <w:rPr>
              <w:rFonts w:cs="Arial"/>
              <w:szCs w:val="18"/>
            </w:rPr>
            <w:instrText xml:space="preserve"> STYLEREF CharPartText \*charformat </w:instrText>
          </w:r>
          <w:r w:rsidRPr="00F02A14">
            <w:rPr>
              <w:rFonts w:cs="Arial"/>
              <w:szCs w:val="18"/>
            </w:rPr>
            <w:fldChar w:fldCharType="separate"/>
          </w:r>
          <w:r w:rsidR="00456B0F">
            <w:rPr>
              <w:rFonts w:cs="Arial"/>
              <w:noProof/>
              <w:szCs w:val="18"/>
            </w:rPr>
            <w:t>Miscellaneous</w:t>
          </w:r>
          <w:r w:rsidRPr="00F02A14">
            <w:rPr>
              <w:rFonts w:cs="Arial"/>
              <w:szCs w:val="18"/>
            </w:rPr>
            <w:fldChar w:fldCharType="end"/>
          </w:r>
        </w:p>
      </w:tc>
    </w:tr>
    <w:tr w:rsidR="00541914" w:rsidRPr="00CB3D59" w14:paraId="65776CDF" w14:textId="77777777">
      <w:trPr>
        <w:jc w:val="center"/>
      </w:trPr>
      <w:tc>
        <w:tcPr>
          <w:tcW w:w="7296" w:type="dxa"/>
          <w:gridSpan w:val="2"/>
          <w:tcBorders>
            <w:bottom w:val="single" w:sz="4" w:space="0" w:color="auto"/>
          </w:tcBorders>
        </w:tcPr>
        <w:p w14:paraId="5F1C8DC3" w14:textId="77777777" w:rsidR="00541914" w:rsidRPr="00783A18" w:rsidRDefault="00541914" w:rsidP="00783A18">
          <w:pPr>
            <w:pStyle w:val="HeaderEven6"/>
            <w:spacing w:before="0" w:after="0"/>
            <w:rPr>
              <w:rFonts w:ascii="Times New Roman" w:hAnsi="Times New Roman"/>
              <w:sz w:val="24"/>
              <w:szCs w:val="24"/>
            </w:rPr>
          </w:pPr>
        </w:p>
      </w:tc>
    </w:tr>
  </w:tbl>
  <w:p w14:paraId="31988A98" w14:textId="77777777" w:rsidR="00541914" w:rsidRDefault="00541914">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1693"/>
    </w:tblGrid>
    <w:tr w:rsidR="00541914" w:rsidRPr="00CB3D59" w14:paraId="4F9A94A5" w14:textId="77777777">
      <w:trPr>
        <w:jc w:val="center"/>
      </w:trPr>
      <w:tc>
        <w:tcPr>
          <w:tcW w:w="5741" w:type="dxa"/>
        </w:tcPr>
        <w:p w14:paraId="421A6FD3" w14:textId="43820661" w:rsidR="00541914" w:rsidRPr="00F02A14" w:rsidRDefault="00541914">
          <w:pPr>
            <w:pStyle w:val="HeaderEven"/>
            <w:jc w:val="right"/>
            <w:rPr>
              <w:rFonts w:cs="Arial"/>
              <w:szCs w:val="18"/>
            </w:rPr>
          </w:pPr>
          <w:r w:rsidRPr="00F02A14">
            <w:rPr>
              <w:rFonts w:cs="Arial"/>
              <w:szCs w:val="18"/>
            </w:rPr>
            <w:fldChar w:fldCharType="begin"/>
          </w:r>
          <w:r w:rsidRPr="00F02A14">
            <w:rPr>
              <w:rFonts w:cs="Arial"/>
              <w:szCs w:val="18"/>
            </w:rPr>
            <w:instrText xml:space="preserve"> STYLEREF CharChapText \*charformat </w:instrText>
          </w:r>
          <w:r w:rsidRPr="00F02A14">
            <w:rPr>
              <w:rFonts w:cs="Arial"/>
              <w:szCs w:val="18"/>
            </w:rPr>
            <w:fldChar w:fldCharType="separate"/>
          </w:r>
          <w:r w:rsidR="008D21E6">
            <w:rPr>
              <w:rFonts w:cs="Arial"/>
              <w:noProof/>
              <w:szCs w:val="18"/>
            </w:rPr>
            <w:t>Reviewable decisions</w:t>
          </w:r>
          <w:r w:rsidRPr="00F02A14">
            <w:rPr>
              <w:rFonts w:cs="Arial"/>
              <w:szCs w:val="18"/>
            </w:rPr>
            <w:fldChar w:fldCharType="end"/>
          </w:r>
        </w:p>
      </w:tc>
      <w:tc>
        <w:tcPr>
          <w:tcW w:w="1560" w:type="dxa"/>
        </w:tcPr>
        <w:p w14:paraId="0B40CA39" w14:textId="7D0E8B62" w:rsidR="00541914" w:rsidRPr="00F02A14" w:rsidRDefault="00541914">
          <w:pPr>
            <w:pStyle w:val="HeaderEven"/>
            <w:jc w:val="right"/>
            <w:rPr>
              <w:rFonts w:cs="Arial"/>
              <w:b/>
              <w:szCs w:val="18"/>
            </w:rPr>
          </w:pPr>
          <w:r w:rsidRPr="00F02A14">
            <w:rPr>
              <w:rFonts w:cs="Arial"/>
              <w:b/>
              <w:szCs w:val="18"/>
            </w:rPr>
            <w:fldChar w:fldCharType="begin"/>
          </w:r>
          <w:r w:rsidRPr="00F02A14">
            <w:rPr>
              <w:rFonts w:cs="Arial"/>
              <w:b/>
              <w:szCs w:val="18"/>
            </w:rPr>
            <w:instrText xml:space="preserve"> STYLEREF CharChapNo \*charformat </w:instrText>
          </w:r>
          <w:r w:rsidRPr="00F02A14">
            <w:rPr>
              <w:rFonts w:cs="Arial"/>
              <w:b/>
              <w:szCs w:val="18"/>
            </w:rPr>
            <w:fldChar w:fldCharType="separate"/>
          </w:r>
          <w:r w:rsidR="008D21E6">
            <w:rPr>
              <w:rFonts w:cs="Arial"/>
              <w:b/>
              <w:noProof/>
              <w:szCs w:val="18"/>
            </w:rPr>
            <w:t>Schedule 1</w:t>
          </w:r>
          <w:r w:rsidRPr="00F02A14">
            <w:rPr>
              <w:rFonts w:cs="Arial"/>
              <w:b/>
              <w:szCs w:val="18"/>
            </w:rPr>
            <w:fldChar w:fldCharType="end"/>
          </w:r>
        </w:p>
      </w:tc>
    </w:tr>
    <w:tr w:rsidR="00541914" w:rsidRPr="00CB3D59" w14:paraId="702BD55D" w14:textId="77777777">
      <w:trPr>
        <w:jc w:val="center"/>
      </w:trPr>
      <w:tc>
        <w:tcPr>
          <w:tcW w:w="5741" w:type="dxa"/>
        </w:tcPr>
        <w:p w14:paraId="784550A9" w14:textId="332FDBB8" w:rsidR="00541914" w:rsidRPr="00F02A14" w:rsidRDefault="00541914">
          <w:pPr>
            <w:pStyle w:val="HeaderEven"/>
            <w:jc w:val="right"/>
            <w:rPr>
              <w:rFonts w:cs="Arial"/>
              <w:szCs w:val="18"/>
            </w:rPr>
          </w:pPr>
          <w:r w:rsidRPr="00F02A14">
            <w:rPr>
              <w:rFonts w:cs="Arial"/>
              <w:szCs w:val="18"/>
            </w:rPr>
            <w:fldChar w:fldCharType="begin"/>
          </w:r>
          <w:r w:rsidRPr="00F02A14">
            <w:rPr>
              <w:rFonts w:cs="Arial"/>
              <w:szCs w:val="18"/>
            </w:rPr>
            <w:instrText xml:space="preserve"> STYLEREF CharPartText \*charformat </w:instrText>
          </w:r>
          <w:r w:rsidRPr="00F02A14">
            <w:rPr>
              <w:rFonts w:cs="Arial"/>
              <w:szCs w:val="18"/>
            </w:rPr>
            <w:fldChar w:fldCharType="end"/>
          </w:r>
        </w:p>
      </w:tc>
      <w:tc>
        <w:tcPr>
          <w:tcW w:w="1560" w:type="dxa"/>
        </w:tcPr>
        <w:p w14:paraId="1634519E" w14:textId="63F7D08B" w:rsidR="00541914" w:rsidRPr="00F02A14" w:rsidRDefault="00541914">
          <w:pPr>
            <w:pStyle w:val="HeaderEven"/>
            <w:jc w:val="right"/>
            <w:rPr>
              <w:rFonts w:cs="Arial"/>
              <w:b/>
              <w:szCs w:val="18"/>
            </w:rPr>
          </w:pPr>
          <w:r w:rsidRPr="00F02A14">
            <w:rPr>
              <w:rFonts w:cs="Arial"/>
              <w:b/>
              <w:szCs w:val="18"/>
            </w:rPr>
            <w:fldChar w:fldCharType="begin"/>
          </w:r>
          <w:r w:rsidRPr="00F02A14">
            <w:rPr>
              <w:rFonts w:cs="Arial"/>
              <w:b/>
              <w:szCs w:val="18"/>
            </w:rPr>
            <w:instrText xml:space="preserve"> STYLEREF CharPartNo \*charformat </w:instrText>
          </w:r>
          <w:r w:rsidRPr="00F02A14">
            <w:rPr>
              <w:rFonts w:cs="Arial"/>
              <w:b/>
              <w:szCs w:val="18"/>
            </w:rPr>
            <w:fldChar w:fldCharType="end"/>
          </w:r>
        </w:p>
      </w:tc>
    </w:tr>
    <w:tr w:rsidR="00541914" w:rsidRPr="00CB3D59" w14:paraId="4CD8EEF7" w14:textId="77777777">
      <w:trPr>
        <w:jc w:val="center"/>
      </w:trPr>
      <w:tc>
        <w:tcPr>
          <w:tcW w:w="7296" w:type="dxa"/>
          <w:gridSpan w:val="2"/>
          <w:tcBorders>
            <w:bottom w:val="single" w:sz="4" w:space="0" w:color="auto"/>
          </w:tcBorders>
        </w:tcPr>
        <w:p w14:paraId="5CA54F1D" w14:textId="77777777" w:rsidR="00541914" w:rsidRPr="00783A18" w:rsidRDefault="00541914" w:rsidP="00783A18">
          <w:pPr>
            <w:pStyle w:val="HeaderOdd6"/>
            <w:spacing w:before="0" w:after="0"/>
            <w:jc w:val="left"/>
            <w:rPr>
              <w:rFonts w:ascii="Times New Roman" w:hAnsi="Times New Roman"/>
              <w:sz w:val="24"/>
              <w:szCs w:val="24"/>
            </w:rPr>
          </w:pPr>
        </w:p>
      </w:tc>
    </w:tr>
  </w:tbl>
  <w:p w14:paraId="395454FE" w14:textId="77777777" w:rsidR="00541914" w:rsidRDefault="005419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2475A"/>
    <w:multiLevelType w:val="multilevel"/>
    <w:tmpl w:val="E91C86DA"/>
    <w:name w:val="Main"/>
    <w:lvl w:ilvl="0">
      <w:start w:val="1"/>
      <w:numFmt w:val="decimal"/>
      <w:suff w:val="nothing"/>
      <w:lvlText w:val="%1"/>
      <w:lvlJc w:val="left"/>
      <w:pPr>
        <w:ind w:left="0" w:firstLine="0"/>
      </w:pPr>
    </w:lvl>
    <w:lvl w:ilvl="1">
      <w:start w:val="1"/>
      <w:numFmt w:val="decimal"/>
      <w:suff w:val="nothing"/>
      <w:lvlText w:val="%2"/>
      <w:lvlJc w:val="left"/>
      <w:pPr>
        <w:ind w:left="0" w:firstLine="0"/>
      </w:pPr>
    </w:lvl>
    <w:lvl w:ilvl="2">
      <w:start w:val="1"/>
      <w:numFmt w:val="decimal"/>
      <w:suff w:val="nothing"/>
      <w:lvlText w:val="%2.%3"/>
      <w:lvlJc w:val="left"/>
      <w:pPr>
        <w:ind w:left="0" w:firstLine="0"/>
      </w:pPr>
    </w:lvl>
    <w:lvl w:ilvl="3">
      <w:start w:val="1"/>
      <w:numFmt w:val="decimal"/>
      <w:suff w:val="nothing"/>
      <w:lvlText w:val="%2.%3.%4"/>
      <w:lvlJc w:val="left"/>
      <w:pPr>
        <w:ind w:left="0" w:firstLine="0"/>
      </w:pPr>
    </w:lvl>
    <w:lvl w:ilvl="4">
      <w:start w:val="1"/>
      <w:numFmt w:val="decimal"/>
      <w:lvlRestart w:val="0"/>
      <w:suff w:val="nothing"/>
      <w:lvlText w:val="%5"/>
      <w:lvlJc w:val="left"/>
      <w:pPr>
        <w:ind w:left="0" w:firstLine="0"/>
      </w:pPr>
    </w:lvl>
    <w:lvl w:ilvl="5">
      <w:start w:val="1"/>
      <w:numFmt w:val="decimal"/>
      <w:suff w:val="nothing"/>
      <w:lvlText w:val="(%6)"/>
      <w:lvlJc w:val="left"/>
      <w:pPr>
        <w:ind w:left="0" w:firstLine="0"/>
      </w:pPr>
    </w:lvl>
    <w:lvl w:ilvl="6">
      <w:start w:val="1"/>
      <w:numFmt w:val="lowerLetter"/>
      <w:suff w:val="nothing"/>
      <w:lvlText w:val="(%7)"/>
      <w:lvlJc w:val="left"/>
      <w:pPr>
        <w:ind w:left="0" w:firstLine="0"/>
      </w:pPr>
    </w:lvl>
    <w:lvl w:ilvl="7">
      <w:start w:val="1"/>
      <w:numFmt w:val="lowerRoman"/>
      <w:suff w:val="nothing"/>
      <w:lvlText w:val="(%8)"/>
      <w:lvlJc w:val="left"/>
      <w:pPr>
        <w:ind w:left="0" w:firstLine="0"/>
      </w:pPr>
    </w:lvl>
    <w:lvl w:ilvl="8">
      <w:start w:val="1"/>
      <w:numFmt w:val="upperLetter"/>
      <w:suff w:val="nothing"/>
      <w:lvlText w:val="(%9)"/>
      <w:lvlJc w:val="left"/>
      <w:pPr>
        <w:ind w:left="0" w:firstLine="0"/>
      </w:pPr>
    </w:lvl>
  </w:abstractNum>
  <w:abstractNum w:abstractNumId="1" w15:restartNumberingAfterBreak="0">
    <w:nsid w:val="0C234202"/>
    <w:multiLevelType w:val="multilevel"/>
    <w:tmpl w:val="CAC0CDCA"/>
    <w:name w:val="Section"/>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right"/>
      <w:pPr>
        <w:tabs>
          <w:tab w:val="num" w:pos="700"/>
        </w:tabs>
        <w:ind w:left="700" w:hanging="200"/>
      </w:p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2" w15:restartNumberingAfterBreak="0">
    <w:nsid w:val="15884613"/>
    <w:multiLevelType w:val="multilevel"/>
    <w:tmpl w:val="04883E96"/>
    <w:name w:val="SchedHeading"/>
    <w:lvl w:ilvl="0">
      <w:start w:val="1"/>
      <w:numFmt w:val="decimal"/>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Text w:val="[%1.%4]"/>
      <w:lvlJc w:val="left"/>
      <w:pPr>
        <w:tabs>
          <w:tab w:val="num" w:pos="700"/>
        </w:tabs>
        <w:ind w:left="700" w:hanging="700"/>
      </w:pPr>
    </w:lvl>
    <w:lvl w:ilvl="4">
      <w:start w:val="1"/>
      <w:numFmt w:val="decimal"/>
      <w:lvlText w:val="%5"/>
      <w:lvlJc w:val="left"/>
      <w:pPr>
        <w:tabs>
          <w:tab w:val="num" w:pos="700"/>
        </w:tabs>
        <w:ind w:left="700" w:hanging="70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3" w15:restartNumberingAfterBreak="0">
    <w:nsid w:val="1733479C"/>
    <w:multiLevelType w:val="multilevel"/>
    <w:tmpl w:val="083E8E68"/>
    <w:name w:val="Schedule"/>
    <w:lvl w:ilvl="0">
      <w:start w:val="1"/>
      <w:numFmt w:val="decimal"/>
      <w:suff w:val="nothing"/>
      <w:lvlText w:val="%1"/>
      <w:lvlJc w:val="left"/>
      <w:pPr>
        <w:ind w:left="0" w:firstLine="0"/>
      </w:pPr>
    </w:lvl>
    <w:lvl w:ilvl="1">
      <w:start w:val="1"/>
      <w:numFmt w:val="decimal"/>
      <w:suff w:val="nothing"/>
      <w:lvlText w:val="%2"/>
      <w:lvlJc w:val="left"/>
      <w:pPr>
        <w:ind w:left="0" w:firstLine="0"/>
      </w:pPr>
    </w:lvl>
    <w:lvl w:ilvl="2">
      <w:start w:val="1"/>
      <w:numFmt w:val="decimal"/>
      <w:suff w:val="nothing"/>
      <w:lvlText w:val="(%3)"/>
      <w:lvlJc w:val="left"/>
      <w:pPr>
        <w:ind w:left="0" w:firstLine="0"/>
      </w:pPr>
    </w:lvl>
    <w:lvl w:ilvl="3">
      <w:start w:val="1"/>
      <w:numFmt w:val="lowerLetter"/>
      <w:suff w:val="nothing"/>
      <w:lvlText w:val="(%4)"/>
      <w:lvlJc w:val="left"/>
      <w:pPr>
        <w:ind w:left="0" w:firstLine="0"/>
      </w:pPr>
    </w:lvl>
    <w:lvl w:ilvl="4">
      <w:start w:val="1"/>
      <w:numFmt w:val="lowerRoman"/>
      <w:suff w:val="nothing"/>
      <w:lvlText w:val="(%5)"/>
      <w:lvlJc w:val="left"/>
      <w:pPr>
        <w:ind w:left="0" w:firstLine="0"/>
      </w:pPr>
    </w:lvl>
    <w:lvl w:ilvl="5">
      <w:start w:val="1"/>
      <w:numFmt w:val="upperLetter"/>
      <w:suff w:val="nothing"/>
      <w:lvlText w:val="(%6)"/>
      <w:lvlJc w:val="left"/>
      <w:pPr>
        <w:ind w:left="0" w:firstLine="0"/>
      </w:pPr>
    </w:lvl>
    <w:lvl w:ilvl="6">
      <w:start w:val="1"/>
      <w:numFmt w:val="lowerRoman"/>
      <w:lvlText w:val="(%7)"/>
      <w:lvlJc w:val="left"/>
      <w:pPr>
        <w:tabs>
          <w:tab w:val="num" w:pos="504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480"/>
        </w:tabs>
        <w:ind w:left="5760" w:firstLine="0"/>
      </w:pPr>
    </w:lvl>
  </w:abstractNum>
  <w:abstractNum w:abstractNumId="4" w15:restartNumberingAfterBreak="0">
    <w:nsid w:val="37296F46"/>
    <w:multiLevelType w:val="multilevel"/>
    <w:tmpl w:val="73F87CC0"/>
    <w:name w:val="Sections"/>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left"/>
      <w:pPr>
        <w:tabs>
          <w:tab w:val="num" w:pos="860"/>
        </w:tabs>
        <w:ind w:left="700" w:hanging="20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6" w15:restartNumberingAfterBreak="0">
    <w:nsid w:val="565418E3"/>
    <w:multiLevelType w:val="multilevel"/>
    <w:tmpl w:val="EAFEB598"/>
    <w:name w:val="SchClause"/>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7" w15:restartNumberingAfterBreak="0">
    <w:nsid w:val="5DDC0708"/>
    <w:multiLevelType w:val="hybridMultilevel"/>
    <w:tmpl w:val="239099BC"/>
    <w:lvl w:ilvl="0" w:tplc="48147C02">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5F800AF9"/>
    <w:multiLevelType w:val="multilevel"/>
    <w:tmpl w:val="3A843A0A"/>
    <w:name w:val="Shading"/>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 w15:restartNumberingAfterBreak="0">
    <w:nsid w:val="62BF1189"/>
    <w:multiLevelType w:val="multilevel"/>
    <w:tmpl w:val="4150EC4C"/>
    <w:name w:val="SchClause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11" w15:restartNumberingAfterBreak="0">
    <w:nsid w:val="7FE65E21"/>
    <w:multiLevelType w:val="hybridMultilevel"/>
    <w:tmpl w:val="AC7A5FF8"/>
    <w:lvl w:ilvl="0" w:tplc="B9822310">
      <w:start w:val="1"/>
      <w:numFmt w:val="decimal"/>
      <w:pStyle w:val="TableNumbered"/>
      <w:suff w:val="space"/>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343581717">
    <w:abstractNumId w:val="3"/>
  </w:num>
  <w:num w:numId="2" w16cid:durableId="1797064438">
    <w:abstractNumId w:val="5"/>
  </w:num>
  <w:num w:numId="3" w16cid:durableId="15733543">
    <w:abstractNumId w:val="7"/>
  </w:num>
  <w:num w:numId="4" w16cid:durableId="1482117201">
    <w:abstractNumId w:val="11"/>
  </w:num>
  <w:num w:numId="5" w16cid:durableId="852694817">
    <w:abstractNumId w:val="1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embedTrueTypeFonts/>
  <w:saveSubset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4D2"/>
    <w:rsid w:val="00012286"/>
    <w:rsid w:val="00016835"/>
    <w:rsid w:val="00020816"/>
    <w:rsid w:val="00047561"/>
    <w:rsid w:val="0006358D"/>
    <w:rsid w:val="0007135E"/>
    <w:rsid w:val="0008717D"/>
    <w:rsid w:val="00095516"/>
    <w:rsid w:val="000A1FFA"/>
    <w:rsid w:val="000A58B2"/>
    <w:rsid w:val="000A6D63"/>
    <w:rsid w:val="000B07CA"/>
    <w:rsid w:val="000B6BD3"/>
    <w:rsid w:val="000C1BFB"/>
    <w:rsid w:val="000D52AA"/>
    <w:rsid w:val="000E0C1B"/>
    <w:rsid w:val="000F4A19"/>
    <w:rsid w:val="000F6E3F"/>
    <w:rsid w:val="00106CB4"/>
    <w:rsid w:val="001115E9"/>
    <w:rsid w:val="00134E0B"/>
    <w:rsid w:val="00137A9A"/>
    <w:rsid w:val="00140F9F"/>
    <w:rsid w:val="001442D3"/>
    <w:rsid w:val="001519FF"/>
    <w:rsid w:val="001568EB"/>
    <w:rsid w:val="00191B41"/>
    <w:rsid w:val="00197DF2"/>
    <w:rsid w:val="001A3C18"/>
    <w:rsid w:val="001A5F4D"/>
    <w:rsid w:val="001B550E"/>
    <w:rsid w:val="001C5967"/>
    <w:rsid w:val="001E2EAC"/>
    <w:rsid w:val="00201A2B"/>
    <w:rsid w:val="0021760A"/>
    <w:rsid w:val="00220131"/>
    <w:rsid w:val="002233E5"/>
    <w:rsid w:val="00225F44"/>
    <w:rsid w:val="002376DA"/>
    <w:rsid w:val="00240C30"/>
    <w:rsid w:val="00257F8B"/>
    <w:rsid w:val="002679F0"/>
    <w:rsid w:val="00270111"/>
    <w:rsid w:val="00271FA5"/>
    <w:rsid w:val="002768E8"/>
    <w:rsid w:val="00286705"/>
    <w:rsid w:val="0028723F"/>
    <w:rsid w:val="002A4BCF"/>
    <w:rsid w:val="002B7C20"/>
    <w:rsid w:val="002E394E"/>
    <w:rsid w:val="002E3A0F"/>
    <w:rsid w:val="002E658A"/>
    <w:rsid w:val="00301577"/>
    <w:rsid w:val="00310DE1"/>
    <w:rsid w:val="00315A09"/>
    <w:rsid w:val="0033017C"/>
    <w:rsid w:val="00330700"/>
    <w:rsid w:val="003431B4"/>
    <w:rsid w:val="00344C20"/>
    <w:rsid w:val="003472DA"/>
    <w:rsid w:val="00357DED"/>
    <w:rsid w:val="0037007B"/>
    <w:rsid w:val="00370BFE"/>
    <w:rsid w:val="003869EB"/>
    <w:rsid w:val="003878D9"/>
    <w:rsid w:val="00391F1B"/>
    <w:rsid w:val="003C24B2"/>
    <w:rsid w:val="003C45E5"/>
    <w:rsid w:val="003D0670"/>
    <w:rsid w:val="003D1BD1"/>
    <w:rsid w:val="003D35CB"/>
    <w:rsid w:val="003D4A21"/>
    <w:rsid w:val="003E64F0"/>
    <w:rsid w:val="00406606"/>
    <w:rsid w:val="00413253"/>
    <w:rsid w:val="004174DD"/>
    <w:rsid w:val="0042056A"/>
    <w:rsid w:val="004309C5"/>
    <w:rsid w:val="00433F64"/>
    <w:rsid w:val="0044584E"/>
    <w:rsid w:val="00445B9B"/>
    <w:rsid w:val="00446009"/>
    <w:rsid w:val="00456B0F"/>
    <w:rsid w:val="0046052F"/>
    <w:rsid w:val="00464DAD"/>
    <w:rsid w:val="004914ED"/>
    <w:rsid w:val="004C6C6F"/>
    <w:rsid w:val="004E3BA4"/>
    <w:rsid w:val="004E5FFE"/>
    <w:rsid w:val="004E61C3"/>
    <w:rsid w:val="004E6638"/>
    <w:rsid w:val="004F3927"/>
    <w:rsid w:val="004F58DC"/>
    <w:rsid w:val="00502606"/>
    <w:rsid w:val="00514E36"/>
    <w:rsid w:val="00516452"/>
    <w:rsid w:val="0053241C"/>
    <w:rsid w:val="00533337"/>
    <w:rsid w:val="0053438C"/>
    <w:rsid w:val="00534545"/>
    <w:rsid w:val="00541914"/>
    <w:rsid w:val="00546529"/>
    <w:rsid w:val="00581E62"/>
    <w:rsid w:val="005A71A3"/>
    <w:rsid w:val="005D1622"/>
    <w:rsid w:val="005D5FD2"/>
    <w:rsid w:val="005E14AD"/>
    <w:rsid w:val="005E6DDE"/>
    <w:rsid w:val="00637C1D"/>
    <w:rsid w:val="00640205"/>
    <w:rsid w:val="00681B35"/>
    <w:rsid w:val="00690648"/>
    <w:rsid w:val="00695991"/>
    <w:rsid w:val="006B0050"/>
    <w:rsid w:val="006C5351"/>
    <w:rsid w:val="006C6FA6"/>
    <w:rsid w:val="006D1413"/>
    <w:rsid w:val="007029E4"/>
    <w:rsid w:val="00707529"/>
    <w:rsid w:val="00742646"/>
    <w:rsid w:val="00763C0D"/>
    <w:rsid w:val="00772885"/>
    <w:rsid w:val="00774B90"/>
    <w:rsid w:val="0078333F"/>
    <w:rsid w:val="007902F2"/>
    <w:rsid w:val="007A001C"/>
    <w:rsid w:val="007C2061"/>
    <w:rsid w:val="007C3888"/>
    <w:rsid w:val="007D1102"/>
    <w:rsid w:val="007D7667"/>
    <w:rsid w:val="007E2EEE"/>
    <w:rsid w:val="007F4AF3"/>
    <w:rsid w:val="00842FBF"/>
    <w:rsid w:val="00844C0C"/>
    <w:rsid w:val="00844F8F"/>
    <w:rsid w:val="00854922"/>
    <w:rsid w:val="00856407"/>
    <w:rsid w:val="00865249"/>
    <w:rsid w:val="00891EC3"/>
    <w:rsid w:val="008A42B4"/>
    <w:rsid w:val="008A4CD2"/>
    <w:rsid w:val="008B2704"/>
    <w:rsid w:val="008D21E6"/>
    <w:rsid w:val="008D2DE8"/>
    <w:rsid w:val="008D6BFD"/>
    <w:rsid w:val="008E16D9"/>
    <w:rsid w:val="008F17E1"/>
    <w:rsid w:val="008F39DC"/>
    <w:rsid w:val="00900585"/>
    <w:rsid w:val="0090233B"/>
    <w:rsid w:val="00915F41"/>
    <w:rsid w:val="00927423"/>
    <w:rsid w:val="00937E9A"/>
    <w:rsid w:val="00960054"/>
    <w:rsid w:val="00962BD3"/>
    <w:rsid w:val="00970858"/>
    <w:rsid w:val="00977B7B"/>
    <w:rsid w:val="009800B7"/>
    <w:rsid w:val="009826C8"/>
    <w:rsid w:val="00982751"/>
    <w:rsid w:val="00993A65"/>
    <w:rsid w:val="009B4F7F"/>
    <w:rsid w:val="009C59D7"/>
    <w:rsid w:val="009E1DB1"/>
    <w:rsid w:val="00A02E2B"/>
    <w:rsid w:val="00A06CB2"/>
    <w:rsid w:val="00A40262"/>
    <w:rsid w:val="00A41F01"/>
    <w:rsid w:val="00A630AB"/>
    <w:rsid w:val="00A77DC2"/>
    <w:rsid w:val="00A915F2"/>
    <w:rsid w:val="00AA6FC7"/>
    <w:rsid w:val="00AB5E94"/>
    <w:rsid w:val="00AD1982"/>
    <w:rsid w:val="00AD4384"/>
    <w:rsid w:val="00AF1346"/>
    <w:rsid w:val="00B116C2"/>
    <w:rsid w:val="00B13AB1"/>
    <w:rsid w:val="00B15B25"/>
    <w:rsid w:val="00B319AB"/>
    <w:rsid w:val="00B52BB3"/>
    <w:rsid w:val="00B56B63"/>
    <w:rsid w:val="00B579CF"/>
    <w:rsid w:val="00B73916"/>
    <w:rsid w:val="00B7658A"/>
    <w:rsid w:val="00B814D2"/>
    <w:rsid w:val="00B84BC2"/>
    <w:rsid w:val="00BA58C4"/>
    <w:rsid w:val="00BC7FD5"/>
    <w:rsid w:val="00BF2CA6"/>
    <w:rsid w:val="00C019ED"/>
    <w:rsid w:val="00C10E55"/>
    <w:rsid w:val="00C14ACE"/>
    <w:rsid w:val="00C33060"/>
    <w:rsid w:val="00C33475"/>
    <w:rsid w:val="00C33738"/>
    <w:rsid w:val="00C54429"/>
    <w:rsid w:val="00C60A33"/>
    <w:rsid w:val="00C61948"/>
    <w:rsid w:val="00C65849"/>
    <w:rsid w:val="00C67A43"/>
    <w:rsid w:val="00C76060"/>
    <w:rsid w:val="00C95753"/>
    <w:rsid w:val="00C975EA"/>
    <w:rsid w:val="00CA2334"/>
    <w:rsid w:val="00CA6157"/>
    <w:rsid w:val="00CB25F5"/>
    <w:rsid w:val="00CB6181"/>
    <w:rsid w:val="00CC4833"/>
    <w:rsid w:val="00CD15A9"/>
    <w:rsid w:val="00CD23A1"/>
    <w:rsid w:val="00CF1A06"/>
    <w:rsid w:val="00CF6F9A"/>
    <w:rsid w:val="00D00539"/>
    <w:rsid w:val="00D075B7"/>
    <w:rsid w:val="00D22127"/>
    <w:rsid w:val="00D2392F"/>
    <w:rsid w:val="00D466AD"/>
    <w:rsid w:val="00D66417"/>
    <w:rsid w:val="00D70396"/>
    <w:rsid w:val="00D7349A"/>
    <w:rsid w:val="00D82B11"/>
    <w:rsid w:val="00D9059D"/>
    <w:rsid w:val="00D966C6"/>
    <w:rsid w:val="00DB4E68"/>
    <w:rsid w:val="00DC0444"/>
    <w:rsid w:val="00DC0933"/>
    <w:rsid w:val="00DC19E9"/>
    <w:rsid w:val="00DC4C25"/>
    <w:rsid w:val="00DD2157"/>
    <w:rsid w:val="00DD5EBE"/>
    <w:rsid w:val="00DE63A3"/>
    <w:rsid w:val="00DF333D"/>
    <w:rsid w:val="00DF6BD0"/>
    <w:rsid w:val="00E02AFD"/>
    <w:rsid w:val="00E11B41"/>
    <w:rsid w:val="00E24419"/>
    <w:rsid w:val="00E40848"/>
    <w:rsid w:val="00E40865"/>
    <w:rsid w:val="00E46812"/>
    <w:rsid w:val="00E51039"/>
    <w:rsid w:val="00E55A02"/>
    <w:rsid w:val="00E66849"/>
    <w:rsid w:val="00E86722"/>
    <w:rsid w:val="00EB0C54"/>
    <w:rsid w:val="00EC7C78"/>
    <w:rsid w:val="00EF2A9E"/>
    <w:rsid w:val="00EF5398"/>
    <w:rsid w:val="00EF5A63"/>
    <w:rsid w:val="00F00A51"/>
    <w:rsid w:val="00F1538B"/>
    <w:rsid w:val="00F23611"/>
    <w:rsid w:val="00F26FA5"/>
    <w:rsid w:val="00F47A95"/>
    <w:rsid w:val="00F56B70"/>
    <w:rsid w:val="00F66966"/>
    <w:rsid w:val="00F840CF"/>
    <w:rsid w:val="00F855CF"/>
    <w:rsid w:val="00FB5509"/>
    <w:rsid w:val="00FC6797"/>
    <w:rsid w:val="00FE320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Street"/>
  <w:shapeDefaults>
    <o:shapedefaults v:ext="edit" spidmax="1026"/>
    <o:shapelayout v:ext="edit">
      <o:idmap v:ext="edit" data="1"/>
    </o:shapelayout>
  </w:shapeDefaults>
  <w:decimalSymbol w:val="."/>
  <w:listSeparator w:val=","/>
  <w14:docId w14:val="6CF594A2"/>
  <w15:docId w15:val="{F62AF61E-5FF2-4A93-B64B-2E4BA1EF3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76060"/>
    <w:pPr>
      <w:tabs>
        <w:tab w:val="left" w:pos="0"/>
      </w:tabs>
    </w:pPr>
    <w:rPr>
      <w:sz w:val="24"/>
      <w:lang w:eastAsia="en-US"/>
    </w:rPr>
  </w:style>
  <w:style w:type="paragraph" w:styleId="Heading1">
    <w:name w:val="heading 1"/>
    <w:basedOn w:val="Normal"/>
    <w:next w:val="Normal"/>
    <w:qFormat/>
    <w:rsid w:val="00C76060"/>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
    <w:basedOn w:val="Normal"/>
    <w:next w:val="Normal"/>
    <w:qFormat/>
    <w:rsid w:val="00C76060"/>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
    <w:qFormat/>
    <w:rsid w:val="00C76060"/>
    <w:pPr>
      <w:keepNext/>
      <w:spacing w:before="140"/>
      <w:outlineLvl w:val="2"/>
    </w:pPr>
    <w:rPr>
      <w:b/>
    </w:rPr>
  </w:style>
  <w:style w:type="paragraph" w:styleId="Heading4">
    <w:name w:val="heading 4"/>
    <w:basedOn w:val="Normal"/>
    <w:next w:val="Normal"/>
    <w:qFormat/>
    <w:rsid w:val="00C76060"/>
    <w:pPr>
      <w:keepNext/>
      <w:spacing w:before="240" w:after="60"/>
      <w:outlineLvl w:val="3"/>
    </w:pPr>
    <w:rPr>
      <w:rFonts w:ascii="Arial" w:hAnsi="Arial"/>
      <w:b/>
      <w:bCs/>
      <w:sz w:val="22"/>
      <w:szCs w:val="28"/>
    </w:rPr>
  </w:style>
  <w:style w:type="paragraph" w:styleId="Heading7">
    <w:name w:val="heading 7"/>
    <w:basedOn w:val="Normal"/>
    <w:next w:val="Normal"/>
    <w:qFormat/>
    <w:rsid w:val="00DC4C25"/>
    <w:pPr>
      <w:spacing w:before="240"/>
      <w:outlineLvl w:val="6"/>
    </w:pPr>
    <w:rPr>
      <w:rFonts w:ascii="Arial" w:hAnsi="Arial"/>
      <w:sz w:val="20"/>
    </w:rPr>
  </w:style>
  <w:style w:type="paragraph" w:styleId="Heading8">
    <w:name w:val="heading 8"/>
    <w:basedOn w:val="Normal"/>
    <w:next w:val="Normal"/>
    <w:qFormat/>
    <w:rsid w:val="00DC4C25"/>
    <w:pPr>
      <w:numPr>
        <w:ilvl w:val="7"/>
        <w:numId w:val="1"/>
      </w:numPr>
      <w:spacing w:before="240"/>
      <w:outlineLvl w:val="7"/>
    </w:pPr>
    <w:rPr>
      <w:rFonts w:ascii="Arial" w:hAnsi="Arial"/>
      <w:i/>
      <w:sz w:val="20"/>
    </w:rPr>
  </w:style>
  <w:style w:type="paragraph" w:styleId="Heading9">
    <w:name w:val="heading 9"/>
    <w:basedOn w:val="Normal"/>
    <w:next w:val="Normal"/>
    <w:qFormat/>
    <w:rsid w:val="00DC4C25"/>
    <w:pPr>
      <w:numPr>
        <w:ilvl w:val="8"/>
        <w:numId w:val="1"/>
      </w:numPr>
      <w:spacing w:before="24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illBasic">
    <w:name w:val="Bill Basic"/>
    <w:rsid w:val="00DC4C25"/>
    <w:pPr>
      <w:spacing w:before="80" w:after="60"/>
      <w:jc w:val="both"/>
    </w:pPr>
    <w:rPr>
      <w:rFonts w:ascii="Times" w:hAnsi="Times"/>
      <w:sz w:val="24"/>
      <w:lang w:eastAsia="en-US"/>
    </w:rPr>
  </w:style>
  <w:style w:type="paragraph" w:customStyle="1" w:styleId="AH1Part">
    <w:name w:val="A H1 Part"/>
    <w:basedOn w:val="BillBasic"/>
    <w:next w:val="AH2Div"/>
    <w:rsid w:val="00DC4C25"/>
    <w:pPr>
      <w:keepNext/>
      <w:spacing w:before="320"/>
      <w:jc w:val="center"/>
      <w:outlineLvl w:val="1"/>
    </w:pPr>
    <w:rPr>
      <w:b/>
      <w:caps/>
    </w:rPr>
  </w:style>
  <w:style w:type="paragraph" w:customStyle="1" w:styleId="AH2Div">
    <w:name w:val="A H2 Div"/>
    <w:basedOn w:val="BillBasic"/>
    <w:next w:val="AH3sec"/>
    <w:rsid w:val="00DC4C25"/>
    <w:pPr>
      <w:keepNext/>
      <w:spacing w:before="180"/>
      <w:jc w:val="center"/>
      <w:outlineLvl w:val="2"/>
    </w:pPr>
    <w:rPr>
      <w:b/>
      <w:i/>
    </w:rPr>
  </w:style>
  <w:style w:type="paragraph" w:customStyle="1" w:styleId="AH3sec">
    <w:name w:val="A H3 sec"/>
    <w:basedOn w:val="BillBasic"/>
    <w:next w:val="Amain"/>
    <w:rsid w:val="00DC4C25"/>
    <w:pPr>
      <w:keepNext/>
      <w:spacing w:before="180" w:after="0"/>
      <w:ind w:left="700" w:hanging="700"/>
      <w:jc w:val="left"/>
      <w:outlineLvl w:val="4"/>
    </w:pPr>
    <w:rPr>
      <w:b/>
    </w:rPr>
  </w:style>
  <w:style w:type="paragraph" w:customStyle="1" w:styleId="Amain">
    <w:name w:val="A main"/>
    <w:basedOn w:val="BillBasic0"/>
    <w:rsid w:val="00C76060"/>
    <w:pPr>
      <w:tabs>
        <w:tab w:val="right" w:pos="900"/>
        <w:tab w:val="left" w:pos="1100"/>
      </w:tabs>
      <w:ind w:left="1100" w:hanging="1100"/>
      <w:outlineLvl w:val="5"/>
    </w:pPr>
  </w:style>
  <w:style w:type="paragraph" w:customStyle="1" w:styleId="BillBasic0">
    <w:name w:val="BillBasic"/>
    <w:link w:val="BillBasicChar"/>
    <w:rsid w:val="00C76060"/>
    <w:pPr>
      <w:spacing w:before="140"/>
      <w:jc w:val="both"/>
    </w:pPr>
    <w:rPr>
      <w:sz w:val="24"/>
      <w:lang w:eastAsia="en-US"/>
    </w:rPr>
  </w:style>
  <w:style w:type="paragraph" w:customStyle="1" w:styleId="Amainreturn">
    <w:name w:val="A main return"/>
    <w:basedOn w:val="BillBasic0"/>
    <w:link w:val="AmainreturnChar"/>
    <w:rsid w:val="00C76060"/>
    <w:pPr>
      <w:ind w:left="1100"/>
    </w:pPr>
  </w:style>
  <w:style w:type="character" w:customStyle="1" w:styleId="AmainreturnChar">
    <w:name w:val="A main return Char"/>
    <w:basedOn w:val="DefaultParagraphFont"/>
    <w:link w:val="Amainreturn"/>
    <w:locked/>
    <w:rsid w:val="00DF6BD0"/>
    <w:rPr>
      <w:sz w:val="24"/>
      <w:lang w:eastAsia="en-US"/>
    </w:rPr>
  </w:style>
  <w:style w:type="paragraph" w:customStyle="1" w:styleId="Apara">
    <w:name w:val="A para"/>
    <w:basedOn w:val="BillBasic0"/>
    <w:link w:val="AparaChar"/>
    <w:rsid w:val="00C76060"/>
    <w:pPr>
      <w:tabs>
        <w:tab w:val="right" w:pos="1400"/>
        <w:tab w:val="left" w:pos="1600"/>
      </w:tabs>
      <w:ind w:left="1600" w:hanging="1600"/>
      <w:outlineLvl w:val="6"/>
    </w:pPr>
  </w:style>
  <w:style w:type="paragraph" w:customStyle="1" w:styleId="Asubpara">
    <w:name w:val="A subpara"/>
    <w:basedOn w:val="BillBasic0"/>
    <w:rsid w:val="00C76060"/>
    <w:pPr>
      <w:tabs>
        <w:tab w:val="right" w:pos="1900"/>
        <w:tab w:val="left" w:pos="2100"/>
      </w:tabs>
      <w:ind w:left="2100" w:hanging="2100"/>
      <w:outlineLvl w:val="7"/>
    </w:pPr>
  </w:style>
  <w:style w:type="paragraph" w:customStyle="1" w:styleId="Asubsubpara">
    <w:name w:val="A subsubpara"/>
    <w:basedOn w:val="BillBasic0"/>
    <w:rsid w:val="00C76060"/>
    <w:pPr>
      <w:tabs>
        <w:tab w:val="right" w:pos="2400"/>
        <w:tab w:val="left" w:pos="2600"/>
      </w:tabs>
      <w:ind w:left="2600" w:hanging="2600"/>
      <w:outlineLvl w:val="8"/>
    </w:pPr>
  </w:style>
  <w:style w:type="paragraph" w:customStyle="1" w:styleId="aDef">
    <w:name w:val="aDef"/>
    <w:basedOn w:val="BillBasic0"/>
    <w:link w:val="aDefChar"/>
    <w:rsid w:val="00C76060"/>
    <w:pPr>
      <w:ind w:left="1100"/>
    </w:pPr>
  </w:style>
  <w:style w:type="paragraph" w:customStyle="1" w:styleId="aExamhead">
    <w:name w:val="aExam head"/>
    <w:basedOn w:val="BillBasic"/>
    <w:next w:val="Normal"/>
    <w:rsid w:val="00DC4C25"/>
    <w:pPr>
      <w:keepNext/>
      <w:spacing w:after="0"/>
      <w:jc w:val="left"/>
    </w:pPr>
    <w:rPr>
      <w:i/>
      <w:sz w:val="20"/>
    </w:rPr>
  </w:style>
  <w:style w:type="paragraph" w:customStyle="1" w:styleId="aNote">
    <w:name w:val="aNote"/>
    <w:basedOn w:val="BillBasic0"/>
    <w:link w:val="aNoteChar"/>
    <w:rsid w:val="00C76060"/>
    <w:pPr>
      <w:ind w:left="1900" w:hanging="800"/>
    </w:pPr>
    <w:rPr>
      <w:sz w:val="20"/>
    </w:rPr>
  </w:style>
  <w:style w:type="character" w:customStyle="1" w:styleId="aNoteChar">
    <w:name w:val="aNote Char"/>
    <w:basedOn w:val="DefaultParagraphFont"/>
    <w:link w:val="aNote"/>
    <w:locked/>
    <w:rsid w:val="00DF6BD0"/>
    <w:rPr>
      <w:lang w:eastAsia="en-US"/>
    </w:rPr>
  </w:style>
  <w:style w:type="paragraph" w:customStyle="1" w:styleId="BillField">
    <w:name w:val="BillField"/>
    <w:basedOn w:val="Amain"/>
    <w:rsid w:val="00DC4C25"/>
  </w:style>
  <w:style w:type="paragraph" w:customStyle="1" w:styleId="Billfooter">
    <w:name w:val="Billfooter"/>
    <w:basedOn w:val="BillBasic"/>
    <w:rsid w:val="00DC4C25"/>
    <w:pPr>
      <w:widowControl w:val="0"/>
      <w:pBdr>
        <w:top w:val="single" w:sz="2" w:space="0" w:color="auto"/>
      </w:pBdr>
      <w:tabs>
        <w:tab w:val="right" w:pos="7200"/>
      </w:tabs>
      <w:spacing w:before="0" w:after="0"/>
    </w:pPr>
    <w:rPr>
      <w:sz w:val="18"/>
    </w:rPr>
  </w:style>
  <w:style w:type="paragraph" w:customStyle="1" w:styleId="Billheader">
    <w:name w:val="Billheader"/>
    <w:basedOn w:val="BillBasic"/>
    <w:rsid w:val="00DC4C25"/>
    <w:pPr>
      <w:widowControl w:val="0"/>
      <w:tabs>
        <w:tab w:val="center" w:pos="3600"/>
        <w:tab w:val="right" w:pos="7200"/>
      </w:tabs>
      <w:jc w:val="center"/>
    </w:pPr>
    <w:rPr>
      <w:i/>
      <w:sz w:val="20"/>
    </w:rPr>
  </w:style>
  <w:style w:type="paragraph" w:customStyle="1" w:styleId="Billname">
    <w:name w:val="Billname"/>
    <w:basedOn w:val="Normal"/>
    <w:rsid w:val="00C76060"/>
    <w:pPr>
      <w:spacing w:before="1220"/>
    </w:pPr>
    <w:rPr>
      <w:rFonts w:ascii="Arial" w:hAnsi="Arial"/>
      <w:b/>
      <w:sz w:val="40"/>
    </w:rPr>
  </w:style>
  <w:style w:type="paragraph" w:customStyle="1" w:styleId="Comment">
    <w:name w:val="Comment"/>
    <w:basedOn w:val="BillBasic0"/>
    <w:rsid w:val="00C76060"/>
    <w:pPr>
      <w:tabs>
        <w:tab w:val="left" w:pos="1800"/>
      </w:tabs>
      <w:ind w:left="1300"/>
      <w:jc w:val="left"/>
    </w:pPr>
    <w:rPr>
      <w:b/>
      <w:sz w:val="18"/>
    </w:rPr>
  </w:style>
  <w:style w:type="paragraph" w:customStyle="1" w:styleId="Endnote1">
    <w:name w:val="Endnote1"/>
    <w:basedOn w:val="BillBasic0"/>
    <w:next w:val="Normal"/>
    <w:rsid w:val="00C76060"/>
    <w:pPr>
      <w:keepNext/>
      <w:tabs>
        <w:tab w:val="left" w:pos="400"/>
      </w:tabs>
      <w:spacing w:before="0"/>
      <w:jc w:val="left"/>
    </w:pPr>
    <w:rPr>
      <w:rFonts w:ascii="Arial" w:hAnsi="Arial"/>
      <w:b/>
      <w:sz w:val="28"/>
    </w:rPr>
  </w:style>
  <w:style w:type="paragraph" w:customStyle="1" w:styleId="Endnote2">
    <w:name w:val="Endnote2"/>
    <w:basedOn w:val="Normal"/>
    <w:rsid w:val="00C76060"/>
    <w:pPr>
      <w:keepNext/>
      <w:tabs>
        <w:tab w:val="left" w:pos="1100"/>
      </w:tabs>
      <w:spacing w:before="360"/>
    </w:pPr>
    <w:rPr>
      <w:rFonts w:ascii="Arial" w:hAnsi="Arial"/>
      <w:b/>
    </w:rPr>
  </w:style>
  <w:style w:type="character" w:styleId="EndnoteReference">
    <w:name w:val="endnote reference"/>
    <w:basedOn w:val="DefaultParagraphFont"/>
    <w:semiHidden/>
    <w:rsid w:val="00DC4C25"/>
    <w:rPr>
      <w:vertAlign w:val="superscript"/>
    </w:rPr>
  </w:style>
  <w:style w:type="paragraph" w:customStyle="1" w:styleId="IH4Part">
    <w:name w:val="I H4 Part"/>
    <w:basedOn w:val="AH1Part"/>
    <w:rsid w:val="00DC4C25"/>
  </w:style>
  <w:style w:type="paragraph" w:customStyle="1" w:styleId="IH5Div">
    <w:name w:val="I H5 Div"/>
    <w:basedOn w:val="AH2Div"/>
    <w:rsid w:val="00DC4C25"/>
  </w:style>
  <w:style w:type="paragraph" w:customStyle="1" w:styleId="IH6sec">
    <w:name w:val="I H6 sec"/>
    <w:basedOn w:val="AH3sec"/>
    <w:next w:val="Amain"/>
    <w:rsid w:val="00DC4C25"/>
  </w:style>
  <w:style w:type="paragraph" w:customStyle="1" w:styleId="Inparamain">
    <w:name w:val="Inpara main"/>
    <w:basedOn w:val="BillBasic"/>
    <w:rsid w:val="00DC4C25"/>
    <w:pPr>
      <w:tabs>
        <w:tab w:val="left" w:pos="1400"/>
      </w:tabs>
      <w:ind w:left="900"/>
    </w:pPr>
  </w:style>
  <w:style w:type="paragraph" w:customStyle="1" w:styleId="Inparamainreturn">
    <w:name w:val="Inpara main return"/>
    <w:basedOn w:val="Inparamain"/>
    <w:rsid w:val="00DC4C25"/>
    <w:pPr>
      <w:spacing w:before="0"/>
    </w:pPr>
  </w:style>
  <w:style w:type="paragraph" w:customStyle="1" w:styleId="Inparapara">
    <w:name w:val="Inpara para"/>
    <w:basedOn w:val="BillBasic"/>
    <w:rsid w:val="00DC4C25"/>
    <w:pPr>
      <w:tabs>
        <w:tab w:val="right" w:pos="1600"/>
      </w:tabs>
      <w:spacing w:before="0"/>
      <w:ind w:left="1800" w:hanging="1800"/>
    </w:pPr>
  </w:style>
  <w:style w:type="paragraph" w:customStyle="1" w:styleId="Inparasubpara">
    <w:name w:val="Inpara subpara"/>
    <w:basedOn w:val="BillBasic"/>
    <w:rsid w:val="00DC4C25"/>
    <w:pPr>
      <w:tabs>
        <w:tab w:val="right" w:pos="2240"/>
      </w:tabs>
      <w:spacing w:before="0"/>
      <w:ind w:left="2440" w:hanging="2440"/>
    </w:pPr>
  </w:style>
  <w:style w:type="paragraph" w:customStyle="1" w:styleId="Inparasubsubpara">
    <w:name w:val="Inpara subsubpara"/>
    <w:basedOn w:val="BillBasic"/>
    <w:rsid w:val="00DC4C25"/>
    <w:pPr>
      <w:tabs>
        <w:tab w:val="right" w:pos="2880"/>
      </w:tabs>
      <w:spacing w:before="0"/>
      <w:ind w:left="3080" w:hanging="3080"/>
    </w:pPr>
  </w:style>
  <w:style w:type="paragraph" w:customStyle="1" w:styleId="InparaDef">
    <w:name w:val="InparaDef"/>
    <w:basedOn w:val="BillBasic"/>
    <w:rsid w:val="00DC4C25"/>
    <w:pPr>
      <w:ind w:left="1720" w:hanging="380"/>
    </w:pPr>
  </w:style>
  <w:style w:type="paragraph" w:customStyle="1" w:styleId="N-14pt">
    <w:name w:val="N-14pt"/>
    <w:basedOn w:val="BillBasic0"/>
    <w:rsid w:val="00C76060"/>
    <w:pPr>
      <w:spacing w:before="0"/>
    </w:pPr>
    <w:rPr>
      <w:b/>
      <w:sz w:val="28"/>
    </w:rPr>
  </w:style>
  <w:style w:type="paragraph" w:customStyle="1" w:styleId="N-9pt">
    <w:name w:val="N-9pt"/>
    <w:basedOn w:val="BillBasic0"/>
    <w:next w:val="BillBasic0"/>
    <w:rsid w:val="00C76060"/>
    <w:pPr>
      <w:keepNext/>
      <w:tabs>
        <w:tab w:val="right" w:pos="7707"/>
      </w:tabs>
      <w:spacing w:before="120"/>
    </w:pPr>
    <w:rPr>
      <w:rFonts w:ascii="Arial" w:hAnsi="Arial"/>
      <w:sz w:val="18"/>
    </w:rPr>
  </w:style>
  <w:style w:type="paragraph" w:customStyle="1" w:styleId="N-afterBillname">
    <w:name w:val="N-afterBillname"/>
    <w:basedOn w:val="BillBasic"/>
    <w:rsid w:val="00DC4C25"/>
    <w:pPr>
      <w:pBdr>
        <w:bottom w:val="single" w:sz="2" w:space="0" w:color="auto"/>
      </w:pBdr>
      <w:spacing w:before="100" w:after="200"/>
      <w:ind w:left="2980" w:right="3020"/>
      <w:jc w:val="center"/>
    </w:pPr>
  </w:style>
  <w:style w:type="paragraph" w:customStyle="1" w:styleId="Norm-5pt">
    <w:name w:val="Norm-5pt"/>
    <w:basedOn w:val="Normal"/>
    <w:rsid w:val="00C76060"/>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N-TOCheading">
    <w:name w:val="N-TOCheading"/>
    <w:basedOn w:val="BillBasicHeading"/>
    <w:next w:val="N-9pt"/>
    <w:rsid w:val="00C76060"/>
    <w:pPr>
      <w:pBdr>
        <w:bottom w:val="single" w:sz="4" w:space="1" w:color="auto"/>
      </w:pBdr>
      <w:spacing w:before="800"/>
    </w:pPr>
    <w:rPr>
      <w:sz w:val="32"/>
    </w:rPr>
  </w:style>
  <w:style w:type="paragraph" w:customStyle="1" w:styleId="BillBasicHeading">
    <w:name w:val="BillBasicHeading"/>
    <w:basedOn w:val="BillBasic0"/>
    <w:rsid w:val="00C76060"/>
    <w:pPr>
      <w:keepNext/>
      <w:tabs>
        <w:tab w:val="left" w:pos="2600"/>
      </w:tabs>
      <w:jc w:val="left"/>
    </w:pPr>
    <w:rPr>
      <w:rFonts w:ascii="Arial" w:hAnsi="Arial"/>
      <w:b/>
    </w:rPr>
  </w:style>
  <w:style w:type="paragraph" w:customStyle="1" w:styleId="Schclauseheading">
    <w:name w:val="Sch clause heading"/>
    <w:basedOn w:val="BillBasic0"/>
    <w:next w:val="SchAmainSymb"/>
    <w:rsid w:val="00C76060"/>
    <w:pPr>
      <w:keepNext/>
      <w:tabs>
        <w:tab w:val="left" w:pos="1100"/>
      </w:tabs>
      <w:spacing w:before="240"/>
      <w:ind w:left="1100" w:hanging="1100"/>
      <w:jc w:val="left"/>
      <w:outlineLvl w:val="4"/>
    </w:pPr>
    <w:rPr>
      <w:rFonts w:ascii="Arial" w:hAnsi="Arial"/>
      <w:b/>
    </w:rPr>
  </w:style>
  <w:style w:type="paragraph" w:customStyle="1" w:styleId="SchAmain">
    <w:name w:val="Sch A main"/>
    <w:basedOn w:val="Amain"/>
    <w:rsid w:val="00C76060"/>
  </w:style>
  <w:style w:type="paragraph" w:customStyle="1" w:styleId="Sched-heading">
    <w:name w:val="Sched-heading"/>
    <w:basedOn w:val="BillBasicHeading"/>
    <w:next w:val="refSymb"/>
    <w:rsid w:val="00C76060"/>
    <w:pPr>
      <w:spacing w:before="380"/>
      <w:ind w:left="2600" w:hanging="2600"/>
      <w:outlineLvl w:val="0"/>
    </w:pPr>
    <w:rPr>
      <w:sz w:val="34"/>
    </w:rPr>
  </w:style>
  <w:style w:type="paragraph" w:customStyle="1" w:styleId="ref">
    <w:name w:val="ref"/>
    <w:basedOn w:val="BillBasic0"/>
    <w:next w:val="Normal"/>
    <w:rsid w:val="00C76060"/>
    <w:pPr>
      <w:spacing w:before="60"/>
    </w:pPr>
    <w:rPr>
      <w:sz w:val="18"/>
    </w:rPr>
  </w:style>
  <w:style w:type="paragraph" w:customStyle="1" w:styleId="Sched-name">
    <w:name w:val="Sched-name"/>
    <w:basedOn w:val="BillBasic"/>
    <w:rsid w:val="00DC4C25"/>
    <w:pPr>
      <w:keepNext/>
      <w:tabs>
        <w:tab w:val="center" w:pos="3600"/>
        <w:tab w:val="right" w:pos="7200"/>
      </w:tabs>
      <w:spacing w:before="160"/>
      <w:jc w:val="left"/>
      <w:outlineLvl w:val="1"/>
    </w:pPr>
    <w:rPr>
      <w:caps/>
    </w:rPr>
  </w:style>
  <w:style w:type="paragraph" w:styleId="TOC1">
    <w:name w:val="toc 1"/>
    <w:basedOn w:val="Normal"/>
    <w:next w:val="Normal"/>
    <w:autoRedefine/>
    <w:uiPriority w:val="39"/>
    <w:rsid w:val="00C76060"/>
    <w:pPr>
      <w:keepNext/>
      <w:tabs>
        <w:tab w:val="left" w:pos="2000"/>
        <w:tab w:val="right" w:pos="7672"/>
      </w:tabs>
      <w:spacing w:before="480"/>
      <w:ind w:left="2000" w:right="440" w:hanging="2000"/>
    </w:pPr>
    <w:rPr>
      <w:rFonts w:ascii="Arial" w:hAnsi="Arial"/>
      <w:b/>
      <w:noProof/>
    </w:rPr>
  </w:style>
  <w:style w:type="paragraph" w:styleId="TOC2">
    <w:name w:val="toc 2"/>
    <w:basedOn w:val="Normal"/>
    <w:next w:val="Normal"/>
    <w:autoRedefine/>
    <w:uiPriority w:val="39"/>
    <w:rsid w:val="00C76060"/>
    <w:pPr>
      <w:keepNext/>
      <w:tabs>
        <w:tab w:val="left" w:pos="2000"/>
        <w:tab w:val="right" w:pos="7672"/>
      </w:tabs>
      <w:spacing w:before="240"/>
      <w:ind w:left="2000" w:right="440" w:hanging="2000"/>
    </w:pPr>
    <w:rPr>
      <w:rFonts w:ascii="Arial" w:hAnsi="Arial"/>
      <w:b/>
      <w:noProof/>
    </w:rPr>
  </w:style>
  <w:style w:type="paragraph" w:styleId="TOC3">
    <w:name w:val="toc 3"/>
    <w:basedOn w:val="Normal"/>
    <w:next w:val="Normal"/>
    <w:autoRedefine/>
    <w:uiPriority w:val="39"/>
    <w:rsid w:val="00C76060"/>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uiPriority w:val="39"/>
    <w:rsid w:val="00C76060"/>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C76060"/>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uiPriority w:val="39"/>
    <w:rsid w:val="00C76060"/>
  </w:style>
  <w:style w:type="paragraph" w:styleId="TOC7">
    <w:name w:val="toc 7"/>
    <w:basedOn w:val="TOC2"/>
    <w:next w:val="Normal"/>
    <w:autoRedefine/>
    <w:uiPriority w:val="39"/>
    <w:rsid w:val="00C76060"/>
    <w:pPr>
      <w:keepNext w:val="0"/>
      <w:spacing w:before="120"/>
    </w:pPr>
    <w:rPr>
      <w:sz w:val="20"/>
    </w:rPr>
  </w:style>
  <w:style w:type="paragraph" w:styleId="TOC8">
    <w:name w:val="toc 8"/>
    <w:basedOn w:val="TOC3"/>
    <w:next w:val="Normal"/>
    <w:autoRedefine/>
    <w:uiPriority w:val="39"/>
    <w:rsid w:val="00C76060"/>
    <w:pPr>
      <w:keepNext w:val="0"/>
      <w:spacing w:before="120"/>
    </w:pPr>
  </w:style>
  <w:style w:type="paragraph" w:styleId="TOC9">
    <w:name w:val="toc 9"/>
    <w:basedOn w:val="Normal"/>
    <w:next w:val="Normal"/>
    <w:autoRedefine/>
    <w:uiPriority w:val="39"/>
    <w:rsid w:val="00C76060"/>
    <w:pPr>
      <w:ind w:left="1920" w:right="600"/>
    </w:pPr>
  </w:style>
  <w:style w:type="paragraph" w:styleId="DocumentMap">
    <w:name w:val="Document Map"/>
    <w:basedOn w:val="Normal"/>
    <w:semiHidden/>
    <w:rsid w:val="00DC4C25"/>
    <w:pPr>
      <w:shd w:val="clear" w:color="auto" w:fill="000080"/>
    </w:pPr>
    <w:rPr>
      <w:rFonts w:ascii="Tahoma" w:hAnsi="Tahoma"/>
    </w:rPr>
  </w:style>
  <w:style w:type="character" w:styleId="LineNumber">
    <w:name w:val="line number"/>
    <w:basedOn w:val="DefaultParagraphFont"/>
    <w:rsid w:val="00C76060"/>
    <w:rPr>
      <w:rFonts w:ascii="Arial" w:hAnsi="Arial"/>
      <w:sz w:val="16"/>
    </w:rPr>
  </w:style>
  <w:style w:type="paragraph" w:customStyle="1" w:styleId="InparaH3sec">
    <w:name w:val="Inpara H3 sec"/>
    <w:basedOn w:val="BillBasic"/>
    <w:rsid w:val="00DC4C25"/>
    <w:pPr>
      <w:ind w:left="1600" w:hanging="700"/>
      <w:jc w:val="left"/>
    </w:pPr>
    <w:rPr>
      <w:b/>
    </w:rPr>
  </w:style>
  <w:style w:type="paragraph" w:customStyle="1" w:styleId="BillCrest">
    <w:name w:val="Bill Crest"/>
    <w:basedOn w:val="Normal"/>
    <w:next w:val="Normal"/>
    <w:rsid w:val="00C76060"/>
    <w:pPr>
      <w:tabs>
        <w:tab w:val="center" w:pos="3160"/>
      </w:tabs>
      <w:spacing w:after="60"/>
    </w:pPr>
    <w:rPr>
      <w:sz w:val="216"/>
    </w:rPr>
  </w:style>
  <w:style w:type="paragraph" w:customStyle="1" w:styleId="parainpara">
    <w:name w:val="para in para"/>
    <w:rsid w:val="00C76060"/>
    <w:pPr>
      <w:tabs>
        <w:tab w:val="right" w:pos="1500"/>
      </w:tabs>
      <w:spacing w:before="80" w:after="80"/>
      <w:ind w:left="1800" w:hanging="1800"/>
      <w:jc w:val="both"/>
    </w:pPr>
    <w:rPr>
      <w:rFonts w:ascii="Times" w:hAnsi="Times"/>
      <w:sz w:val="24"/>
      <w:lang w:eastAsia="en-US"/>
    </w:rPr>
  </w:style>
  <w:style w:type="paragraph" w:customStyle="1" w:styleId="Aparareturn">
    <w:name w:val="A para return"/>
    <w:basedOn w:val="BillBasic0"/>
    <w:rsid w:val="00C76060"/>
    <w:pPr>
      <w:ind w:left="1600"/>
    </w:pPr>
  </w:style>
  <w:style w:type="character" w:styleId="PageNumber">
    <w:name w:val="page number"/>
    <w:basedOn w:val="DefaultParagraphFont"/>
    <w:rsid w:val="00C76060"/>
  </w:style>
  <w:style w:type="paragraph" w:styleId="Footer">
    <w:name w:val="footer"/>
    <w:basedOn w:val="Normal"/>
    <w:link w:val="FooterChar"/>
    <w:rsid w:val="00C76060"/>
    <w:pPr>
      <w:spacing w:before="120" w:line="240" w:lineRule="exact"/>
    </w:pPr>
    <w:rPr>
      <w:rFonts w:ascii="Arial" w:hAnsi="Arial"/>
      <w:sz w:val="18"/>
    </w:rPr>
  </w:style>
  <w:style w:type="character" w:customStyle="1" w:styleId="FooterChar">
    <w:name w:val="Footer Char"/>
    <w:basedOn w:val="DefaultParagraphFont"/>
    <w:link w:val="Footer"/>
    <w:rsid w:val="00C76060"/>
    <w:rPr>
      <w:rFonts w:ascii="Arial" w:hAnsi="Arial"/>
      <w:sz w:val="18"/>
      <w:lang w:eastAsia="en-US"/>
    </w:rPr>
  </w:style>
  <w:style w:type="paragraph" w:styleId="Header">
    <w:name w:val="header"/>
    <w:basedOn w:val="Normal"/>
    <w:link w:val="HeaderChar"/>
    <w:rsid w:val="00C76060"/>
    <w:pPr>
      <w:tabs>
        <w:tab w:val="center" w:pos="4153"/>
        <w:tab w:val="right" w:pos="8306"/>
      </w:tabs>
    </w:pPr>
  </w:style>
  <w:style w:type="character" w:customStyle="1" w:styleId="HeaderChar">
    <w:name w:val="Header Char"/>
    <w:basedOn w:val="DefaultParagraphFont"/>
    <w:link w:val="Header"/>
    <w:rsid w:val="000C1BFB"/>
    <w:rPr>
      <w:sz w:val="24"/>
      <w:lang w:eastAsia="en-US"/>
    </w:rPr>
  </w:style>
  <w:style w:type="paragraph" w:customStyle="1" w:styleId="01Contents">
    <w:name w:val="01Contents"/>
    <w:basedOn w:val="Normal"/>
    <w:rsid w:val="00C76060"/>
  </w:style>
  <w:style w:type="paragraph" w:customStyle="1" w:styleId="00ClientCover">
    <w:name w:val="00ClientCover"/>
    <w:basedOn w:val="Normal"/>
    <w:rsid w:val="00C76060"/>
  </w:style>
  <w:style w:type="paragraph" w:customStyle="1" w:styleId="02Text">
    <w:name w:val="02Text"/>
    <w:basedOn w:val="Normal"/>
    <w:rsid w:val="00C76060"/>
  </w:style>
  <w:style w:type="paragraph" w:customStyle="1" w:styleId="draft">
    <w:name w:val="draft"/>
    <w:basedOn w:val="Normal"/>
    <w:rsid w:val="00C76060"/>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aExamHead0">
    <w:name w:val="aExam Head"/>
    <w:basedOn w:val="BillBasicHeading"/>
    <w:next w:val="aExam"/>
    <w:rsid w:val="00C76060"/>
    <w:pPr>
      <w:tabs>
        <w:tab w:val="clear" w:pos="2600"/>
      </w:tabs>
      <w:ind w:left="1100"/>
    </w:pPr>
    <w:rPr>
      <w:sz w:val="18"/>
    </w:rPr>
  </w:style>
  <w:style w:type="paragraph" w:customStyle="1" w:styleId="aExam">
    <w:name w:val="aExam"/>
    <w:basedOn w:val="aNoteSymb"/>
    <w:rsid w:val="00C76060"/>
    <w:pPr>
      <w:spacing w:before="60"/>
      <w:ind w:left="1100" w:firstLine="0"/>
    </w:pPr>
  </w:style>
  <w:style w:type="paragraph" w:customStyle="1" w:styleId="HeaderEven">
    <w:name w:val="HeaderEven"/>
    <w:basedOn w:val="Normal"/>
    <w:rsid w:val="00C76060"/>
    <w:rPr>
      <w:rFonts w:ascii="Arial" w:hAnsi="Arial"/>
      <w:sz w:val="18"/>
    </w:rPr>
  </w:style>
  <w:style w:type="paragraph" w:customStyle="1" w:styleId="HeaderEven6">
    <w:name w:val="HeaderEven6"/>
    <w:basedOn w:val="HeaderEven"/>
    <w:rsid w:val="00C76060"/>
    <w:pPr>
      <w:spacing w:before="120" w:after="60"/>
    </w:pPr>
  </w:style>
  <w:style w:type="paragraph" w:customStyle="1" w:styleId="HeaderOdd6">
    <w:name w:val="HeaderOdd6"/>
    <w:basedOn w:val="HeaderEven6"/>
    <w:rsid w:val="00C76060"/>
    <w:pPr>
      <w:jc w:val="right"/>
    </w:pPr>
  </w:style>
  <w:style w:type="paragraph" w:customStyle="1" w:styleId="HeaderOdd">
    <w:name w:val="HeaderOdd"/>
    <w:basedOn w:val="HeaderEven"/>
    <w:rsid w:val="00C76060"/>
    <w:pPr>
      <w:jc w:val="right"/>
    </w:pPr>
  </w:style>
  <w:style w:type="paragraph" w:customStyle="1" w:styleId="BillNo">
    <w:name w:val="BillNo"/>
    <w:basedOn w:val="BillBasicHeading"/>
    <w:rsid w:val="00C76060"/>
    <w:pPr>
      <w:keepNext w:val="0"/>
      <w:spacing w:before="240"/>
      <w:jc w:val="both"/>
    </w:pPr>
  </w:style>
  <w:style w:type="paragraph" w:customStyle="1" w:styleId="N-16pt">
    <w:name w:val="N-16pt"/>
    <w:basedOn w:val="BillBasic0"/>
    <w:rsid w:val="00C76060"/>
    <w:pPr>
      <w:spacing w:before="800"/>
    </w:pPr>
    <w:rPr>
      <w:b/>
      <w:sz w:val="32"/>
    </w:rPr>
  </w:style>
  <w:style w:type="paragraph" w:customStyle="1" w:styleId="N-line3">
    <w:name w:val="N-line3"/>
    <w:basedOn w:val="BillBasic0"/>
    <w:next w:val="BillBasic0"/>
    <w:rsid w:val="00C76060"/>
    <w:pPr>
      <w:pBdr>
        <w:bottom w:val="single" w:sz="12" w:space="1" w:color="auto"/>
      </w:pBdr>
      <w:spacing w:before="60"/>
    </w:pPr>
  </w:style>
  <w:style w:type="paragraph" w:customStyle="1" w:styleId="EnactingWords">
    <w:name w:val="EnactingWords"/>
    <w:basedOn w:val="BillBasic0"/>
    <w:rsid w:val="00C76060"/>
    <w:pPr>
      <w:spacing w:before="120"/>
    </w:pPr>
  </w:style>
  <w:style w:type="paragraph" w:customStyle="1" w:styleId="FooterInfo">
    <w:name w:val="FooterInfo"/>
    <w:basedOn w:val="Normal"/>
    <w:rsid w:val="00C76060"/>
    <w:pPr>
      <w:tabs>
        <w:tab w:val="right" w:pos="7707"/>
      </w:tabs>
    </w:pPr>
    <w:rPr>
      <w:rFonts w:ascii="Arial" w:hAnsi="Arial"/>
      <w:sz w:val="18"/>
    </w:rPr>
  </w:style>
  <w:style w:type="paragraph" w:customStyle="1" w:styleId="AH1Chapter">
    <w:name w:val="A H1 Chapter"/>
    <w:basedOn w:val="BillBasicHeading"/>
    <w:next w:val="AH2Part"/>
    <w:rsid w:val="00C76060"/>
    <w:pPr>
      <w:spacing w:before="320"/>
      <w:ind w:left="2600" w:hanging="2600"/>
      <w:outlineLvl w:val="0"/>
    </w:pPr>
    <w:rPr>
      <w:sz w:val="34"/>
    </w:rPr>
  </w:style>
  <w:style w:type="paragraph" w:customStyle="1" w:styleId="AH2Part">
    <w:name w:val="A H2 Part"/>
    <w:basedOn w:val="BillBasicHeading"/>
    <w:next w:val="AH3Div"/>
    <w:rsid w:val="00C76060"/>
    <w:pPr>
      <w:spacing w:before="380"/>
      <w:ind w:left="2600" w:hanging="2600"/>
      <w:outlineLvl w:val="1"/>
    </w:pPr>
    <w:rPr>
      <w:sz w:val="32"/>
    </w:rPr>
  </w:style>
  <w:style w:type="paragraph" w:customStyle="1" w:styleId="AH3Div">
    <w:name w:val="A H3 Div"/>
    <w:basedOn w:val="BillBasicHeading"/>
    <w:next w:val="AH5Sec"/>
    <w:rsid w:val="00C76060"/>
    <w:pPr>
      <w:spacing w:before="240"/>
      <w:ind w:left="2600" w:hanging="2600"/>
      <w:outlineLvl w:val="2"/>
    </w:pPr>
    <w:rPr>
      <w:sz w:val="28"/>
    </w:rPr>
  </w:style>
  <w:style w:type="paragraph" w:customStyle="1" w:styleId="AH5Sec">
    <w:name w:val="A H5 Sec"/>
    <w:basedOn w:val="BillBasicHeading"/>
    <w:next w:val="Amain"/>
    <w:rsid w:val="00C76060"/>
    <w:pPr>
      <w:tabs>
        <w:tab w:val="clear" w:pos="2600"/>
        <w:tab w:val="left" w:pos="1100"/>
      </w:tabs>
      <w:spacing w:before="240"/>
      <w:ind w:left="1100" w:hanging="1100"/>
      <w:outlineLvl w:val="4"/>
    </w:pPr>
  </w:style>
  <w:style w:type="paragraph" w:customStyle="1" w:styleId="AH4SubDiv">
    <w:name w:val="A H4 SubDiv"/>
    <w:basedOn w:val="BillBasicHeading"/>
    <w:next w:val="AH5Sec"/>
    <w:rsid w:val="00C76060"/>
    <w:pPr>
      <w:spacing w:before="240"/>
      <w:ind w:left="2600" w:hanging="2600"/>
      <w:outlineLvl w:val="3"/>
    </w:pPr>
    <w:rPr>
      <w:sz w:val="26"/>
    </w:rPr>
  </w:style>
  <w:style w:type="paragraph" w:customStyle="1" w:styleId="Sched-Part">
    <w:name w:val="Sched-Part"/>
    <w:basedOn w:val="BillBasicHeading"/>
    <w:next w:val="Sched-Form"/>
    <w:rsid w:val="00C76060"/>
    <w:pPr>
      <w:spacing w:before="380"/>
      <w:ind w:left="2600" w:hanging="2600"/>
      <w:outlineLvl w:val="1"/>
    </w:pPr>
    <w:rPr>
      <w:sz w:val="32"/>
    </w:rPr>
  </w:style>
  <w:style w:type="paragraph" w:customStyle="1" w:styleId="Sched-Form">
    <w:name w:val="Sched-Form"/>
    <w:basedOn w:val="BillBasicHeading"/>
    <w:next w:val="Schclauseheading"/>
    <w:rsid w:val="00C76060"/>
    <w:pPr>
      <w:tabs>
        <w:tab w:val="right" w:pos="7200"/>
      </w:tabs>
      <w:spacing w:before="240"/>
      <w:ind w:left="2600" w:hanging="2600"/>
      <w:outlineLvl w:val="2"/>
    </w:pPr>
    <w:rPr>
      <w:sz w:val="28"/>
    </w:rPr>
  </w:style>
  <w:style w:type="paragraph" w:customStyle="1" w:styleId="Dict-Heading">
    <w:name w:val="Dict-Heading"/>
    <w:basedOn w:val="BillBasicHeading"/>
    <w:next w:val="Normal"/>
    <w:rsid w:val="00C76060"/>
    <w:pPr>
      <w:spacing w:before="320"/>
      <w:ind w:left="2600" w:hanging="2600"/>
      <w:jc w:val="both"/>
      <w:outlineLvl w:val="0"/>
    </w:pPr>
    <w:rPr>
      <w:sz w:val="34"/>
    </w:rPr>
  </w:style>
  <w:style w:type="paragraph" w:customStyle="1" w:styleId="Sched-Form-18Space">
    <w:name w:val="Sched-Form-18Space"/>
    <w:basedOn w:val="Normal"/>
    <w:rsid w:val="00C76060"/>
    <w:pPr>
      <w:spacing w:before="360" w:after="60"/>
    </w:pPr>
    <w:rPr>
      <w:sz w:val="22"/>
    </w:rPr>
  </w:style>
  <w:style w:type="paragraph" w:customStyle="1" w:styleId="AH1ChapterSymb">
    <w:name w:val="A H1 Chapter Symb"/>
    <w:basedOn w:val="AH1Chapter"/>
    <w:next w:val="AH2Part"/>
    <w:rsid w:val="00C76060"/>
    <w:pPr>
      <w:tabs>
        <w:tab w:val="clear" w:pos="2600"/>
        <w:tab w:val="left" w:pos="0"/>
      </w:tabs>
      <w:ind w:left="2480" w:hanging="2960"/>
    </w:pPr>
  </w:style>
  <w:style w:type="paragraph" w:customStyle="1" w:styleId="IH1Chap">
    <w:name w:val="I H1 Chap"/>
    <w:basedOn w:val="BillBasicHeading"/>
    <w:next w:val="Normal"/>
    <w:rsid w:val="00C76060"/>
    <w:pPr>
      <w:spacing w:before="320"/>
      <w:ind w:left="2600" w:hanging="2600"/>
    </w:pPr>
    <w:rPr>
      <w:sz w:val="34"/>
    </w:rPr>
  </w:style>
  <w:style w:type="paragraph" w:customStyle="1" w:styleId="IH2Part">
    <w:name w:val="I H2 Part"/>
    <w:basedOn w:val="BillBasicHeading"/>
    <w:next w:val="Normal"/>
    <w:rsid w:val="00C76060"/>
    <w:pPr>
      <w:spacing w:before="380"/>
      <w:ind w:left="2600" w:hanging="2600"/>
    </w:pPr>
    <w:rPr>
      <w:sz w:val="32"/>
    </w:rPr>
  </w:style>
  <w:style w:type="paragraph" w:customStyle="1" w:styleId="IH3Div">
    <w:name w:val="I H3 Div"/>
    <w:basedOn w:val="BillBasicHeading"/>
    <w:next w:val="Normal"/>
    <w:rsid w:val="00C76060"/>
    <w:pPr>
      <w:spacing w:before="240"/>
      <w:ind w:left="2600" w:hanging="2600"/>
    </w:pPr>
    <w:rPr>
      <w:sz w:val="28"/>
    </w:rPr>
  </w:style>
  <w:style w:type="paragraph" w:customStyle="1" w:styleId="IH4SubDiv">
    <w:name w:val="I H4 SubDiv"/>
    <w:basedOn w:val="BillBasicHeading"/>
    <w:next w:val="Normal"/>
    <w:rsid w:val="00C76060"/>
    <w:pPr>
      <w:spacing w:before="240"/>
      <w:ind w:left="2600" w:hanging="2600"/>
      <w:jc w:val="both"/>
    </w:pPr>
    <w:rPr>
      <w:sz w:val="26"/>
    </w:rPr>
  </w:style>
  <w:style w:type="paragraph" w:customStyle="1" w:styleId="IH5Sec">
    <w:name w:val="I H5 Sec"/>
    <w:basedOn w:val="BillBasicHeading"/>
    <w:next w:val="Normal"/>
    <w:rsid w:val="00C76060"/>
    <w:pPr>
      <w:tabs>
        <w:tab w:val="clear" w:pos="2600"/>
        <w:tab w:val="left" w:pos="1100"/>
      </w:tabs>
      <w:spacing w:before="240"/>
      <w:ind w:left="1100" w:hanging="1100"/>
    </w:pPr>
  </w:style>
  <w:style w:type="paragraph" w:customStyle="1" w:styleId="PageBreak">
    <w:name w:val="PageBreak"/>
    <w:basedOn w:val="Normal"/>
    <w:rsid w:val="00C76060"/>
    <w:rPr>
      <w:sz w:val="4"/>
    </w:rPr>
  </w:style>
  <w:style w:type="paragraph" w:customStyle="1" w:styleId="04Dictionary">
    <w:name w:val="04Dictionary"/>
    <w:basedOn w:val="Normal"/>
    <w:rsid w:val="00C76060"/>
  </w:style>
  <w:style w:type="paragraph" w:customStyle="1" w:styleId="N-line1">
    <w:name w:val="N-line1"/>
    <w:basedOn w:val="BillBasic0"/>
    <w:rsid w:val="00C76060"/>
    <w:pPr>
      <w:pBdr>
        <w:bottom w:val="single" w:sz="4" w:space="0" w:color="auto"/>
      </w:pBdr>
      <w:spacing w:before="100"/>
      <w:ind w:left="2980" w:right="3020"/>
      <w:jc w:val="center"/>
    </w:pPr>
  </w:style>
  <w:style w:type="paragraph" w:customStyle="1" w:styleId="N-line2">
    <w:name w:val="N-line2"/>
    <w:basedOn w:val="Normal"/>
    <w:rsid w:val="00C76060"/>
    <w:pPr>
      <w:pBdr>
        <w:bottom w:val="single" w:sz="8" w:space="0" w:color="auto"/>
      </w:pBdr>
    </w:pPr>
  </w:style>
  <w:style w:type="paragraph" w:customStyle="1" w:styleId="EndNote">
    <w:name w:val="EndNote"/>
    <w:basedOn w:val="BillBasicHeading"/>
    <w:rsid w:val="00C76060"/>
    <w:pPr>
      <w:keepNext w:val="0"/>
      <w:tabs>
        <w:tab w:val="clear" w:pos="2600"/>
        <w:tab w:val="left" w:pos="1100"/>
      </w:tabs>
      <w:spacing w:before="160"/>
      <w:ind w:left="1100" w:hanging="1100"/>
      <w:jc w:val="both"/>
    </w:pPr>
  </w:style>
  <w:style w:type="paragraph" w:customStyle="1" w:styleId="EndnotesAbbrev">
    <w:name w:val="EndnotesAbbrev"/>
    <w:basedOn w:val="Normal"/>
    <w:rsid w:val="00C76060"/>
    <w:pPr>
      <w:spacing w:before="20"/>
    </w:pPr>
    <w:rPr>
      <w:rFonts w:ascii="Arial" w:hAnsi="Arial"/>
      <w:color w:val="000000"/>
      <w:sz w:val="16"/>
    </w:rPr>
  </w:style>
  <w:style w:type="paragraph" w:customStyle="1" w:styleId="PenaltyHeading">
    <w:name w:val="PenaltyHeading"/>
    <w:basedOn w:val="Normal"/>
    <w:rsid w:val="00C76060"/>
    <w:pPr>
      <w:tabs>
        <w:tab w:val="left" w:pos="1100"/>
      </w:tabs>
      <w:spacing w:before="120"/>
      <w:ind w:left="1100" w:hanging="1100"/>
    </w:pPr>
    <w:rPr>
      <w:rFonts w:ascii="Arial" w:hAnsi="Arial"/>
      <w:b/>
      <w:sz w:val="20"/>
    </w:rPr>
  </w:style>
  <w:style w:type="paragraph" w:customStyle="1" w:styleId="05EndNote">
    <w:name w:val="05EndNote"/>
    <w:basedOn w:val="Normal"/>
    <w:rsid w:val="00C76060"/>
  </w:style>
  <w:style w:type="paragraph" w:customStyle="1" w:styleId="03Schedule">
    <w:name w:val="03Schedule"/>
    <w:basedOn w:val="Normal"/>
    <w:rsid w:val="00C76060"/>
  </w:style>
  <w:style w:type="paragraph" w:customStyle="1" w:styleId="ISched-heading">
    <w:name w:val="I Sched-heading"/>
    <w:basedOn w:val="BillBasicHeading"/>
    <w:next w:val="Normal"/>
    <w:rsid w:val="00C76060"/>
    <w:pPr>
      <w:spacing w:before="320"/>
      <w:ind w:left="2600" w:hanging="2600"/>
    </w:pPr>
    <w:rPr>
      <w:sz w:val="34"/>
    </w:rPr>
  </w:style>
  <w:style w:type="paragraph" w:customStyle="1" w:styleId="ISched-Part">
    <w:name w:val="I Sched-Part"/>
    <w:basedOn w:val="BillBasicHeading"/>
    <w:rsid w:val="00C76060"/>
    <w:pPr>
      <w:spacing w:before="380"/>
      <w:ind w:left="2600" w:hanging="2600"/>
    </w:pPr>
    <w:rPr>
      <w:sz w:val="32"/>
    </w:rPr>
  </w:style>
  <w:style w:type="paragraph" w:customStyle="1" w:styleId="ISched-form">
    <w:name w:val="I Sched-form"/>
    <w:basedOn w:val="BillBasicHeading"/>
    <w:rsid w:val="00C76060"/>
    <w:pPr>
      <w:tabs>
        <w:tab w:val="right" w:pos="7200"/>
      </w:tabs>
      <w:spacing w:before="240"/>
      <w:ind w:left="2600" w:hanging="2600"/>
    </w:pPr>
    <w:rPr>
      <w:sz w:val="28"/>
    </w:rPr>
  </w:style>
  <w:style w:type="paragraph" w:customStyle="1" w:styleId="ISchclauseheading">
    <w:name w:val="I Sch clause heading"/>
    <w:basedOn w:val="BillBasic0"/>
    <w:rsid w:val="00C76060"/>
    <w:pPr>
      <w:keepNext/>
      <w:tabs>
        <w:tab w:val="left" w:pos="1100"/>
      </w:tabs>
      <w:spacing w:before="240"/>
      <w:ind w:left="1100" w:hanging="1100"/>
      <w:jc w:val="left"/>
    </w:pPr>
    <w:rPr>
      <w:rFonts w:ascii="Arial" w:hAnsi="Arial"/>
      <w:b/>
    </w:rPr>
  </w:style>
  <w:style w:type="paragraph" w:customStyle="1" w:styleId="IMain">
    <w:name w:val="I Main"/>
    <w:basedOn w:val="Amain"/>
    <w:rsid w:val="00C76060"/>
  </w:style>
  <w:style w:type="paragraph" w:customStyle="1" w:styleId="Ipara">
    <w:name w:val="I para"/>
    <w:basedOn w:val="Apara"/>
    <w:rsid w:val="00C76060"/>
    <w:pPr>
      <w:outlineLvl w:val="9"/>
    </w:pPr>
  </w:style>
  <w:style w:type="paragraph" w:customStyle="1" w:styleId="Isubpara">
    <w:name w:val="I subpara"/>
    <w:basedOn w:val="Asubpara"/>
    <w:rsid w:val="00C76060"/>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C76060"/>
    <w:pPr>
      <w:tabs>
        <w:tab w:val="clear" w:pos="2400"/>
        <w:tab w:val="clear" w:pos="2600"/>
        <w:tab w:val="right" w:pos="2460"/>
        <w:tab w:val="left" w:pos="2660"/>
      </w:tabs>
      <w:ind w:left="2660" w:hanging="2660"/>
    </w:pPr>
  </w:style>
  <w:style w:type="character" w:customStyle="1" w:styleId="CharSectNo">
    <w:name w:val="CharSectNo"/>
    <w:basedOn w:val="DefaultParagraphFont"/>
    <w:rsid w:val="00C76060"/>
  </w:style>
  <w:style w:type="character" w:customStyle="1" w:styleId="CharDivNo">
    <w:name w:val="CharDivNo"/>
    <w:basedOn w:val="DefaultParagraphFont"/>
    <w:rsid w:val="00C76060"/>
  </w:style>
  <w:style w:type="character" w:customStyle="1" w:styleId="CharDivText">
    <w:name w:val="CharDivText"/>
    <w:basedOn w:val="DefaultParagraphFont"/>
    <w:rsid w:val="00C76060"/>
  </w:style>
  <w:style w:type="character" w:customStyle="1" w:styleId="CharPartNo">
    <w:name w:val="CharPartNo"/>
    <w:basedOn w:val="DefaultParagraphFont"/>
    <w:rsid w:val="00C76060"/>
  </w:style>
  <w:style w:type="paragraph" w:customStyle="1" w:styleId="Placeholder">
    <w:name w:val="Placeholder"/>
    <w:basedOn w:val="Normal"/>
    <w:rsid w:val="00C76060"/>
    <w:rPr>
      <w:sz w:val="10"/>
    </w:rPr>
  </w:style>
  <w:style w:type="paragraph" w:styleId="PlainText">
    <w:name w:val="Plain Text"/>
    <w:basedOn w:val="Normal"/>
    <w:rsid w:val="00C76060"/>
    <w:rPr>
      <w:rFonts w:ascii="Courier New" w:hAnsi="Courier New"/>
      <w:sz w:val="20"/>
    </w:rPr>
  </w:style>
  <w:style w:type="character" w:customStyle="1" w:styleId="CharChapNo">
    <w:name w:val="CharChapNo"/>
    <w:basedOn w:val="DefaultParagraphFont"/>
    <w:rsid w:val="00C76060"/>
  </w:style>
  <w:style w:type="character" w:customStyle="1" w:styleId="CharChapText">
    <w:name w:val="CharChapText"/>
    <w:basedOn w:val="DefaultParagraphFont"/>
    <w:rsid w:val="00C76060"/>
  </w:style>
  <w:style w:type="character" w:customStyle="1" w:styleId="CharPartText">
    <w:name w:val="CharPartText"/>
    <w:basedOn w:val="DefaultParagraphFont"/>
    <w:rsid w:val="00C76060"/>
  </w:style>
  <w:style w:type="paragraph" w:customStyle="1" w:styleId="RepubNo">
    <w:name w:val="RepubNo"/>
    <w:basedOn w:val="BillBasicHeading"/>
    <w:rsid w:val="00C76060"/>
    <w:pPr>
      <w:keepNext w:val="0"/>
      <w:spacing w:before="600"/>
      <w:jc w:val="both"/>
    </w:pPr>
    <w:rPr>
      <w:sz w:val="26"/>
    </w:rPr>
  </w:style>
  <w:style w:type="paragraph" w:styleId="Signature">
    <w:name w:val="Signature"/>
    <w:basedOn w:val="Normal"/>
    <w:rsid w:val="00C76060"/>
    <w:pPr>
      <w:ind w:left="4252"/>
    </w:pPr>
  </w:style>
  <w:style w:type="paragraph" w:customStyle="1" w:styleId="direction">
    <w:name w:val="direction"/>
    <w:basedOn w:val="BillBasic0"/>
    <w:next w:val="AmainreturnSymb"/>
    <w:rsid w:val="00C76060"/>
    <w:pPr>
      <w:ind w:left="1100"/>
    </w:pPr>
    <w:rPr>
      <w:i/>
    </w:rPr>
  </w:style>
  <w:style w:type="paragraph" w:customStyle="1" w:styleId="ActNo">
    <w:name w:val="ActNo"/>
    <w:basedOn w:val="BillBasicHeading"/>
    <w:rsid w:val="00C76060"/>
    <w:pPr>
      <w:keepNext w:val="0"/>
      <w:tabs>
        <w:tab w:val="clear" w:pos="2600"/>
      </w:tabs>
      <w:spacing w:before="220"/>
    </w:pPr>
  </w:style>
  <w:style w:type="paragraph" w:customStyle="1" w:styleId="aParaNote">
    <w:name w:val="aParaNote"/>
    <w:basedOn w:val="BillBasic0"/>
    <w:rsid w:val="00C76060"/>
    <w:pPr>
      <w:ind w:left="2840" w:hanging="1240"/>
    </w:pPr>
    <w:rPr>
      <w:sz w:val="20"/>
    </w:rPr>
  </w:style>
  <w:style w:type="paragraph" w:customStyle="1" w:styleId="aExamNum">
    <w:name w:val="aExamNum"/>
    <w:basedOn w:val="aExam"/>
    <w:rsid w:val="00C76060"/>
    <w:pPr>
      <w:ind w:left="1500" w:hanging="400"/>
    </w:pPr>
  </w:style>
  <w:style w:type="paragraph" w:customStyle="1" w:styleId="ShadedSchClause">
    <w:name w:val="Shaded Sch Clause"/>
    <w:basedOn w:val="Schclauseheading"/>
    <w:next w:val="direction"/>
    <w:rsid w:val="00C76060"/>
    <w:pPr>
      <w:shd w:val="pct25" w:color="auto" w:fill="auto"/>
      <w:outlineLvl w:val="3"/>
    </w:pPr>
  </w:style>
  <w:style w:type="paragraph" w:customStyle="1" w:styleId="Minister">
    <w:name w:val="Minister"/>
    <w:basedOn w:val="BillBasic0"/>
    <w:rsid w:val="00C76060"/>
    <w:pPr>
      <w:spacing w:before="640"/>
      <w:jc w:val="right"/>
    </w:pPr>
    <w:rPr>
      <w:caps/>
    </w:rPr>
  </w:style>
  <w:style w:type="paragraph" w:customStyle="1" w:styleId="DateLine">
    <w:name w:val="DateLine"/>
    <w:basedOn w:val="BillBasic0"/>
    <w:rsid w:val="00C76060"/>
    <w:pPr>
      <w:tabs>
        <w:tab w:val="left" w:pos="4320"/>
      </w:tabs>
    </w:pPr>
  </w:style>
  <w:style w:type="paragraph" w:customStyle="1" w:styleId="madeunder">
    <w:name w:val="made under"/>
    <w:basedOn w:val="BillBasic0"/>
    <w:rsid w:val="00C76060"/>
    <w:pPr>
      <w:spacing w:before="240"/>
    </w:pPr>
  </w:style>
  <w:style w:type="paragraph" w:customStyle="1" w:styleId="NewAct">
    <w:name w:val="New Act"/>
    <w:basedOn w:val="Normal"/>
    <w:next w:val="Actdetails"/>
    <w:link w:val="NewActChar"/>
    <w:rsid w:val="00C76060"/>
    <w:pPr>
      <w:keepNext/>
      <w:spacing w:before="180"/>
      <w:ind w:left="1100"/>
    </w:pPr>
    <w:rPr>
      <w:rFonts w:ascii="Arial" w:hAnsi="Arial"/>
      <w:b/>
      <w:sz w:val="20"/>
    </w:rPr>
  </w:style>
  <w:style w:type="paragraph" w:customStyle="1" w:styleId="Actdetails">
    <w:name w:val="Act details"/>
    <w:basedOn w:val="Normal"/>
    <w:rsid w:val="00C76060"/>
    <w:pPr>
      <w:spacing w:before="20"/>
      <w:ind w:left="1400"/>
    </w:pPr>
    <w:rPr>
      <w:rFonts w:ascii="Arial" w:hAnsi="Arial"/>
      <w:sz w:val="20"/>
    </w:rPr>
  </w:style>
  <w:style w:type="paragraph" w:customStyle="1" w:styleId="EndNoteText">
    <w:name w:val="EndNoteText"/>
    <w:basedOn w:val="BillBasic0"/>
    <w:rsid w:val="00C76060"/>
    <w:pPr>
      <w:tabs>
        <w:tab w:val="left" w:pos="700"/>
        <w:tab w:val="right" w:pos="6160"/>
      </w:tabs>
      <w:spacing w:before="80"/>
      <w:ind w:left="700" w:hanging="700"/>
    </w:pPr>
    <w:rPr>
      <w:sz w:val="20"/>
    </w:rPr>
  </w:style>
  <w:style w:type="paragraph" w:customStyle="1" w:styleId="BillBasicItalics">
    <w:name w:val="BillBasicItalics"/>
    <w:basedOn w:val="BillBasic0"/>
    <w:rsid w:val="00C76060"/>
    <w:rPr>
      <w:i/>
    </w:rPr>
  </w:style>
  <w:style w:type="paragraph" w:customStyle="1" w:styleId="00SigningPage">
    <w:name w:val="00SigningPage"/>
    <w:basedOn w:val="Normal"/>
    <w:rsid w:val="00C76060"/>
  </w:style>
  <w:style w:type="paragraph" w:customStyle="1" w:styleId="Asubparareturn">
    <w:name w:val="A subpara return"/>
    <w:basedOn w:val="BillBasic0"/>
    <w:rsid w:val="00C76060"/>
    <w:pPr>
      <w:ind w:left="2100"/>
    </w:pPr>
  </w:style>
  <w:style w:type="paragraph" w:customStyle="1" w:styleId="CommentNum">
    <w:name w:val="CommentNum"/>
    <w:basedOn w:val="Comment"/>
    <w:rsid w:val="00C76060"/>
    <w:pPr>
      <w:ind w:left="1800" w:hanging="1800"/>
    </w:pPr>
  </w:style>
  <w:style w:type="paragraph" w:customStyle="1" w:styleId="Amainbullet">
    <w:name w:val="A main bullet"/>
    <w:basedOn w:val="BillBasic0"/>
    <w:rsid w:val="00C76060"/>
    <w:pPr>
      <w:spacing w:before="60"/>
      <w:ind w:left="1500" w:hanging="400"/>
    </w:pPr>
  </w:style>
  <w:style w:type="paragraph" w:customStyle="1" w:styleId="Aparabullet">
    <w:name w:val="A para bullet"/>
    <w:basedOn w:val="BillBasic0"/>
    <w:rsid w:val="00C76060"/>
    <w:pPr>
      <w:spacing w:before="60"/>
      <w:ind w:left="2000" w:hanging="400"/>
    </w:pPr>
  </w:style>
  <w:style w:type="paragraph" w:customStyle="1" w:styleId="Asubparabullet">
    <w:name w:val="A subpara bullet"/>
    <w:basedOn w:val="BillBasic0"/>
    <w:rsid w:val="00C76060"/>
    <w:pPr>
      <w:spacing w:before="60"/>
      <w:ind w:left="2540" w:hanging="400"/>
    </w:pPr>
  </w:style>
  <w:style w:type="paragraph" w:customStyle="1" w:styleId="aDefpara">
    <w:name w:val="aDef para"/>
    <w:basedOn w:val="Apara"/>
    <w:rsid w:val="00C76060"/>
  </w:style>
  <w:style w:type="paragraph" w:customStyle="1" w:styleId="aDefsubpara">
    <w:name w:val="aDef subpara"/>
    <w:basedOn w:val="Asubpara"/>
    <w:rsid w:val="00C76060"/>
  </w:style>
  <w:style w:type="paragraph" w:customStyle="1" w:styleId="BillFor">
    <w:name w:val="BillFor"/>
    <w:basedOn w:val="BillBasicHeading"/>
    <w:rsid w:val="00C76060"/>
    <w:pPr>
      <w:keepNext w:val="0"/>
      <w:spacing w:before="320"/>
      <w:jc w:val="both"/>
    </w:pPr>
    <w:rPr>
      <w:sz w:val="28"/>
    </w:rPr>
  </w:style>
  <w:style w:type="paragraph" w:customStyle="1" w:styleId="EnactingWordsRules">
    <w:name w:val="EnactingWordsRules"/>
    <w:basedOn w:val="EnactingWords"/>
    <w:rsid w:val="00C76060"/>
    <w:pPr>
      <w:spacing w:before="240"/>
    </w:pPr>
  </w:style>
  <w:style w:type="paragraph" w:customStyle="1" w:styleId="Formula">
    <w:name w:val="Formula"/>
    <w:basedOn w:val="BillBasic0"/>
    <w:rsid w:val="00C76060"/>
    <w:pPr>
      <w:spacing w:line="260" w:lineRule="atLeast"/>
      <w:jc w:val="center"/>
    </w:pPr>
  </w:style>
  <w:style w:type="paragraph" w:customStyle="1" w:styleId="Idefpara">
    <w:name w:val="I def para"/>
    <w:basedOn w:val="Ipara"/>
    <w:rsid w:val="00C76060"/>
  </w:style>
  <w:style w:type="paragraph" w:customStyle="1" w:styleId="Idefsubpara">
    <w:name w:val="I def subpara"/>
    <w:basedOn w:val="Isubpara"/>
    <w:rsid w:val="00C76060"/>
  </w:style>
  <w:style w:type="paragraph" w:customStyle="1" w:styleId="Judges">
    <w:name w:val="Judges"/>
    <w:basedOn w:val="Minister"/>
    <w:rsid w:val="00C76060"/>
    <w:pPr>
      <w:spacing w:before="180"/>
    </w:pPr>
  </w:style>
  <w:style w:type="paragraph" w:customStyle="1" w:styleId="CoverInForce">
    <w:name w:val="CoverInForce"/>
    <w:basedOn w:val="BillBasicHeading"/>
    <w:rsid w:val="00C76060"/>
    <w:pPr>
      <w:keepNext w:val="0"/>
      <w:spacing w:before="400"/>
    </w:pPr>
    <w:rPr>
      <w:b w:val="0"/>
    </w:rPr>
  </w:style>
  <w:style w:type="paragraph" w:customStyle="1" w:styleId="LongTitle">
    <w:name w:val="LongTitle"/>
    <w:basedOn w:val="BillBasic0"/>
    <w:rsid w:val="00C76060"/>
    <w:pPr>
      <w:spacing w:before="300"/>
    </w:pPr>
  </w:style>
  <w:style w:type="paragraph" w:styleId="Subtitle">
    <w:name w:val="Subtitle"/>
    <w:basedOn w:val="Normal"/>
    <w:qFormat/>
    <w:rsid w:val="00C76060"/>
    <w:pPr>
      <w:spacing w:after="60"/>
      <w:jc w:val="center"/>
      <w:outlineLvl w:val="1"/>
    </w:pPr>
    <w:rPr>
      <w:rFonts w:ascii="Arial" w:hAnsi="Arial"/>
    </w:rPr>
  </w:style>
  <w:style w:type="paragraph" w:customStyle="1" w:styleId="CoverActName">
    <w:name w:val="CoverActName"/>
    <w:basedOn w:val="BillBasicHeading"/>
    <w:rsid w:val="00C76060"/>
    <w:pPr>
      <w:keepNext w:val="0"/>
      <w:spacing w:before="260"/>
    </w:pPr>
  </w:style>
  <w:style w:type="paragraph" w:customStyle="1" w:styleId="FormRule">
    <w:name w:val="FormRule"/>
    <w:basedOn w:val="Normal"/>
    <w:rsid w:val="00C76060"/>
    <w:pPr>
      <w:pBdr>
        <w:top w:val="single" w:sz="4" w:space="1" w:color="auto"/>
      </w:pBdr>
      <w:spacing w:before="160" w:after="40"/>
      <w:ind w:left="3220" w:right="3260"/>
    </w:pPr>
    <w:rPr>
      <w:sz w:val="8"/>
    </w:rPr>
  </w:style>
  <w:style w:type="paragraph" w:customStyle="1" w:styleId="Notified">
    <w:name w:val="Notified"/>
    <w:basedOn w:val="BillBasic0"/>
    <w:rsid w:val="00C76060"/>
    <w:pPr>
      <w:spacing w:before="360"/>
      <w:jc w:val="right"/>
    </w:pPr>
    <w:rPr>
      <w:i/>
    </w:rPr>
  </w:style>
  <w:style w:type="paragraph" w:customStyle="1" w:styleId="IDict-Heading">
    <w:name w:val="I Dict-Heading"/>
    <w:basedOn w:val="BillBasicHeading"/>
    <w:rsid w:val="00C76060"/>
    <w:pPr>
      <w:spacing w:before="320"/>
      <w:ind w:left="2600" w:hanging="2600"/>
      <w:jc w:val="both"/>
    </w:pPr>
    <w:rPr>
      <w:sz w:val="34"/>
    </w:rPr>
  </w:style>
  <w:style w:type="paragraph" w:customStyle="1" w:styleId="03ScheduleLandscape">
    <w:name w:val="03ScheduleLandscape"/>
    <w:basedOn w:val="Normal"/>
    <w:rsid w:val="00C76060"/>
  </w:style>
  <w:style w:type="paragraph" w:customStyle="1" w:styleId="aNoteBullet">
    <w:name w:val="aNoteBullet"/>
    <w:basedOn w:val="aNoteSymb"/>
    <w:rsid w:val="00C76060"/>
    <w:pPr>
      <w:tabs>
        <w:tab w:val="left" w:pos="2200"/>
      </w:tabs>
      <w:spacing w:before="60"/>
      <w:ind w:left="2600" w:hanging="700"/>
    </w:pPr>
  </w:style>
  <w:style w:type="paragraph" w:customStyle="1" w:styleId="aParaNoteBullet">
    <w:name w:val="aParaNoteBullet"/>
    <w:basedOn w:val="aParaNote"/>
    <w:rsid w:val="00C76060"/>
    <w:pPr>
      <w:tabs>
        <w:tab w:val="left" w:pos="2700"/>
      </w:tabs>
      <w:spacing w:before="60"/>
      <w:ind w:left="3100" w:hanging="700"/>
    </w:pPr>
  </w:style>
  <w:style w:type="paragraph" w:customStyle="1" w:styleId="SchSubClause">
    <w:name w:val="Sch SubClause"/>
    <w:basedOn w:val="Schclauseheading"/>
    <w:rsid w:val="00C76060"/>
    <w:rPr>
      <w:b w:val="0"/>
    </w:rPr>
  </w:style>
  <w:style w:type="paragraph" w:customStyle="1" w:styleId="Asamby">
    <w:name w:val="As am by"/>
    <w:basedOn w:val="Normal"/>
    <w:next w:val="Normal"/>
    <w:rsid w:val="00C76060"/>
    <w:pPr>
      <w:spacing w:before="240"/>
      <w:ind w:left="1100"/>
    </w:pPr>
    <w:rPr>
      <w:rFonts w:ascii="Arial" w:hAnsi="Arial"/>
      <w:sz w:val="20"/>
    </w:rPr>
  </w:style>
  <w:style w:type="paragraph" w:customStyle="1" w:styleId="AmdtsEntries">
    <w:name w:val="AmdtsEntries"/>
    <w:basedOn w:val="BillBasicHeading"/>
    <w:rsid w:val="00C76060"/>
    <w:pPr>
      <w:keepNext w:val="0"/>
      <w:tabs>
        <w:tab w:val="clear" w:pos="2600"/>
        <w:tab w:val="left" w:pos="2700"/>
      </w:tabs>
      <w:spacing w:before="0"/>
      <w:ind w:left="2800" w:hanging="1700"/>
    </w:pPr>
    <w:rPr>
      <w:b w:val="0"/>
      <w:sz w:val="18"/>
    </w:rPr>
  </w:style>
  <w:style w:type="paragraph" w:customStyle="1" w:styleId="AH2PartSymb">
    <w:name w:val="A H2 Part Symb"/>
    <w:basedOn w:val="AH2Part"/>
    <w:next w:val="AH3Div"/>
    <w:rsid w:val="00C76060"/>
    <w:pPr>
      <w:tabs>
        <w:tab w:val="clear" w:pos="2600"/>
        <w:tab w:val="left" w:pos="0"/>
      </w:tabs>
      <w:ind w:left="2480" w:hanging="2960"/>
    </w:pPr>
  </w:style>
  <w:style w:type="character" w:customStyle="1" w:styleId="charBold">
    <w:name w:val="charBold"/>
    <w:basedOn w:val="DefaultParagraphFont"/>
    <w:rsid w:val="00C76060"/>
    <w:rPr>
      <w:b/>
    </w:rPr>
  </w:style>
  <w:style w:type="paragraph" w:customStyle="1" w:styleId="AmdtsEntryHd">
    <w:name w:val="AmdtsEntryHd"/>
    <w:basedOn w:val="BillBasicHeading"/>
    <w:next w:val="AmdtsEntries"/>
    <w:rsid w:val="00C76060"/>
    <w:pPr>
      <w:tabs>
        <w:tab w:val="clear" w:pos="2600"/>
      </w:tabs>
      <w:spacing w:before="120"/>
      <w:ind w:left="1100"/>
    </w:pPr>
    <w:rPr>
      <w:sz w:val="18"/>
    </w:rPr>
  </w:style>
  <w:style w:type="paragraph" w:customStyle="1" w:styleId="EndNoteParas">
    <w:name w:val="EndNoteParas"/>
    <w:basedOn w:val="EndNoteTextEPS"/>
    <w:rsid w:val="00C76060"/>
    <w:pPr>
      <w:tabs>
        <w:tab w:val="right" w:pos="1432"/>
      </w:tabs>
      <w:ind w:left="1840" w:hanging="1840"/>
    </w:pPr>
  </w:style>
  <w:style w:type="paragraph" w:customStyle="1" w:styleId="EndNoteTextEPS">
    <w:name w:val="EndNoteTextEPS"/>
    <w:basedOn w:val="Normal"/>
    <w:rsid w:val="00C76060"/>
    <w:pPr>
      <w:spacing w:before="60"/>
      <w:ind w:left="1100"/>
      <w:jc w:val="both"/>
    </w:pPr>
    <w:rPr>
      <w:sz w:val="20"/>
    </w:rPr>
  </w:style>
  <w:style w:type="paragraph" w:customStyle="1" w:styleId="NewReg">
    <w:name w:val="New Reg"/>
    <w:basedOn w:val="NewAct"/>
    <w:next w:val="Actdetails"/>
    <w:rsid w:val="00C76060"/>
  </w:style>
  <w:style w:type="paragraph" w:customStyle="1" w:styleId="aExamPara">
    <w:name w:val="aExamPara"/>
    <w:basedOn w:val="aExam"/>
    <w:rsid w:val="00C76060"/>
    <w:pPr>
      <w:tabs>
        <w:tab w:val="right" w:pos="1720"/>
        <w:tab w:val="left" w:pos="2000"/>
        <w:tab w:val="left" w:pos="2300"/>
      </w:tabs>
      <w:ind w:left="2400" w:hanging="1300"/>
    </w:pPr>
  </w:style>
  <w:style w:type="paragraph" w:customStyle="1" w:styleId="Endnote3">
    <w:name w:val="Endnote3"/>
    <w:basedOn w:val="Normal"/>
    <w:rsid w:val="00C76060"/>
    <w:pPr>
      <w:keepNext/>
      <w:tabs>
        <w:tab w:val="left" w:pos="1100"/>
      </w:tabs>
      <w:spacing w:before="320"/>
      <w:ind w:left="1100" w:hanging="1100"/>
    </w:pPr>
    <w:rPr>
      <w:rFonts w:ascii="Arial" w:hAnsi="Arial"/>
      <w:b/>
      <w:color w:val="000000"/>
      <w:sz w:val="22"/>
    </w:rPr>
  </w:style>
  <w:style w:type="character" w:customStyle="1" w:styleId="charTableNo">
    <w:name w:val="charTableNo"/>
    <w:basedOn w:val="DefaultParagraphFont"/>
    <w:rsid w:val="00C76060"/>
  </w:style>
  <w:style w:type="character" w:customStyle="1" w:styleId="charTableText">
    <w:name w:val="charTableText"/>
    <w:basedOn w:val="DefaultParagraphFont"/>
    <w:rsid w:val="00C76060"/>
  </w:style>
  <w:style w:type="paragraph" w:customStyle="1" w:styleId="TLegEntries">
    <w:name w:val="TLegEntries"/>
    <w:basedOn w:val="Normal"/>
    <w:rsid w:val="00C76060"/>
    <w:pPr>
      <w:tabs>
        <w:tab w:val="left" w:pos="1100"/>
      </w:tabs>
      <w:spacing w:before="40"/>
      <w:ind w:left="600" w:hanging="600"/>
    </w:pPr>
    <w:rPr>
      <w:rFonts w:ascii="Arial" w:hAnsi="Arial"/>
      <w:color w:val="000000"/>
      <w:sz w:val="16"/>
    </w:rPr>
  </w:style>
  <w:style w:type="paragraph" w:customStyle="1" w:styleId="OldAmdtsEntries">
    <w:name w:val="OldAmdtsEntries"/>
    <w:basedOn w:val="BillBasicHeading"/>
    <w:rsid w:val="00C76060"/>
    <w:pPr>
      <w:tabs>
        <w:tab w:val="clear" w:pos="2600"/>
        <w:tab w:val="left" w:leader="dot" w:pos="2700"/>
      </w:tabs>
      <w:ind w:left="2700" w:hanging="2000"/>
    </w:pPr>
    <w:rPr>
      <w:sz w:val="18"/>
    </w:rPr>
  </w:style>
  <w:style w:type="character" w:customStyle="1" w:styleId="charItals">
    <w:name w:val="charItals"/>
    <w:basedOn w:val="DefaultParagraphFont"/>
    <w:rsid w:val="00C76060"/>
    <w:rPr>
      <w:i/>
    </w:rPr>
  </w:style>
  <w:style w:type="character" w:customStyle="1" w:styleId="charBoldItals">
    <w:name w:val="charBoldItals"/>
    <w:basedOn w:val="DefaultParagraphFont"/>
    <w:rsid w:val="00C76060"/>
    <w:rPr>
      <w:b/>
      <w:i/>
    </w:rPr>
  </w:style>
  <w:style w:type="character" w:customStyle="1" w:styleId="charUnderline">
    <w:name w:val="charUnderline"/>
    <w:basedOn w:val="DefaultParagraphFont"/>
    <w:rsid w:val="00C76060"/>
    <w:rPr>
      <w:u w:val="single"/>
    </w:rPr>
  </w:style>
  <w:style w:type="paragraph" w:customStyle="1" w:styleId="CoverText">
    <w:name w:val="CoverText"/>
    <w:basedOn w:val="Normal"/>
    <w:uiPriority w:val="99"/>
    <w:rsid w:val="00C76060"/>
    <w:pPr>
      <w:spacing w:before="100"/>
      <w:jc w:val="both"/>
    </w:pPr>
    <w:rPr>
      <w:sz w:val="20"/>
    </w:rPr>
  </w:style>
  <w:style w:type="paragraph" w:customStyle="1" w:styleId="CoverHeading">
    <w:name w:val="CoverHeading"/>
    <w:basedOn w:val="Normal"/>
    <w:rsid w:val="00C76060"/>
    <w:rPr>
      <w:rFonts w:ascii="Arial" w:hAnsi="Arial"/>
      <w:b/>
    </w:rPr>
  </w:style>
  <w:style w:type="paragraph" w:customStyle="1" w:styleId="TableHd">
    <w:name w:val="TableHd"/>
    <w:basedOn w:val="Normal"/>
    <w:rsid w:val="00C76060"/>
    <w:pPr>
      <w:keepNext/>
      <w:spacing w:before="300"/>
      <w:ind w:left="1200" w:hanging="1200"/>
    </w:pPr>
    <w:rPr>
      <w:rFonts w:ascii="Arial" w:hAnsi="Arial"/>
      <w:b/>
      <w:sz w:val="20"/>
    </w:rPr>
  </w:style>
  <w:style w:type="paragraph" w:customStyle="1" w:styleId="OldAmdt2ndLine">
    <w:name w:val="OldAmdt2ndLine"/>
    <w:basedOn w:val="OldAmdtsEntries"/>
    <w:rsid w:val="00C76060"/>
    <w:pPr>
      <w:tabs>
        <w:tab w:val="left" w:pos="2700"/>
      </w:tabs>
      <w:spacing w:before="0"/>
    </w:pPr>
  </w:style>
  <w:style w:type="paragraph" w:customStyle="1" w:styleId="EarlierRepubEntries">
    <w:name w:val="EarlierRepubEntries"/>
    <w:basedOn w:val="Normal"/>
    <w:rsid w:val="00C76060"/>
    <w:pPr>
      <w:spacing w:before="60" w:after="60"/>
    </w:pPr>
    <w:rPr>
      <w:rFonts w:ascii="Arial" w:hAnsi="Arial"/>
      <w:sz w:val="18"/>
    </w:rPr>
  </w:style>
  <w:style w:type="paragraph" w:customStyle="1" w:styleId="RenumProvEntries">
    <w:name w:val="RenumProvEntries"/>
    <w:basedOn w:val="Normal"/>
    <w:rsid w:val="00C76060"/>
    <w:pPr>
      <w:spacing w:before="60"/>
    </w:pPr>
    <w:rPr>
      <w:rFonts w:ascii="Arial" w:hAnsi="Arial"/>
      <w:sz w:val="20"/>
    </w:rPr>
  </w:style>
  <w:style w:type="paragraph" w:customStyle="1" w:styleId="aExamNumText">
    <w:name w:val="aExamNumText"/>
    <w:basedOn w:val="aExam"/>
    <w:rsid w:val="00C76060"/>
    <w:pPr>
      <w:ind w:left="1500"/>
    </w:pPr>
  </w:style>
  <w:style w:type="paragraph" w:customStyle="1" w:styleId="aNotePara">
    <w:name w:val="aNotePara"/>
    <w:basedOn w:val="aNote"/>
    <w:rsid w:val="00C76060"/>
    <w:pPr>
      <w:tabs>
        <w:tab w:val="right" w:pos="2140"/>
        <w:tab w:val="left" w:pos="2400"/>
      </w:tabs>
      <w:spacing w:before="60"/>
      <w:ind w:left="2400" w:hanging="1300"/>
    </w:pPr>
  </w:style>
  <w:style w:type="paragraph" w:customStyle="1" w:styleId="aParaNotePara">
    <w:name w:val="aParaNotePara"/>
    <w:basedOn w:val="aNoteParaSymb"/>
    <w:rsid w:val="00C76060"/>
    <w:pPr>
      <w:tabs>
        <w:tab w:val="clear" w:pos="2140"/>
        <w:tab w:val="clear" w:pos="2400"/>
        <w:tab w:val="right" w:pos="2644"/>
      </w:tabs>
      <w:ind w:left="3320" w:hanging="1720"/>
    </w:pPr>
  </w:style>
  <w:style w:type="paragraph" w:customStyle="1" w:styleId="aExamBullet">
    <w:name w:val="aExamBullet"/>
    <w:basedOn w:val="aExam"/>
    <w:rsid w:val="00C76060"/>
    <w:pPr>
      <w:tabs>
        <w:tab w:val="left" w:pos="1500"/>
        <w:tab w:val="left" w:pos="2300"/>
      </w:tabs>
      <w:ind w:left="1900" w:hanging="800"/>
    </w:pPr>
  </w:style>
  <w:style w:type="paragraph" w:customStyle="1" w:styleId="CoverSubHdg">
    <w:name w:val="CoverSubHdg"/>
    <w:basedOn w:val="CoverHeading"/>
    <w:rsid w:val="00C76060"/>
    <w:pPr>
      <w:spacing w:before="120"/>
    </w:pPr>
    <w:rPr>
      <w:sz w:val="20"/>
    </w:rPr>
  </w:style>
  <w:style w:type="paragraph" w:customStyle="1" w:styleId="CoverTextPara">
    <w:name w:val="CoverTextPara"/>
    <w:basedOn w:val="CoverText"/>
    <w:rsid w:val="00C76060"/>
    <w:pPr>
      <w:tabs>
        <w:tab w:val="right" w:pos="600"/>
        <w:tab w:val="left" w:pos="840"/>
      </w:tabs>
      <w:ind w:left="840" w:hanging="840"/>
    </w:pPr>
  </w:style>
  <w:style w:type="paragraph" w:customStyle="1" w:styleId="AH5SecSymb">
    <w:name w:val="A H5 Sec Symb"/>
    <w:basedOn w:val="AH5Sec"/>
    <w:next w:val="Amain"/>
    <w:rsid w:val="00C76060"/>
    <w:pPr>
      <w:tabs>
        <w:tab w:val="clear" w:pos="1100"/>
        <w:tab w:val="left" w:pos="0"/>
      </w:tabs>
      <w:ind w:hanging="1580"/>
    </w:pPr>
  </w:style>
  <w:style w:type="character" w:customStyle="1" w:styleId="charSymb">
    <w:name w:val="charSymb"/>
    <w:basedOn w:val="DefaultParagraphFont"/>
    <w:rsid w:val="00C76060"/>
    <w:rPr>
      <w:rFonts w:ascii="Arial" w:hAnsi="Arial"/>
      <w:sz w:val="24"/>
      <w:bdr w:val="single" w:sz="4" w:space="0" w:color="auto"/>
    </w:rPr>
  </w:style>
  <w:style w:type="paragraph" w:customStyle="1" w:styleId="AH3DivSymb">
    <w:name w:val="A H3 Div Symb"/>
    <w:basedOn w:val="AH3Div"/>
    <w:next w:val="AH5Sec"/>
    <w:rsid w:val="00C76060"/>
    <w:pPr>
      <w:tabs>
        <w:tab w:val="clear" w:pos="2600"/>
        <w:tab w:val="left" w:pos="0"/>
      </w:tabs>
      <w:ind w:left="2480" w:hanging="2960"/>
    </w:pPr>
  </w:style>
  <w:style w:type="paragraph" w:customStyle="1" w:styleId="AH4SubDivSymb">
    <w:name w:val="A H4 SubDiv Symb"/>
    <w:basedOn w:val="AH4SubDiv"/>
    <w:next w:val="AH5Sec"/>
    <w:rsid w:val="00C76060"/>
    <w:pPr>
      <w:tabs>
        <w:tab w:val="clear" w:pos="2600"/>
        <w:tab w:val="left" w:pos="0"/>
      </w:tabs>
      <w:ind w:left="2480" w:hanging="2960"/>
    </w:pPr>
  </w:style>
  <w:style w:type="paragraph" w:customStyle="1" w:styleId="Dict-HeadingSymb">
    <w:name w:val="Dict-Heading Symb"/>
    <w:basedOn w:val="Dict-Heading"/>
    <w:rsid w:val="00C76060"/>
    <w:pPr>
      <w:tabs>
        <w:tab w:val="left" w:pos="0"/>
      </w:tabs>
      <w:ind w:left="2480" w:hanging="2960"/>
    </w:pPr>
  </w:style>
  <w:style w:type="paragraph" w:customStyle="1" w:styleId="Sched-headingSymb">
    <w:name w:val="Sched-heading Symb"/>
    <w:basedOn w:val="Sched-heading"/>
    <w:rsid w:val="00C76060"/>
    <w:pPr>
      <w:tabs>
        <w:tab w:val="left" w:pos="0"/>
      </w:tabs>
      <w:ind w:left="2480" w:hanging="2960"/>
    </w:pPr>
  </w:style>
  <w:style w:type="paragraph" w:customStyle="1" w:styleId="Sched-PartSymb">
    <w:name w:val="Sched-Part Symb"/>
    <w:basedOn w:val="Sched-Part"/>
    <w:rsid w:val="00C76060"/>
    <w:pPr>
      <w:tabs>
        <w:tab w:val="left" w:pos="0"/>
      </w:tabs>
      <w:ind w:left="2480" w:hanging="2960"/>
    </w:pPr>
  </w:style>
  <w:style w:type="paragraph" w:customStyle="1" w:styleId="Sched-FormSymb">
    <w:name w:val="Sched-Form Symb"/>
    <w:basedOn w:val="Sched-Form"/>
    <w:rsid w:val="00C76060"/>
    <w:pPr>
      <w:tabs>
        <w:tab w:val="left" w:pos="0"/>
      </w:tabs>
      <w:ind w:left="2480" w:hanging="2960"/>
    </w:pPr>
  </w:style>
  <w:style w:type="paragraph" w:customStyle="1" w:styleId="SchclauseheadingSymb">
    <w:name w:val="Sch clause heading Symb"/>
    <w:basedOn w:val="Schclauseheading"/>
    <w:rsid w:val="00C76060"/>
    <w:pPr>
      <w:tabs>
        <w:tab w:val="left" w:pos="0"/>
      </w:tabs>
      <w:ind w:left="980" w:hanging="1460"/>
    </w:pPr>
  </w:style>
  <w:style w:type="paragraph" w:customStyle="1" w:styleId="TLegAsAmBy">
    <w:name w:val="TLegAsAmBy"/>
    <w:basedOn w:val="TLegEntries"/>
    <w:rsid w:val="00C76060"/>
    <w:pPr>
      <w:ind w:firstLine="0"/>
    </w:pPr>
    <w:rPr>
      <w:b/>
    </w:rPr>
  </w:style>
  <w:style w:type="paragraph" w:customStyle="1" w:styleId="MinisterWord">
    <w:name w:val="MinisterWord"/>
    <w:basedOn w:val="Normal"/>
    <w:rsid w:val="00C76060"/>
    <w:pPr>
      <w:spacing w:before="60"/>
      <w:jc w:val="right"/>
    </w:pPr>
  </w:style>
  <w:style w:type="paragraph" w:customStyle="1" w:styleId="TableColHd">
    <w:name w:val="TableColHd"/>
    <w:basedOn w:val="Normal"/>
    <w:rsid w:val="00C76060"/>
    <w:pPr>
      <w:keepNext/>
      <w:spacing w:after="60"/>
    </w:pPr>
    <w:rPr>
      <w:rFonts w:ascii="Arial" w:hAnsi="Arial"/>
      <w:b/>
      <w:sz w:val="18"/>
    </w:rPr>
  </w:style>
  <w:style w:type="paragraph" w:customStyle="1" w:styleId="00Spine">
    <w:name w:val="00Spine"/>
    <w:basedOn w:val="Normal"/>
    <w:rsid w:val="00C76060"/>
  </w:style>
  <w:style w:type="paragraph" w:customStyle="1" w:styleId="AuthorisedBlock">
    <w:name w:val="AuthorisedBlock"/>
    <w:basedOn w:val="Normal"/>
    <w:rsid w:val="00C76060"/>
    <w:pPr>
      <w:pBdr>
        <w:top w:val="single" w:sz="12" w:space="1" w:color="auto"/>
        <w:bottom w:val="single" w:sz="12" w:space="1" w:color="auto"/>
      </w:pBdr>
      <w:spacing w:before="120" w:after="120"/>
      <w:ind w:left="1680" w:right="1547"/>
      <w:jc w:val="center"/>
    </w:pPr>
    <w:rPr>
      <w:b/>
    </w:rPr>
  </w:style>
  <w:style w:type="paragraph" w:customStyle="1" w:styleId="AmdtsEntriesDefL2">
    <w:name w:val="AmdtsEntriesDefL2"/>
    <w:basedOn w:val="Normal"/>
    <w:rsid w:val="00C76060"/>
    <w:pPr>
      <w:tabs>
        <w:tab w:val="left" w:pos="3000"/>
      </w:tabs>
      <w:ind w:left="3100" w:hanging="2000"/>
    </w:pPr>
    <w:rPr>
      <w:rFonts w:ascii="Arial" w:hAnsi="Arial"/>
      <w:sz w:val="18"/>
    </w:rPr>
  </w:style>
  <w:style w:type="paragraph" w:customStyle="1" w:styleId="PenaltyPara">
    <w:name w:val="PenaltyPara"/>
    <w:basedOn w:val="Normal"/>
    <w:rsid w:val="00C76060"/>
    <w:pPr>
      <w:tabs>
        <w:tab w:val="right" w:pos="1360"/>
      </w:tabs>
      <w:spacing w:before="60"/>
      <w:ind w:left="1600" w:hanging="1600"/>
      <w:jc w:val="both"/>
    </w:pPr>
  </w:style>
  <w:style w:type="paragraph" w:customStyle="1" w:styleId="06Copyright">
    <w:name w:val="06Copyright"/>
    <w:basedOn w:val="Normal"/>
    <w:rsid w:val="00C76060"/>
  </w:style>
  <w:style w:type="paragraph" w:customStyle="1" w:styleId="AFHdg">
    <w:name w:val="AFHdg"/>
    <w:basedOn w:val="BillBasicHeading"/>
    <w:rsid w:val="00C76060"/>
    <w:rPr>
      <w:b w:val="0"/>
      <w:sz w:val="32"/>
    </w:rPr>
  </w:style>
  <w:style w:type="paragraph" w:customStyle="1" w:styleId="LegHistNote">
    <w:name w:val="LegHistNote"/>
    <w:basedOn w:val="Actdetails"/>
    <w:rsid w:val="00C76060"/>
    <w:pPr>
      <w:spacing w:before="60"/>
      <w:ind w:left="2700" w:right="-60" w:hanging="1300"/>
    </w:pPr>
    <w:rPr>
      <w:sz w:val="18"/>
    </w:rPr>
  </w:style>
  <w:style w:type="paragraph" w:customStyle="1" w:styleId="MH1Chapter">
    <w:name w:val="M H1 Chapter"/>
    <w:basedOn w:val="AH1Chapter"/>
    <w:rsid w:val="00C76060"/>
    <w:pPr>
      <w:tabs>
        <w:tab w:val="clear" w:pos="2600"/>
        <w:tab w:val="left" w:pos="2720"/>
      </w:tabs>
      <w:ind w:left="4000" w:hanging="3300"/>
    </w:pPr>
  </w:style>
  <w:style w:type="paragraph" w:customStyle="1" w:styleId="ModH1Chapter">
    <w:name w:val="Mod H1 Chapter"/>
    <w:basedOn w:val="IH1ChapSymb"/>
    <w:rsid w:val="00C76060"/>
    <w:pPr>
      <w:tabs>
        <w:tab w:val="clear" w:pos="2600"/>
        <w:tab w:val="left" w:pos="3300"/>
      </w:tabs>
      <w:ind w:left="3300"/>
    </w:pPr>
  </w:style>
  <w:style w:type="paragraph" w:customStyle="1" w:styleId="ModH2Part">
    <w:name w:val="Mod H2 Part"/>
    <w:basedOn w:val="IH2PartSymb"/>
    <w:rsid w:val="00C76060"/>
    <w:pPr>
      <w:tabs>
        <w:tab w:val="clear" w:pos="2600"/>
        <w:tab w:val="left" w:pos="3300"/>
      </w:tabs>
      <w:ind w:left="3300"/>
    </w:pPr>
  </w:style>
  <w:style w:type="paragraph" w:customStyle="1" w:styleId="ModH3Div">
    <w:name w:val="Mod H3 Div"/>
    <w:basedOn w:val="IH3DivSymb"/>
    <w:rsid w:val="00C76060"/>
    <w:pPr>
      <w:tabs>
        <w:tab w:val="clear" w:pos="2600"/>
        <w:tab w:val="left" w:pos="3300"/>
      </w:tabs>
      <w:ind w:left="3300"/>
    </w:pPr>
  </w:style>
  <w:style w:type="paragraph" w:customStyle="1" w:styleId="ModH4SubDiv">
    <w:name w:val="Mod H4 SubDiv"/>
    <w:basedOn w:val="IH4SubDivSymb"/>
    <w:rsid w:val="00C76060"/>
    <w:pPr>
      <w:tabs>
        <w:tab w:val="clear" w:pos="2600"/>
        <w:tab w:val="left" w:pos="3300"/>
      </w:tabs>
      <w:ind w:left="3300"/>
    </w:pPr>
  </w:style>
  <w:style w:type="paragraph" w:customStyle="1" w:styleId="ModH5Sec">
    <w:name w:val="Mod H5 Sec"/>
    <w:basedOn w:val="IH5SecSymb"/>
    <w:rsid w:val="00C76060"/>
    <w:pPr>
      <w:tabs>
        <w:tab w:val="clear" w:pos="1100"/>
        <w:tab w:val="left" w:pos="1800"/>
      </w:tabs>
      <w:ind w:left="2200"/>
    </w:pPr>
  </w:style>
  <w:style w:type="paragraph" w:customStyle="1" w:styleId="Modmain">
    <w:name w:val="Mod main"/>
    <w:basedOn w:val="Amain"/>
    <w:rsid w:val="00C76060"/>
    <w:pPr>
      <w:tabs>
        <w:tab w:val="clear" w:pos="900"/>
        <w:tab w:val="clear" w:pos="1100"/>
        <w:tab w:val="right" w:pos="1600"/>
        <w:tab w:val="left" w:pos="1800"/>
      </w:tabs>
      <w:ind w:left="2200"/>
    </w:pPr>
  </w:style>
  <w:style w:type="paragraph" w:customStyle="1" w:styleId="Modpara">
    <w:name w:val="Mod para"/>
    <w:basedOn w:val="BillBasic0"/>
    <w:rsid w:val="00C76060"/>
    <w:pPr>
      <w:tabs>
        <w:tab w:val="right" w:pos="2100"/>
        <w:tab w:val="left" w:pos="2300"/>
      </w:tabs>
      <w:ind w:left="2700" w:hanging="1600"/>
      <w:outlineLvl w:val="6"/>
    </w:pPr>
  </w:style>
  <w:style w:type="paragraph" w:customStyle="1" w:styleId="Modsubpara">
    <w:name w:val="Mod subpara"/>
    <w:basedOn w:val="Asubpara"/>
    <w:rsid w:val="00C76060"/>
    <w:pPr>
      <w:tabs>
        <w:tab w:val="clear" w:pos="1900"/>
        <w:tab w:val="clear" w:pos="2100"/>
        <w:tab w:val="right" w:pos="2640"/>
        <w:tab w:val="left" w:pos="2840"/>
      </w:tabs>
      <w:ind w:left="3240" w:hanging="2140"/>
    </w:pPr>
  </w:style>
  <w:style w:type="paragraph" w:customStyle="1" w:styleId="Modsubsubpara">
    <w:name w:val="Mod subsubpara"/>
    <w:basedOn w:val="AsubsubparaSymb"/>
    <w:rsid w:val="00C76060"/>
    <w:pPr>
      <w:tabs>
        <w:tab w:val="clear" w:pos="2400"/>
        <w:tab w:val="clear" w:pos="2600"/>
        <w:tab w:val="right" w:pos="3160"/>
        <w:tab w:val="left" w:pos="3360"/>
      </w:tabs>
      <w:ind w:left="3760" w:hanging="2660"/>
    </w:pPr>
  </w:style>
  <w:style w:type="paragraph" w:customStyle="1" w:styleId="Modmainreturn">
    <w:name w:val="Mod main return"/>
    <w:basedOn w:val="AmainreturnSymb"/>
    <w:rsid w:val="00C76060"/>
    <w:pPr>
      <w:ind w:left="1800"/>
    </w:pPr>
  </w:style>
  <w:style w:type="paragraph" w:customStyle="1" w:styleId="Modparareturn">
    <w:name w:val="Mod para return"/>
    <w:basedOn w:val="AparareturnSymb"/>
    <w:rsid w:val="00C76060"/>
    <w:pPr>
      <w:ind w:left="2300"/>
    </w:pPr>
  </w:style>
  <w:style w:type="paragraph" w:customStyle="1" w:styleId="Modsubparareturn">
    <w:name w:val="Mod subpara return"/>
    <w:basedOn w:val="AsubparareturnSymb"/>
    <w:rsid w:val="00C76060"/>
    <w:pPr>
      <w:ind w:left="3040"/>
    </w:pPr>
  </w:style>
  <w:style w:type="paragraph" w:customStyle="1" w:styleId="Modref">
    <w:name w:val="Mod ref"/>
    <w:basedOn w:val="refSymb"/>
    <w:rsid w:val="00C76060"/>
    <w:pPr>
      <w:ind w:left="1100"/>
    </w:pPr>
  </w:style>
  <w:style w:type="paragraph" w:customStyle="1" w:styleId="ModaNote">
    <w:name w:val="Mod aNote"/>
    <w:basedOn w:val="aNoteSymb"/>
    <w:rsid w:val="00C76060"/>
    <w:pPr>
      <w:tabs>
        <w:tab w:val="left" w:pos="2600"/>
      </w:tabs>
      <w:ind w:left="2600"/>
    </w:pPr>
  </w:style>
  <w:style w:type="paragraph" w:customStyle="1" w:styleId="ModNote">
    <w:name w:val="Mod Note"/>
    <w:basedOn w:val="aNoteSymb"/>
    <w:rsid w:val="00C76060"/>
    <w:pPr>
      <w:tabs>
        <w:tab w:val="left" w:pos="2600"/>
      </w:tabs>
      <w:ind w:left="2600"/>
    </w:pPr>
  </w:style>
  <w:style w:type="paragraph" w:customStyle="1" w:styleId="ApprFormHd">
    <w:name w:val="ApprFormHd"/>
    <w:basedOn w:val="Sched-heading"/>
    <w:rsid w:val="00C76060"/>
    <w:pPr>
      <w:ind w:left="0" w:firstLine="0"/>
    </w:pPr>
  </w:style>
  <w:style w:type="paragraph" w:customStyle="1" w:styleId="Status">
    <w:name w:val="Status"/>
    <w:basedOn w:val="Normal"/>
    <w:rsid w:val="00C76060"/>
    <w:pPr>
      <w:spacing w:before="280"/>
      <w:jc w:val="center"/>
    </w:pPr>
    <w:rPr>
      <w:rFonts w:ascii="Arial" w:hAnsi="Arial"/>
      <w:sz w:val="14"/>
    </w:rPr>
  </w:style>
  <w:style w:type="paragraph" w:customStyle="1" w:styleId="EarlierRepubHdg">
    <w:name w:val="EarlierRepubHdg"/>
    <w:basedOn w:val="Normal"/>
    <w:rsid w:val="00C76060"/>
    <w:pPr>
      <w:keepNext/>
    </w:pPr>
    <w:rPr>
      <w:rFonts w:ascii="Arial" w:hAnsi="Arial"/>
      <w:b/>
      <w:sz w:val="20"/>
    </w:rPr>
  </w:style>
  <w:style w:type="paragraph" w:customStyle="1" w:styleId="RenumProvHdg">
    <w:name w:val="RenumProvHdg"/>
    <w:basedOn w:val="Normal"/>
    <w:rsid w:val="00C76060"/>
    <w:rPr>
      <w:rFonts w:ascii="Arial" w:hAnsi="Arial"/>
      <w:b/>
      <w:sz w:val="22"/>
    </w:rPr>
  </w:style>
  <w:style w:type="paragraph" w:customStyle="1" w:styleId="RenumProvHeader">
    <w:name w:val="RenumProvHeader"/>
    <w:basedOn w:val="Normal"/>
    <w:rsid w:val="00C76060"/>
    <w:rPr>
      <w:rFonts w:ascii="Arial" w:hAnsi="Arial"/>
      <w:b/>
      <w:sz w:val="22"/>
    </w:rPr>
  </w:style>
  <w:style w:type="paragraph" w:customStyle="1" w:styleId="RenumTableHdg">
    <w:name w:val="RenumTableHdg"/>
    <w:basedOn w:val="Normal"/>
    <w:rsid w:val="00C76060"/>
    <w:pPr>
      <w:spacing w:before="120"/>
    </w:pPr>
    <w:rPr>
      <w:rFonts w:ascii="Arial" w:hAnsi="Arial"/>
      <w:b/>
      <w:sz w:val="20"/>
    </w:rPr>
  </w:style>
  <w:style w:type="paragraph" w:customStyle="1" w:styleId="EPSCoverTop">
    <w:name w:val="EPSCoverTop"/>
    <w:basedOn w:val="Normal"/>
    <w:rsid w:val="00C76060"/>
    <w:pPr>
      <w:jc w:val="right"/>
    </w:pPr>
    <w:rPr>
      <w:rFonts w:ascii="Arial" w:hAnsi="Arial"/>
      <w:sz w:val="20"/>
    </w:rPr>
  </w:style>
  <w:style w:type="paragraph" w:customStyle="1" w:styleId="AmainSymb">
    <w:name w:val="A main Symb"/>
    <w:basedOn w:val="Amain"/>
    <w:rsid w:val="00C76060"/>
    <w:pPr>
      <w:tabs>
        <w:tab w:val="left" w:pos="0"/>
      </w:tabs>
      <w:ind w:left="1120" w:hanging="1600"/>
    </w:pPr>
  </w:style>
  <w:style w:type="paragraph" w:customStyle="1" w:styleId="AparaSymb">
    <w:name w:val="A para Symb"/>
    <w:basedOn w:val="Apara"/>
    <w:rsid w:val="00C76060"/>
    <w:pPr>
      <w:tabs>
        <w:tab w:val="right" w:pos="0"/>
      </w:tabs>
      <w:ind w:hanging="2080"/>
    </w:pPr>
  </w:style>
  <w:style w:type="paragraph" w:customStyle="1" w:styleId="AsubparaSymb">
    <w:name w:val="A subpara Symb"/>
    <w:basedOn w:val="Asubpara"/>
    <w:rsid w:val="00C76060"/>
    <w:pPr>
      <w:tabs>
        <w:tab w:val="left" w:pos="0"/>
      </w:tabs>
      <w:ind w:left="2098" w:hanging="2580"/>
    </w:pPr>
  </w:style>
  <w:style w:type="paragraph" w:customStyle="1" w:styleId="TableText">
    <w:name w:val="TableText"/>
    <w:basedOn w:val="Normal"/>
    <w:rsid w:val="00C76060"/>
    <w:pPr>
      <w:spacing w:before="60" w:after="60"/>
    </w:pPr>
  </w:style>
  <w:style w:type="paragraph" w:customStyle="1" w:styleId="tablepara">
    <w:name w:val="table para"/>
    <w:basedOn w:val="Normal"/>
    <w:rsid w:val="00C76060"/>
    <w:pPr>
      <w:tabs>
        <w:tab w:val="right" w:pos="800"/>
        <w:tab w:val="left" w:pos="1100"/>
      </w:tabs>
      <w:spacing w:before="80" w:after="60"/>
      <w:ind w:left="1100" w:hanging="1100"/>
    </w:pPr>
  </w:style>
  <w:style w:type="paragraph" w:customStyle="1" w:styleId="tablesubpara">
    <w:name w:val="table subpara"/>
    <w:basedOn w:val="Normal"/>
    <w:rsid w:val="00C76060"/>
    <w:pPr>
      <w:tabs>
        <w:tab w:val="right" w:pos="1500"/>
        <w:tab w:val="left" w:pos="1800"/>
      </w:tabs>
      <w:spacing w:before="80" w:after="60"/>
      <w:ind w:left="1800" w:hanging="1800"/>
    </w:pPr>
  </w:style>
  <w:style w:type="paragraph" w:customStyle="1" w:styleId="RenumProvSubsectEntries">
    <w:name w:val="RenumProvSubsectEntries"/>
    <w:basedOn w:val="RenumProvEntries"/>
    <w:rsid w:val="00C76060"/>
    <w:pPr>
      <w:ind w:left="252"/>
    </w:pPr>
  </w:style>
  <w:style w:type="paragraph" w:customStyle="1" w:styleId="Billcrest0">
    <w:name w:val="Billcrest"/>
    <w:basedOn w:val="Normal"/>
    <w:rsid w:val="00C76060"/>
    <w:pPr>
      <w:spacing w:after="60"/>
      <w:ind w:left="2800"/>
    </w:pPr>
    <w:rPr>
      <w:rFonts w:ascii="ACTCrest" w:hAnsi="ACTCrest"/>
      <w:sz w:val="216"/>
    </w:rPr>
  </w:style>
  <w:style w:type="paragraph" w:customStyle="1" w:styleId="Actbullet">
    <w:name w:val="Act bullet"/>
    <w:basedOn w:val="Normal"/>
    <w:uiPriority w:val="99"/>
    <w:rsid w:val="00C76060"/>
    <w:pPr>
      <w:numPr>
        <w:numId w:val="5"/>
      </w:numPr>
      <w:tabs>
        <w:tab w:val="left" w:pos="900"/>
      </w:tabs>
      <w:spacing w:before="20"/>
      <w:ind w:right="-60"/>
    </w:pPr>
    <w:rPr>
      <w:rFonts w:ascii="Arial" w:hAnsi="Arial"/>
      <w:sz w:val="18"/>
    </w:rPr>
  </w:style>
  <w:style w:type="paragraph" w:customStyle="1" w:styleId="IshadedSchClause">
    <w:name w:val="I shaded Sch Clause"/>
    <w:basedOn w:val="IshadedH5Sec"/>
    <w:rsid w:val="00C76060"/>
  </w:style>
  <w:style w:type="paragraph" w:customStyle="1" w:styleId="IshadedH5Sec">
    <w:name w:val="I shaded H5 Sec"/>
    <w:basedOn w:val="AH5Sec"/>
    <w:rsid w:val="00C76060"/>
    <w:pPr>
      <w:shd w:val="pct25" w:color="auto" w:fill="auto"/>
      <w:outlineLvl w:val="9"/>
    </w:pPr>
  </w:style>
  <w:style w:type="paragraph" w:customStyle="1" w:styleId="Endnote4">
    <w:name w:val="Endnote4"/>
    <w:basedOn w:val="Endnote2"/>
    <w:rsid w:val="00C76060"/>
    <w:pPr>
      <w:pBdr>
        <w:top w:val="single" w:sz="4" w:space="1" w:color="auto"/>
        <w:left w:val="single" w:sz="4" w:space="4" w:color="auto"/>
        <w:bottom w:val="single" w:sz="4" w:space="1" w:color="auto"/>
        <w:right w:val="single" w:sz="4" w:space="4" w:color="auto"/>
      </w:pBdr>
      <w:ind w:left="1100" w:hanging="1100"/>
    </w:pPr>
  </w:style>
  <w:style w:type="paragraph" w:customStyle="1" w:styleId="Assectheading">
    <w:name w:val="A ssect heading"/>
    <w:basedOn w:val="Amain"/>
    <w:rsid w:val="00C76060"/>
    <w:pPr>
      <w:keepNext/>
      <w:tabs>
        <w:tab w:val="clear" w:pos="900"/>
        <w:tab w:val="clear" w:pos="1100"/>
      </w:tabs>
      <w:spacing w:before="300"/>
      <w:ind w:left="0" w:firstLine="0"/>
      <w:outlineLvl w:val="9"/>
    </w:pPr>
    <w:rPr>
      <w:i/>
    </w:rPr>
  </w:style>
  <w:style w:type="paragraph" w:customStyle="1" w:styleId="Penalty">
    <w:name w:val="Penalty"/>
    <w:basedOn w:val="Amainreturn"/>
    <w:rsid w:val="00C76060"/>
  </w:style>
  <w:style w:type="paragraph" w:customStyle="1" w:styleId="LongTitleSymb">
    <w:name w:val="LongTitleSymb"/>
    <w:basedOn w:val="LongTitle"/>
    <w:rsid w:val="00C76060"/>
    <w:pPr>
      <w:ind w:hanging="480"/>
    </w:pPr>
  </w:style>
  <w:style w:type="paragraph" w:customStyle="1" w:styleId="EffectiveDate">
    <w:name w:val="EffectiveDate"/>
    <w:basedOn w:val="Normal"/>
    <w:rsid w:val="00C76060"/>
    <w:pPr>
      <w:spacing w:before="120"/>
    </w:pPr>
    <w:rPr>
      <w:rFonts w:ascii="Arial" w:hAnsi="Arial"/>
      <w:b/>
      <w:sz w:val="26"/>
    </w:rPr>
  </w:style>
  <w:style w:type="paragraph" w:customStyle="1" w:styleId="aNoteText">
    <w:name w:val="aNoteText"/>
    <w:basedOn w:val="aNoteSymb"/>
    <w:rsid w:val="00C76060"/>
    <w:pPr>
      <w:spacing w:before="60"/>
      <w:ind w:firstLine="0"/>
    </w:pPr>
  </w:style>
  <w:style w:type="paragraph" w:customStyle="1" w:styleId="02TextLandscape">
    <w:name w:val="02TextLandscape"/>
    <w:basedOn w:val="Normal"/>
    <w:rsid w:val="00C76060"/>
  </w:style>
  <w:style w:type="paragraph" w:customStyle="1" w:styleId="05Endnote0">
    <w:name w:val="05Endnote"/>
    <w:basedOn w:val="Normal"/>
    <w:rsid w:val="00C76060"/>
  </w:style>
  <w:style w:type="paragraph" w:customStyle="1" w:styleId="AmdtEntries">
    <w:name w:val="AmdtEntries"/>
    <w:basedOn w:val="BillBasicHeading"/>
    <w:rsid w:val="00C76060"/>
    <w:pPr>
      <w:keepNext w:val="0"/>
      <w:tabs>
        <w:tab w:val="clear" w:pos="2600"/>
      </w:tabs>
      <w:spacing w:before="0"/>
      <w:ind w:left="3200" w:hanging="2100"/>
    </w:pPr>
    <w:rPr>
      <w:sz w:val="18"/>
    </w:rPr>
  </w:style>
  <w:style w:type="paragraph" w:customStyle="1" w:styleId="AmdtEntriesDefL2">
    <w:name w:val="AmdtEntriesDefL2"/>
    <w:basedOn w:val="AmdtEntries"/>
    <w:rsid w:val="00C76060"/>
    <w:pPr>
      <w:tabs>
        <w:tab w:val="left" w:pos="3000"/>
      </w:tabs>
      <w:ind w:left="3600" w:hanging="2500"/>
    </w:pPr>
  </w:style>
  <w:style w:type="character" w:customStyle="1" w:styleId="charContents">
    <w:name w:val="charContents"/>
    <w:basedOn w:val="DefaultParagraphFont"/>
    <w:rsid w:val="00C76060"/>
  </w:style>
  <w:style w:type="character" w:customStyle="1" w:styleId="charPage">
    <w:name w:val="charPage"/>
    <w:basedOn w:val="DefaultParagraphFont"/>
    <w:rsid w:val="00C76060"/>
  </w:style>
  <w:style w:type="paragraph" w:customStyle="1" w:styleId="FooterInfoCentre">
    <w:name w:val="FooterInfoCentre"/>
    <w:basedOn w:val="FooterInfo"/>
    <w:rsid w:val="00C76060"/>
    <w:pPr>
      <w:spacing w:before="60"/>
      <w:jc w:val="center"/>
    </w:pPr>
  </w:style>
  <w:style w:type="paragraph" w:styleId="MacroText">
    <w:name w:val="macro"/>
    <w:semiHidden/>
    <w:rsid w:val="00C76060"/>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paragraph" w:customStyle="1" w:styleId="EndNoteTextPub">
    <w:name w:val="EndNoteTextPub"/>
    <w:basedOn w:val="Normal"/>
    <w:rsid w:val="00C76060"/>
    <w:pPr>
      <w:spacing w:before="60"/>
      <w:ind w:left="1100"/>
      <w:jc w:val="both"/>
    </w:pPr>
    <w:rPr>
      <w:sz w:val="20"/>
    </w:rPr>
  </w:style>
  <w:style w:type="paragraph" w:customStyle="1" w:styleId="aExamHdgss">
    <w:name w:val="aExamHdgss"/>
    <w:basedOn w:val="BillBasicHeading"/>
    <w:next w:val="Normal"/>
    <w:rsid w:val="00C76060"/>
    <w:pPr>
      <w:tabs>
        <w:tab w:val="clear" w:pos="2600"/>
      </w:tabs>
      <w:ind w:left="1100"/>
    </w:pPr>
    <w:rPr>
      <w:sz w:val="18"/>
    </w:rPr>
  </w:style>
  <w:style w:type="paragraph" w:customStyle="1" w:styleId="aExamss">
    <w:name w:val="aExamss"/>
    <w:basedOn w:val="aNoteSymb"/>
    <w:rsid w:val="00C76060"/>
    <w:pPr>
      <w:spacing w:before="60"/>
      <w:ind w:left="1100" w:firstLine="0"/>
    </w:pPr>
  </w:style>
  <w:style w:type="paragraph" w:customStyle="1" w:styleId="aExamINumss">
    <w:name w:val="aExamINumss"/>
    <w:basedOn w:val="aExamss"/>
    <w:rsid w:val="00C76060"/>
    <w:pPr>
      <w:tabs>
        <w:tab w:val="left" w:pos="1500"/>
      </w:tabs>
      <w:ind w:left="1500" w:hanging="400"/>
    </w:pPr>
  </w:style>
  <w:style w:type="paragraph" w:customStyle="1" w:styleId="aExamNumTextss">
    <w:name w:val="aExamNumTextss"/>
    <w:basedOn w:val="aExamss"/>
    <w:rsid w:val="00C76060"/>
    <w:pPr>
      <w:ind w:left="1500"/>
    </w:pPr>
  </w:style>
  <w:style w:type="paragraph" w:customStyle="1" w:styleId="AExamIPara">
    <w:name w:val="AExamIPara"/>
    <w:basedOn w:val="aExam"/>
    <w:rsid w:val="00C76060"/>
    <w:pPr>
      <w:tabs>
        <w:tab w:val="right" w:pos="1720"/>
        <w:tab w:val="left" w:pos="2000"/>
      </w:tabs>
      <w:ind w:left="2000" w:hanging="900"/>
    </w:pPr>
  </w:style>
  <w:style w:type="paragraph" w:customStyle="1" w:styleId="aNoteTextss">
    <w:name w:val="aNoteTextss"/>
    <w:basedOn w:val="Normal"/>
    <w:rsid w:val="00C76060"/>
    <w:pPr>
      <w:spacing w:before="60"/>
      <w:ind w:left="1900"/>
      <w:jc w:val="both"/>
    </w:pPr>
    <w:rPr>
      <w:sz w:val="20"/>
    </w:rPr>
  </w:style>
  <w:style w:type="paragraph" w:customStyle="1" w:styleId="aNoteParass">
    <w:name w:val="aNoteParass"/>
    <w:basedOn w:val="Normal"/>
    <w:rsid w:val="00C76060"/>
    <w:pPr>
      <w:tabs>
        <w:tab w:val="right" w:pos="2140"/>
        <w:tab w:val="left" w:pos="2400"/>
      </w:tabs>
      <w:spacing w:before="60"/>
      <w:ind w:left="2400" w:hanging="1300"/>
      <w:jc w:val="both"/>
    </w:pPr>
    <w:rPr>
      <w:sz w:val="20"/>
    </w:rPr>
  </w:style>
  <w:style w:type="paragraph" w:customStyle="1" w:styleId="aExamHdgpar">
    <w:name w:val="aExamHdgpar"/>
    <w:basedOn w:val="aExamHdgss"/>
    <w:next w:val="Normal"/>
    <w:rsid w:val="00C76060"/>
    <w:pPr>
      <w:ind w:left="1600"/>
    </w:pPr>
  </w:style>
  <w:style w:type="paragraph" w:customStyle="1" w:styleId="aExampar">
    <w:name w:val="aExampar"/>
    <w:basedOn w:val="aExamss"/>
    <w:rsid w:val="00C76060"/>
    <w:pPr>
      <w:ind w:left="1600"/>
    </w:pPr>
  </w:style>
  <w:style w:type="paragraph" w:customStyle="1" w:styleId="aNotepar">
    <w:name w:val="aNotepar"/>
    <w:basedOn w:val="BillBasic0"/>
    <w:next w:val="Normal"/>
    <w:rsid w:val="00C76060"/>
    <w:pPr>
      <w:ind w:left="2400" w:hanging="800"/>
    </w:pPr>
    <w:rPr>
      <w:sz w:val="20"/>
    </w:rPr>
  </w:style>
  <w:style w:type="paragraph" w:customStyle="1" w:styleId="aNoteTextpar">
    <w:name w:val="aNoteTextpar"/>
    <w:basedOn w:val="aNotepar"/>
    <w:rsid w:val="00C76060"/>
    <w:pPr>
      <w:spacing w:before="60"/>
      <w:ind w:firstLine="0"/>
    </w:pPr>
  </w:style>
  <w:style w:type="paragraph" w:customStyle="1" w:styleId="aNoteParapar">
    <w:name w:val="aNoteParapar"/>
    <w:basedOn w:val="aNotepar"/>
    <w:rsid w:val="00C76060"/>
    <w:pPr>
      <w:tabs>
        <w:tab w:val="right" w:pos="2640"/>
      </w:tabs>
      <w:spacing w:before="60"/>
      <w:ind w:left="2920" w:hanging="1320"/>
    </w:pPr>
  </w:style>
  <w:style w:type="paragraph" w:customStyle="1" w:styleId="aExamHdgsubpar">
    <w:name w:val="aExamHdgsubpar"/>
    <w:basedOn w:val="aExamHdgss"/>
    <w:next w:val="Normal"/>
    <w:rsid w:val="00C76060"/>
    <w:pPr>
      <w:ind w:left="2140"/>
    </w:pPr>
  </w:style>
  <w:style w:type="paragraph" w:customStyle="1" w:styleId="aExamsubpar">
    <w:name w:val="aExamsubpar"/>
    <w:basedOn w:val="aExamss"/>
    <w:rsid w:val="00C76060"/>
    <w:pPr>
      <w:ind w:left="2140"/>
    </w:pPr>
  </w:style>
  <w:style w:type="paragraph" w:customStyle="1" w:styleId="aNotesubpar">
    <w:name w:val="aNotesubpar"/>
    <w:basedOn w:val="BillBasic0"/>
    <w:next w:val="Normal"/>
    <w:rsid w:val="00C76060"/>
    <w:pPr>
      <w:ind w:left="2940" w:hanging="800"/>
    </w:pPr>
    <w:rPr>
      <w:sz w:val="20"/>
    </w:rPr>
  </w:style>
  <w:style w:type="paragraph" w:customStyle="1" w:styleId="aNoteTextsubpar">
    <w:name w:val="aNoteTextsubpar"/>
    <w:basedOn w:val="aNotesubpar"/>
    <w:rsid w:val="00C76060"/>
    <w:pPr>
      <w:spacing w:before="60"/>
      <w:ind w:firstLine="0"/>
    </w:pPr>
  </w:style>
  <w:style w:type="paragraph" w:customStyle="1" w:styleId="aExamBulletss">
    <w:name w:val="aExamBulletss"/>
    <w:basedOn w:val="aExamss"/>
    <w:rsid w:val="00C76060"/>
    <w:pPr>
      <w:ind w:left="1500" w:hanging="400"/>
    </w:pPr>
  </w:style>
  <w:style w:type="paragraph" w:customStyle="1" w:styleId="aNoteBulletss">
    <w:name w:val="aNoteBulletss"/>
    <w:basedOn w:val="Normal"/>
    <w:rsid w:val="00C76060"/>
    <w:pPr>
      <w:spacing w:before="60"/>
      <w:ind w:left="2300" w:hanging="400"/>
      <w:jc w:val="both"/>
    </w:pPr>
    <w:rPr>
      <w:sz w:val="20"/>
    </w:rPr>
  </w:style>
  <w:style w:type="paragraph" w:customStyle="1" w:styleId="aExamBulletpar">
    <w:name w:val="aExamBulletpar"/>
    <w:basedOn w:val="aExampar"/>
    <w:rsid w:val="00C76060"/>
    <w:pPr>
      <w:ind w:left="2000" w:hanging="400"/>
    </w:pPr>
  </w:style>
  <w:style w:type="paragraph" w:customStyle="1" w:styleId="aNoteBulletpar">
    <w:name w:val="aNoteBulletpar"/>
    <w:basedOn w:val="aNotepar"/>
    <w:rsid w:val="00C76060"/>
    <w:pPr>
      <w:spacing w:before="60"/>
      <w:ind w:left="2800" w:hanging="400"/>
    </w:pPr>
  </w:style>
  <w:style w:type="paragraph" w:customStyle="1" w:styleId="aExplanHeading">
    <w:name w:val="aExplanHeading"/>
    <w:basedOn w:val="BillBasicHeading"/>
    <w:next w:val="Normal"/>
    <w:rsid w:val="00C76060"/>
    <w:rPr>
      <w:rFonts w:ascii="Arial (W1)" w:hAnsi="Arial (W1)"/>
      <w:sz w:val="18"/>
    </w:rPr>
  </w:style>
  <w:style w:type="paragraph" w:customStyle="1" w:styleId="EndNoteHeading">
    <w:name w:val="EndNoteHeading"/>
    <w:basedOn w:val="BillBasicHeading"/>
    <w:rsid w:val="00C76060"/>
    <w:pPr>
      <w:tabs>
        <w:tab w:val="left" w:pos="700"/>
      </w:tabs>
      <w:spacing w:before="160"/>
      <w:ind w:left="700" w:hanging="700"/>
    </w:pPr>
    <w:rPr>
      <w:rFonts w:ascii="Arial (W1)" w:hAnsi="Arial (W1)"/>
    </w:rPr>
  </w:style>
  <w:style w:type="paragraph" w:customStyle="1" w:styleId="aExplanBullet">
    <w:name w:val="aExplanBullet"/>
    <w:basedOn w:val="Normal"/>
    <w:rsid w:val="00C76060"/>
    <w:pPr>
      <w:spacing w:before="140"/>
      <w:ind w:left="400" w:hanging="400"/>
      <w:jc w:val="both"/>
    </w:pPr>
    <w:rPr>
      <w:snapToGrid w:val="0"/>
      <w:sz w:val="20"/>
    </w:rPr>
  </w:style>
  <w:style w:type="paragraph" w:customStyle="1" w:styleId="DetailsNo">
    <w:name w:val="Details No"/>
    <w:basedOn w:val="Actdetails"/>
    <w:uiPriority w:val="99"/>
    <w:rsid w:val="00C76060"/>
    <w:pPr>
      <w:ind w:left="0"/>
    </w:pPr>
    <w:rPr>
      <w:sz w:val="18"/>
    </w:rPr>
  </w:style>
  <w:style w:type="paragraph" w:customStyle="1" w:styleId="SchApara">
    <w:name w:val="Sch A para"/>
    <w:basedOn w:val="Apara"/>
    <w:rsid w:val="00C76060"/>
  </w:style>
  <w:style w:type="paragraph" w:customStyle="1" w:styleId="SchAsubpara">
    <w:name w:val="Sch A subpara"/>
    <w:basedOn w:val="Asubpara"/>
    <w:rsid w:val="00C76060"/>
  </w:style>
  <w:style w:type="paragraph" w:customStyle="1" w:styleId="SchAsubsubpara">
    <w:name w:val="Sch A subsubpara"/>
    <w:basedOn w:val="Asubsubpara"/>
    <w:rsid w:val="00C76060"/>
  </w:style>
  <w:style w:type="paragraph" w:customStyle="1" w:styleId="TOCOL1">
    <w:name w:val="TOCOL 1"/>
    <w:basedOn w:val="TOC1"/>
    <w:rsid w:val="00C76060"/>
  </w:style>
  <w:style w:type="paragraph" w:customStyle="1" w:styleId="TOCOL2">
    <w:name w:val="TOCOL 2"/>
    <w:basedOn w:val="TOC2"/>
    <w:rsid w:val="00C76060"/>
    <w:pPr>
      <w:keepNext w:val="0"/>
    </w:pPr>
  </w:style>
  <w:style w:type="paragraph" w:customStyle="1" w:styleId="TOCOL3">
    <w:name w:val="TOCOL 3"/>
    <w:basedOn w:val="TOC3"/>
    <w:rsid w:val="00C76060"/>
    <w:pPr>
      <w:keepNext w:val="0"/>
    </w:pPr>
  </w:style>
  <w:style w:type="paragraph" w:customStyle="1" w:styleId="TOCOL4">
    <w:name w:val="TOCOL 4"/>
    <w:basedOn w:val="TOC4"/>
    <w:rsid w:val="00C76060"/>
    <w:pPr>
      <w:keepNext w:val="0"/>
    </w:pPr>
  </w:style>
  <w:style w:type="paragraph" w:customStyle="1" w:styleId="TOCOL5">
    <w:name w:val="TOCOL 5"/>
    <w:basedOn w:val="TOC5"/>
    <w:rsid w:val="00C76060"/>
    <w:pPr>
      <w:tabs>
        <w:tab w:val="left" w:pos="400"/>
      </w:tabs>
    </w:pPr>
  </w:style>
  <w:style w:type="paragraph" w:customStyle="1" w:styleId="TOCOL6">
    <w:name w:val="TOCOL 6"/>
    <w:basedOn w:val="TOC6"/>
    <w:rsid w:val="00C76060"/>
    <w:pPr>
      <w:keepNext w:val="0"/>
    </w:pPr>
  </w:style>
  <w:style w:type="paragraph" w:customStyle="1" w:styleId="TOCOL7">
    <w:name w:val="TOCOL 7"/>
    <w:basedOn w:val="TOC7"/>
    <w:rsid w:val="00C76060"/>
  </w:style>
  <w:style w:type="paragraph" w:customStyle="1" w:styleId="TOCOL8">
    <w:name w:val="TOCOL 8"/>
    <w:basedOn w:val="TOC8"/>
    <w:rsid w:val="00C76060"/>
  </w:style>
  <w:style w:type="paragraph" w:customStyle="1" w:styleId="TOCOL9">
    <w:name w:val="TOCOL 9"/>
    <w:basedOn w:val="TOC9"/>
    <w:rsid w:val="00C76060"/>
    <w:pPr>
      <w:ind w:right="0"/>
    </w:pPr>
  </w:style>
  <w:style w:type="paragraph" w:customStyle="1" w:styleId="TOC10">
    <w:name w:val="TOC 10"/>
    <w:basedOn w:val="TOC5"/>
    <w:rsid w:val="00C76060"/>
    <w:rPr>
      <w:szCs w:val="24"/>
    </w:rPr>
  </w:style>
  <w:style w:type="character" w:customStyle="1" w:styleId="charNotBold">
    <w:name w:val="charNotBold"/>
    <w:basedOn w:val="DefaultParagraphFont"/>
    <w:rsid w:val="00C76060"/>
    <w:rPr>
      <w:rFonts w:ascii="Arial" w:hAnsi="Arial"/>
      <w:sz w:val="20"/>
    </w:rPr>
  </w:style>
  <w:style w:type="paragraph" w:customStyle="1" w:styleId="Billname1">
    <w:name w:val="Billname1"/>
    <w:basedOn w:val="Normal"/>
    <w:rsid w:val="00C76060"/>
    <w:pPr>
      <w:tabs>
        <w:tab w:val="left" w:pos="2400"/>
      </w:tabs>
      <w:spacing w:before="1220"/>
    </w:pPr>
    <w:rPr>
      <w:rFonts w:ascii="Arial" w:hAnsi="Arial"/>
      <w:b/>
      <w:sz w:val="40"/>
    </w:rPr>
  </w:style>
  <w:style w:type="paragraph" w:styleId="BalloonText">
    <w:name w:val="Balloon Text"/>
    <w:basedOn w:val="Normal"/>
    <w:link w:val="BalloonTextChar"/>
    <w:uiPriority w:val="99"/>
    <w:unhideWhenUsed/>
    <w:rsid w:val="00C76060"/>
    <w:rPr>
      <w:rFonts w:ascii="Tahoma" w:hAnsi="Tahoma" w:cs="Tahoma"/>
      <w:sz w:val="16"/>
      <w:szCs w:val="16"/>
    </w:rPr>
  </w:style>
  <w:style w:type="character" w:customStyle="1" w:styleId="BalloonTextChar">
    <w:name w:val="Balloon Text Char"/>
    <w:basedOn w:val="DefaultParagraphFont"/>
    <w:link w:val="BalloonText"/>
    <w:uiPriority w:val="99"/>
    <w:rsid w:val="00C76060"/>
    <w:rPr>
      <w:rFonts w:ascii="Tahoma" w:hAnsi="Tahoma" w:cs="Tahoma"/>
      <w:sz w:val="16"/>
      <w:szCs w:val="16"/>
      <w:lang w:eastAsia="en-US"/>
    </w:rPr>
  </w:style>
  <w:style w:type="paragraph" w:customStyle="1" w:styleId="TablePara10">
    <w:name w:val="TablePara10"/>
    <w:basedOn w:val="tablepara"/>
    <w:rsid w:val="00C76060"/>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C76060"/>
    <w:pPr>
      <w:tabs>
        <w:tab w:val="clear" w:pos="1500"/>
        <w:tab w:val="clear" w:pos="1800"/>
        <w:tab w:val="right" w:pos="1100"/>
        <w:tab w:val="left" w:pos="1400"/>
      </w:tabs>
      <w:ind w:left="1400" w:hanging="1400"/>
    </w:pPr>
    <w:rPr>
      <w:sz w:val="20"/>
    </w:rPr>
  </w:style>
  <w:style w:type="paragraph" w:customStyle="1" w:styleId="TableText10">
    <w:name w:val="TableText10"/>
    <w:basedOn w:val="TableText"/>
    <w:rsid w:val="00C76060"/>
    <w:rPr>
      <w:sz w:val="20"/>
    </w:rPr>
  </w:style>
  <w:style w:type="paragraph" w:customStyle="1" w:styleId="aExamINumpar">
    <w:name w:val="aExamINumpar"/>
    <w:basedOn w:val="aExampar"/>
    <w:rsid w:val="00C76060"/>
    <w:pPr>
      <w:tabs>
        <w:tab w:val="left" w:pos="2000"/>
      </w:tabs>
      <w:ind w:left="2000" w:hanging="400"/>
    </w:pPr>
  </w:style>
  <w:style w:type="paragraph" w:customStyle="1" w:styleId="ShadedSchClauseSymb">
    <w:name w:val="Shaded Sch Clause Symb"/>
    <w:basedOn w:val="ShadedSchClause"/>
    <w:rsid w:val="00C76060"/>
    <w:pPr>
      <w:tabs>
        <w:tab w:val="left" w:pos="0"/>
      </w:tabs>
      <w:ind w:left="975" w:hanging="1457"/>
    </w:pPr>
  </w:style>
  <w:style w:type="paragraph" w:customStyle="1" w:styleId="CoverTextBullet">
    <w:name w:val="CoverTextBullet"/>
    <w:basedOn w:val="CoverText"/>
    <w:qFormat/>
    <w:rsid w:val="00C76060"/>
    <w:pPr>
      <w:numPr>
        <w:numId w:val="2"/>
      </w:numPr>
    </w:pPr>
    <w:rPr>
      <w:color w:val="000000"/>
    </w:rPr>
  </w:style>
  <w:style w:type="character" w:styleId="Hyperlink">
    <w:name w:val="Hyperlink"/>
    <w:basedOn w:val="DefaultParagraphFont"/>
    <w:uiPriority w:val="99"/>
    <w:unhideWhenUsed/>
    <w:rsid w:val="00C76060"/>
    <w:rPr>
      <w:color w:val="0000FF" w:themeColor="hyperlink"/>
      <w:u w:val="single"/>
    </w:rPr>
  </w:style>
  <w:style w:type="paragraph" w:customStyle="1" w:styleId="01aPreamble">
    <w:name w:val="01aPreamble"/>
    <w:basedOn w:val="Normal"/>
    <w:qFormat/>
    <w:rsid w:val="00C76060"/>
  </w:style>
  <w:style w:type="paragraph" w:customStyle="1" w:styleId="TableBullet">
    <w:name w:val="TableBullet"/>
    <w:basedOn w:val="TableText10"/>
    <w:qFormat/>
    <w:rsid w:val="00C76060"/>
    <w:pPr>
      <w:numPr>
        <w:numId w:val="3"/>
      </w:numPr>
    </w:pPr>
  </w:style>
  <w:style w:type="paragraph" w:customStyle="1" w:styleId="TableNumbered">
    <w:name w:val="TableNumbered"/>
    <w:basedOn w:val="TableText10"/>
    <w:qFormat/>
    <w:rsid w:val="00C76060"/>
    <w:pPr>
      <w:numPr>
        <w:numId w:val="4"/>
      </w:numPr>
    </w:pPr>
  </w:style>
  <w:style w:type="character" w:customStyle="1" w:styleId="charCitHyperlinkItal">
    <w:name w:val="charCitHyperlinkItal"/>
    <w:basedOn w:val="Hyperlink"/>
    <w:uiPriority w:val="1"/>
    <w:rsid w:val="00C76060"/>
    <w:rPr>
      <w:i/>
      <w:color w:val="0000FF" w:themeColor="hyperlink"/>
      <w:u w:val="none"/>
    </w:rPr>
  </w:style>
  <w:style w:type="character" w:customStyle="1" w:styleId="charCitHyperlinkAbbrev">
    <w:name w:val="charCitHyperlinkAbbrev"/>
    <w:basedOn w:val="Hyperlink"/>
    <w:uiPriority w:val="1"/>
    <w:rsid w:val="00C76060"/>
    <w:rPr>
      <w:color w:val="0000FF" w:themeColor="hyperlink"/>
      <w:u w:val="none"/>
    </w:rPr>
  </w:style>
  <w:style w:type="character" w:customStyle="1" w:styleId="Heading3Char">
    <w:name w:val="Heading 3 Char"/>
    <w:aliases w:val="h3 Char,sec Char"/>
    <w:basedOn w:val="DefaultParagraphFont"/>
    <w:link w:val="Heading3"/>
    <w:rsid w:val="00C76060"/>
    <w:rPr>
      <w:b/>
      <w:sz w:val="24"/>
      <w:lang w:eastAsia="en-US"/>
    </w:rPr>
  </w:style>
  <w:style w:type="paragraph" w:customStyle="1" w:styleId="aExplanText">
    <w:name w:val="aExplanText"/>
    <w:basedOn w:val="BillBasic0"/>
    <w:rsid w:val="00C76060"/>
    <w:rPr>
      <w:sz w:val="20"/>
    </w:rPr>
  </w:style>
  <w:style w:type="paragraph" w:customStyle="1" w:styleId="Actdetailsnote">
    <w:name w:val="Act details note"/>
    <w:basedOn w:val="Actdetails"/>
    <w:uiPriority w:val="99"/>
    <w:rsid w:val="00C76060"/>
    <w:pPr>
      <w:ind w:left="1620" w:right="-60" w:hanging="720"/>
    </w:pPr>
    <w:rPr>
      <w:sz w:val="18"/>
    </w:rPr>
  </w:style>
  <w:style w:type="paragraph" w:customStyle="1" w:styleId="ISchMain">
    <w:name w:val="I Sch Main"/>
    <w:basedOn w:val="BillBasic0"/>
    <w:rsid w:val="00C76060"/>
    <w:pPr>
      <w:tabs>
        <w:tab w:val="right" w:pos="900"/>
        <w:tab w:val="left" w:pos="1100"/>
      </w:tabs>
      <w:ind w:left="1100" w:hanging="1100"/>
    </w:pPr>
  </w:style>
  <w:style w:type="paragraph" w:customStyle="1" w:styleId="ISchpara">
    <w:name w:val="I Sch para"/>
    <w:basedOn w:val="BillBasic0"/>
    <w:rsid w:val="00C76060"/>
    <w:pPr>
      <w:tabs>
        <w:tab w:val="right" w:pos="1400"/>
        <w:tab w:val="left" w:pos="1600"/>
      </w:tabs>
      <w:ind w:left="1600" w:hanging="1600"/>
    </w:pPr>
  </w:style>
  <w:style w:type="paragraph" w:customStyle="1" w:styleId="ISchsubpara">
    <w:name w:val="I Sch subpara"/>
    <w:basedOn w:val="BillBasic0"/>
    <w:rsid w:val="00C76060"/>
    <w:pPr>
      <w:tabs>
        <w:tab w:val="right" w:pos="1940"/>
        <w:tab w:val="left" w:pos="2140"/>
      </w:tabs>
      <w:ind w:left="2140" w:hanging="2140"/>
    </w:pPr>
  </w:style>
  <w:style w:type="paragraph" w:customStyle="1" w:styleId="ISchsubsubpara">
    <w:name w:val="I Sch subsubpara"/>
    <w:basedOn w:val="BillBasic0"/>
    <w:rsid w:val="00C76060"/>
    <w:pPr>
      <w:tabs>
        <w:tab w:val="right" w:pos="2460"/>
        <w:tab w:val="left" w:pos="2660"/>
      </w:tabs>
      <w:ind w:left="2660" w:hanging="2660"/>
    </w:pPr>
  </w:style>
  <w:style w:type="paragraph" w:customStyle="1" w:styleId="AssectheadingSymb">
    <w:name w:val="A ssect heading Symb"/>
    <w:basedOn w:val="Amain"/>
    <w:rsid w:val="00C76060"/>
    <w:pPr>
      <w:keepNext/>
      <w:tabs>
        <w:tab w:val="clear" w:pos="900"/>
        <w:tab w:val="clear" w:pos="1100"/>
        <w:tab w:val="left" w:pos="0"/>
      </w:tabs>
      <w:spacing w:before="300"/>
      <w:ind w:left="0" w:hanging="480"/>
      <w:outlineLvl w:val="9"/>
    </w:pPr>
    <w:rPr>
      <w:i/>
    </w:rPr>
  </w:style>
  <w:style w:type="paragraph" w:customStyle="1" w:styleId="AsubsubparaSymb">
    <w:name w:val="A subsubpara Symb"/>
    <w:basedOn w:val="BillBasic0"/>
    <w:rsid w:val="00C76060"/>
    <w:pPr>
      <w:tabs>
        <w:tab w:val="left" w:pos="0"/>
        <w:tab w:val="right" w:pos="2400"/>
        <w:tab w:val="left" w:pos="2600"/>
      </w:tabs>
      <w:ind w:left="2602" w:hanging="3084"/>
      <w:outlineLvl w:val="8"/>
    </w:pPr>
  </w:style>
  <w:style w:type="paragraph" w:customStyle="1" w:styleId="AmainreturnSymb">
    <w:name w:val="A main return Symb"/>
    <w:basedOn w:val="BillBasic0"/>
    <w:rsid w:val="00C76060"/>
    <w:pPr>
      <w:tabs>
        <w:tab w:val="left" w:pos="1582"/>
      </w:tabs>
      <w:ind w:left="1100" w:hanging="1582"/>
    </w:pPr>
  </w:style>
  <w:style w:type="paragraph" w:customStyle="1" w:styleId="AparareturnSymb">
    <w:name w:val="A para return Symb"/>
    <w:basedOn w:val="BillBasic0"/>
    <w:rsid w:val="00C76060"/>
    <w:pPr>
      <w:tabs>
        <w:tab w:val="left" w:pos="2081"/>
      </w:tabs>
      <w:ind w:left="1599" w:hanging="2081"/>
    </w:pPr>
  </w:style>
  <w:style w:type="paragraph" w:customStyle="1" w:styleId="AsubparareturnSymb">
    <w:name w:val="A subpara return Symb"/>
    <w:basedOn w:val="BillBasic0"/>
    <w:rsid w:val="00C76060"/>
    <w:pPr>
      <w:tabs>
        <w:tab w:val="left" w:pos="2580"/>
      </w:tabs>
      <w:ind w:left="2098" w:hanging="2580"/>
    </w:pPr>
  </w:style>
  <w:style w:type="paragraph" w:customStyle="1" w:styleId="aDefSymb">
    <w:name w:val="aDef Symb"/>
    <w:basedOn w:val="BillBasic0"/>
    <w:rsid w:val="00C76060"/>
    <w:pPr>
      <w:tabs>
        <w:tab w:val="left" w:pos="1582"/>
      </w:tabs>
      <w:ind w:left="1100" w:hanging="1582"/>
    </w:pPr>
  </w:style>
  <w:style w:type="paragraph" w:customStyle="1" w:styleId="aDefparaSymb">
    <w:name w:val="aDef para Symb"/>
    <w:basedOn w:val="Apara"/>
    <w:rsid w:val="00C76060"/>
    <w:pPr>
      <w:tabs>
        <w:tab w:val="clear" w:pos="1600"/>
        <w:tab w:val="left" w:pos="0"/>
        <w:tab w:val="left" w:pos="1599"/>
      </w:tabs>
      <w:ind w:left="1599" w:hanging="2081"/>
    </w:pPr>
  </w:style>
  <w:style w:type="paragraph" w:customStyle="1" w:styleId="aDefsubparaSymb">
    <w:name w:val="aDef subpara Symb"/>
    <w:basedOn w:val="Asubpara"/>
    <w:rsid w:val="00C76060"/>
    <w:pPr>
      <w:tabs>
        <w:tab w:val="left" w:pos="0"/>
      </w:tabs>
      <w:ind w:left="2098" w:hanging="2580"/>
    </w:pPr>
  </w:style>
  <w:style w:type="paragraph" w:customStyle="1" w:styleId="SchAmainSymb">
    <w:name w:val="Sch A main Symb"/>
    <w:basedOn w:val="Amain"/>
    <w:rsid w:val="00C76060"/>
    <w:pPr>
      <w:tabs>
        <w:tab w:val="left" w:pos="0"/>
      </w:tabs>
      <w:ind w:hanging="1580"/>
    </w:pPr>
  </w:style>
  <w:style w:type="paragraph" w:customStyle="1" w:styleId="SchAparaSymb">
    <w:name w:val="Sch A para Symb"/>
    <w:basedOn w:val="Apara"/>
    <w:rsid w:val="00C76060"/>
    <w:pPr>
      <w:tabs>
        <w:tab w:val="left" w:pos="0"/>
      </w:tabs>
      <w:ind w:hanging="2080"/>
    </w:pPr>
  </w:style>
  <w:style w:type="paragraph" w:customStyle="1" w:styleId="SchAsubparaSymb">
    <w:name w:val="Sch A subpara Symb"/>
    <w:basedOn w:val="Asubpara"/>
    <w:rsid w:val="00C76060"/>
    <w:pPr>
      <w:tabs>
        <w:tab w:val="left" w:pos="0"/>
      </w:tabs>
      <w:ind w:hanging="2580"/>
    </w:pPr>
  </w:style>
  <w:style w:type="paragraph" w:customStyle="1" w:styleId="SchAsubsubparaSymb">
    <w:name w:val="Sch A subsubpara Symb"/>
    <w:basedOn w:val="AsubsubparaSymb"/>
    <w:rsid w:val="00C76060"/>
  </w:style>
  <w:style w:type="paragraph" w:customStyle="1" w:styleId="refSymb">
    <w:name w:val="ref Symb"/>
    <w:basedOn w:val="BillBasic0"/>
    <w:next w:val="Normal"/>
    <w:rsid w:val="00C76060"/>
    <w:pPr>
      <w:tabs>
        <w:tab w:val="left" w:pos="-480"/>
      </w:tabs>
      <w:spacing w:before="60"/>
      <w:ind w:hanging="480"/>
    </w:pPr>
    <w:rPr>
      <w:sz w:val="18"/>
    </w:rPr>
  </w:style>
  <w:style w:type="paragraph" w:customStyle="1" w:styleId="IshadedH5SecSymb">
    <w:name w:val="I shaded H5 Sec Symb"/>
    <w:basedOn w:val="AH5Sec"/>
    <w:rsid w:val="00C76060"/>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C76060"/>
    <w:pPr>
      <w:tabs>
        <w:tab w:val="clear" w:pos="-1580"/>
      </w:tabs>
      <w:ind w:left="975" w:hanging="1457"/>
    </w:pPr>
  </w:style>
  <w:style w:type="paragraph" w:customStyle="1" w:styleId="IH1ChapSymb">
    <w:name w:val="I H1 Chap Symb"/>
    <w:basedOn w:val="BillBasicHeading"/>
    <w:next w:val="Normal"/>
    <w:rsid w:val="00C76060"/>
    <w:pPr>
      <w:tabs>
        <w:tab w:val="left" w:pos="-3080"/>
        <w:tab w:val="left" w:pos="0"/>
      </w:tabs>
      <w:spacing w:before="320"/>
      <w:ind w:left="2600" w:hanging="3080"/>
    </w:pPr>
    <w:rPr>
      <w:sz w:val="34"/>
    </w:rPr>
  </w:style>
  <w:style w:type="paragraph" w:customStyle="1" w:styleId="IH2PartSymb">
    <w:name w:val="I H2 Part Symb"/>
    <w:basedOn w:val="BillBasicHeading"/>
    <w:next w:val="Normal"/>
    <w:rsid w:val="00C76060"/>
    <w:pPr>
      <w:tabs>
        <w:tab w:val="left" w:pos="-3080"/>
        <w:tab w:val="left" w:pos="0"/>
      </w:tabs>
      <w:spacing w:before="380"/>
      <w:ind w:left="2600" w:hanging="3080"/>
    </w:pPr>
    <w:rPr>
      <w:sz w:val="32"/>
    </w:rPr>
  </w:style>
  <w:style w:type="paragraph" w:customStyle="1" w:styleId="IH3DivSymb">
    <w:name w:val="I H3 Div Symb"/>
    <w:basedOn w:val="BillBasicHeading"/>
    <w:next w:val="Normal"/>
    <w:rsid w:val="00C76060"/>
    <w:pPr>
      <w:tabs>
        <w:tab w:val="left" w:pos="-3080"/>
        <w:tab w:val="left" w:pos="0"/>
      </w:tabs>
      <w:spacing w:before="240"/>
      <w:ind w:left="2600" w:hanging="3080"/>
    </w:pPr>
    <w:rPr>
      <w:sz w:val="28"/>
    </w:rPr>
  </w:style>
  <w:style w:type="paragraph" w:customStyle="1" w:styleId="IH4SubDivSymb">
    <w:name w:val="I H4 SubDiv Symb"/>
    <w:basedOn w:val="BillBasicHeading"/>
    <w:next w:val="Normal"/>
    <w:rsid w:val="00C76060"/>
    <w:pPr>
      <w:tabs>
        <w:tab w:val="left" w:pos="-3080"/>
        <w:tab w:val="left" w:pos="0"/>
      </w:tabs>
      <w:spacing w:before="240"/>
      <w:ind w:left="2600" w:hanging="3080"/>
      <w:jc w:val="both"/>
    </w:pPr>
    <w:rPr>
      <w:sz w:val="26"/>
    </w:rPr>
  </w:style>
  <w:style w:type="paragraph" w:customStyle="1" w:styleId="IH5SecSymb">
    <w:name w:val="I H5 Sec Symb"/>
    <w:basedOn w:val="BillBasicHeading"/>
    <w:next w:val="Normal"/>
    <w:rsid w:val="00C76060"/>
    <w:pPr>
      <w:tabs>
        <w:tab w:val="clear" w:pos="2600"/>
        <w:tab w:val="left" w:pos="-1580"/>
        <w:tab w:val="left" w:pos="0"/>
        <w:tab w:val="left" w:pos="1100"/>
      </w:tabs>
      <w:spacing w:before="240"/>
      <w:ind w:left="1100" w:hanging="1580"/>
    </w:pPr>
  </w:style>
  <w:style w:type="paragraph" w:customStyle="1" w:styleId="IMainSymb">
    <w:name w:val="I Main Symb"/>
    <w:basedOn w:val="Amain"/>
    <w:rsid w:val="00C76060"/>
    <w:pPr>
      <w:tabs>
        <w:tab w:val="left" w:pos="0"/>
      </w:tabs>
      <w:ind w:hanging="1580"/>
    </w:pPr>
  </w:style>
  <w:style w:type="paragraph" w:customStyle="1" w:styleId="IparaSymb">
    <w:name w:val="I para Symb"/>
    <w:basedOn w:val="Apara"/>
    <w:rsid w:val="00C76060"/>
    <w:pPr>
      <w:tabs>
        <w:tab w:val="left" w:pos="0"/>
      </w:tabs>
      <w:ind w:hanging="2080"/>
      <w:outlineLvl w:val="9"/>
    </w:pPr>
  </w:style>
  <w:style w:type="paragraph" w:customStyle="1" w:styleId="IsubparaSymb">
    <w:name w:val="I subpara Symb"/>
    <w:basedOn w:val="Asubpara"/>
    <w:rsid w:val="00C76060"/>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C76060"/>
    <w:pPr>
      <w:tabs>
        <w:tab w:val="clear" w:pos="2400"/>
        <w:tab w:val="clear" w:pos="2600"/>
        <w:tab w:val="right" w:pos="2460"/>
        <w:tab w:val="left" w:pos="2660"/>
      </w:tabs>
      <w:ind w:left="2660" w:hanging="3140"/>
    </w:pPr>
  </w:style>
  <w:style w:type="paragraph" w:customStyle="1" w:styleId="IdefparaSymb">
    <w:name w:val="I def para Symb"/>
    <w:basedOn w:val="IparaSymb"/>
    <w:rsid w:val="00C76060"/>
    <w:pPr>
      <w:ind w:left="1599" w:hanging="2081"/>
    </w:pPr>
  </w:style>
  <w:style w:type="paragraph" w:customStyle="1" w:styleId="IdefsubparaSymb">
    <w:name w:val="I def subpara Symb"/>
    <w:basedOn w:val="IsubparaSymb"/>
    <w:rsid w:val="00C76060"/>
    <w:pPr>
      <w:ind w:left="2138"/>
    </w:pPr>
  </w:style>
  <w:style w:type="paragraph" w:customStyle="1" w:styleId="ISched-headingSymb">
    <w:name w:val="I Sched-heading Symb"/>
    <w:basedOn w:val="BillBasicHeading"/>
    <w:next w:val="Normal"/>
    <w:rsid w:val="00C76060"/>
    <w:pPr>
      <w:tabs>
        <w:tab w:val="left" w:pos="-3080"/>
        <w:tab w:val="left" w:pos="0"/>
      </w:tabs>
      <w:spacing w:before="320"/>
      <w:ind w:left="2600" w:hanging="3080"/>
    </w:pPr>
    <w:rPr>
      <w:sz w:val="34"/>
    </w:rPr>
  </w:style>
  <w:style w:type="paragraph" w:customStyle="1" w:styleId="ISched-PartSymb">
    <w:name w:val="I Sched-Part Symb"/>
    <w:basedOn w:val="BillBasicHeading"/>
    <w:rsid w:val="00C76060"/>
    <w:pPr>
      <w:tabs>
        <w:tab w:val="left" w:pos="-3080"/>
        <w:tab w:val="left" w:pos="0"/>
      </w:tabs>
      <w:spacing w:before="380"/>
      <w:ind w:left="2600" w:hanging="3080"/>
    </w:pPr>
    <w:rPr>
      <w:sz w:val="32"/>
    </w:rPr>
  </w:style>
  <w:style w:type="paragraph" w:customStyle="1" w:styleId="ISched-formSymb">
    <w:name w:val="I Sched-form Symb"/>
    <w:basedOn w:val="BillBasicHeading"/>
    <w:rsid w:val="00C76060"/>
    <w:pPr>
      <w:tabs>
        <w:tab w:val="left" w:pos="0"/>
        <w:tab w:val="right" w:pos="7200"/>
      </w:tabs>
      <w:spacing w:before="240"/>
      <w:ind w:left="2600" w:hanging="3080"/>
    </w:pPr>
    <w:rPr>
      <w:sz w:val="28"/>
    </w:rPr>
  </w:style>
  <w:style w:type="paragraph" w:customStyle="1" w:styleId="ISchclauseheadingSymb">
    <w:name w:val="I Sch clause heading Symb"/>
    <w:basedOn w:val="BillBasic0"/>
    <w:rsid w:val="00C76060"/>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C76060"/>
    <w:pPr>
      <w:tabs>
        <w:tab w:val="left" w:pos="-3080"/>
        <w:tab w:val="left" w:pos="0"/>
      </w:tabs>
      <w:spacing w:before="320"/>
      <w:ind w:left="2600" w:hanging="3080"/>
      <w:jc w:val="both"/>
    </w:pPr>
    <w:rPr>
      <w:sz w:val="34"/>
    </w:rPr>
  </w:style>
  <w:style w:type="paragraph" w:customStyle="1" w:styleId="AmainbulletSymb">
    <w:name w:val="A main bullet Symb"/>
    <w:basedOn w:val="BillBasic0"/>
    <w:rsid w:val="00C76060"/>
    <w:pPr>
      <w:tabs>
        <w:tab w:val="left" w:pos="1100"/>
      </w:tabs>
      <w:spacing w:before="60"/>
      <w:ind w:left="1500" w:hanging="1986"/>
    </w:pPr>
  </w:style>
  <w:style w:type="paragraph" w:customStyle="1" w:styleId="aExamHdgssSymb">
    <w:name w:val="aExamHdgss Symb"/>
    <w:basedOn w:val="BillBasicHeading"/>
    <w:next w:val="Normal"/>
    <w:rsid w:val="00C76060"/>
    <w:pPr>
      <w:tabs>
        <w:tab w:val="clear" w:pos="2600"/>
        <w:tab w:val="left" w:pos="1582"/>
      </w:tabs>
      <w:ind w:left="1100" w:hanging="1582"/>
    </w:pPr>
    <w:rPr>
      <w:sz w:val="18"/>
    </w:rPr>
  </w:style>
  <w:style w:type="paragraph" w:customStyle="1" w:styleId="aExamssSymb">
    <w:name w:val="aExamss Symb"/>
    <w:basedOn w:val="aNote"/>
    <w:rsid w:val="00C76060"/>
    <w:pPr>
      <w:tabs>
        <w:tab w:val="left" w:pos="1582"/>
      </w:tabs>
      <w:spacing w:before="60"/>
      <w:ind w:left="1100" w:hanging="1582"/>
    </w:pPr>
  </w:style>
  <w:style w:type="paragraph" w:customStyle="1" w:styleId="aExamINumssSymb">
    <w:name w:val="aExamINumss Symb"/>
    <w:basedOn w:val="aExamssSymb"/>
    <w:rsid w:val="00C76060"/>
    <w:pPr>
      <w:tabs>
        <w:tab w:val="left" w:pos="1100"/>
      </w:tabs>
      <w:ind w:left="1500" w:hanging="1986"/>
    </w:pPr>
  </w:style>
  <w:style w:type="paragraph" w:customStyle="1" w:styleId="aExamNumTextssSymb">
    <w:name w:val="aExamNumTextss Symb"/>
    <w:basedOn w:val="aExamssSymb"/>
    <w:rsid w:val="00C76060"/>
    <w:pPr>
      <w:tabs>
        <w:tab w:val="clear" w:pos="1582"/>
        <w:tab w:val="left" w:pos="1985"/>
      </w:tabs>
      <w:ind w:left="1503" w:hanging="1985"/>
    </w:pPr>
  </w:style>
  <w:style w:type="paragraph" w:customStyle="1" w:styleId="AExamIParaSymb">
    <w:name w:val="AExamIPara Symb"/>
    <w:basedOn w:val="aExam"/>
    <w:rsid w:val="00C76060"/>
    <w:pPr>
      <w:tabs>
        <w:tab w:val="right" w:pos="1718"/>
      </w:tabs>
      <w:ind w:left="1984" w:hanging="2466"/>
    </w:pPr>
  </w:style>
  <w:style w:type="paragraph" w:customStyle="1" w:styleId="aExamBulletssSymb">
    <w:name w:val="aExamBulletss Symb"/>
    <w:basedOn w:val="aExamssSymb"/>
    <w:rsid w:val="00C76060"/>
    <w:pPr>
      <w:tabs>
        <w:tab w:val="left" w:pos="1100"/>
      </w:tabs>
      <w:ind w:left="1500" w:hanging="1986"/>
    </w:pPr>
  </w:style>
  <w:style w:type="paragraph" w:customStyle="1" w:styleId="aNoteSymb">
    <w:name w:val="aNote Symb"/>
    <w:basedOn w:val="BillBasic0"/>
    <w:rsid w:val="00C76060"/>
    <w:pPr>
      <w:tabs>
        <w:tab w:val="left" w:pos="1100"/>
        <w:tab w:val="left" w:pos="2381"/>
      </w:tabs>
      <w:ind w:left="1899" w:hanging="2381"/>
    </w:pPr>
    <w:rPr>
      <w:sz w:val="20"/>
    </w:rPr>
  </w:style>
  <w:style w:type="paragraph" w:customStyle="1" w:styleId="aNoteTextssSymb">
    <w:name w:val="aNoteTextss Symb"/>
    <w:basedOn w:val="Normal"/>
    <w:rsid w:val="00C76060"/>
    <w:pPr>
      <w:tabs>
        <w:tab w:val="clear" w:pos="0"/>
        <w:tab w:val="left" w:pos="1418"/>
      </w:tabs>
      <w:spacing w:before="60"/>
      <w:ind w:left="1417" w:hanging="1899"/>
      <w:jc w:val="both"/>
    </w:pPr>
    <w:rPr>
      <w:sz w:val="20"/>
    </w:rPr>
  </w:style>
  <w:style w:type="paragraph" w:customStyle="1" w:styleId="aNoteParaSymb">
    <w:name w:val="aNotePara Symb"/>
    <w:basedOn w:val="aNoteSymb"/>
    <w:rsid w:val="00C76060"/>
    <w:pPr>
      <w:tabs>
        <w:tab w:val="clear" w:pos="1100"/>
        <w:tab w:val="clear" w:pos="2381"/>
        <w:tab w:val="left" w:pos="0"/>
        <w:tab w:val="right" w:pos="2140"/>
        <w:tab w:val="left" w:pos="2400"/>
      </w:tabs>
      <w:spacing w:before="60"/>
      <w:ind w:left="2410" w:hanging="2892"/>
    </w:pPr>
  </w:style>
  <w:style w:type="paragraph" w:customStyle="1" w:styleId="aNoteBulletssSymb">
    <w:name w:val="aNoteBulletss Symb"/>
    <w:basedOn w:val="Normal"/>
    <w:rsid w:val="00C76060"/>
    <w:pPr>
      <w:tabs>
        <w:tab w:val="clear" w:pos="0"/>
        <w:tab w:val="left" w:pos="1899"/>
      </w:tabs>
      <w:spacing w:before="60"/>
      <w:ind w:left="2296" w:hanging="2778"/>
      <w:jc w:val="both"/>
    </w:pPr>
    <w:rPr>
      <w:sz w:val="20"/>
    </w:rPr>
  </w:style>
  <w:style w:type="paragraph" w:customStyle="1" w:styleId="AparabulletSymb">
    <w:name w:val="A para bullet Symb"/>
    <w:basedOn w:val="BillBasic0"/>
    <w:rsid w:val="00C76060"/>
    <w:pPr>
      <w:tabs>
        <w:tab w:val="left" w:pos="1616"/>
        <w:tab w:val="left" w:pos="2495"/>
      </w:tabs>
      <w:spacing w:before="60"/>
      <w:ind w:left="2013" w:hanging="2495"/>
    </w:pPr>
  </w:style>
  <w:style w:type="paragraph" w:customStyle="1" w:styleId="aExamHdgparSymb">
    <w:name w:val="aExamHdgpar Symb"/>
    <w:basedOn w:val="aExamHdgssSymb"/>
    <w:next w:val="Normal"/>
    <w:rsid w:val="00C76060"/>
    <w:pPr>
      <w:tabs>
        <w:tab w:val="clear" w:pos="1582"/>
        <w:tab w:val="left" w:pos="1599"/>
      </w:tabs>
      <w:ind w:left="1599" w:hanging="2081"/>
    </w:pPr>
  </w:style>
  <w:style w:type="paragraph" w:customStyle="1" w:styleId="aExamparSymb">
    <w:name w:val="aExampar Symb"/>
    <w:basedOn w:val="aExamssSymb"/>
    <w:rsid w:val="00C76060"/>
    <w:pPr>
      <w:tabs>
        <w:tab w:val="clear" w:pos="1582"/>
        <w:tab w:val="left" w:pos="1599"/>
      </w:tabs>
      <w:ind w:left="1599" w:hanging="2081"/>
    </w:pPr>
  </w:style>
  <w:style w:type="paragraph" w:customStyle="1" w:styleId="aExamINumparSymb">
    <w:name w:val="aExamINumpar Symb"/>
    <w:basedOn w:val="aExamparSymb"/>
    <w:rsid w:val="00C76060"/>
    <w:pPr>
      <w:tabs>
        <w:tab w:val="left" w:pos="2000"/>
      </w:tabs>
      <w:ind w:left="2041" w:hanging="2495"/>
    </w:pPr>
  </w:style>
  <w:style w:type="paragraph" w:customStyle="1" w:styleId="aExamBulletparSymb">
    <w:name w:val="aExamBulletpar Symb"/>
    <w:basedOn w:val="aExamparSymb"/>
    <w:rsid w:val="00C76060"/>
    <w:pPr>
      <w:tabs>
        <w:tab w:val="clear" w:pos="1599"/>
        <w:tab w:val="left" w:pos="1616"/>
        <w:tab w:val="left" w:pos="2495"/>
      </w:tabs>
      <w:ind w:left="2013" w:hanging="2495"/>
    </w:pPr>
  </w:style>
  <w:style w:type="paragraph" w:customStyle="1" w:styleId="aNoteparSymb">
    <w:name w:val="aNotepar Symb"/>
    <w:basedOn w:val="BillBasic0"/>
    <w:next w:val="Normal"/>
    <w:rsid w:val="00C76060"/>
    <w:pPr>
      <w:tabs>
        <w:tab w:val="left" w:pos="1599"/>
        <w:tab w:val="left" w:pos="2398"/>
      </w:tabs>
      <w:ind w:left="2410" w:hanging="2892"/>
    </w:pPr>
    <w:rPr>
      <w:sz w:val="20"/>
    </w:rPr>
  </w:style>
  <w:style w:type="paragraph" w:customStyle="1" w:styleId="aNoteTextparSymb">
    <w:name w:val="aNoteTextpar Symb"/>
    <w:basedOn w:val="aNoteparSymb"/>
    <w:rsid w:val="00C76060"/>
    <w:pPr>
      <w:tabs>
        <w:tab w:val="clear" w:pos="1599"/>
        <w:tab w:val="clear" w:pos="2398"/>
        <w:tab w:val="left" w:pos="2880"/>
      </w:tabs>
      <w:spacing w:before="60"/>
      <w:ind w:left="2398" w:hanging="2880"/>
    </w:pPr>
  </w:style>
  <w:style w:type="paragraph" w:customStyle="1" w:styleId="aNoteParaparSymb">
    <w:name w:val="aNoteParapar Symb"/>
    <w:basedOn w:val="aNoteparSymb"/>
    <w:rsid w:val="00C76060"/>
    <w:pPr>
      <w:tabs>
        <w:tab w:val="right" w:pos="2640"/>
      </w:tabs>
      <w:spacing w:before="60"/>
      <w:ind w:left="2920" w:hanging="3402"/>
    </w:pPr>
  </w:style>
  <w:style w:type="paragraph" w:customStyle="1" w:styleId="aNoteBulletparSymb">
    <w:name w:val="aNoteBulletpar Symb"/>
    <w:basedOn w:val="aNoteparSymb"/>
    <w:rsid w:val="00C76060"/>
    <w:pPr>
      <w:tabs>
        <w:tab w:val="clear" w:pos="1599"/>
        <w:tab w:val="left" w:pos="3289"/>
      </w:tabs>
      <w:spacing w:before="60"/>
      <w:ind w:left="2807" w:hanging="3289"/>
    </w:pPr>
  </w:style>
  <w:style w:type="paragraph" w:customStyle="1" w:styleId="AsubparabulletSymb">
    <w:name w:val="A subpara bullet Symb"/>
    <w:basedOn w:val="BillBasic0"/>
    <w:rsid w:val="00C76060"/>
    <w:pPr>
      <w:tabs>
        <w:tab w:val="left" w:pos="2138"/>
        <w:tab w:val="left" w:pos="3005"/>
      </w:tabs>
      <w:spacing w:before="60"/>
      <w:ind w:left="2523" w:hanging="3005"/>
    </w:pPr>
  </w:style>
  <w:style w:type="paragraph" w:customStyle="1" w:styleId="aExamHdgsubparSymb">
    <w:name w:val="aExamHdgsubpar Symb"/>
    <w:basedOn w:val="aExamHdgssSymb"/>
    <w:next w:val="Normal"/>
    <w:rsid w:val="00C76060"/>
    <w:pPr>
      <w:tabs>
        <w:tab w:val="clear" w:pos="1582"/>
        <w:tab w:val="left" w:pos="2620"/>
      </w:tabs>
      <w:ind w:left="2138" w:hanging="2620"/>
    </w:pPr>
  </w:style>
  <w:style w:type="paragraph" w:customStyle="1" w:styleId="aExamsubparSymb">
    <w:name w:val="aExamsubpar Symb"/>
    <w:basedOn w:val="aExamssSymb"/>
    <w:rsid w:val="00C76060"/>
    <w:pPr>
      <w:tabs>
        <w:tab w:val="clear" w:pos="1582"/>
        <w:tab w:val="left" w:pos="2620"/>
      </w:tabs>
      <w:ind w:left="2138" w:hanging="2620"/>
    </w:pPr>
  </w:style>
  <w:style w:type="paragraph" w:customStyle="1" w:styleId="aNotesubparSymb">
    <w:name w:val="aNotesubpar Symb"/>
    <w:basedOn w:val="BillBasic0"/>
    <w:next w:val="Normal"/>
    <w:rsid w:val="00C76060"/>
    <w:pPr>
      <w:tabs>
        <w:tab w:val="left" w:pos="2138"/>
        <w:tab w:val="left" w:pos="2937"/>
      </w:tabs>
      <w:ind w:left="2455" w:hanging="2937"/>
    </w:pPr>
    <w:rPr>
      <w:sz w:val="20"/>
    </w:rPr>
  </w:style>
  <w:style w:type="paragraph" w:customStyle="1" w:styleId="aNoteTextsubparSymb">
    <w:name w:val="aNoteTextsubpar Symb"/>
    <w:basedOn w:val="aNotesubparSymb"/>
    <w:rsid w:val="00C76060"/>
    <w:pPr>
      <w:tabs>
        <w:tab w:val="clear" w:pos="2138"/>
        <w:tab w:val="clear" w:pos="2937"/>
        <w:tab w:val="left" w:pos="2943"/>
      </w:tabs>
      <w:spacing w:before="60"/>
      <w:ind w:left="2943" w:hanging="3425"/>
    </w:pPr>
  </w:style>
  <w:style w:type="paragraph" w:customStyle="1" w:styleId="PenaltySymb">
    <w:name w:val="Penalty Symb"/>
    <w:basedOn w:val="AmainreturnSymb"/>
    <w:rsid w:val="00C76060"/>
  </w:style>
  <w:style w:type="paragraph" w:customStyle="1" w:styleId="PenaltyParaSymb">
    <w:name w:val="PenaltyPara Symb"/>
    <w:basedOn w:val="Normal"/>
    <w:rsid w:val="00C76060"/>
    <w:pPr>
      <w:tabs>
        <w:tab w:val="right" w:pos="1360"/>
      </w:tabs>
      <w:spacing w:before="60"/>
      <w:ind w:left="1599" w:hanging="2081"/>
      <w:jc w:val="both"/>
    </w:pPr>
  </w:style>
  <w:style w:type="paragraph" w:customStyle="1" w:styleId="FormulaSymb">
    <w:name w:val="Formula Symb"/>
    <w:basedOn w:val="BillBasic0"/>
    <w:rsid w:val="00C76060"/>
    <w:pPr>
      <w:tabs>
        <w:tab w:val="left" w:pos="-480"/>
      </w:tabs>
      <w:spacing w:line="260" w:lineRule="atLeast"/>
      <w:ind w:hanging="480"/>
      <w:jc w:val="center"/>
    </w:pPr>
  </w:style>
  <w:style w:type="paragraph" w:customStyle="1" w:styleId="NormalSymb">
    <w:name w:val="Normal Symb"/>
    <w:basedOn w:val="Normal"/>
    <w:qFormat/>
    <w:rsid w:val="00C76060"/>
    <w:pPr>
      <w:ind w:hanging="482"/>
    </w:pPr>
  </w:style>
  <w:style w:type="character" w:styleId="PlaceholderText">
    <w:name w:val="Placeholder Text"/>
    <w:basedOn w:val="DefaultParagraphFont"/>
    <w:uiPriority w:val="99"/>
    <w:semiHidden/>
    <w:rsid w:val="00C76060"/>
    <w:rPr>
      <w:color w:val="808080"/>
    </w:rPr>
  </w:style>
  <w:style w:type="character" w:customStyle="1" w:styleId="AmainreturnChar1">
    <w:name w:val="A main return Char1"/>
    <w:basedOn w:val="DefaultParagraphFont"/>
    <w:locked/>
    <w:rsid w:val="00D9059D"/>
    <w:rPr>
      <w:sz w:val="24"/>
      <w:lang w:eastAsia="en-US"/>
    </w:rPr>
  </w:style>
  <w:style w:type="character" w:customStyle="1" w:styleId="aDefChar">
    <w:name w:val="aDef Char"/>
    <w:basedOn w:val="DefaultParagraphFont"/>
    <w:link w:val="aDef"/>
    <w:locked/>
    <w:rsid w:val="005E14AD"/>
    <w:rPr>
      <w:sz w:val="24"/>
      <w:lang w:eastAsia="en-US"/>
    </w:rPr>
  </w:style>
  <w:style w:type="character" w:customStyle="1" w:styleId="AparaChar">
    <w:name w:val="A para Char"/>
    <w:basedOn w:val="DefaultParagraphFont"/>
    <w:link w:val="Apara"/>
    <w:locked/>
    <w:rsid w:val="00433F64"/>
    <w:rPr>
      <w:sz w:val="24"/>
      <w:lang w:eastAsia="en-US"/>
    </w:rPr>
  </w:style>
  <w:style w:type="character" w:customStyle="1" w:styleId="NewActChar">
    <w:name w:val="New Act Char"/>
    <w:basedOn w:val="DefaultParagraphFont"/>
    <w:link w:val="NewAct"/>
    <w:rsid w:val="00310DE1"/>
    <w:rPr>
      <w:rFonts w:ascii="Arial" w:hAnsi="Arial"/>
      <w:b/>
      <w:lang w:eastAsia="en-US"/>
    </w:rPr>
  </w:style>
  <w:style w:type="character" w:customStyle="1" w:styleId="BillBasicChar">
    <w:name w:val="BillBasic Char"/>
    <w:basedOn w:val="DefaultParagraphFont"/>
    <w:link w:val="BillBasic0"/>
    <w:locked/>
    <w:rsid w:val="00D70396"/>
    <w:rPr>
      <w:sz w:val="24"/>
      <w:lang w:eastAsia="en-US"/>
    </w:rPr>
  </w:style>
  <w:style w:type="character" w:styleId="UnresolvedMention">
    <w:name w:val="Unresolved Mention"/>
    <w:basedOn w:val="DefaultParagraphFont"/>
    <w:uiPriority w:val="99"/>
    <w:semiHidden/>
    <w:unhideWhenUsed/>
    <w:rsid w:val="00D703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www.legislation.act.gov.au/a/2012-40" TargetMode="External"/><Relationship Id="rId299" Type="http://schemas.openxmlformats.org/officeDocument/2006/relationships/hyperlink" Target="http://www.legislation.act.gov.au/a/2013-44" TargetMode="External"/><Relationship Id="rId21" Type="http://schemas.openxmlformats.org/officeDocument/2006/relationships/footer" Target="footer3.xml"/><Relationship Id="rId63" Type="http://schemas.openxmlformats.org/officeDocument/2006/relationships/hyperlink" Target="http://www.legislation.act.gov.au/a/2004-32" TargetMode="External"/><Relationship Id="rId159" Type="http://schemas.openxmlformats.org/officeDocument/2006/relationships/hyperlink" Target="http://www.legislation.act.gov.au/a/2013-44" TargetMode="External"/><Relationship Id="rId170" Type="http://schemas.openxmlformats.org/officeDocument/2006/relationships/hyperlink" Target="http://www.legislation.act.gov.au/a/2025-29/" TargetMode="External"/><Relationship Id="rId226" Type="http://schemas.openxmlformats.org/officeDocument/2006/relationships/hyperlink" Target="http://www.legislation.act.gov.au/a/2006-22" TargetMode="External"/><Relationship Id="rId268" Type="http://schemas.openxmlformats.org/officeDocument/2006/relationships/hyperlink" Target="http://www.legislation.act.gov.au/a/2006-22" TargetMode="External"/><Relationship Id="rId32" Type="http://schemas.openxmlformats.org/officeDocument/2006/relationships/hyperlink" Target="http://www.legislation.act.gov.au/a/1997-112" TargetMode="External"/><Relationship Id="rId74" Type="http://schemas.openxmlformats.org/officeDocument/2006/relationships/hyperlink" Target="http://www.legislation.act.gov.au/a/2012-40" TargetMode="External"/><Relationship Id="rId128" Type="http://schemas.openxmlformats.org/officeDocument/2006/relationships/hyperlink" Target="http://www.legislation.act.gov.au/a/2006-22" TargetMode="External"/><Relationship Id="rId5" Type="http://schemas.openxmlformats.org/officeDocument/2006/relationships/footnotes" Target="footnotes.xml"/><Relationship Id="rId181" Type="http://schemas.openxmlformats.org/officeDocument/2006/relationships/hyperlink" Target="http://www.legislation.act.gov.au/a/2013-39" TargetMode="External"/><Relationship Id="rId237" Type="http://schemas.openxmlformats.org/officeDocument/2006/relationships/hyperlink" Target="http://www.legislation.act.gov.au/a/2012-40" TargetMode="External"/><Relationship Id="rId279" Type="http://schemas.openxmlformats.org/officeDocument/2006/relationships/hyperlink" Target="http://www.legislation.act.gov.au/a/2013-39" TargetMode="External"/><Relationship Id="rId43" Type="http://schemas.openxmlformats.org/officeDocument/2006/relationships/header" Target="header7.xml"/><Relationship Id="rId139" Type="http://schemas.openxmlformats.org/officeDocument/2006/relationships/hyperlink" Target="http://www.legislation.act.gov.au/a/2006-22" TargetMode="External"/><Relationship Id="rId290" Type="http://schemas.openxmlformats.org/officeDocument/2006/relationships/hyperlink" Target="http://www.legislation.act.gov.au/a/2004-32" TargetMode="External"/><Relationship Id="rId304" Type="http://schemas.openxmlformats.org/officeDocument/2006/relationships/header" Target="header13.xml"/><Relationship Id="rId85" Type="http://schemas.openxmlformats.org/officeDocument/2006/relationships/hyperlink" Target="http://www.legislation.act.gov.au/a/2001-44" TargetMode="External"/><Relationship Id="rId150" Type="http://schemas.openxmlformats.org/officeDocument/2006/relationships/hyperlink" Target="http://www.legislation.act.gov.au/a/2004-32" TargetMode="External"/><Relationship Id="rId192" Type="http://schemas.openxmlformats.org/officeDocument/2006/relationships/hyperlink" Target="http://www.legislation.act.gov.au/a/2012-40" TargetMode="External"/><Relationship Id="rId206" Type="http://schemas.openxmlformats.org/officeDocument/2006/relationships/hyperlink" Target="http://www.legislation.act.gov.au/a/2013-39" TargetMode="External"/><Relationship Id="rId248" Type="http://schemas.openxmlformats.org/officeDocument/2006/relationships/hyperlink" Target="http://www.legislation.act.gov.au/a/2006-22" TargetMode="External"/><Relationship Id="rId12" Type="http://schemas.openxmlformats.org/officeDocument/2006/relationships/hyperlink" Target="http://www.legislation.act.gov.au/a/2001-14" TargetMode="External"/><Relationship Id="rId108" Type="http://schemas.openxmlformats.org/officeDocument/2006/relationships/hyperlink" Target="http://www.legislation.act.gov.au/a/2007-3" TargetMode="External"/><Relationship Id="rId315" Type="http://schemas.openxmlformats.org/officeDocument/2006/relationships/header" Target="header18.xml"/><Relationship Id="rId54" Type="http://schemas.openxmlformats.org/officeDocument/2006/relationships/header" Target="header11.xml"/><Relationship Id="rId96" Type="http://schemas.openxmlformats.org/officeDocument/2006/relationships/hyperlink" Target="http://www.legislation.act.gov.au/a/2012-40" TargetMode="External"/><Relationship Id="rId161" Type="http://schemas.openxmlformats.org/officeDocument/2006/relationships/hyperlink" Target="http://www.legislation.act.gov.au/a/2012-40" TargetMode="External"/><Relationship Id="rId217" Type="http://schemas.openxmlformats.org/officeDocument/2006/relationships/hyperlink" Target="http://www.legislation.act.gov.au/a/2013-39" TargetMode="External"/><Relationship Id="rId259" Type="http://schemas.openxmlformats.org/officeDocument/2006/relationships/hyperlink" Target="http://www.legislation.act.gov.au/a/2006-22" TargetMode="External"/><Relationship Id="rId23" Type="http://schemas.openxmlformats.org/officeDocument/2006/relationships/header" Target="header5.xml"/><Relationship Id="rId119" Type="http://schemas.openxmlformats.org/officeDocument/2006/relationships/hyperlink" Target="http://www.legislation.act.gov.au/a/2006-22" TargetMode="External"/><Relationship Id="rId270" Type="http://schemas.openxmlformats.org/officeDocument/2006/relationships/hyperlink" Target="http://www.legislation.act.gov.au/a/2006-22" TargetMode="External"/><Relationship Id="rId65" Type="http://schemas.openxmlformats.org/officeDocument/2006/relationships/hyperlink" Target="http://www.legislation.act.gov.au/a/2004-59" TargetMode="External"/><Relationship Id="rId130" Type="http://schemas.openxmlformats.org/officeDocument/2006/relationships/hyperlink" Target="http://www.legislation.act.gov.au/a/2006-22" TargetMode="External"/><Relationship Id="rId172" Type="http://schemas.openxmlformats.org/officeDocument/2006/relationships/hyperlink" Target="http://www.legislation.act.gov.au/a/2012-40" TargetMode="External"/><Relationship Id="rId228" Type="http://schemas.openxmlformats.org/officeDocument/2006/relationships/hyperlink" Target="http://www.legislation.act.gov.au/a/2006-22" TargetMode="External"/><Relationship Id="rId13" Type="http://schemas.openxmlformats.org/officeDocument/2006/relationships/hyperlink" Target="http://www.legislation.act.gov.au" TargetMode="External"/><Relationship Id="rId109" Type="http://schemas.openxmlformats.org/officeDocument/2006/relationships/hyperlink" Target="http://www.legislation.act.gov.au/a/2013-44" TargetMode="External"/><Relationship Id="rId260" Type="http://schemas.openxmlformats.org/officeDocument/2006/relationships/hyperlink" Target="http://www.legislation.act.gov.au/a/2006-22" TargetMode="External"/><Relationship Id="rId281" Type="http://schemas.openxmlformats.org/officeDocument/2006/relationships/hyperlink" Target="http://www.legislation.act.gov.au/a/2012-40" TargetMode="External"/><Relationship Id="rId316" Type="http://schemas.openxmlformats.org/officeDocument/2006/relationships/footer" Target="footer20.xml"/><Relationship Id="rId34" Type="http://schemas.openxmlformats.org/officeDocument/2006/relationships/hyperlink" Target="http://www.legislation.act.gov.au/a/1997-112" TargetMode="External"/><Relationship Id="rId55" Type="http://schemas.openxmlformats.org/officeDocument/2006/relationships/footer" Target="footer12.xml"/><Relationship Id="rId76" Type="http://schemas.openxmlformats.org/officeDocument/2006/relationships/hyperlink" Target="http://www.legislation.act.gov.au/cn/2013-11" TargetMode="External"/><Relationship Id="rId97" Type="http://schemas.openxmlformats.org/officeDocument/2006/relationships/hyperlink" Target="http://www.legislation.act.gov.au/a/2013-39" TargetMode="External"/><Relationship Id="rId120" Type="http://schemas.openxmlformats.org/officeDocument/2006/relationships/hyperlink" Target="http://www.legislation.act.gov.au/a/2009-49" TargetMode="External"/><Relationship Id="rId141" Type="http://schemas.openxmlformats.org/officeDocument/2006/relationships/hyperlink" Target="http://www.legislation.act.gov.au/a/2013-44" TargetMode="External"/><Relationship Id="rId7" Type="http://schemas.openxmlformats.org/officeDocument/2006/relationships/image" Target="media/image1.png"/><Relationship Id="rId162" Type="http://schemas.openxmlformats.org/officeDocument/2006/relationships/hyperlink" Target="http://www.legislation.act.gov.au/a/2012-40" TargetMode="External"/><Relationship Id="rId183" Type="http://schemas.openxmlformats.org/officeDocument/2006/relationships/hyperlink" Target="http://www.legislation.act.gov.au/a/2016-18/default.asp" TargetMode="External"/><Relationship Id="rId218" Type="http://schemas.openxmlformats.org/officeDocument/2006/relationships/hyperlink" Target="http://www.legislation.act.gov.au/a/2013-39" TargetMode="External"/><Relationship Id="rId239" Type="http://schemas.openxmlformats.org/officeDocument/2006/relationships/hyperlink" Target="http://www.legislation.act.gov.au/a/2008-14" TargetMode="External"/><Relationship Id="rId250" Type="http://schemas.openxmlformats.org/officeDocument/2006/relationships/hyperlink" Target="http://www.legislation.act.gov.au/a/2007-3" TargetMode="External"/><Relationship Id="rId271" Type="http://schemas.openxmlformats.org/officeDocument/2006/relationships/hyperlink" Target="http://www.legislation.act.gov.au/a/2006-22" TargetMode="External"/><Relationship Id="rId292" Type="http://schemas.openxmlformats.org/officeDocument/2006/relationships/hyperlink" Target="http://www.legislation.act.gov.au/a/2005-43" TargetMode="External"/><Relationship Id="rId306" Type="http://schemas.openxmlformats.org/officeDocument/2006/relationships/footer" Target="footer15.xml"/><Relationship Id="rId24" Type="http://schemas.openxmlformats.org/officeDocument/2006/relationships/footer" Target="footer4.xml"/><Relationship Id="rId45" Type="http://schemas.openxmlformats.org/officeDocument/2006/relationships/footer" Target="footer8.xml"/><Relationship Id="rId66" Type="http://schemas.openxmlformats.org/officeDocument/2006/relationships/hyperlink" Target="http://www.legislation.act.gov.au/cn/2004-29/default.asp" TargetMode="External"/><Relationship Id="rId87" Type="http://schemas.openxmlformats.org/officeDocument/2006/relationships/hyperlink" Target="http://www.legislation.act.gov.au/a/2007-3" TargetMode="External"/><Relationship Id="rId110" Type="http://schemas.openxmlformats.org/officeDocument/2006/relationships/hyperlink" Target="http://www.legislation.act.gov.au/a/2004-60" TargetMode="External"/><Relationship Id="rId131" Type="http://schemas.openxmlformats.org/officeDocument/2006/relationships/hyperlink" Target="http://www.legislation.act.gov.au/a/2006-22" TargetMode="External"/><Relationship Id="rId152" Type="http://schemas.openxmlformats.org/officeDocument/2006/relationships/hyperlink" Target="http://www.legislation.act.gov.au/a/2006-22" TargetMode="External"/><Relationship Id="rId173" Type="http://schemas.openxmlformats.org/officeDocument/2006/relationships/hyperlink" Target="http://www.legislation.act.gov.au/a/2012-40" TargetMode="External"/><Relationship Id="rId194" Type="http://schemas.openxmlformats.org/officeDocument/2006/relationships/hyperlink" Target="http://www.legislation.act.gov.au/a/2013-39" TargetMode="External"/><Relationship Id="rId208" Type="http://schemas.openxmlformats.org/officeDocument/2006/relationships/hyperlink" Target="http://www.legislation.act.gov.au/a/2013-39" TargetMode="External"/><Relationship Id="rId229" Type="http://schemas.openxmlformats.org/officeDocument/2006/relationships/hyperlink" Target="http://www.legislation.act.gov.au/a/2006-22" TargetMode="External"/><Relationship Id="rId240" Type="http://schemas.openxmlformats.org/officeDocument/2006/relationships/hyperlink" Target="http://www.legislation.act.gov.au/a/2012-40" TargetMode="External"/><Relationship Id="rId261" Type="http://schemas.openxmlformats.org/officeDocument/2006/relationships/hyperlink" Target="http://www.legislation.act.gov.au/a/2007-3" TargetMode="External"/><Relationship Id="rId14" Type="http://schemas.openxmlformats.org/officeDocument/2006/relationships/hyperlink" Target="http://www.legislation.act.gov.au/a/2001-14" TargetMode="External"/><Relationship Id="rId35" Type="http://schemas.openxmlformats.org/officeDocument/2006/relationships/hyperlink" Target="http://www.legislation.act.gov.au/a/2002-51" TargetMode="External"/><Relationship Id="rId56" Type="http://schemas.openxmlformats.org/officeDocument/2006/relationships/footer" Target="footer13.xml"/><Relationship Id="rId77" Type="http://schemas.openxmlformats.org/officeDocument/2006/relationships/hyperlink" Target="http://www.legislation.act.gov.au/a/2013-44" TargetMode="External"/><Relationship Id="rId100" Type="http://schemas.openxmlformats.org/officeDocument/2006/relationships/hyperlink" Target="http://www.legislation.act.gov.au/a/2006-22" TargetMode="External"/><Relationship Id="rId282" Type="http://schemas.openxmlformats.org/officeDocument/2006/relationships/hyperlink" Target="http://www.legislation.act.gov.au/a/2013-39" TargetMode="External"/><Relationship Id="rId317" Type="http://schemas.openxmlformats.org/officeDocument/2006/relationships/fontTable" Target="fontTable.xml"/><Relationship Id="rId8" Type="http://schemas.openxmlformats.org/officeDocument/2006/relationships/hyperlink" Target="http://www.legislation.act.gov.au/a/2001-14" TargetMode="External"/><Relationship Id="rId98" Type="http://schemas.openxmlformats.org/officeDocument/2006/relationships/hyperlink" Target="http://www.legislation.act.gov.au/a/2013-39" TargetMode="External"/><Relationship Id="rId121" Type="http://schemas.openxmlformats.org/officeDocument/2006/relationships/hyperlink" Target="http://www.legislation.act.gov.au/a/2013-44" TargetMode="External"/><Relationship Id="rId142" Type="http://schemas.openxmlformats.org/officeDocument/2006/relationships/hyperlink" Target="http://www.legislation.act.gov.au/a/2006-22" TargetMode="External"/><Relationship Id="rId163" Type="http://schemas.openxmlformats.org/officeDocument/2006/relationships/hyperlink" Target="http://www.legislation.act.gov.au/a/2012-40" TargetMode="External"/><Relationship Id="rId184" Type="http://schemas.openxmlformats.org/officeDocument/2006/relationships/hyperlink" Target="http://www.legislation.act.gov.au/a/2025-29/" TargetMode="External"/><Relationship Id="rId219" Type="http://schemas.openxmlformats.org/officeDocument/2006/relationships/hyperlink" Target="http://www.legislation.act.gov.au/a/2013-39" TargetMode="External"/><Relationship Id="rId230" Type="http://schemas.openxmlformats.org/officeDocument/2006/relationships/hyperlink" Target="http://www.legislation.act.gov.au/a/2012-40" TargetMode="External"/><Relationship Id="rId251" Type="http://schemas.openxmlformats.org/officeDocument/2006/relationships/hyperlink" Target="http://www.legislation.act.gov.au/a/2007-3" TargetMode="External"/><Relationship Id="rId25" Type="http://schemas.openxmlformats.org/officeDocument/2006/relationships/footer" Target="footer5.xml"/><Relationship Id="rId46" Type="http://schemas.openxmlformats.org/officeDocument/2006/relationships/footer" Target="footer9.xml"/><Relationship Id="rId67" Type="http://schemas.openxmlformats.org/officeDocument/2006/relationships/hyperlink" Target="http://www.legislation.act.gov.au/a/2005-43" TargetMode="External"/><Relationship Id="rId272" Type="http://schemas.openxmlformats.org/officeDocument/2006/relationships/hyperlink" Target="http://www.legislation.act.gov.au/a/2007-3" TargetMode="External"/><Relationship Id="rId293" Type="http://schemas.openxmlformats.org/officeDocument/2006/relationships/hyperlink" Target="http://www.legislation.act.gov.au/a/2007-3" TargetMode="External"/><Relationship Id="rId307" Type="http://schemas.openxmlformats.org/officeDocument/2006/relationships/header" Target="header14.xml"/><Relationship Id="rId88" Type="http://schemas.openxmlformats.org/officeDocument/2006/relationships/hyperlink" Target="http://www.legislation.act.gov.au/a/2004-1" TargetMode="External"/><Relationship Id="rId111" Type="http://schemas.openxmlformats.org/officeDocument/2006/relationships/hyperlink" Target="http://www.legislation.act.gov.au/a/2006-22" TargetMode="External"/><Relationship Id="rId132" Type="http://schemas.openxmlformats.org/officeDocument/2006/relationships/hyperlink" Target="http://www.legislation.act.gov.au/a/2006-22" TargetMode="External"/><Relationship Id="rId153" Type="http://schemas.openxmlformats.org/officeDocument/2006/relationships/hyperlink" Target="http://www.legislation.act.gov.au/a/2013-44" TargetMode="External"/><Relationship Id="rId174" Type="http://schemas.openxmlformats.org/officeDocument/2006/relationships/hyperlink" Target="http://www.legislation.act.gov.au/a/2016-18/default.asp" TargetMode="External"/><Relationship Id="rId195" Type="http://schemas.openxmlformats.org/officeDocument/2006/relationships/hyperlink" Target="http://www.legislation.act.gov.au/a/2013-39" TargetMode="External"/><Relationship Id="rId209" Type="http://schemas.openxmlformats.org/officeDocument/2006/relationships/hyperlink" Target="http://www.legislation.act.gov.au/a/2013-39" TargetMode="External"/><Relationship Id="rId220" Type="http://schemas.openxmlformats.org/officeDocument/2006/relationships/hyperlink" Target="http://www.legislation.act.gov.au/a/2012-40" TargetMode="External"/><Relationship Id="rId241" Type="http://schemas.openxmlformats.org/officeDocument/2006/relationships/hyperlink" Target="http://www.legislation.act.gov.au/a/2013-44" TargetMode="External"/><Relationship Id="rId15" Type="http://schemas.openxmlformats.org/officeDocument/2006/relationships/hyperlink" Target="http://www.legislation.act.gov.au/a/2001-14" TargetMode="External"/><Relationship Id="rId36" Type="http://schemas.openxmlformats.org/officeDocument/2006/relationships/hyperlink" Target="http://www.legislation.act.gov.au/a/2002-51" TargetMode="External"/><Relationship Id="rId57" Type="http://schemas.openxmlformats.org/officeDocument/2006/relationships/hyperlink" Target="http://www.legislation.act.gov.au/a/2001-14" TargetMode="External"/><Relationship Id="rId262" Type="http://schemas.openxmlformats.org/officeDocument/2006/relationships/hyperlink" Target="http://www.legislation.act.gov.au/a/2013-39" TargetMode="External"/><Relationship Id="rId283" Type="http://schemas.openxmlformats.org/officeDocument/2006/relationships/hyperlink" Target="http://www.legislation.act.gov.au/a/2013-39" TargetMode="External"/><Relationship Id="rId318" Type="http://schemas.openxmlformats.org/officeDocument/2006/relationships/theme" Target="theme/theme1.xml"/><Relationship Id="rId78" Type="http://schemas.openxmlformats.org/officeDocument/2006/relationships/hyperlink" Target="http://www.legislation.act.gov.au/a/2016-18" TargetMode="External"/><Relationship Id="rId99" Type="http://schemas.openxmlformats.org/officeDocument/2006/relationships/hyperlink" Target="http://www.legislation.act.gov.au/a/2007-3" TargetMode="External"/><Relationship Id="rId101" Type="http://schemas.openxmlformats.org/officeDocument/2006/relationships/hyperlink" Target="http://www.legislation.act.gov.au/a/2006-22" TargetMode="External"/><Relationship Id="rId122" Type="http://schemas.openxmlformats.org/officeDocument/2006/relationships/hyperlink" Target="http://www.legislation.act.gov.au/a/2006-22" TargetMode="External"/><Relationship Id="rId143" Type="http://schemas.openxmlformats.org/officeDocument/2006/relationships/hyperlink" Target="http://www.legislation.act.gov.au/a/2006-22" TargetMode="External"/><Relationship Id="rId164" Type="http://schemas.openxmlformats.org/officeDocument/2006/relationships/hyperlink" Target="http://www.legislation.act.gov.au/a/2012-40" TargetMode="External"/><Relationship Id="rId185" Type="http://schemas.openxmlformats.org/officeDocument/2006/relationships/hyperlink" Target="http://www.legislation.act.gov.au/a/2012-40" TargetMode="External"/><Relationship Id="rId9" Type="http://schemas.openxmlformats.org/officeDocument/2006/relationships/hyperlink" Target="http://www.legislation.act.gov.au" TargetMode="External"/><Relationship Id="rId210" Type="http://schemas.openxmlformats.org/officeDocument/2006/relationships/hyperlink" Target="http://www.legislation.act.gov.au/a/2013-39" TargetMode="External"/><Relationship Id="rId26" Type="http://schemas.openxmlformats.org/officeDocument/2006/relationships/footer" Target="footer6.xml"/><Relationship Id="rId231" Type="http://schemas.openxmlformats.org/officeDocument/2006/relationships/hyperlink" Target="http://www.legislation.act.gov.au/a/2025-29/" TargetMode="External"/><Relationship Id="rId252" Type="http://schemas.openxmlformats.org/officeDocument/2006/relationships/hyperlink" Target="http://www.legislation.act.gov.au/a/2006-22" TargetMode="External"/><Relationship Id="rId273" Type="http://schemas.openxmlformats.org/officeDocument/2006/relationships/hyperlink" Target="http://www.legislation.act.gov.au/a/2012-40" TargetMode="External"/><Relationship Id="rId294" Type="http://schemas.openxmlformats.org/officeDocument/2006/relationships/hyperlink" Target="http://www.legislation.act.gov.au/a/2008-14" TargetMode="External"/><Relationship Id="rId308" Type="http://schemas.openxmlformats.org/officeDocument/2006/relationships/header" Target="header15.xml"/><Relationship Id="rId47" Type="http://schemas.openxmlformats.org/officeDocument/2006/relationships/header" Target="header8.xml"/><Relationship Id="rId68" Type="http://schemas.openxmlformats.org/officeDocument/2006/relationships/hyperlink" Target="http://www.legislation.act.gov.au/cn/2005-18/default.asp" TargetMode="External"/><Relationship Id="rId89" Type="http://schemas.openxmlformats.org/officeDocument/2006/relationships/hyperlink" Target="http://www.legislation.act.gov.au/a/2004-1" TargetMode="External"/><Relationship Id="rId112" Type="http://schemas.openxmlformats.org/officeDocument/2006/relationships/hyperlink" Target="http://www.legislation.act.gov.au/a/2006-22" TargetMode="External"/><Relationship Id="rId133" Type="http://schemas.openxmlformats.org/officeDocument/2006/relationships/hyperlink" Target="http://www.legislation.act.gov.au/a/2013-44" TargetMode="External"/><Relationship Id="rId154" Type="http://schemas.openxmlformats.org/officeDocument/2006/relationships/hyperlink" Target="http://www.legislation.act.gov.au/a/2004-32" TargetMode="External"/><Relationship Id="rId175" Type="http://schemas.openxmlformats.org/officeDocument/2006/relationships/hyperlink" Target="http://www.legislation.act.gov.au/a/2025-29/" TargetMode="External"/><Relationship Id="rId196" Type="http://schemas.openxmlformats.org/officeDocument/2006/relationships/hyperlink" Target="http://www.legislation.act.gov.au/a/2013-39" TargetMode="External"/><Relationship Id="rId200" Type="http://schemas.openxmlformats.org/officeDocument/2006/relationships/hyperlink" Target="http://www.legislation.act.gov.au/a/2013-39" TargetMode="External"/><Relationship Id="rId16" Type="http://schemas.openxmlformats.org/officeDocument/2006/relationships/header" Target="header1.xml"/><Relationship Id="rId221" Type="http://schemas.openxmlformats.org/officeDocument/2006/relationships/hyperlink" Target="http://www.legislation.act.gov.au/a/2012-40" TargetMode="External"/><Relationship Id="rId242" Type="http://schemas.openxmlformats.org/officeDocument/2006/relationships/hyperlink" Target="http://www.legislation.act.gov.au/a/2007-3" TargetMode="External"/><Relationship Id="rId263" Type="http://schemas.openxmlformats.org/officeDocument/2006/relationships/hyperlink" Target="http://www.legislation.act.gov.au/a/2013-39" TargetMode="External"/><Relationship Id="rId284" Type="http://schemas.openxmlformats.org/officeDocument/2006/relationships/hyperlink" Target="http://www.legislation.act.gov.au/a/1997-96" TargetMode="External"/><Relationship Id="rId37" Type="http://schemas.openxmlformats.org/officeDocument/2006/relationships/hyperlink" Target="http://www.legislation.act.gov.au/a/2002-51" TargetMode="External"/><Relationship Id="rId58" Type="http://schemas.openxmlformats.org/officeDocument/2006/relationships/hyperlink" Target="http://www.legislation.act.gov.au/a/1997-96" TargetMode="External"/><Relationship Id="rId79" Type="http://schemas.openxmlformats.org/officeDocument/2006/relationships/hyperlink" Target="https://legislation.act.gov.au/a/2025-29/" TargetMode="External"/><Relationship Id="rId102" Type="http://schemas.openxmlformats.org/officeDocument/2006/relationships/hyperlink" Target="http://www.legislation.act.gov.au/a/2006-22" TargetMode="External"/><Relationship Id="rId123" Type="http://schemas.openxmlformats.org/officeDocument/2006/relationships/hyperlink" Target="http://www.legislation.act.gov.au/a/2006-22" TargetMode="External"/><Relationship Id="rId144" Type="http://schemas.openxmlformats.org/officeDocument/2006/relationships/hyperlink" Target="http://www.legislation.act.gov.au/a/2013-44" TargetMode="External"/><Relationship Id="rId90" Type="http://schemas.openxmlformats.org/officeDocument/2006/relationships/hyperlink" Target="http://www.legislation.act.gov.au/a/2006-22" TargetMode="External"/><Relationship Id="rId165" Type="http://schemas.openxmlformats.org/officeDocument/2006/relationships/hyperlink" Target="http://www.legislation.act.gov.au/a/2012-40" TargetMode="External"/><Relationship Id="rId186" Type="http://schemas.openxmlformats.org/officeDocument/2006/relationships/hyperlink" Target="http://www.legislation.act.gov.au/a/2012-40" TargetMode="External"/><Relationship Id="rId211" Type="http://schemas.openxmlformats.org/officeDocument/2006/relationships/hyperlink" Target="http://www.legislation.act.gov.au/a/2013-39" TargetMode="External"/><Relationship Id="rId232" Type="http://schemas.openxmlformats.org/officeDocument/2006/relationships/hyperlink" Target="http://www.legislation.act.gov.au/a/2012-40" TargetMode="External"/><Relationship Id="rId253" Type="http://schemas.openxmlformats.org/officeDocument/2006/relationships/hyperlink" Target="http://www.legislation.act.gov.au/a/2006-22" TargetMode="External"/><Relationship Id="rId274" Type="http://schemas.openxmlformats.org/officeDocument/2006/relationships/hyperlink" Target="http://www.legislation.act.gov.au/a/2006-22" TargetMode="External"/><Relationship Id="rId295" Type="http://schemas.openxmlformats.org/officeDocument/2006/relationships/hyperlink" Target="http://www.legislation.act.gov.au/a/2009-49" TargetMode="External"/><Relationship Id="rId309" Type="http://schemas.openxmlformats.org/officeDocument/2006/relationships/footer" Target="footer16.xml"/><Relationship Id="rId27" Type="http://schemas.openxmlformats.org/officeDocument/2006/relationships/hyperlink" Target="http://www.legislation.act.gov.au/a/2001-14" TargetMode="External"/><Relationship Id="rId48" Type="http://schemas.openxmlformats.org/officeDocument/2006/relationships/header" Target="header9.xml"/><Relationship Id="rId69" Type="http://schemas.openxmlformats.org/officeDocument/2006/relationships/hyperlink" Target="http://www.legislation.act.gov.au/a/2006-22" TargetMode="External"/><Relationship Id="rId113" Type="http://schemas.openxmlformats.org/officeDocument/2006/relationships/hyperlink" Target="http://www.legislation.act.gov.au/a/2013-44" TargetMode="External"/><Relationship Id="rId134" Type="http://schemas.openxmlformats.org/officeDocument/2006/relationships/hyperlink" Target="http://www.legislation.act.gov.au/a/2006-22" TargetMode="External"/><Relationship Id="rId80" Type="http://schemas.openxmlformats.org/officeDocument/2006/relationships/hyperlink" Target="http://www.legislation.act.gov.au/a/2006-22" TargetMode="External"/><Relationship Id="rId155" Type="http://schemas.openxmlformats.org/officeDocument/2006/relationships/hyperlink" Target="http://www.legislation.act.gov.au/a/2005-43" TargetMode="External"/><Relationship Id="rId176" Type="http://schemas.openxmlformats.org/officeDocument/2006/relationships/hyperlink" Target="http://www.legislation.act.gov.au/a/2012-40" TargetMode="External"/><Relationship Id="rId197" Type="http://schemas.openxmlformats.org/officeDocument/2006/relationships/hyperlink" Target="http://www.legislation.act.gov.au/a/2013-39" TargetMode="External"/><Relationship Id="rId201" Type="http://schemas.openxmlformats.org/officeDocument/2006/relationships/hyperlink" Target="http://www.legislation.act.gov.au/a/2013-39" TargetMode="External"/><Relationship Id="rId222" Type="http://schemas.openxmlformats.org/officeDocument/2006/relationships/hyperlink" Target="http://www.legislation.act.gov.au/a/2012-40" TargetMode="External"/><Relationship Id="rId243" Type="http://schemas.openxmlformats.org/officeDocument/2006/relationships/hyperlink" Target="http://www.legislation.act.gov.au/a/2007-3" TargetMode="External"/><Relationship Id="rId264" Type="http://schemas.openxmlformats.org/officeDocument/2006/relationships/hyperlink" Target="http://www.legislation.act.gov.au/a/2007-3" TargetMode="External"/><Relationship Id="rId285" Type="http://schemas.openxmlformats.org/officeDocument/2006/relationships/hyperlink" Target="http://www.legislation.act.gov.au/a/2001-44" TargetMode="External"/><Relationship Id="rId17" Type="http://schemas.openxmlformats.org/officeDocument/2006/relationships/header" Target="header2.xml"/><Relationship Id="rId38" Type="http://schemas.openxmlformats.org/officeDocument/2006/relationships/hyperlink" Target="http://www.legislation.act.gov.au/a/1997-112" TargetMode="External"/><Relationship Id="rId59" Type="http://schemas.openxmlformats.org/officeDocument/2006/relationships/hyperlink" Target="http://www.legislation.act.gov.au/a/2001-44" TargetMode="External"/><Relationship Id="rId103" Type="http://schemas.openxmlformats.org/officeDocument/2006/relationships/hyperlink" Target="http://www.legislation.act.gov.au/a/2006-22" TargetMode="External"/><Relationship Id="rId124" Type="http://schemas.openxmlformats.org/officeDocument/2006/relationships/hyperlink" Target="http://www.legislation.act.gov.au/a/2013-44" TargetMode="External"/><Relationship Id="rId310" Type="http://schemas.openxmlformats.org/officeDocument/2006/relationships/footer" Target="footer17.xml"/><Relationship Id="rId70" Type="http://schemas.openxmlformats.org/officeDocument/2006/relationships/hyperlink" Target="http://www.legislation.act.gov.au/a/2007-3" TargetMode="External"/><Relationship Id="rId91" Type="http://schemas.openxmlformats.org/officeDocument/2006/relationships/hyperlink" Target="http://www.legislation.act.gov.au/a/2006-22" TargetMode="External"/><Relationship Id="rId145" Type="http://schemas.openxmlformats.org/officeDocument/2006/relationships/hyperlink" Target="http://www.legislation.act.gov.au/a/2013-44" TargetMode="External"/><Relationship Id="rId166" Type="http://schemas.openxmlformats.org/officeDocument/2006/relationships/hyperlink" Target="http://www.legislation.act.gov.au/a/2012-40" TargetMode="External"/><Relationship Id="rId187" Type="http://schemas.openxmlformats.org/officeDocument/2006/relationships/hyperlink" Target="http://www.legislation.act.gov.au/a/2012-40" TargetMode="External"/><Relationship Id="rId1" Type="http://schemas.openxmlformats.org/officeDocument/2006/relationships/numbering" Target="numbering.xml"/><Relationship Id="rId212" Type="http://schemas.openxmlformats.org/officeDocument/2006/relationships/hyperlink" Target="http://www.legislation.act.gov.au/a/2013-39" TargetMode="External"/><Relationship Id="rId233" Type="http://schemas.openxmlformats.org/officeDocument/2006/relationships/hyperlink" Target="http://www.legislation.act.gov.au/a/2025-29/" TargetMode="External"/><Relationship Id="rId254" Type="http://schemas.openxmlformats.org/officeDocument/2006/relationships/hyperlink" Target="http://www.legislation.act.gov.au/a/2007-3" TargetMode="External"/><Relationship Id="rId28" Type="http://schemas.openxmlformats.org/officeDocument/2006/relationships/hyperlink" Target="http://www.legislation.act.gov.au/a/2001-14" TargetMode="External"/><Relationship Id="rId49" Type="http://schemas.openxmlformats.org/officeDocument/2006/relationships/footer" Target="footer10.xml"/><Relationship Id="rId114" Type="http://schemas.openxmlformats.org/officeDocument/2006/relationships/hyperlink" Target="http://www.legislation.act.gov.au/a/2006-22" TargetMode="External"/><Relationship Id="rId275" Type="http://schemas.openxmlformats.org/officeDocument/2006/relationships/hyperlink" Target="http://www.legislation.act.gov.au/a/2006-22" TargetMode="External"/><Relationship Id="rId296" Type="http://schemas.openxmlformats.org/officeDocument/2006/relationships/hyperlink" Target="http://www.legislation.act.gov.au/a/2012-40" TargetMode="External"/><Relationship Id="rId300" Type="http://schemas.openxmlformats.org/officeDocument/2006/relationships/hyperlink" Target="http://www.legislation.act.gov.au/a/2013-44" TargetMode="External"/><Relationship Id="rId60" Type="http://schemas.openxmlformats.org/officeDocument/2006/relationships/hyperlink" Target="http://www.legislation.act.gov.au/a/2003-14/default.asp" TargetMode="External"/><Relationship Id="rId81" Type="http://schemas.openxmlformats.org/officeDocument/2006/relationships/hyperlink" Target="http://www.legislation.act.gov.au/a/2006-22" TargetMode="External"/><Relationship Id="rId135" Type="http://schemas.openxmlformats.org/officeDocument/2006/relationships/hyperlink" Target="http://www.legislation.act.gov.au/a/2006-22" TargetMode="External"/><Relationship Id="rId156" Type="http://schemas.openxmlformats.org/officeDocument/2006/relationships/hyperlink" Target="http://www.legislation.act.gov.au/a/2006-22" TargetMode="External"/><Relationship Id="rId177" Type="http://schemas.openxmlformats.org/officeDocument/2006/relationships/hyperlink" Target="http://www.legislation.act.gov.au/a/2012-40" TargetMode="External"/><Relationship Id="rId198" Type="http://schemas.openxmlformats.org/officeDocument/2006/relationships/hyperlink" Target="http://www.legislation.act.gov.au/a/2013-39" TargetMode="External"/><Relationship Id="rId202" Type="http://schemas.openxmlformats.org/officeDocument/2006/relationships/hyperlink" Target="http://www.legislation.act.gov.au/a/2013-39" TargetMode="External"/><Relationship Id="rId223" Type="http://schemas.openxmlformats.org/officeDocument/2006/relationships/hyperlink" Target="http://www.legislation.act.gov.au/a/2025-29/" TargetMode="External"/><Relationship Id="rId244" Type="http://schemas.openxmlformats.org/officeDocument/2006/relationships/hyperlink" Target="http://www.legislation.act.gov.au/a/2007-3" TargetMode="External"/><Relationship Id="rId18" Type="http://schemas.openxmlformats.org/officeDocument/2006/relationships/footer" Target="footer1.xml"/><Relationship Id="rId39" Type="http://schemas.openxmlformats.org/officeDocument/2006/relationships/hyperlink" Target="http://www.comlaw.gov.au/Series/C2007A00020" TargetMode="External"/><Relationship Id="rId265" Type="http://schemas.openxmlformats.org/officeDocument/2006/relationships/hyperlink" Target="http://www.legislation.act.gov.au/a/2006-22" TargetMode="External"/><Relationship Id="rId286" Type="http://schemas.openxmlformats.org/officeDocument/2006/relationships/hyperlink" Target="http://www.legislation.act.gov.au/a/2001-44" TargetMode="External"/><Relationship Id="rId50" Type="http://schemas.openxmlformats.org/officeDocument/2006/relationships/footer" Target="footer11.xml"/><Relationship Id="rId104" Type="http://schemas.openxmlformats.org/officeDocument/2006/relationships/hyperlink" Target="http://www.legislation.act.gov.au/a/2013-44" TargetMode="External"/><Relationship Id="rId125" Type="http://schemas.openxmlformats.org/officeDocument/2006/relationships/hyperlink" Target="http://www.legislation.act.gov.au/a/2006-22" TargetMode="External"/><Relationship Id="rId146" Type="http://schemas.openxmlformats.org/officeDocument/2006/relationships/hyperlink" Target="http://www.legislation.act.gov.au/a/2013-44" TargetMode="External"/><Relationship Id="rId167" Type="http://schemas.openxmlformats.org/officeDocument/2006/relationships/hyperlink" Target="http://www.legislation.act.gov.au/a/2012-40" TargetMode="External"/><Relationship Id="rId188" Type="http://schemas.openxmlformats.org/officeDocument/2006/relationships/hyperlink" Target="http://www.legislation.act.gov.au/a/2012-40" TargetMode="External"/><Relationship Id="rId311" Type="http://schemas.openxmlformats.org/officeDocument/2006/relationships/header" Target="header16.xml"/><Relationship Id="rId71" Type="http://schemas.openxmlformats.org/officeDocument/2006/relationships/hyperlink" Target="http://www.legislation.act.gov.au/a/2008-14" TargetMode="External"/><Relationship Id="rId92" Type="http://schemas.openxmlformats.org/officeDocument/2006/relationships/hyperlink" Target="http://www.legislation.act.gov.au/a/2007-3" TargetMode="External"/><Relationship Id="rId213" Type="http://schemas.openxmlformats.org/officeDocument/2006/relationships/hyperlink" Target="http://www.legislation.act.gov.au/a/2013-39" TargetMode="External"/><Relationship Id="rId234" Type="http://schemas.openxmlformats.org/officeDocument/2006/relationships/hyperlink" Target="http://www.legislation.act.gov.au/a/2001-44" TargetMode="External"/><Relationship Id="rId2" Type="http://schemas.openxmlformats.org/officeDocument/2006/relationships/styles" Target="styles.xml"/><Relationship Id="rId29" Type="http://schemas.openxmlformats.org/officeDocument/2006/relationships/hyperlink" Target="http://www.legislation.act.gov.au/a/2001-14" TargetMode="External"/><Relationship Id="rId255" Type="http://schemas.openxmlformats.org/officeDocument/2006/relationships/hyperlink" Target="http://www.legislation.act.gov.au/a/2007-3" TargetMode="External"/><Relationship Id="rId276" Type="http://schemas.openxmlformats.org/officeDocument/2006/relationships/hyperlink" Target="http://www.legislation.act.gov.au/a/2007-3" TargetMode="External"/><Relationship Id="rId297" Type="http://schemas.openxmlformats.org/officeDocument/2006/relationships/hyperlink" Target="http://www.legislation.act.gov.au/a/2013-39" TargetMode="External"/><Relationship Id="rId40" Type="http://schemas.openxmlformats.org/officeDocument/2006/relationships/hyperlink" Target="http://www.comlaw.gov.au/Series/C1948A00083" TargetMode="External"/><Relationship Id="rId115" Type="http://schemas.openxmlformats.org/officeDocument/2006/relationships/hyperlink" Target="http://www.legislation.act.gov.au/a/2006-22" TargetMode="External"/><Relationship Id="rId136" Type="http://schemas.openxmlformats.org/officeDocument/2006/relationships/hyperlink" Target="http://www.legislation.act.gov.au/a/2006-22" TargetMode="External"/><Relationship Id="rId157" Type="http://schemas.openxmlformats.org/officeDocument/2006/relationships/hyperlink" Target="http://www.legislation.act.gov.au/a/2006-22" TargetMode="External"/><Relationship Id="rId178" Type="http://schemas.openxmlformats.org/officeDocument/2006/relationships/hyperlink" Target="http://www.legislation.act.gov.au/a/2012-40" TargetMode="External"/><Relationship Id="rId301" Type="http://schemas.openxmlformats.org/officeDocument/2006/relationships/hyperlink" Target="http://www.legislation.act.gov.au/a/2016-18" TargetMode="External"/><Relationship Id="rId61" Type="http://schemas.openxmlformats.org/officeDocument/2006/relationships/hyperlink" Target="http://www.legislation.act.gov.au/a/2004-1" TargetMode="External"/><Relationship Id="rId82" Type="http://schemas.openxmlformats.org/officeDocument/2006/relationships/hyperlink" Target="http://www.legislation.act.gov.au/a/2006-22" TargetMode="External"/><Relationship Id="rId199" Type="http://schemas.openxmlformats.org/officeDocument/2006/relationships/hyperlink" Target="http://www.legislation.act.gov.au/a/2013-39" TargetMode="External"/><Relationship Id="rId203" Type="http://schemas.openxmlformats.org/officeDocument/2006/relationships/hyperlink" Target="http://www.legislation.act.gov.au/a/2013-39" TargetMode="External"/><Relationship Id="rId19" Type="http://schemas.openxmlformats.org/officeDocument/2006/relationships/footer" Target="footer2.xml"/><Relationship Id="rId224" Type="http://schemas.openxmlformats.org/officeDocument/2006/relationships/hyperlink" Target="http://www.legislation.act.gov.au/a/2012-40" TargetMode="External"/><Relationship Id="rId245" Type="http://schemas.openxmlformats.org/officeDocument/2006/relationships/hyperlink" Target="http://www.legislation.act.gov.au/a/2007-3" TargetMode="External"/><Relationship Id="rId266" Type="http://schemas.openxmlformats.org/officeDocument/2006/relationships/hyperlink" Target="http://www.legislation.act.gov.au/a/2006-22" TargetMode="External"/><Relationship Id="rId287" Type="http://schemas.openxmlformats.org/officeDocument/2006/relationships/hyperlink" Target="http://www.legislation.act.gov.au/a/2003-14" TargetMode="External"/><Relationship Id="rId30" Type="http://schemas.openxmlformats.org/officeDocument/2006/relationships/hyperlink" Target="http://www.legislation.act.gov.au/a/1930-21/default.asp" TargetMode="External"/><Relationship Id="rId105" Type="http://schemas.openxmlformats.org/officeDocument/2006/relationships/hyperlink" Target="http://www.legislation.act.gov.au/a/2006-22" TargetMode="External"/><Relationship Id="rId126" Type="http://schemas.openxmlformats.org/officeDocument/2006/relationships/hyperlink" Target="http://www.legislation.act.gov.au/a/2006-22" TargetMode="External"/><Relationship Id="rId147" Type="http://schemas.openxmlformats.org/officeDocument/2006/relationships/hyperlink" Target="http://www.legislation.act.gov.au/a/2006-22" TargetMode="External"/><Relationship Id="rId168" Type="http://schemas.openxmlformats.org/officeDocument/2006/relationships/hyperlink" Target="http://www.legislation.act.gov.au/a/2012-40" TargetMode="External"/><Relationship Id="rId312" Type="http://schemas.openxmlformats.org/officeDocument/2006/relationships/footer" Target="footer18.xml"/><Relationship Id="rId51" Type="http://schemas.openxmlformats.org/officeDocument/2006/relationships/hyperlink" Target="http://www.legislation.act.gov.au/a/2001-14" TargetMode="External"/><Relationship Id="rId72" Type="http://schemas.openxmlformats.org/officeDocument/2006/relationships/hyperlink" Target="http://www.legislation.act.gov.au/cn/2008-8/default.asp" TargetMode="External"/><Relationship Id="rId93" Type="http://schemas.openxmlformats.org/officeDocument/2006/relationships/hyperlink" Target="http://www.legislation.act.gov.au/a/2007-3" TargetMode="External"/><Relationship Id="rId189" Type="http://schemas.openxmlformats.org/officeDocument/2006/relationships/hyperlink" Target="http://www.legislation.act.gov.au/a/2012-40" TargetMode="External"/><Relationship Id="rId3" Type="http://schemas.openxmlformats.org/officeDocument/2006/relationships/settings" Target="settings.xml"/><Relationship Id="rId214" Type="http://schemas.openxmlformats.org/officeDocument/2006/relationships/hyperlink" Target="http://www.legislation.act.gov.au/a/2013-39" TargetMode="External"/><Relationship Id="rId235" Type="http://schemas.openxmlformats.org/officeDocument/2006/relationships/hyperlink" Target="http://www.legislation.act.gov.au/a/2025-29/" TargetMode="External"/><Relationship Id="rId256" Type="http://schemas.openxmlformats.org/officeDocument/2006/relationships/hyperlink" Target="http://www.legislation.act.gov.au/a/2006-22" TargetMode="External"/><Relationship Id="rId277" Type="http://schemas.openxmlformats.org/officeDocument/2006/relationships/hyperlink" Target="http://www.legislation.act.gov.au/a/2007-3" TargetMode="External"/><Relationship Id="rId298" Type="http://schemas.openxmlformats.org/officeDocument/2006/relationships/hyperlink" Target="http://www.legislation.act.gov.au/a/2013-39" TargetMode="External"/><Relationship Id="rId116" Type="http://schemas.openxmlformats.org/officeDocument/2006/relationships/hyperlink" Target="http://www.legislation.act.gov.au/a/2008-14" TargetMode="External"/><Relationship Id="rId137" Type="http://schemas.openxmlformats.org/officeDocument/2006/relationships/hyperlink" Target="http://www.legislation.act.gov.au/a/2006-22" TargetMode="External"/><Relationship Id="rId158" Type="http://schemas.openxmlformats.org/officeDocument/2006/relationships/hyperlink" Target="http://www.legislation.act.gov.au/a/2013-44" TargetMode="External"/><Relationship Id="rId302" Type="http://schemas.openxmlformats.org/officeDocument/2006/relationships/hyperlink" Target="http://www.legislation.act.gov.au/a/2013-39/default.asp" TargetMode="External"/><Relationship Id="rId20" Type="http://schemas.openxmlformats.org/officeDocument/2006/relationships/header" Target="header3.xml"/><Relationship Id="rId41" Type="http://schemas.openxmlformats.org/officeDocument/2006/relationships/hyperlink" Target="http://www.legislation.act.gov.au/a/2008-35" TargetMode="External"/><Relationship Id="rId62" Type="http://schemas.openxmlformats.org/officeDocument/2006/relationships/hyperlink" Target="http://www.legislation.act.gov.au/cn/2004-3/default.asp" TargetMode="External"/><Relationship Id="rId83" Type="http://schemas.openxmlformats.org/officeDocument/2006/relationships/hyperlink" Target="http://www.legislation.act.gov.au/a/2006-22" TargetMode="External"/><Relationship Id="rId179" Type="http://schemas.openxmlformats.org/officeDocument/2006/relationships/hyperlink" Target="http://www.legislation.act.gov.au/a/2012-40" TargetMode="External"/><Relationship Id="rId190" Type="http://schemas.openxmlformats.org/officeDocument/2006/relationships/hyperlink" Target="http://www.legislation.act.gov.au/a/2016-18/default.asp" TargetMode="External"/><Relationship Id="rId204" Type="http://schemas.openxmlformats.org/officeDocument/2006/relationships/hyperlink" Target="http://www.legislation.act.gov.au/a/2013-39" TargetMode="External"/><Relationship Id="rId225" Type="http://schemas.openxmlformats.org/officeDocument/2006/relationships/hyperlink" Target="http://www.legislation.act.gov.au/a/2006-22" TargetMode="External"/><Relationship Id="rId246" Type="http://schemas.openxmlformats.org/officeDocument/2006/relationships/hyperlink" Target="http://www.legislation.act.gov.au/a/2003-14" TargetMode="External"/><Relationship Id="rId267" Type="http://schemas.openxmlformats.org/officeDocument/2006/relationships/hyperlink" Target="http://www.legislation.act.gov.au/a/2006-22" TargetMode="External"/><Relationship Id="rId288" Type="http://schemas.openxmlformats.org/officeDocument/2006/relationships/hyperlink" Target="http://www.legislation.act.gov.au/a/2004-1" TargetMode="External"/><Relationship Id="rId106" Type="http://schemas.openxmlformats.org/officeDocument/2006/relationships/hyperlink" Target="http://www.legislation.act.gov.au/a/2006-22" TargetMode="External"/><Relationship Id="rId127" Type="http://schemas.openxmlformats.org/officeDocument/2006/relationships/hyperlink" Target="http://www.legislation.act.gov.au/a/2006-22" TargetMode="External"/><Relationship Id="rId313" Type="http://schemas.openxmlformats.org/officeDocument/2006/relationships/header" Target="header17.xml"/><Relationship Id="rId10" Type="http://schemas.openxmlformats.org/officeDocument/2006/relationships/hyperlink" Target="http://www.legislation.act.gov.au/a/2001-14" TargetMode="External"/><Relationship Id="rId31" Type="http://schemas.openxmlformats.org/officeDocument/2006/relationships/hyperlink" Target="http://www.legislation.act.gov.au/a/2001-14" TargetMode="External"/><Relationship Id="rId52" Type="http://schemas.openxmlformats.org/officeDocument/2006/relationships/hyperlink" Target="http://www.legislation.act.gov.au/a/2001-14" TargetMode="External"/><Relationship Id="rId73" Type="http://schemas.openxmlformats.org/officeDocument/2006/relationships/hyperlink" Target="http://www.legislation.act.gov.au/a/2009-49" TargetMode="External"/><Relationship Id="rId94" Type="http://schemas.openxmlformats.org/officeDocument/2006/relationships/hyperlink" Target="http://www.legislation.act.gov.au/a/2007-3" TargetMode="External"/><Relationship Id="rId148" Type="http://schemas.openxmlformats.org/officeDocument/2006/relationships/hyperlink" Target="http://www.legislation.act.gov.au/a/2006-22" TargetMode="External"/><Relationship Id="rId169" Type="http://schemas.openxmlformats.org/officeDocument/2006/relationships/hyperlink" Target="http://www.legislation.act.gov.au/a/2012-40" TargetMode="External"/><Relationship Id="rId4" Type="http://schemas.openxmlformats.org/officeDocument/2006/relationships/webSettings" Target="webSettings.xml"/><Relationship Id="rId180" Type="http://schemas.openxmlformats.org/officeDocument/2006/relationships/hyperlink" Target="http://www.legislation.act.gov.au/a/2013-39" TargetMode="External"/><Relationship Id="rId215" Type="http://schemas.openxmlformats.org/officeDocument/2006/relationships/hyperlink" Target="http://www.legislation.act.gov.au/a/2013-39" TargetMode="External"/><Relationship Id="rId236" Type="http://schemas.openxmlformats.org/officeDocument/2006/relationships/hyperlink" Target="http://www.legislation.act.gov.au/a/2001-44" TargetMode="External"/><Relationship Id="rId257" Type="http://schemas.openxmlformats.org/officeDocument/2006/relationships/hyperlink" Target="http://www.legislation.act.gov.au/a/2006-22" TargetMode="External"/><Relationship Id="rId278" Type="http://schemas.openxmlformats.org/officeDocument/2006/relationships/hyperlink" Target="http://www.legislation.act.gov.au/a/2012-40" TargetMode="External"/><Relationship Id="rId303" Type="http://schemas.openxmlformats.org/officeDocument/2006/relationships/header" Target="header12.xml"/><Relationship Id="rId42" Type="http://schemas.openxmlformats.org/officeDocument/2006/relationships/header" Target="header6.xml"/><Relationship Id="rId84" Type="http://schemas.openxmlformats.org/officeDocument/2006/relationships/hyperlink" Target="http://www.legislation.act.gov.au/a/2007-3" TargetMode="External"/><Relationship Id="rId138" Type="http://schemas.openxmlformats.org/officeDocument/2006/relationships/hyperlink" Target="http://www.legislation.act.gov.au/a/2006-22" TargetMode="External"/><Relationship Id="rId191" Type="http://schemas.openxmlformats.org/officeDocument/2006/relationships/hyperlink" Target="http://www.legislation.act.gov.au/a/2012-40" TargetMode="External"/><Relationship Id="rId205" Type="http://schemas.openxmlformats.org/officeDocument/2006/relationships/hyperlink" Target="http://www.legislation.act.gov.au/a/2013-39" TargetMode="External"/><Relationship Id="rId247" Type="http://schemas.openxmlformats.org/officeDocument/2006/relationships/hyperlink" Target="http://www.legislation.act.gov.au/a/2003-14" TargetMode="External"/><Relationship Id="rId107" Type="http://schemas.openxmlformats.org/officeDocument/2006/relationships/hyperlink" Target="http://www.legislation.act.gov.au/a/2013-44" TargetMode="External"/><Relationship Id="rId289" Type="http://schemas.openxmlformats.org/officeDocument/2006/relationships/hyperlink" Target="http://www.legislation.act.gov.au/a/2004-32" TargetMode="External"/><Relationship Id="rId11" Type="http://schemas.openxmlformats.org/officeDocument/2006/relationships/hyperlink" Target="http://www.legislation.act.gov.au/a/2001-14" TargetMode="External"/><Relationship Id="rId53" Type="http://schemas.openxmlformats.org/officeDocument/2006/relationships/header" Target="header10.xml"/><Relationship Id="rId149" Type="http://schemas.openxmlformats.org/officeDocument/2006/relationships/hyperlink" Target="http://www.legislation.act.gov.au/a/1997-96" TargetMode="External"/><Relationship Id="rId314" Type="http://schemas.openxmlformats.org/officeDocument/2006/relationships/footer" Target="footer19.xml"/><Relationship Id="rId95" Type="http://schemas.openxmlformats.org/officeDocument/2006/relationships/hyperlink" Target="http://www.legislation.act.gov.au/a/2008-14" TargetMode="External"/><Relationship Id="rId160" Type="http://schemas.openxmlformats.org/officeDocument/2006/relationships/hyperlink" Target="http://www.legislation.act.gov.au/a/2013-44" TargetMode="External"/><Relationship Id="rId216" Type="http://schemas.openxmlformats.org/officeDocument/2006/relationships/hyperlink" Target="http://www.legislation.act.gov.au/a/2013-39" TargetMode="External"/><Relationship Id="rId258" Type="http://schemas.openxmlformats.org/officeDocument/2006/relationships/hyperlink" Target="http://www.legislation.act.gov.au/a/2007-3" TargetMode="External"/><Relationship Id="rId22" Type="http://schemas.openxmlformats.org/officeDocument/2006/relationships/header" Target="header4.xml"/><Relationship Id="rId64" Type="http://schemas.openxmlformats.org/officeDocument/2006/relationships/hyperlink" Target="http://www.legislation.act.gov.au/a/2004-60" TargetMode="External"/><Relationship Id="rId118" Type="http://schemas.openxmlformats.org/officeDocument/2006/relationships/hyperlink" Target="http://www.legislation.act.gov.au/a/2006-22" TargetMode="External"/><Relationship Id="rId171" Type="http://schemas.openxmlformats.org/officeDocument/2006/relationships/hyperlink" Target="http://www.legislation.act.gov.au/a/2012-40" TargetMode="External"/><Relationship Id="rId227" Type="http://schemas.openxmlformats.org/officeDocument/2006/relationships/hyperlink" Target="http://www.legislation.act.gov.au/a/2013-44" TargetMode="External"/><Relationship Id="rId269" Type="http://schemas.openxmlformats.org/officeDocument/2006/relationships/hyperlink" Target="http://www.legislation.act.gov.au/a/2012-40" TargetMode="External"/><Relationship Id="rId33" Type="http://schemas.openxmlformats.org/officeDocument/2006/relationships/hyperlink" Target="http://www.legislation.act.gov.au/a/2002-51" TargetMode="External"/><Relationship Id="rId129" Type="http://schemas.openxmlformats.org/officeDocument/2006/relationships/hyperlink" Target="http://www.legislation.act.gov.au/a/2006-22" TargetMode="External"/><Relationship Id="rId280" Type="http://schemas.openxmlformats.org/officeDocument/2006/relationships/hyperlink" Target="http://www.legislation.act.gov.au/a/2013-39" TargetMode="External"/><Relationship Id="rId75" Type="http://schemas.openxmlformats.org/officeDocument/2006/relationships/hyperlink" Target="http://www.legislation.act.gov.au/a/2013-39" TargetMode="External"/><Relationship Id="rId140" Type="http://schemas.openxmlformats.org/officeDocument/2006/relationships/hyperlink" Target="http://www.legislation.act.gov.au/a/2013-44" TargetMode="External"/><Relationship Id="rId182" Type="http://schemas.openxmlformats.org/officeDocument/2006/relationships/hyperlink" Target="http://www.legislation.act.gov.au/a/2012-40" TargetMode="External"/><Relationship Id="rId6" Type="http://schemas.openxmlformats.org/officeDocument/2006/relationships/endnotes" Target="endnotes.xml"/><Relationship Id="rId238" Type="http://schemas.openxmlformats.org/officeDocument/2006/relationships/hyperlink" Target="http://www.legislation.act.gov.au/a/2007-3" TargetMode="External"/><Relationship Id="rId291" Type="http://schemas.openxmlformats.org/officeDocument/2006/relationships/hyperlink" Target="http://www.legislation.act.gov.au/a/2004-60" TargetMode="External"/><Relationship Id="rId305" Type="http://schemas.openxmlformats.org/officeDocument/2006/relationships/footer" Target="footer14.xml"/><Relationship Id="rId44" Type="http://schemas.openxmlformats.org/officeDocument/2006/relationships/footer" Target="footer7.xml"/><Relationship Id="rId86" Type="http://schemas.openxmlformats.org/officeDocument/2006/relationships/hyperlink" Target="http://www.legislation.act.gov.au/a/2007-3" TargetMode="External"/><Relationship Id="rId151" Type="http://schemas.openxmlformats.org/officeDocument/2006/relationships/hyperlink" Target="http://www.legislation.act.gov.au/a/2006-22" TargetMode="External"/><Relationship Id="rId193" Type="http://schemas.openxmlformats.org/officeDocument/2006/relationships/hyperlink" Target="http://www.legislation.act.gov.au/a/2012-40" TargetMode="External"/><Relationship Id="rId207" Type="http://schemas.openxmlformats.org/officeDocument/2006/relationships/hyperlink" Target="http://www.legislation.act.gov.au/a/2013-39" TargetMode="External"/><Relationship Id="rId249" Type="http://schemas.openxmlformats.org/officeDocument/2006/relationships/hyperlink" Target="http://www.legislation.act.gov.au/a/2006-22"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58</Pages>
  <Words>11525</Words>
  <Characters>55705</Characters>
  <Application>Microsoft Office Word</Application>
  <DocSecurity>0</DocSecurity>
  <Lines>1583</Lines>
  <Paragraphs>979</Paragraphs>
  <ScaleCrop>false</ScaleCrop>
  <HeadingPairs>
    <vt:vector size="2" baseType="variant">
      <vt:variant>
        <vt:lpstr>Title</vt:lpstr>
      </vt:variant>
      <vt:variant>
        <vt:i4>1</vt:i4>
      </vt:variant>
    </vt:vector>
  </HeadingPairs>
  <TitlesOfParts>
    <vt:vector size="1" baseType="lpstr">
      <vt:lpstr>Domestic Relationships Act 1994</vt:lpstr>
    </vt:vector>
  </TitlesOfParts>
  <Manager>Section</Manager>
  <Company>Section</Company>
  <LinksUpToDate>false</LinksUpToDate>
  <CharactersWithSpaces>66690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Domestic Relationships Act 1994</dc:title>
  <dc:creator>Peter &amp; Julie Thompson</dc:creator>
  <cp:keywords>R16</cp:keywords>
  <dc:description/>
  <cp:lastModifiedBy>PCODCS</cp:lastModifiedBy>
  <cp:revision>4</cp:revision>
  <cp:lastPrinted>2016-04-12T23:34:00Z</cp:lastPrinted>
  <dcterms:created xsi:type="dcterms:W3CDTF">2026-02-20T00:32:00Z</dcterms:created>
  <dcterms:modified xsi:type="dcterms:W3CDTF">2026-02-20T00:32:00Z</dcterms:modified>
  <cp:category>R16</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pdated">
    <vt:lpwstr>four</vt:lpwstr>
  </property>
  <property fmtid="{D5CDD505-2E9C-101B-9397-08002B2CF9AE}" pid="3" name="Stage">
    <vt:lpwstr> </vt:lpwstr>
  </property>
  <property fmtid="{D5CDD505-2E9C-101B-9397-08002B2CF9AE}" pid="4" name="Status">
    <vt:lpwstr> </vt:lpwstr>
  </property>
  <property fmtid="{D5CDD505-2E9C-101B-9397-08002B2CF9AE}" pid="5" name="RepubDt">
    <vt:lpwstr>16/11/25</vt:lpwstr>
  </property>
  <property fmtid="{D5CDD505-2E9C-101B-9397-08002B2CF9AE}" pid="6" name="Eff">
    <vt:lpwstr>Effective:  </vt:lpwstr>
  </property>
  <property fmtid="{D5CDD505-2E9C-101B-9397-08002B2CF9AE}" pid="7" name="StartDt">
    <vt:lpwstr>16/11/25</vt:lpwstr>
  </property>
  <property fmtid="{D5CDD505-2E9C-101B-9397-08002B2CF9AE}" pid="8" name="EndDt">
    <vt:lpwstr>-22/02/26</vt:lpwstr>
  </property>
  <property fmtid="{D5CDD505-2E9C-101B-9397-08002B2CF9AE}" pid="9" name="DMSID">
    <vt:lpwstr>14945819</vt:lpwstr>
  </property>
  <property fmtid="{D5CDD505-2E9C-101B-9397-08002B2CF9AE}" pid="10" name="CHECKEDOUTFROMJMS">
    <vt:lpwstr/>
  </property>
  <property fmtid="{D5CDD505-2E9C-101B-9397-08002B2CF9AE}" pid="11" name="JMSREQUIREDCHECKIN">
    <vt:lpwstr/>
  </property>
  <property fmtid="{D5CDD505-2E9C-101B-9397-08002B2CF9AE}" pid="12" name="MSIP_Label_69af8531-eb46-4968-8cb3-105d2f5ea87e_Enabled">
    <vt:lpwstr>true</vt:lpwstr>
  </property>
  <property fmtid="{D5CDD505-2E9C-101B-9397-08002B2CF9AE}" pid="13" name="MSIP_Label_69af8531-eb46-4968-8cb3-105d2f5ea87e_SetDate">
    <vt:lpwstr>2025-10-26T04:51:45Z</vt:lpwstr>
  </property>
  <property fmtid="{D5CDD505-2E9C-101B-9397-08002B2CF9AE}" pid="14" name="MSIP_Label_69af8531-eb46-4968-8cb3-105d2f5ea87e_Method">
    <vt:lpwstr>Standard</vt:lpwstr>
  </property>
  <property fmtid="{D5CDD505-2E9C-101B-9397-08002B2CF9AE}" pid="15" name="MSIP_Label_69af8531-eb46-4968-8cb3-105d2f5ea87e_Name">
    <vt:lpwstr>Official - No Marking</vt:lpwstr>
  </property>
  <property fmtid="{D5CDD505-2E9C-101B-9397-08002B2CF9AE}" pid="16" name="MSIP_Label_69af8531-eb46-4968-8cb3-105d2f5ea87e_SiteId">
    <vt:lpwstr>b46c1908-0334-4236-b978-585ee88e4199</vt:lpwstr>
  </property>
  <property fmtid="{D5CDD505-2E9C-101B-9397-08002B2CF9AE}" pid="17" name="MSIP_Label_69af8531-eb46-4968-8cb3-105d2f5ea87e_ActionId">
    <vt:lpwstr>613cbd4e-a09b-4cf2-ae0b-211f6f98761d</vt:lpwstr>
  </property>
  <property fmtid="{D5CDD505-2E9C-101B-9397-08002B2CF9AE}" pid="18" name="MSIP_Label_69af8531-eb46-4968-8cb3-105d2f5ea87e_ContentBits">
    <vt:lpwstr>0</vt:lpwstr>
  </property>
  <property fmtid="{D5CDD505-2E9C-101B-9397-08002B2CF9AE}" pid="19" name="MSIP_Label_69af8531-eb46-4968-8cb3-105d2f5ea87e_Tag">
    <vt:lpwstr>10, 3, 0, 1</vt:lpwstr>
  </property>
</Properties>
</file>