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68" w:rsidRDefault="000E6668" w:rsidP="009E05C7">
      <w:pPr>
        <w:jc w:val="center"/>
      </w:pPr>
      <w:bookmarkStart w:id="0" w:name="_Hlk1168043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E6668" w:rsidRDefault="000E6668" w:rsidP="009E05C7">
      <w:pPr>
        <w:jc w:val="center"/>
        <w:rPr>
          <w:rFonts w:ascii="Arial" w:hAnsi="Arial"/>
        </w:rPr>
      </w:pPr>
      <w:r>
        <w:rPr>
          <w:rFonts w:ascii="Arial" w:hAnsi="Arial"/>
        </w:rPr>
        <w:t>Australian Capital Territory</w:t>
      </w:r>
    </w:p>
    <w:p w:rsidR="000E6668" w:rsidRDefault="00C3035C" w:rsidP="009E05C7">
      <w:pPr>
        <w:pStyle w:val="Billname1"/>
      </w:pPr>
      <w:r>
        <w:fldChar w:fldCharType="begin"/>
      </w:r>
      <w:r>
        <w:instrText xml:space="preserve"> REF Citation \*charformat </w:instrText>
      </w:r>
      <w:r>
        <w:fldChar w:fldCharType="separate"/>
      </w:r>
      <w:r w:rsidR="000F2564">
        <w:t>Victims of Crime Act 1994</w:t>
      </w:r>
      <w:r>
        <w:fldChar w:fldCharType="end"/>
      </w:r>
      <w:r w:rsidR="000E6668">
        <w:t xml:space="preserve">    </w:t>
      </w:r>
    </w:p>
    <w:p w:rsidR="000E6668" w:rsidRDefault="00860236" w:rsidP="009E05C7">
      <w:pPr>
        <w:pStyle w:val="ActNo"/>
      </w:pPr>
      <w:bookmarkStart w:id="2" w:name="LawNo"/>
      <w:r>
        <w:t>A1994-83</w:t>
      </w:r>
      <w:bookmarkEnd w:id="2"/>
    </w:p>
    <w:p w:rsidR="000E6668" w:rsidRDefault="000E6668" w:rsidP="009E05C7">
      <w:pPr>
        <w:pStyle w:val="RepubNo"/>
      </w:pPr>
      <w:r>
        <w:t xml:space="preserve">Republication No </w:t>
      </w:r>
      <w:bookmarkStart w:id="3" w:name="RepubNo"/>
      <w:r w:rsidR="00860236">
        <w:t>20</w:t>
      </w:r>
      <w:bookmarkEnd w:id="3"/>
    </w:p>
    <w:p w:rsidR="000E6668" w:rsidRDefault="000E6668" w:rsidP="009E05C7">
      <w:pPr>
        <w:pStyle w:val="EffectiveDate"/>
      </w:pPr>
      <w:r>
        <w:t xml:space="preserve">Effective:  </w:t>
      </w:r>
      <w:bookmarkStart w:id="4" w:name="EffectiveDate"/>
      <w:r w:rsidR="00860236">
        <w:t>21 June 2019</w:t>
      </w:r>
      <w:bookmarkEnd w:id="4"/>
      <w:r w:rsidR="00BE1776">
        <w:t xml:space="preserve"> – </w:t>
      </w:r>
      <w:bookmarkStart w:id="5" w:name="EndEffDate"/>
      <w:r w:rsidR="00860236">
        <w:t>30 November 2019</w:t>
      </w:r>
      <w:bookmarkEnd w:id="5"/>
    </w:p>
    <w:p w:rsidR="000E6668" w:rsidRDefault="000E6668" w:rsidP="009E05C7">
      <w:pPr>
        <w:pStyle w:val="CoverInForce"/>
      </w:pPr>
      <w:r>
        <w:t xml:space="preserve">Republication date: </w:t>
      </w:r>
      <w:bookmarkStart w:id="6" w:name="InForceDate"/>
      <w:r w:rsidR="00860236">
        <w:t>21 June 2019</w:t>
      </w:r>
      <w:bookmarkEnd w:id="6"/>
    </w:p>
    <w:p w:rsidR="000E6668" w:rsidRDefault="000E6668" w:rsidP="009E05C7">
      <w:pPr>
        <w:pStyle w:val="CoverInForce"/>
      </w:pPr>
      <w:r>
        <w:t xml:space="preserve">Last amendment made by </w:t>
      </w:r>
      <w:bookmarkStart w:id="7" w:name="LastAmdt"/>
      <w:r w:rsidRPr="000E6668">
        <w:rPr>
          <w:rStyle w:val="charCitHyperlinkAbbrev"/>
        </w:rPr>
        <w:fldChar w:fldCharType="begin"/>
      </w:r>
      <w:r w:rsidR="00860236">
        <w:rPr>
          <w:rStyle w:val="charCitHyperlinkAbbrev"/>
        </w:rPr>
        <w:instrText>HYPERLINK "http://www.legislation.act.gov.au/a/2019-17/" \o "Justice and Community Safety Legislation Amendment Act 2019"</w:instrText>
      </w:r>
      <w:r w:rsidRPr="000E6668">
        <w:rPr>
          <w:rStyle w:val="charCitHyperlinkAbbrev"/>
        </w:rPr>
        <w:fldChar w:fldCharType="separate"/>
      </w:r>
      <w:r w:rsidR="00860236">
        <w:rPr>
          <w:rStyle w:val="charCitHyperlinkAbbrev"/>
        </w:rPr>
        <w:t>A2019</w:t>
      </w:r>
      <w:r w:rsidR="00860236">
        <w:rPr>
          <w:rStyle w:val="charCitHyperlinkAbbrev"/>
        </w:rPr>
        <w:noBreakHyphen/>
        <w:t>17</w:t>
      </w:r>
      <w:r w:rsidRPr="000E6668">
        <w:rPr>
          <w:rStyle w:val="charCitHyperlinkAbbrev"/>
        </w:rPr>
        <w:fldChar w:fldCharType="end"/>
      </w:r>
      <w:bookmarkEnd w:id="7"/>
    </w:p>
    <w:p w:rsidR="000E6668" w:rsidRDefault="000E6668" w:rsidP="009E05C7"/>
    <w:p w:rsidR="000E6668" w:rsidRDefault="000E6668" w:rsidP="009E05C7"/>
    <w:p w:rsidR="000E6668" w:rsidRDefault="000E6668" w:rsidP="009E05C7"/>
    <w:p w:rsidR="000E6668" w:rsidRDefault="000E6668" w:rsidP="009E05C7"/>
    <w:p w:rsidR="000E6668" w:rsidRDefault="000E6668" w:rsidP="009E05C7"/>
    <w:p w:rsidR="000E6668" w:rsidRDefault="000E6668" w:rsidP="009E05C7">
      <w:pPr>
        <w:spacing w:after="240"/>
        <w:rPr>
          <w:rFonts w:ascii="Arial" w:hAnsi="Arial"/>
        </w:rPr>
      </w:pPr>
    </w:p>
    <w:p w:rsidR="000E6668" w:rsidRPr="00101B4C" w:rsidRDefault="000E6668" w:rsidP="009E05C7">
      <w:pPr>
        <w:pStyle w:val="PageBreak"/>
      </w:pPr>
      <w:r w:rsidRPr="00101B4C">
        <w:br w:type="page"/>
      </w:r>
    </w:p>
    <w:bookmarkEnd w:id="0"/>
    <w:p w:rsidR="000E6668" w:rsidRDefault="000E6668" w:rsidP="009E05C7">
      <w:pPr>
        <w:pStyle w:val="CoverHeading"/>
      </w:pPr>
      <w:r>
        <w:lastRenderedPageBreak/>
        <w:t>About this republication</w:t>
      </w:r>
    </w:p>
    <w:p w:rsidR="000E6668" w:rsidRDefault="000E6668" w:rsidP="009E05C7">
      <w:pPr>
        <w:pStyle w:val="CoverSubHdg"/>
      </w:pPr>
      <w:r>
        <w:t>The republished law</w:t>
      </w:r>
    </w:p>
    <w:p w:rsidR="000E6668" w:rsidRDefault="000E6668" w:rsidP="009E05C7">
      <w:pPr>
        <w:pStyle w:val="CoverText"/>
      </w:pPr>
      <w:r>
        <w:t xml:space="preserve">This is a republication of the </w:t>
      </w:r>
      <w:r w:rsidRPr="00860236">
        <w:rPr>
          <w:i/>
        </w:rPr>
        <w:fldChar w:fldCharType="begin"/>
      </w:r>
      <w:r w:rsidRPr="00860236">
        <w:rPr>
          <w:i/>
        </w:rPr>
        <w:instrText xml:space="preserve"> REF citation *\charformat  \* MERGEFORMAT </w:instrText>
      </w:r>
      <w:r w:rsidRPr="00860236">
        <w:rPr>
          <w:i/>
        </w:rPr>
        <w:fldChar w:fldCharType="separate"/>
      </w:r>
      <w:r w:rsidR="000F2564" w:rsidRPr="000F2564">
        <w:rPr>
          <w:i/>
        </w:rPr>
        <w:t>Victims of Crime Act 1994</w:t>
      </w:r>
      <w:r w:rsidRPr="0086023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3035C">
        <w:fldChar w:fldCharType="begin"/>
      </w:r>
      <w:r w:rsidR="00C3035C">
        <w:instrText xml:space="preserve"> REF InForceDate *\charformat </w:instrText>
      </w:r>
      <w:r w:rsidR="00C3035C">
        <w:fldChar w:fldCharType="separate"/>
      </w:r>
      <w:r w:rsidR="000F2564">
        <w:t>21 June 2019</w:t>
      </w:r>
      <w:r w:rsidR="00C3035C">
        <w:fldChar w:fldCharType="end"/>
      </w:r>
      <w:r w:rsidRPr="0074598E">
        <w:rPr>
          <w:rStyle w:val="charItals"/>
        </w:rPr>
        <w:t xml:space="preserve">.  </w:t>
      </w:r>
      <w:r>
        <w:t xml:space="preserve">It also includes any commencement, amendment, repeal or expiry affecting this republished law to </w:t>
      </w:r>
      <w:r w:rsidR="00C3035C">
        <w:fldChar w:fldCharType="begin"/>
      </w:r>
      <w:r w:rsidR="00C3035C">
        <w:instrText xml:space="preserve"> REF EffectiveDate *\charformat </w:instrText>
      </w:r>
      <w:r w:rsidR="00C3035C">
        <w:fldChar w:fldCharType="separate"/>
      </w:r>
      <w:r w:rsidR="000F2564">
        <w:t>21 June 2019</w:t>
      </w:r>
      <w:r w:rsidR="00C3035C">
        <w:fldChar w:fldCharType="end"/>
      </w:r>
      <w:r>
        <w:t xml:space="preserve">.  </w:t>
      </w:r>
    </w:p>
    <w:p w:rsidR="000E6668" w:rsidRDefault="000E6668" w:rsidP="009E05C7">
      <w:pPr>
        <w:pStyle w:val="CoverText"/>
      </w:pPr>
      <w:r>
        <w:t xml:space="preserve">The legislation history and amendment history of the republished law are set out in endnotes 3 and 4. </w:t>
      </w:r>
    </w:p>
    <w:p w:rsidR="000E6668" w:rsidRDefault="000E6668" w:rsidP="009E05C7">
      <w:pPr>
        <w:pStyle w:val="CoverSubHdg"/>
      </w:pPr>
      <w:r>
        <w:t>Kinds of republications</w:t>
      </w:r>
    </w:p>
    <w:p w:rsidR="000E6668" w:rsidRDefault="000E6668" w:rsidP="009E05C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0E6668" w:rsidRDefault="000E6668" w:rsidP="009E05C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0E6668" w:rsidRDefault="000E6668" w:rsidP="009E05C7">
      <w:pPr>
        <w:pStyle w:val="CoverTextBullet"/>
        <w:tabs>
          <w:tab w:val="clear" w:pos="0"/>
        </w:tabs>
        <w:ind w:left="357" w:hanging="357"/>
      </w:pPr>
      <w:r>
        <w:t>unauthorised republications.</w:t>
      </w:r>
    </w:p>
    <w:p w:rsidR="000E6668" w:rsidRDefault="000E6668" w:rsidP="009E05C7">
      <w:pPr>
        <w:pStyle w:val="CoverText"/>
      </w:pPr>
      <w:r>
        <w:t>The status of this republication appears on the bottom of each page.</w:t>
      </w:r>
    </w:p>
    <w:p w:rsidR="000E6668" w:rsidRDefault="000E6668" w:rsidP="009E05C7">
      <w:pPr>
        <w:pStyle w:val="CoverSubHdg"/>
      </w:pPr>
      <w:r>
        <w:t>Editorial changes</w:t>
      </w:r>
    </w:p>
    <w:p w:rsidR="000E6668" w:rsidRDefault="000E6668" w:rsidP="009E05C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E6668" w:rsidRPr="00FA6782" w:rsidRDefault="000E6668" w:rsidP="009E05C7">
      <w:pPr>
        <w:pStyle w:val="CoverText"/>
      </w:pPr>
      <w:r>
        <w:t>This republication includes amendments made under part 11.3 (see endnote 1).</w:t>
      </w:r>
    </w:p>
    <w:p w:rsidR="000E6668" w:rsidRDefault="000E6668" w:rsidP="009E05C7">
      <w:pPr>
        <w:pStyle w:val="CoverSubHdg"/>
      </w:pPr>
      <w:r>
        <w:t>Uncommenced provisions and amendments</w:t>
      </w:r>
    </w:p>
    <w:p w:rsidR="000E6668" w:rsidRDefault="000E6668" w:rsidP="009E05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0E6668" w:rsidRDefault="000E6668" w:rsidP="009E05C7">
      <w:pPr>
        <w:pStyle w:val="CoverSubHdg"/>
      </w:pPr>
      <w:r>
        <w:t>Modifications</w:t>
      </w:r>
    </w:p>
    <w:p w:rsidR="000E6668" w:rsidRDefault="000E6668" w:rsidP="009E05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0E6668" w:rsidRDefault="000E6668" w:rsidP="009E05C7">
      <w:pPr>
        <w:pStyle w:val="CoverSubHdg"/>
      </w:pPr>
      <w:r>
        <w:t>Penalties</w:t>
      </w:r>
    </w:p>
    <w:p w:rsidR="000E6668" w:rsidRPr="003765DF" w:rsidRDefault="000E6668" w:rsidP="009E05C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0E6668" w:rsidRDefault="000E6668" w:rsidP="009E05C7">
      <w:pPr>
        <w:pStyle w:val="00SigningPage"/>
        <w:sectPr w:rsidR="000E6668" w:rsidSect="009E05C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E6668" w:rsidRDefault="000E6668" w:rsidP="009E05C7">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E6668" w:rsidRDefault="000E6668" w:rsidP="009E05C7">
      <w:pPr>
        <w:jc w:val="center"/>
        <w:rPr>
          <w:rFonts w:ascii="Arial" w:hAnsi="Arial"/>
        </w:rPr>
      </w:pPr>
      <w:r>
        <w:rPr>
          <w:rFonts w:ascii="Arial" w:hAnsi="Arial"/>
        </w:rPr>
        <w:t>Australian Capital Territory</w:t>
      </w:r>
    </w:p>
    <w:p w:rsidR="000E6668" w:rsidRDefault="00C3035C" w:rsidP="009E05C7">
      <w:pPr>
        <w:pStyle w:val="Billname"/>
      </w:pPr>
      <w:r>
        <w:fldChar w:fldCharType="begin"/>
      </w:r>
      <w:r>
        <w:instrText xml:space="preserve"> REF Citation \*charformat  \* MERGEFORMAT </w:instrText>
      </w:r>
      <w:r>
        <w:fldChar w:fldCharType="separate"/>
      </w:r>
      <w:r w:rsidR="000F2564">
        <w:t>Victims of Crime Act 1994</w:t>
      </w:r>
      <w:r>
        <w:fldChar w:fldCharType="end"/>
      </w:r>
    </w:p>
    <w:p w:rsidR="000E6668" w:rsidRDefault="000E6668" w:rsidP="009E05C7">
      <w:pPr>
        <w:pStyle w:val="ActNo"/>
      </w:pPr>
    </w:p>
    <w:p w:rsidR="000E6668" w:rsidRDefault="000E6668" w:rsidP="009E05C7">
      <w:pPr>
        <w:pStyle w:val="Placeholder"/>
      </w:pPr>
      <w:r>
        <w:rPr>
          <w:rStyle w:val="charContents"/>
          <w:sz w:val="16"/>
        </w:rPr>
        <w:t xml:space="preserve">  </w:t>
      </w:r>
      <w:r>
        <w:rPr>
          <w:rStyle w:val="charPage"/>
        </w:rPr>
        <w:t xml:space="preserve">  </w:t>
      </w:r>
    </w:p>
    <w:p w:rsidR="000E6668" w:rsidRDefault="000E6668" w:rsidP="009E05C7">
      <w:pPr>
        <w:pStyle w:val="N-TOCheading"/>
      </w:pPr>
      <w:r>
        <w:rPr>
          <w:rStyle w:val="charContents"/>
        </w:rPr>
        <w:t>Contents</w:t>
      </w:r>
    </w:p>
    <w:p w:rsidR="000E6668" w:rsidRDefault="000E6668" w:rsidP="009E05C7">
      <w:pPr>
        <w:pStyle w:val="N-9pt"/>
      </w:pPr>
      <w:r>
        <w:tab/>
      </w:r>
      <w:r>
        <w:rPr>
          <w:rStyle w:val="charPage"/>
        </w:rPr>
        <w:t>Page</w:t>
      </w:r>
    </w:p>
    <w:p w:rsidR="00081457" w:rsidRDefault="0008145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681584" w:history="1">
        <w:r w:rsidRPr="00F25F3A">
          <w:t>Part 1</w:t>
        </w:r>
        <w:r>
          <w:rPr>
            <w:rFonts w:asciiTheme="minorHAnsi" w:eastAsiaTheme="minorEastAsia" w:hAnsiTheme="minorHAnsi" w:cstheme="minorBidi"/>
            <w:b w:val="0"/>
            <w:sz w:val="22"/>
            <w:szCs w:val="22"/>
            <w:lang w:eastAsia="en-AU"/>
          </w:rPr>
          <w:tab/>
        </w:r>
        <w:r w:rsidRPr="00F25F3A">
          <w:t>Preliminary</w:t>
        </w:r>
        <w:r w:rsidRPr="00081457">
          <w:rPr>
            <w:vanish/>
          </w:rPr>
          <w:tab/>
        </w:r>
        <w:r w:rsidRPr="00081457">
          <w:rPr>
            <w:vanish/>
          </w:rPr>
          <w:fldChar w:fldCharType="begin"/>
        </w:r>
        <w:r w:rsidRPr="00081457">
          <w:rPr>
            <w:vanish/>
          </w:rPr>
          <w:instrText xml:space="preserve"> PAGEREF _Toc11681584 \h </w:instrText>
        </w:r>
        <w:r w:rsidRPr="00081457">
          <w:rPr>
            <w:vanish/>
          </w:rPr>
        </w:r>
        <w:r w:rsidRPr="00081457">
          <w:rPr>
            <w:vanish/>
          </w:rPr>
          <w:fldChar w:fldCharType="separate"/>
        </w:r>
        <w:r w:rsidR="000F2564">
          <w:rPr>
            <w:vanish/>
          </w:rPr>
          <w:t>2</w:t>
        </w:r>
        <w:r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85" w:history="1">
        <w:r w:rsidRPr="00F25F3A">
          <w:t>1</w:t>
        </w:r>
        <w:r>
          <w:rPr>
            <w:rFonts w:asciiTheme="minorHAnsi" w:eastAsiaTheme="minorEastAsia" w:hAnsiTheme="minorHAnsi" w:cstheme="minorBidi"/>
            <w:sz w:val="22"/>
            <w:szCs w:val="22"/>
            <w:lang w:eastAsia="en-AU"/>
          </w:rPr>
          <w:tab/>
        </w:r>
        <w:r w:rsidRPr="00F25F3A">
          <w:t>Name of Act</w:t>
        </w:r>
        <w:r>
          <w:tab/>
        </w:r>
        <w:r>
          <w:fldChar w:fldCharType="begin"/>
        </w:r>
        <w:r>
          <w:instrText xml:space="preserve"> PAGEREF _Toc11681585 \h </w:instrText>
        </w:r>
        <w:r>
          <w:fldChar w:fldCharType="separate"/>
        </w:r>
        <w:r w:rsidR="000F2564">
          <w:t>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86" w:history="1">
        <w:r w:rsidRPr="00F25F3A">
          <w:t>2</w:t>
        </w:r>
        <w:r>
          <w:rPr>
            <w:rFonts w:asciiTheme="minorHAnsi" w:eastAsiaTheme="minorEastAsia" w:hAnsiTheme="minorHAnsi" w:cstheme="minorBidi"/>
            <w:sz w:val="22"/>
            <w:szCs w:val="22"/>
            <w:lang w:eastAsia="en-AU"/>
          </w:rPr>
          <w:tab/>
        </w:r>
        <w:r w:rsidRPr="00F25F3A">
          <w:t>Dictionary</w:t>
        </w:r>
        <w:r>
          <w:tab/>
        </w:r>
        <w:r>
          <w:fldChar w:fldCharType="begin"/>
        </w:r>
        <w:r>
          <w:instrText xml:space="preserve"> PAGEREF _Toc11681586 \h </w:instrText>
        </w:r>
        <w:r>
          <w:fldChar w:fldCharType="separate"/>
        </w:r>
        <w:r w:rsidR="000F2564">
          <w:t>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87" w:history="1">
        <w:r w:rsidRPr="00F25F3A">
          <w:t>3</w:t>
        </w:r>
        <w:r>
          <w:rPr>
            <w:rFonts w:asciiTheme="minorHAnsi" w:eastAsiaTheme="minorEastAsia" w:hAnsiTheme="minorHAnsi" w:cstheme="minorBidi"/>
            <w:sz w:val="22"/>
            <w:szCs w:val="22"/>
            <w:lang w:eastAsia="en-AU"/>
          </w:rPr>
          <w:tab/>
        </w:r>
        <w:r w:rsidRPr="00F25F3A">
          <w:t>Notes</w:t>
        </w:r>
        <w:r>
          <w:tab/>
        </w:r>
        <w:r>
          <w:fldChar w:fldCharType="begin"/>
        </w:r>
        <w:r>
          <w:instrText xml:space="preserve"> PAGEREF _Toc11681587 \h </w:instrText>
        </w:r>
        <w:r>
          <w:fldChar w:fldCharType="separate"/>
        </w:r>
        <w:r w:rsidR="000F2564">
          <w:t>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88" w:history="1">
        <w:r w:rsidRPr="00F25F3A">
          <w:t>3A</w:t>
        </w:r>
        <w:r>
          <w:rPr>
            <w:rFonts w:asciiTheme="minorHAnsi" w:eastAsiaTheme="minorEastAsia" w:hAnsiTheme="minorHAnsi" w:cstheme="minorBidi"/>
            <w:sz w:val="22"/>
            <w:szCs w:val="22"/>
            <w:lang w:eastAsia="en-AU"/>
          </w:rPr>
          <w:tab/>
        </w:r>
        <w:r w:rsidRPr="00F25F3A">
          <w:t>Offences against Act—application of Criminal Code etc</w:t>
        </w:r>
        <w:r>
          <w:tab/>
        </w:r>
        <w:r>
          <w:fldChar w:fldCharType="begin"/>
        </w:r>
        <w:r>
          <w:instrText xml:space="preserve"> PAGEREF _Toc11681588 \h </w:instrText>
        </w:r>
        <w:r>
          <w:fldChar w:fldCharType="separate"/>
        </w:r>
        <w:r w:rsidR="000F2564">
          <w:t>2</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589" w:history="1">
        <w:r w:rsidR="00081457" w:rsidRPr="00F25F3A">
          <w:t>Part 2</w:t>
        </w:r>
        <w:r w:rsidR="00081457">
          <w:rPr>
            <w:rFonts w:asciiTheme="minorHAnsi" w:eastAsiaTheme="minorEastAsia" w:hAnsiTheme="minorHAnsi" w:cstheme="minorBidi"/>
            <w:b w:val="0"/>
            <w:sz w:val="22"/>
            <w:szCs w:val="22"/>
            <w:lang w:eastAsia="en-AU"/>
          </w:rPr>
          <w:tab/>
        </w:r>
        <w:r w:rsidR="00081457" w:rsidRPr="00F25F3A">
          <w:t>Objects and principles</w:t>
        </w:r>
        <w:r w:rsidR="00081457" w:rsidRPr="00081457">
          <w:rPr>
            <w:vanish/>
          </w:rPr>
          <w:tab/>
        </w:r>
        <w:r w:rsidR="00081457" w:rsidRPr="00081457">
          <w:rPr>
            <w:vanish/>
          </w:rPr>
          <w:fldChar w:fldCharType="begin"/>
        </w:r>
        <w:r w:rsidR="00081457" w:rsidRPr="00081457">
          <w:rPr>
            <w:vanish/>
          </w:rPr>
          <w:instrText xml:space="preserve"> PAGEREF _Toc11681589 \h </w:instrText>
        </w:r>
        <w:r w:rsidR="00081457" w:rsidRPr="00081457">
          <w:rPr>
            <w:vanish/>
          </w:rPr>
        </w:r>
        <w:r w:rsidR="00081457" w:rsidRPr="00081457">
          <w:rPr>
            <w:vanish/>
          </w:rPr>
          <w:fldChar w:fldCharType="separate"/>
        </w:r>
        <w:r w:rsidR="000F2564">
          <w:rPr>
            <w:vanish/>
          </w:rPr>
          <w:t>3</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0" w:history="1">
        <w:r w:rsidRPr="00F25F3A">
          <w:t>3B</w:t>
        </w:r>
        <w:r>
          <w:rPr>
            <w:rFonts w:asciiTheme="minorHAnsi" w:eastAsiaTheme="minorEastAsia" w:hAnsiTheme="minorHAnsi" w:cstheme="minorBidi"/>
            <w:sz w:val="22"/>
            <w:szCs w:val="22"/>
            <w:lang w:eastAsia="en-AU"/>
          </w:rPr>
          <w:tab/>
        </w:r>
        <w:r w:rsidRPr="00F25F3A">
          <w:t>Object of Act</w:t>
        </w:r>
        <w:r>
          <w:tab/>
        </w:r>
        <w:r>
          <w:fldChar w:fldCharType="begin"/>
        </w:r>
        <w:r>
          <w:instrText xml:space="preserve"> PAGEREF _Toc11681590 \h </w:instrText>
        </w:r>
        <w:r>
          <w:fldChar w:fldCharType="separate"/>
        </w:r>
        <w:r w:rsidR="000F2564">
          <w:t>3</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1" w:history="1">
        <w:r w:rsidRPr="00F25F3A">
          <w:t>4</w:t>
        </w:r>
        <w:r>
          <w:rPr>
            <w:rFonts w:asciiTheme="minorHAnsi" w:eastAsiaTheme="minorEastAsia" w:hAnsiTheme="minorHAnsi" w:cstheme="minorBidi"/>
            <w:sz w:val="22"/>
            <w:szCs w:val="22"/>
            <w:lang w:eastAsia="en-AU"/>
          </w:rPr>
          <w:tab/>
        </w:r>
        <w:r w:rsidRPr="00F25F3A">
          <w:t>Governing principles</w:t>
        </w:r>
        <w:r>
          <w:tab/>
        </w:r>
        <w:r>
          <w:fldChar w:fldCharType="begin"/>
        </w:r>
        <w:r>
          <w:instrText xml:space="preserve"> PAGEREF _Toc11681591 \h </w:instrText>
        </w:r>
        <w:r>
          <w:fldChar w:fldCharType="separate"/>
        </w:r>
        <w:r w:rsidR="000F2564">
          <w:t>3</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2" w:history="1">
        <w:r w:rsidRPr="00F25F3A">
          <w:t>5</w:t>
        </w:r>
        <w:r>
          <w:rPr>
            <w:rFonts w:asciiTheme="minorHAnsi" w:eastAsiaTheme="minorEastAsia" w:hAnsiTheme="minorHAnsi" w:cstheme="minorBidi"/>
            <w:sz w:val="22"/>
            <w:szCs w:val="22"/>
            <w:lang w:eastAsia="en-AU"/>
          </w:rPr>
          <w:tab/>
        </w:r>
        <w:r w:rsidRPr="00F25F3A">
          <w:t>Compliance with principles</w:t>
        </w:r>
        <w:r>
          <w:tab/>
        </w:r>
        <w:r>
          <w:fldChar w:fldCharType="begin"/>
        </w:r>
        <w:r>
          <w:instrText xml:space="preserve"> PAGEREF _Toc11681592 \h </w:instrText>
        </w:r>
        <w:r>
          <w:fldChar w:fldCharType="separate"/>
        </w:r>
        <w:r w:rsidR="000F2564">
          <w:t>4</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593" w:history="1">
        <w:r w:rsidR="00081457" w:rsidRPr="00F25F3A">
          <w:t>Part 2A</w:t>
        </w:r>
        <w:r w:rsidR="00081457">
          <w:rPr>
            <w:rFonts w:asciiTheme="minorHAnsi" w:eastAsiaTheme="minorEastAsia" w:hAnsiTheme="minorHAnsi" w:cstheme="minorBidi"/>
            <w:b w:val="0"/>
            <w:sz w:val="22"/>
            <w:szCs w:val="22"/>
            <w:lang w:eastAsia="en-AU"/>
          </w:rPr>
          <w:tab/>
        </w:r>
        <w:r w:rsidR="00081457" w:rsidRPr="00F25F3A">
          <w:t>Important concepts</w:t>
        </w:r>
        <w:r w:rsidR="00081457" w:rsidRPr="00081457">
          <w:rPr>
            <w:vanish/>
          </w:rPr>
          <w:tab/>
        </w:r>
        <w:r w:rsidR="00081457" w:rsidRPr="00081457">
          <w:rPr>
            <w:vanish/>
          </w:rPr>
          <w:fldChar w:fldCharType="begin"/>
        </w:r>
        <w:r w:rsidR="00081457" w:rsidRPr="00081457">
          <w:rPr>
            <w:vanish/>
          </w:rPr>
          <w:instrText xml:space="preserve"> PAGEREF _Toc11681593 \h </w:instrText>
        </w:r>
        <w:r w:rsidR="00081457" w:rsidRPr="00081457">
          <w:rPr>
            <w:vanish/>
          </w:rPr>
        </w:r>
        <w:r w:rsidR="00081457" w:rsidRPr="00081457">
          <w:rPr>
            <w:vanish/>
          </w:rPr>
          <w:fldChar w:fldCharType="separate"/>
        </w:r>
        <w:r w:rsidR="000F2564">
          <w:rPr>
            <w:vanish/>
          </w:rPr>
          <w:t>5</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4" w:history="1">
        <w:r w:rsidRPr="00F25F3A">
          <w:t>6</w:t>
        </w:r>
        <w:r>
          <w:rPr>
            <w:rFonts w:asciiTheme="minorHAnsi" w:eastAsiaTheme="minorEastAsia" w:hAnsiTheme="minorHAnsi" w:cstheme="minorBidi"/>
            <w:sz w:val="22"/>
            <w:szCs w:val="22"/>
            <w:lang w:eastAsia="en-AU"/>
          </w:rPr>
          <w:tab/>
        </w:r>
        <w:r w:rsidRPr="00F25F3A">
          <w:t xml:space="preserve">Who is a </w:t>
        </w:r>
        <w:r w:rsidRPr="00F25F3A">
          <w:rPr>
            <w:i/>
          </w:rPr>
          <w:t>victim</w:t>
        </w:r>
        <w:r w:rsidRPr="00F25F3A">
          <w:t>?</w:t>
        </w:r>
        <w:r>
          <w:tab/>
        </w:r>
        <w:r>
          <w:fldChar w:fldCharType="begin"/>
        </w:r>
        <w:r>
          <w:instrText xml:space="preserve"> PAGEREF _Toc11681594 \h </w:instrText>
        </w:r>
        <w:r>
          <w:fldChar w:fldCharType="separate"/>
        </w:r>
        <w:r w:rsidR="000F2564">
          <w:t>5</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595" w:history="1">
        <w:r w:rsidR="00081457" w:rsidRPr="00F25F3A">
          <w:t>Part 3</w:t>
        </w:r>
        <w:r w:rsidR="00081457">
          <w:rPr>
            <w:rFonts w:asciiTheme="minorHAnsi" w:eastAsiaTheme="minorEastAsia" w:hAnsiTheme="minorHAnsi" w:cstheme="minorBidi"/>
            <w:b w:val="0"/>
            <w:sz w:val="22"/>
            <w:szCs w:val="22"/>
            <w:lang w:eastAsia="en-AU"/>
          </w:rPr>
          <w:tab/>
        </w:r>
        <w:r w:rsidR="00081457" w:rsidRPr="00F25F3A">
          <w:t>Victims of crime commissioner</w:t>
        </w:r>
        <w:r w:rsidR="00081457" w:rsidRPr="00081457">
          <w:rPr>
            <w:vanish/>
          </w:rPr>
          <w:tab/>
        </w:r>
        <w:r w:rsidR="00081457" w:rsidRPr="00081457">
          <w:rPr>
            <w:vanish/>
          </w:rPr>
          <w:fldChar w:fldCharType="begin"/>
        </w:r>
        <w:r w:rsidR="00081457" w:rsidRPr="00081457">
          <w:rPr>
            <w:vanish/>
          </w:rPr>
          <w:instrText xml:space="preserve"> PAGEREF _Toc11681595 \h </w:instrText>
        </w:r>
        <w:r w:rsidR="00081457" w:rsidRPr="00081457">
          <w:rPr>
            <w:vanish/>
          </w:rPr>
        </w:r>
        <w:r w:rsidR="00081457" w:rsidRPr="00081457">
          <w:rPr>
            <w:vanish/>
          </w:rPr>
          <w:fldChar w:fldCharType="separate"/>
        </w:r>
        <w:r w:rsidR="000F2564">
          <w:rPr>
            <w:vanish/>
          </w:rPr>
          <w:t>7</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6" w:history="1">
        <w:r w:rsidRPr="00F25F3A">
          <w:t>11</w:t>
        </w:r>
        <w:r>
          <w:rPr>
            <w:rFonts w:asciiTheme="minorHAnsi" w:eastAsiaTheme="minorEastAsia" w:hAnsiTheme="minorHAnsi" w:cstheme="minorBidi"/>
            <w:sz w:val="22"/>
            <w:szCs w:val="22"/>
            <w:lang w:eastAsia="en-AU"/>
          </w:rPr>
          <w:tab/>
        </w:r>
        <w:r w:rsidRPr="00F25F3A">
          <w:rPr>
            <w:lang w:eastAsia="en-AU"/>
          </w:rPr>
          <w:t>Functions</w:t>
        </w:r>
        <w:r>
          <w:tab/>
        </w:r>
        <w:r>
          <w:fldChar w:fldCharType="begin"/>
        </w:r>
        <w:r>
          <w:instrText xml:space="preserve"> PAGEREF _Toc11681596 \h </w:instrText>
        </w:r>
        <w:r>
          <w:fldChar w:fldCharType="separate"/>
        </w:r>
        <w:r w:rsidR="000F2564">
          <w:t>7</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7" w:history="1">
        <w:r w:rsidRPr="00F25F3A">
          <w:t>12</w:t>
        </w:r>
        <w:r>
          <w:rPr>
            <w:rFonts w:asciiTheme="minorHAnsi" w:eastAsiaTheme="minorEastAsia" w:hAnsiTheme="minorHAnsi" w:cstheme="minorBidi"/>
            <w:sz w:val="22"/>
            <w:szCs w:val="22"/>
            <w:lang w:eastAsia="en-AU"/>
          </w:rPr>
          <w:tab/>
        </w:r>
        <w:r w:rsidRPr="00F25F3A">
          <w:t>Concerns and complaints</w:t>
        </w:r>
        <w:r>
          <w:tab/>
        </w:r>
        <w:r>
          <w:fldChar w:fldCharType="begin"/>
        </w:r>
        <w:r>
          <w:instrText xml:space="preserve"> PAGEREF _Toc11681597 \h </w:instrText>
        </w:r>
        <w:r>
          <w:fldChar w:fldCharType="separate"/>
        </w:r>
        <w:r w:rsidR="000F2564">
          <w:t>8</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598" w:history="1">
        <w:r w:rsidRPr="00F25F3A">
          <w:t>13</w:t>
        </w:r>
        <w:r>
          <w:rPr>
            <w:rFonts w:asciiTheme="minorHAnsi" w:eastAsiaTheme="minorEastAsia" w:hAnsiTheme="minorHAnsi" w:cstheme="minorBidi"/>
            <w:sz w:val="22"/>
            <w:szCs w:val="22"/>
            <w:lang w:eastAsia="en-AU"/>
          </w:rPr>
          <w:tab/>
        </w:r>
        <w:r w:rsidRPr="00F25F3A">
          <w:t>Attendance at criminal proceedings</w:t>
        </w:r>
        <w:r>
          <w:tab/>
        </w:r>
        <w:r>
          <w:fldChar w:fldCharType="begin"/>
        </w:r>
        <w:r>
          <w:instrText xml:space="preserve"> PAGEREF _Toc11681598 \h </w:instrText>
        </w:r>
        <w:r>
          <w:fldChar w:fldCharType="separate"/>
        </w:r>
        <w:r w:rsidR="000F2564">
          <w:t>9</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599" w:history="1">
        <w:r w:rsidR="00081457" w:rsidRPr="00F25F3A">
          <w:t>Part 4</w:t>
        </w:r>
        <w:r w:rsidR="00081457">
          <w:rPr>
            <w:rFonts w:asciiTheme="minorHAnsi" w:eastAsiaTheme="minorEastAsia" w:hAnsiTheme="minorHAnsi" w:cstheme="minorBidi"/>
            <w:b w:val="0"/>
            <w:sz w:val="22"/>
            <w:szCs w:val="22"/>
            <w:lang w:eastAsia="en-AU"/>
          </w:rPr>
          <w:tab/>
        </w:r>
        <w:r w:rsidR="00081457" w:rsidRPr="00F25F3A">
          <w:t>Victims services scheme</w:t>
        </w:r>
        <w:r w:rsidR="00081457" w:rsidRPr="00081457">
          <w:rPr>
            <w:vanish/>
          </w:rPr>
          <w:tab/>
        </w:r>
        <w:r w:rsidR="00081457" w:rsidRPr="00081457">
          <w:rPr>
            <w:vanish/>
          </w:rPr>
          <w:fldChar w:fldCharType="begin"/>
        </w:r>
        <w:r w:rsidR="00081457" w:rsidRPr="00081457">
          <w:rPr>
            <w:vanish/>
          </w:rPr>
          <w:instrText xml:space="preserve"> PAGEREF _Toc11681599 \h </w:instrText>
        </w:r>
        <w:r w:rsidR="00081457" w:rsidRPr="00081457">
          <w:rPr>
            <w:vanish/>
          </w:rPr>
        </w:r>
        <w:r w:rsidR="00081457" w:rsidRPr="00081457">
          <w:rPr>
            <w:vanish/>
          </w:rPr>
          <w:fldChar w:fldCharType="separate"/>
        </w:r>
        <w:r w:rsidR="000F2564">
          <w:rPr>
            <w:vanish/>
          </w:rPr>
          <w:t>10</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0" w:history="1">
        <w:r w:rsidRPr="00F25F3A">
          <w:t>19</w:t>
        </w:r>
        <w:r>
          <w:rPr>
            <w:rFonts w:asciiTheme="minorHAnsi" w:eastAsiaTheme="minorEastAsia" w:hAnsiTheme="minorHAnsi" w:cstheme="minorBidi"/>
            <w:sz w:val="22"/>
            <w:szCs w:val="22"/>
            <w:lang w:eastAsia="en-AU"/>
          </w:rPr>
          <w:tab/>
        </w:r>
        <w:r w:rsidRPr="00F25F3A">
          <w:t>Victims services scheme—establishment</w:t>
        </w:r>
        <w:r>
          <w:tab/>
        </w:r>
        <w:r>
          <w:fldChar w:fldCharType="begin"/>
        </w:r>
        <w:r>
          <w:instrText xml:space="preserve"> PAGEREF _Toc11681600 \h </w:instrText>
        </w:r>
        <w:r>
          <w:fldChar w:fldCharType="separate"/>
        </w:r>
        <w:r w:rsidR="000F2564">
          <w:t>10</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1" w:history="1">
        <w:r w:rsidRPr="00F25F3A">
          <w:t>20</w:t>
        </w:r>
        <w:r>
          <w:rPr>
            <w:rFonts w:asciiTheme="minorHAnsi" w:eastAsiaTheme="minorEastAsia" w:hAnsiTheme="minorHAnsi" w:cstheme="minorBidi"/>
            <w:sz w:val="22"/>
            <w:szCs w:val="22"/>
            <w:lang w:eastAsia="en-AU"/>
          </w:rPr>
          <w:tab/>
        </w:r>
        <w:r w:rsidRPr="00F25F3A">
          <w:t>Victims services scheme—eligibility</w:t>
        </w:r>
        <w:r>
          <w:tab/>
        </w:r>
        <w:r>
          <w:fldChar w:fldCharType="begin"/>
        </w:r>
        <w:r>
          <w:instrText xml:space="preserve"> PAGEREF _Toc11681601 \h </w:instrText>
        </w:r>
        <w:r>
          <w:fldChar w:fldCharType="separate"/>
        </w:r>
        <w:r w:rsidR="000F2564">
          <w:t>10</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2" w:history="1">
        <w:r w:rsidRPr="00F25F3A">
          <w:t>21</w:t>
        </w:r>
        <w:r>
          <w:rPr>
            <w:rFonts w:asciiTheme="minorHAnsi" w:eastAsiaTheme="minorEastAsia" w:hAnsiTheme="minorHAnsi" w:cstheme="minorBidi"/>
            <w:sz w:val="22"/>
            <w:szCs w:val="22"/>
            <w:lang w:eastAsia="en-AU"/>
          </w:rPr>
          <w:tab/>
        </w:r>
        <w:r w:rsidRPr="00F25F3A">
          <w:t>Victims services scheme—annual report</w:t>
        </w:r>
        <w:r>
          <w:tab/>
        </w:r>
        <w:r>
          <w:fldChar w:fldCharType="begin"/>
        </w:r>
        <w:r>
          <w:instrText xml:space="preserve"> PAGEREF _Toc11681602 \h </w:instrText>
        </w:r>
        <w:r>
          <w:fldChar w:fldCharType="separate"/>
        </w:r>
        <w:r w:rsidR="000F2564">
          <w:t>10</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3" w:history="1">
        <w:r w:rsidRPr="00F25F3A">
          <w:t>22</w:t>
        </w:r>
        <w:r>
          <w:rPr>
            <w:rFonts w:asciiTheme="minorHAnsi" w:eastAsiaTheme="minorEastAsia" w:hAnsiTheme="minorHAnsi" w:cstheme="minorBidi"/>
            <w:sz w:val="22"/>
            <w:szCs w:val="22"/>
            <w:lang w:eastAsia="en-AU"/>
          </w:rPr>
          <w:tab/>
        </w:r>
        <w:r w:rsidRPr="00F25F3A">
          <w:t>Victims services scheme—access to information and protection of privacy</w:t>
        </w:r>
        <w:r>
          <w:tab/>
        </w:r>
        <w:r>
          <w:fldChar w:fldCharType="begin"/>
        </w:r>
        <w:r>
          <w:instrText xml:space="preserve"> PAGEREF _Toc11681603 \h </w:instrText>
        </w:r>
        <w:r>
          <w:fldChar w:fldCharType="separate"/>
        </w:r>
        <w:r w:rsidR="000F2564">
          <w:t>11</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604" w:history="1">
        <w:r w:rsidR="00081457" w:rsidRPr="00F25F3A">
          <w:t>Part 4A</w:t>
        </w:r>
        <w:r w:rsidR="00081457">
          <w:rPr>
            <w:rFonts w:asciiTheme="minorHAnsi" w:eastAsiaTheme="minorEastAsia" w:hAnsiTheme="minorHAnsi" w:cstheme="minorBidi"/>
            <w:b w:val="0"/>
            <w:sz w:val="22"/>
            <w:szCs w:val="22"/>
            <w:lang w:eastAsia="en-AU"/>
          </w:rPr>
          <w:tab/>
        </w:r>
        <w:r w:rsidR="00081457" w:rsidRPr="00F25F3A">
          <w:t>Victims advisory board</w:t>
        </w:r>
        <w:r w:rsidR="00081457" w:rsidRPr="00081457">
          <w:rPr>
            <w:vanish/>
          </w:rPr>
          <w:tab/>
        </w:r>
        <w:r w:rsidR="00081457" w:rsidRPr="00081457">
          <w:rPr>
            <w:vanish/>
          </w:rPr>
          <w:fldChar w:fldCharType="begin"/>
        </w:r>
        <w:r w:rsidR="00081457" w:rsidRPr="00081457">
          <w:rPr>
            <w:vanish/>
          </w:rPr>
          <w:instrText xml:space="preserve"> PAGEREF _Toc11681604 \h </w:instrText>
        </w:r>
        <w:r w:rsidR="00081457" w:rsidRPr="00081457">
          <w:rPr>
            <w:vanish/>
          </w:rPr>
        </w:r>
        <w:r w:rsidR="00081457" w:rsidRPr="00081457">
          <w:rPr>
            <w:vanish/>
          </w:rPr>
          <w:fldChar w:fldCharType="separate"/>
        </w:r>
        <w:r w:rsidR="000F2564">
          <w:rPr>
            <w:vanish/>
          </w:rPr>
          <w:t>12</w:t>
        </w:r>
        <w:r w:rsidR="00081457" w:rsidRPr="00081457">
          <w:rPr>
            <w:vanish/>
          </w:rPr>
          <w:fldChar w:fldCharType="end"/>
        </w:r>
      </w:hyperlink>
    </w:p>
    <w:p w:rsidR="00081457" w:rsidRDefault="00C3035C">
      <w:pPr>
        <w:pStyle w:val="TOC3"/>
        <w:rPr>
          <w:rFonts w:asciiTheme="minorHAnsi" w:eastAsiaTheme="minorEastAsia" w:hAnsiTheme="minorHAnsi" w:cstheme="minorBidi"/>
          <w:b w:val="0"/>
          <w:sz w:val="22"/>
          <w:szCs w:val="22"/>
          <w:lang w:eastAsia="en-AU"/>
        </w:rPr>
      </w:pPr>
      <w:hyperlink w:anchor="_Toc11681605" w:history="1">
        <w:r w:rsidR="00081457" w:rsidRPr="00F25F3A">
          <w:t>Division 4A.1</w:t>
        </w:r>
        <w:r w:rsidR="00081457">
          <w:rPr>
            <w:rFonts w:asciiTheme="minorHAnsi" w:eastAsiaTheme="minorEastAsia" w:hAnsiTheme="minorHAnsi" w:cstheme="minorBidi"/>
            <w:b w:val="0"/>
            <w:sz w:val="22"/>
            <w:szCs w:val="22"/>
            <w:lang w:eastAsia="en-AU"/>
          </w:rPr>
          <w:tab/>
        </w:r>
        <w:r w:rsidR="00081457" w:rsidRPr="00F25F3A">
          <w:t>Establishment and membership</w:t>
        </w:r>
        <w:r w:rsidR="00081457" w:rsidRPr="00081457">
          <w:rPr>
            <w:vanish/>
          </w:rPr>
          <w:tab/>
        </w:r>
        <w:r w:rsidR="00081457" w:rsidRPr="00081457">
          <w:rPr>
            <w:vanish/>
          </w:rPr>
          <w:fldChar w:fldCharType="begin"/>
        </w:r>
        <w:r w:rsidR="00081457" w:rsidRPr="00081457">
          <w:rPr>
            <w:vanish/>
          </w:rPr>
          <w:instrText xml:space="preserve"> PAGEREF _Toc11681605 \h </w:instrText>
        </w:r>
        <w:r w:rsidR="00081457" w:rsidRPr="00081457">
          <w:rPr>
            <w:vanish/>
          </w:rPr>
        </w:r>
        <w:r w:rsidR="00081457" w:rsidRPr="00081457">
          <w:rPr>
            <w:vanish/>
          </w:rPr>
          <w:fldChar w:fldCharType="separate"/>
        </w:r>
        <w:r w:rsidR="000F2564">
          <w:rPr>
            <w:vanish/>
          </w:rPr>
          <w:t>12</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6" w:history="1">
        <w:r w:rsidRPr="00F25F3A">
          <w:t>22A</w:t>
        </w:r>
        <w:r>
          <w:rPr>
            <w:rFonts w:asciiTheme="minorHAnsi" w:eastAsiaTheme="minorEastAsia" w:hAnsiTheme="minorHAnsi" w:cstheme="minorBidi"/>
            <w:sz w:val="22"/>
            <w:szCs w:val="22"/>
            <w:lang w:eastAsia="en-AU"/>
          </w:rPr>
          <w:tab/>
        </w:r>
        <w:r w:rsidRPr="00F25F3A">
          <w:t>Establishment of board</w:t>
        </w:r>
        <w:r>
          <w:tab/>
        </w:r>
        <w:r>
          <w:fldChar w:fldCharType="begin"/>
        </w:r>
        <w:r>
          <w:instrText xml:space="preserve"> PAGEREF _Toc11681606 \h </w:instrText>
        </w:r>
        <w:r>
          <w:fldChar w:fldCharType="separate"/>
        </w:r>
        <w:r w:rsidR="000F2564">
          <w:t>12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7" w:history="1">
        <w:r w:rsidRPr="00F25F3A">
          <w:t>22B</w:t>
        </w:r>
        <w:r>
          <w:rPr>
            <w:rFonts w:asciiTheme="minorHAnsi" w:eastAsiaTheme="minorEastAsia" w:hAnsiTheme="minorHAnsi" w:cstheme="minorBidi"/>
            <w:sz w:val="22"/>
            <w:szCs w:val="22"/>
            <w:lang w:eastAsia="en-AU"/>
          </w:rPr>
          <w:tab/>
        </w:r>
        <w:r w:rsidRPr="00F25F3A">
          <w:t>Functions of board</w:t>
        </w:r>
        <w:r>
          <w:tab/>
        </w:r>
        <w:r>
          <w:fldChar w:fldCharType="begin"/>
        </w:r>
        <w:r>
          <w:instrText xml:space="preserve"> PAGEREF _Toc11681607 \h </w:instrText>
        </w:r>
        <w:r>
          <w:fldChar w:fldCharType="separate"/>
        </w:r>
        <w:r w:rsidR="000F2564">
          <w:t>12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8" w:history="1">
        <w:r w:rsidRPr="00F25F3A">
          <w:t>22C</w:t>
        </w:r>
        <w:r>
          <w:rPr>
            <w:rFonts w:asciiTheme="minorHAnsi" w:eastAsiaTheme="minorEastAsia" w:hAnsiTheme="minorHAnsi" w:cstheme="minorBidi"/>
            <w:sz w:val="22"/>
            <w:szCs w:val="22"/>
            <w:lang w:eastAsia="en-AU"/>
          </w:rPr>
          <w:tab/>
        </w:r>
        <w:r w:rsidRPr="00F25F3A">
          <w:t>Membership of board</w:t>
        </w:r>
        <w:r>
          <w:tab/>
        </w:r>
        <w:r>
          <w:fldChar w:fldCharType="begin"/>
        </w:r>
        <w:r>
          <w:instrText xml:space="preserve"> PAGEREF _Toc11681608 \h </w:instrText>
        </w:r>
        <w:r>
          <w:fldChar w:fldCharType="separate"/>
        </w:r>
        <w:r w:rsidR="000F2564">
          <w:t>12</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09" w:history="1">
        <w:r w:rsidRPr="00F25F3A">
          <w:t>22D</w:t>
        </w:r>
        <w:r>
          <w:rPr>
            <w:rFonts w:asciiTheme="minorHAnsi" w:eastAsiaTheme="minorEastAsia" w:hAnsiTheme="minorHAnsi" w:cstheme="minorBidi"/>
            <w:sz w:val="22"/>
            <w:szCs w:val="22"/>
            <w:lang w:eastAsia="en-AU"/>
          </w:rPr>
          <w:tab/>
        </w:r>
        <w:r w:rsidRPr="00F25F3A">
          <w:t>Appointed members of board</w:t>
        </w:r>
        <w:r>
          <w:tab/>
        </w:r>
        <w:r>
          <w:fldChar w:fldCharType="begin"/>
        </w:r>
        <w:r>
          <w:instrText xml:space="preserve"> PAGEREF _Toc11681609 \h </w:instrText>
        </w:r>
        <w:r>
          <w:fldChar w:fldCharType="separate"/>
        </w:r>
        <w:r w:rsidR="000F2564">
          <w:t>13</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0" w:history="1">
        <w:r w:rsidRPr="00F25F3A">
          <w:t>22E</w:t>
        </w:r>
        <w:r>
          <w:rPr>
            <w:rFonts w:asciiTheme="minorHAnsi" w:eastAsiaTheme="minorEastAsia" w:hAnsiTheme="minorHAnsi" w:cstheme="minorBidi"/>
            <w:sz w:val="22"/>
            <w:szCs w:val="22"/>
            <w:lang w:eastAsia="en-AU"/>
          </w:rPr>
          <w:tab/>
        </w:r>
        <w:r w:rsidRPr="00F25F3A">
          <w:t>Chair</w:t>
        </w:r>
        <w:r>
          <w:tab/>
        </w:r>
        <w:r>
          <w:fldChar w:fldCharType="begin"/>
        </w:r>
        <w:r>
          <w:instrText xml:space="preserve"> PAGEREF _Toc11681610 \h </w:instrText>
        </w:r>
        <w:r>
          <w:fldChar w:fldCharType="separate"/>
        </w:r>
        <w:r w:rsidR="000F2564">
          <w:t>14</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1" w:history="1">
        <w:r w:rsidRPr="00F25F3A">
          <w:t>22F</w:t>
        </w:r>
        <w:r>
          <w:rPr>
            <w:rFonts w:asciiTheme="minorHAnsi" w:eastAsiaTheme="minorEastAsia" w:hAnsiTheme="minorHAnsi" w:cstheme="minorBidi"/>
            <w:sz w:val="22"/>
            <w:szCs w:val="22"/>
            <w:lang w:eastAsia="en-AU"/>
          </w:rPr>
          <w:tab/>
        </w:r>
        <w:r w:rsidRPr="00F25F3A">
          <w:t>Conditions of appointment generally</w:t>
        </w:r>
        <w:r>
          <w:tab/>
        </w:r>
        <w:r>
          <w:fldChar w:fldCharType="begin"/>
        </w:r>
        <w:r>
          <w:instrText xml:space="preserve"> PAGEREF _Toc11681611 \h </w:instrText>
        </w:r>
        <w:r>
          <w:fldChar w:fldCharType="separate"/>
        </w:r>
        <w:r w:rsidR="000F2564">
          <w:t>14</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2" w:history="1">
        <w:r w:rsidRPr="00F25F3A">
          <w:t>22G</w:t>
        </w:r>
        <w:r>
          <w:rPr>
            <w:rFonts w:asciiTheme="minorHAnsi" w:eastAsiaTheme="minorEastAsia" w:hAnsiTheme="minorHAnsi" w:cstheme="minorBidi"/>
            <w:sz w:val="22"/>
            <w:szCs w:val="22"/>
            <w:lang w:eastAsia="en-AU"/>
          </w:rPr>
          <w:tab/>
        </w:r>
        <w:r w:rsidRPr="00F25F3A">
          <w:t>Term of appointment</w:t>
        </w:r>
        <w:r>
          <w:tab/>
        </w:r>
        <w:r>
          <w:fldChar w:fldCharType="begin"/>
        </w:r>
        <w:r>
          <w:instrText xml:space="preserve"> PAGEREF _Toc11681612 \h </w:instrText>
        </w:r>
        <w:r>
          <w:fldChar w:fldCharType="separate"/>
        </w:r>
        <w:r w:rsidR="000F2564">
          <w:t>14</w:t>
        </w:r>
        <w:r>
          <w:fldChar w:fldCharType="end"/>
        </w:r>
      </w:hyperlink>
    </w:p>
    <w:p w:rsidR="00081457" w:rsidRDefault="00C3035C">
      <w:pPr>
        <w:pStyle w:val="TOC3"/>
        <w:rPr>
          <w:rFonts w:asciiTheme="minorHAnsi" w:eastAsiaTheme="minorEastAsia" w:hAnsiTheme="minorHAnsi" w:cstheme="minorBidi"/>
          <w:b w:val="0"/>
          <w:sz w:val="22"/>
          <w:szCs w:val="22"/>
          <w:lang w:eastAsia="en-AU"/>
        </w:rPr>
      </w:pPr>
      <w:hyperlink w:anchor="_Toc11681613" w:history="1">
        <w:r w:rsidR="00081457" w:rsidRPr="00F25F3A">
          <w:t>Division 4A.2</w:t>
        </w:r>
        <w:r w:rsidR="00081457">
          <w:rPr>
            <w:rFonts w:asciiTheme="minorHAnsi" w:eastAsiaTheme="minorEastAsia" w:hAnsiTheme="minorHAnsi" w:cstheme="minorBidi"/>
            <w:b w:val="0"/>
            <w:sz w:val="22"/>
            <w:szCs w:val="22"/>
            <w:lang w:eastAsia="en-AU"/>
          </w:rPr>
          <w:tab/>
        </w:r>
        <w:r w:rsidR="00081457" w:rsidRPr="00F25F3A">
          <w:t>Proceedings of board</w:t>
        </w:r>
        <w:r w:rsidR="00081457" w:rsidRPr="00081457">
          <w:rPr>
            <w:vanish/>
          </w:rPr>
          <w:tab/>
        </w:r>
        <w:r w:rsidR="00081457" w:rsidRPr="00081457">
          <w:rPr>
            <w:vanish/>
          </w:rPr>
          <w:fldChar w:fldCharType="begin"/>
        </w:r>
        <w:r w:rsidR="00081457" w:rsidRPr="00081457">
          <w:rPr>
            <w:vanish/>
          </w:rPr>
          <w:instrText xml:space="preserve"> PAGEREF _Toc11681613 \h </w:instrText>
        </w:r>
        <w:r w:rsidR="00081457" w:rsidRPr="00081457">
          <w:rPr>
            <w:vanish/>
          </w:rPr>
        </w:r>
        <w:r w:rsidR="00081457" w:rsidRPr="00081457">
          <w:rPr>
            <w:vanish/>
          </w:rPr>
          <w:fldChar w:fldCharType="separate"/>
        </w:r>
        <w:r w:rsidR="000F2564">
          <w:rPr>
            <w:vanish/>
          </w:rPr>
          <w:t>15</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4" w:history="1">
        <w:r w:rsidRPr="00F25F3A">
          <w:t>22H</w:t>
        </w:r>
        <w:r>
          <w:rPr>
            <w:rFonts w:asciiTheme="minorHAnsi" w:eastAsiaTheme="minorEastAsia" w:hAnsiTheme="minorHAnsi" w:cstheme="minorBidi"/>
            <w:sz w:val="22"/>
            <w:szCs w:val="22"/>
            <w:lang w:eastAsia="en-AU"/>
          </w:rPr>
          <w:tab/>
        </w:r>
        <w:r w:rsidRPr="00F25F3A">
          <w:t>Time and place of meetings</w:t>
        </w:r>
        <w:r>
          <w:tab/>
        </w:r>
        <w:r>
          <w:fldChar w:fldCharType="begin"/>
        </w:r>
        <w:r>
          <w:instrText xml:space="preserve"> PAGEREF _Toc11681614 \h </w:instrText>
        </w:r>
        <w:r>
          <w:fldChar w:fldCharType="separate"/>
        </w:r>
        <w:r w:rsidR="000F2564">
          <w:t>15</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5" w:history="1">
        <w:r w:rsidRPr="00F25F3A">
          <w:t>22I</w:t>
        </w:r>
        <w:r>
          <w:rPr>
            <w:rFonts w:asciiTheme="minorHAnsi" w:eastAsiaTheme="minorEastAsia" w:hAnsiTheme="minorHAnsi" w:cstheme="minorBidi"/>
            <w:sz w:val="22"/>
            <w:szCs w:val="22"/>
            <w:lang w:eastAsia="en-AU"/>
          </w:rPr>
          <w:tab/>
        </w:r>
        <w:r w:rsidRPr="00F25F3A">
          <w:t>Procedures governing conduct of meetings</w:t>
        </w:r>
        <w:r>
          <w:tab/>
        </w:r>
        <w:r>
          <w:fldChar w:fldCharType="begin"/>
        </w:r>
        <w:r>
          <w:instrText xml:space="preserve"> PAGEREF _Toc11681615 \h </w:instrText>
        </w:r>
        <w:r>
          <w:fldChar w:fldCharType="separate"/>
        </w:r>
        <w:r w:rsidR="000F2564">
          <w:t>16</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6" w:history="1">
        <w:r w:rsidRPr="00F25F3A">
          <w:t>22J</w:t>
        </w:r>
        <w:r>
          <w:rPr>
            <w:rFonts w:asciiTheme="minorHAnsi" w:eastAsiaTheme="minorEastAsia" w:hAnsiTheme="minorHAnsi" w:cstheme="minorBidi"/>
            <w:sz w:val="22"/>
            <w:szCs w:val="22"/>
            <w:lang w:eastAsia="en-AU"/>
          </w:rPr>
          <w:tab/>
        </w:r>
        <w:r w:rsidRPr="00F25F3A">
          <w:t>Disclosure of interests</w:t>
        </w:r>
        <w:r>
          <w:tab/>
        </w:r>
        <w:r>
          <w:fldChar w:fldCharType="begin"/>
        </w:r>
        <w:r>
          <w:instrText xml:space="preserve"> PAGEREF _Toc11681616 \h </w:instrText>
        </w:r>
        <w:r>
          <w:fldChar w:fldCharType="separate"/>
        </w:r>
        <w:r w:rsidR="000F2564">
          <w:t>16</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617" w:history="1">
        <w:r w:rsidR="00081457" w:rsidRPr="00F25F3A">
          <w:t>Part 5</w:t>
        </w:r>
        <w:r w:rsidR="00081457">
          <w:rPr>
            <w:rFonts w:asciiTheme="minorHAnsi" w:eastAsiaTheme="minorEastAsia" w:hAnsiTheme="minorHAnsi" w:cstheme="minorBidi"/>
            <w:b w:val="0"/>
            <w:sz w:val="22"/>
            <w:szCs w:val="22"/>
            <w:lang w:eastAsia="en-AU"/>
          </w:rPr>
          <w:tab/>
        </w:r>
        <w:r w:rsidR="00081457" w:rsidRPr="00F25F3A">
          <w:t>Victims services levy</w:t>
        </w:r>
        <w:r w:rsidR="00081457" w:rsidRPr="00081457">
          <w:rPr>
            <w:vanish/>
          </w:rPr>
          <w:tab/>
        </w:r>
        <w:r w:rsidR="00081457" w:rsidRPr="00081457">
          <w:rPr>
            <w:vanish/>
          </w:rPr>
          <w:fldChar w:fldCharType="begin"/>
        </w:r>
        <w:r w:rsidR="00081457" w:rsidRPr="00081457">
          <w:rPr>
            <w:vanish/>
          </w:rPr>
          <w:instrText xml:space="preserve"> PAGEREF _Toc11681617 \h </w:instrText>
        </w:r>
        <w:r w:rsidR="00081457" w:rsidRPr="00081457">
          <w:rPr>
            <w:vanish/>
          </w:rPr>
        </w:r>
        <w:r w:rsidR="00081457" w:rsidRPr="00081457">
          <w:rPr>
            <w:vanish/>
          </w:rPr>
          <w:fldChar w:fldCharType="separate"/>
        </w:r>
        <w:r w:rsidR="000F2564">
          <w:rPr>
            <w:vanish/>
          </w:rPr>
          <w:t>17</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8" w:history="1">
        <w:r w:rsidRPr="00F25F3A">
          <w:t>23</w:t>
        </w:r>
        <w:r>
          <w:rPr>
            <w:rFonts w:asciiTheme="minorHAnsi" w:eastAsiaTheme="minorEastAsia" w:hAnsiTheme="minorHAnsi" w:cstheme="minorBidi"/>
            <w:sz w:val="22"/>
            <w:szCs w:val="22"/>
            <w:lang w:eastAsia="en-AU"/>
          </w:rPr>
          <w:tab/>
        </w:r>
        <w:r w:rsidRPr="00F25F3A">
          <w:t xml:space="preserve">Meaning of </w:t>
        </w:r>
        <w:r w:rsidRPr="00F25F3A">
          <w:rPr>
            <w:i/>
          </w:rPr>
          <w:t>offence</w:t>
        </w:r>
        <w:r w:rsidRPr="00F25F3A">
          <w:rPr>
            <w:bCs/>
          </w:rPr>
          <w:t>—</w:t>
        </w:r>
        <w:r w:rsidRPr="00F25F3A">
          <w:t>pt 5</w:t>
        </w:r>
        <w:r>
          <w:tab/>
        </w:r>
        <w:r>
          <w:fldChar w:fldCharType="begin"/>
        </w:r>
        <w:r>
          <w:instrText xml:space="preserve"> PAGEREF _Toc11681618 \h </w:instrText>
        </w:r>
        <w:r>
          <w:fldChar w:fldCharType="separate"/>
        </w:r>
        <w:r w:rsidR="000F2564">
          <w:t>17</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19" w:history="1">
        <w:r w:rsidRPr="00F25F3A">
          <w:t>24</w:t>
        </w:r>
        <w:r>
          <w:rPr>
            <w:rFonts w:asciiTheme="minorHAnsi" w:eastAsiaTheme="minorEastAsia" w:hAnsiTheme="minorHAnsi" w:cstheme="minorBidi"/>
            <w:sz w:val="22"/>
            <w:szCs w:val="22"/>
            <w:lang w:eastAsia="en-AU"/>
          </w:rPr>
          <w:tab/>
        </w:r>
        <w:r w:rsidRPr="00F25F3A">
          <w:t>Imposition of victims services levy</w:t>
        </w:r>
        <w:r>
          <w:tab/>
        </w:r>
        <w:r>
          <w:fldChar w:fldCharType="begin"/>
        </w:r>
        <w:r>
          <w:instrText xml:space="preserve"> PAGEREF _Toc11681619 \h </w:instrText>
        </w:r>
        <w:r>
          <w:fldChar w:fldCharType="separate"/>
        </w:r>
        <w:r w:rsidR="000F2564">
          <w:t>17</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0" w:history="1">
        <w:r w:rsidRPr="00F25F3A">
          <w:t>25</w:t>
        </w:r>
        <w:r>
          <w:rPr>
            <w:rFonts w:asciiTheme="minorHAnsi" w:eastAsiaTheme="minorEastAsia" w:hAnsiTheme="minorHAnsi" w:cstheme="minorBidi"/>
            <w:sz w:val="22"/>
            <w:szCs w:val="22"/>
            <w:lang w:eastAsia="en-AU"/>
          </w:rPr>
          <w:tab/>
        </w:r>
        <w:r w:rsidRPr="00F25F3A">
          <w:t>Notice of levy</w:t>
        </w:r>
        <w:r>
          <w:tab/>
        </w:r>
        <w:r>
          <w:fldChar w:fldCharType="begin"/>
        </w:r>
        <w:r>
          <w:instrText xml:space="preserve"> PAGEREF _Toc11681620 \h </w:instrText>
        </w:r>
        <w:r>
          <w:fldChar w:fldCharType="separate"/>
        </w:r>
        <w:r w:rsidR="000F2564">
          <w:t>17</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1" w:history="1">
        <w:r w:rsidRPr="00F25F3A">
          <w:t>26</w:t>
        </w:r>
        <w:r>
          <w:rPr>
            <w:rFonts w:asciiTheme="minorHAnsi" w:eastAsiaTheme="minorEastAsia" w:hAnsiTheme="minorHAnsi" w:cstheme="minorBidi"/>
            <w:sz w:val="22"/>
            <w:szCs w:val="22"/>
            <w:lang w:eastAsia="en-AU"/>
          </w:rPr>
          <w:tab/>
        </w:r>
        <w:r w:rsidRPr="00F25F3A">
          <w:t>Levy not to be reduced</w:t>
        </w:r>
        <w:r>
          <w:tab/>
        </w:r>
        <w:r>
          <w:fldChar w:fldCharType="begin"/>
        </w:r>
        <w:r>
          <w:instrText xml:space="preserve"> PAGEREF _Toc11681621 \h </w:instrText>
        </w:r>
        <w:r>
          <w:fldChar w:fldCharType="separate"/>
        </w:r>
        <w:r w:rsidR="000F2564">
          <w:t>18</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2" w:history="1">
        <w:r w:rsidRPr="00F25F3A">
          <w:t>27</w:t>
        </w:r>
        <w:r>
          <w:rPr>
            <w:rFonts w:asciiTheme="minorHAnsi" w:eastAsiaTheme="minorEastAsia" w:hAnsiTheme="minorHAnsi" w:cstheme="minorBidi"/>
            <w:sz w:val="22"/>
            <w:szCs w:val="22"/>
            <w:lang w:eastAsia="en-AU"/>
          </w:rPr>
          <w:tab/>
        </w:r>
        <w:r w:rsidRPr="00F25F3A">
          <w:t>Effect of appeal etc</w:t>
        </w:r>
        <w:r>
          <w:tab/>
        </w:r>
        <w:r>
          <w:fldChar w:fldCharType="begin"/>
        </w:r>
        <w:r>
          <w:instrText xml:space="preserve"> PAGEREF _Toc11681622 \h </w:instrText>
        </w:r>
        <w:r>
          <w:fldChar w:fldCharType="separate"/>
        </w:r>
        <w:r w:rsidR="000F2564">
          <w:t>18</w:t>
        </w:r>
        <w:r>
          <w:fldChar w:fldCharType="end"/>
        </w:r>
      </w:hyperlink>
    </w:p>
    <w:p w:rsidR="00081457" w:rsidRDefault="00C3035C">
      <w:pPr>
        <w:pStyle w:val="TOC2"/>
        <w:rPr>
          <w:rFonts w:asciiTheme="minorHAnsi" w:eastAsiaTheme="minorEastAsia" w:hAnsiTheme="minorHAnsi" w:cstheme="minorBidi"/>
          <w:b w:val="0"/>
          <w:sz w:val="22"/>
          <w:szCs w:val="22"/>
          <w:lang w:eastAsia="en-AU"/>
        </w:rPr>
      </w:pPr>
      <w:hyperlink w:anchor="_Toc11681623" w:history="1">
        <w:r w:rsidR="00081457" w:rsidRPr="00F25F3A">
          <w:t>Part 6</w:t>
        </w:r>
        <w:r w:rsidR="00081457">
          <w:rPr>
            <w:rFonts w:asciiTheme="minorHAnsi" w:eastAsiaTheme="minorEastAsia" w:hAnsiTheme="minorHAnsi" w:cstheme="minorBidi"/>
            <w:b w:val="0"/>
            <w:sz w:val="22"/>
            <w:szCs w:val="22"/>
            <w:lang w:eastAsia="en-AU"/>
          </w:rPr>
          <w:tab/>
        </w:r>
        <w:r w:rsidR="00081457" w:rsidRPr="00F25F3A">
          <w:t>Miscellaneous</w:t>
        </w:r>
        <w:r w:rsidR="00081457" w:rsidRPr="00081457">
          <w:rPr>
            <w:vanish/>
          </w:rPr>
          <w:tab/>
        </w:r>
        <w:r w:rsidR="00081457" w:rsidRPr="00081457">
          <w:rPr>
            <w:vanish/>
          </w:rPr>
          <w:fldChar w:fldCharType="begin"/>
        </w:r>
        <w:r w:rsidR="00081457" w:rsidRPr="00081457">
          <w:rPr>
            <w:vanish/>
          </w:rPr>
          <w:instrText xml:space="preserve"> PAGEREF _Toc11681623 \h </w:instrText>
        </w:r>
        <w:r w:rsidR="00081457" w:rsidRPr="00081457">
          <w:rPr>
            <w:vanish/>
          </w:rPr>
        </w:r>
        <w:r w:rsidR="00081457" w:rsidRPr="00081457">
          <w:rPr>
            <w:vanish/>
          </w:rPr>
          <w:fldChar w:fldCharType="separate"/>
        </w:r>
        <w:r w:rsidR="000F2564">
          <w:rPr>
            <w:vanish/>
          </w:rPr>
          <w:t>19</w:t>
        </w:r>
        <w:r w:rsidR="00081457" w:rsidRPr="00081457">
          <w:rPr>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4" w:history="1">
        <w:r w:rsidRPr="00F25F3A">
          <w:t>28</w:t>
        </w:r>
        <w:r>
          <w:rPr>
            <w:rFonts w:asciiTheme="minorHAnsi" w:eastAsiaTheme="minorEastAsia" w:hAnsiTheme="minorHAnsi" w:cstheme="minorBidi"/>
            <w:sz w:val="22"/>
            <w:szCs w:val="22"/>
            <w:lang w:eastAsia="en-AU"/>
          </w:rPr>
          <w:tab/>
        </w:r>
        <w:r w:rsidRPr="00F25F3A">
          <w:t>Protection from liability</w:t>
        </w:r>
        <w:r>
          <w:tab/>
        </w:r>
        <w:r>
          <w:fldChar w:fldCharType="begin"/>
        </w:r>
        <w:r>
          <w:instrText xml:space="preserve"> PAGEREF _Toc11681624 \h </w:instrText>
        </w:r>
        <w:r>
          <w:fldChar w:fldCharType="separate"/>
        </w:r>
        <w:r w:rsidR="000F2564">
          <w:t>19</w:t>
        </w:r>
        <w:r>
          <w:fldChar w:fldCharType="end"/>
        </w:r>
      </w:hyperlink>
    </w:p>
    <w:p w:rsidR="00081457" w:rsidRDefault="00081457">
      <w:pPr>
        <w:pStyle w:val="TOC5"/>
        <w:rPr>
          <w:rFonts w:asciiTheme="minorHAnsi" w:eastAsiaTheme="minorEastAsia" w:hAnsiTheme="minorHAnsi" w:cstheme="minorBidi"/>
          <w:sz w:val="22"/>
          <w:szCs w:val="22"/>
          <w:lang w:eastAsia="en-AU"/>
        </w:rPr>
      </w:pPr>
      <w:r>
        <w:lastRenderedPageBreak/>
        <w:tab/>
      </w:r>
      <w:hyperlink w:anchor="_Toc11681625" w:history="1">
        <w:r w:rsidRPr="00F25F3A">
          <w:t>29</w:t>
        </w:r>
        <w:r>
          <w:rPr>
            <w:rFonts w:asciiTheme="minorHAnsi" w:eastAsiaTheme="minorEastAsia" w:hAnsiTheme="minorHAnsi" w:cstheme="minorBidi"/>
            <w:sz w:val="22"/>
            <w:szCs w:val="22"/>
            <w:lang w:eastAsia="en-AU"/>
          </w:rPr>
          <w:tab/>
        </w:r>
        <w:r w:rsidRPr="00F25F3A">
          <w:t>Secrecy</w:t>
        </w:r>
        <w:r>
          <w:tab/>
        </w:r>
        <w:r>
          <w:fldChar w:fldCharType="begin"/>
        </w:r>
        <w:r>
          <w:instrText xml:space="preserve"> PAGEREF _Toc11681625 \h </w:instrText>
        </w:r>
        <w:r>
          <w:fldChar w:fldCharType="separate"/>
        </w:r>
        <w:r w:rsidR="000F2564">
          <w:t>19</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6" w:history="1">
        <w:r w:rsidRPr="00F25F3A">
          <w:t>30</w:t>
        </w:r>
        <w:r>
          <w:rPr>
            <w:rFonts w:asciiTheme="minorHAnsi" w:eastAsiaTheme="minorEastAsia" w:hAnsiTheme="minorHAnsi" w:cstheme="minorBidi"/>
            <w:sz w:val="22"/>
            <w:szCs w:val="22"/>
            <w:lang w:eastAsia="en-AU"/>
          </w:rPr>
          <w:tab/>
        </w:r>
        <w:r w:rsidRPr="00F25F3A">
          <w:t>Regulation-making power</w:t>
        </w:r>
        <w:r>
          <w:tab/>
        </w:r>
        <w:r>
          <w:fldChar w:fldCharType="begin"/>
        </w:r>
        <w:r>
          <w:instrText xml:space="preserve"> PAGEREF _Toc11681626 \h </w:instrText>
        </w:r>
        <w:r>
          <w:fldChar w:fldCharType="separate"/>
        </w:r>
        <w:r w:rsidR="000F2564">
          <w:t>21</w:t>
        </w:r>
        <w:r>
          <w:fldChar w:fldCharType="end"/>
        </w:r>
      </w:hyperlink>
    </w:p>
    <w:p w:rsidR="00081457" w:rsidRDefault="00C3035C">
      <w:pPr>
        <w:pStyle w:val="TOC6"/>
        <w:rPr>
          <w:rFonts w:asciiTheme="minorHAnsi" w:eastAsiaTheme="minorEastAsia" w:hAnsiTheme="minorHAnsi" w:cstheme="minorBidi"/>
          <w:b w:val="0"/>
          <w:sz w:val="22"/>
          <w:szCs w:val="22"/>
          <w:lang w:eastAsia="en-AU"/>
        </w:rPr>
      </w:pPr>
      <w:hyperlink w:anchor="_Toc11681627" w:history="1">
        <w:r w:rsidR="00081457" w:rsidRPr="00F25F3A">
          <w:t>Dictionary</w:t>
        </w:r>
        <w:r w:rsidR="00081457">
          <w:tab/>
        </w:r>
        <w:r w:rsidR="00081457">
          <w:tab/>
        </w:r>
        <w:r w:rsidR="00081457" w:rsidRPr="00081457">
          <w:rPr>
            <w:b w:val="0"/>
            <w:sz w:val="20"/>
          </w:rPr>
          <w:fldChar w:fldCharType="begin"/>
        </w:r>
        <w:r w:rsidR="00081457" w:rsidRPr="00081457">
          <w:rPr>
            <w:b w:val="0"/>
            <w:sz w:val="20"/>
          </w:rPr>
          <w:instrText xml:space="preserve"> PAGEREF _Toc11681627 \h </w:instrText>
        </w:r>
        <w:r w:rsidR="00081457" w:rsidRPr="00081457">
          <w:rPr>
            <w:b w:val="0"/>
            <w:sz w:val="20"/>
          </w:rPr>
        </w:r>
        <w:r w:rsidR="00081457" w:rsidRPr="00081457">
          <w:rPr>
            <w:b w:val="0"/>
            <w:sz w:val="20"/>
          </w:rPr>
          <w:fldChar w:fldCharType="separate"/>
        </w:r>
        <w:r w:rsidR="000F2564">
          <w:rPr>
            <w:b w:val="0"/>
            <w:sz w:val="20"/>
          </w:rPr>
          <w:t>22</w:t>
        </w:r>
        <w:r w:rsidR="00081457" w:rsidRPr="00081457">
          <w:rPr>
            <w:b w:val="0"/>
            <w:sz w:val="20"/>
          </w:rPr>
          <w:fldChar w:fldCharType="end"/>
        </w:r>
      </w:hyperlink>
    </w:p>
    <w:p w:rsidR="00081457" w:rsidRDefault="00C3035C" w:rsidP="00081457">
      <w:pPr>
        <w:pStyle w:val="TOC7"/>
        <w:spacing w:before="480"/>
        <w:rPr>
          <w:rFonts w:asciiTheme="minorHAnsi" w:eastAsiaTheme="minorEastAsia" w:hAnsiTheme="minorHAnsi" w:cstheme="minorBidi"/>
          <w:b w:val="0"/>
          <w:sz w:val="22"/>
          <w:szCs w:val="22"/>
          <w:lang w:eastAsia="en-AU"/>
        </w:rPr>
      </w:pPr>
      <w:hyperlink w:anchor="_Toc11681628" w:history="1">
        <w:r w:rsidR="00081457">
          <w:t>Endnotes</w:t>
        </w:r>
        <w:r w:rsidR="00081457" w:rsidRPr="00081457">
          <w:rPr>
            <w:vanish/>
          </w:rPr>
          <w:tab/>
        </w:r>
        <w:r w:rsidR="00081457">
          <w:rPr>
            <w:vanish/>
          </w:rPr>
          <w:tab/>
        </w:r>
        <w:r w:rsidR="00081457" w:rsidRPr="00081457">
          <w:rPr>
            <w:b w:val="0"/>
            <w:vanish/>
          </w:rPr>
          <w:fldChar w:fldCharType="begin"/>
        </w:r>
        <w:r w:rsidR="00081457" w:rsidRPr="00081457">
          <w:rPr>
            <w:b w:val="0"/>
            <w:vanish/>
          </w:rPr>
          <w:instrText xml:space="preserve"> PAGEREF _Toc11681628 \h </w:instrText>
        </w:r>
        <w:r w:rsidR="00081457" w:rsidRPr="00081457">
          <w:rPr>
            <w:b w:val="0"/>
            <w:vanish/>
          </w:rPr>
        </w:r>
        <w:r w:rsidR="00081457" w:rsidRPr="00081457">
          <w:rPr>
            <w:b w:val="0"/>
            <w:vanish/>
          </w:rPr>
          <w:fldChar w:fldCharType="separate"/>
        </w:r>
        <w:r w:rsidR="000F2564">
          <w:rPr>
            <w:b w:val="0"/>
            <w:vanish/>
          </w:rPr>
          <w:t>24</w:t>
        </w:r>
        <w:r w:rsidR="00081457" w:rsidRPr="00081457">
          <w:rPr>
            <w:b w:val="0"/>
            <w:vanish/>
          </w:rP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29" w:history="1">
        <w:r w:rsidRPr="00F25F3A">
          <w:t>1</w:t>
        </w:r>
        <w:r>
          <w:rPr>
            <w:rFonts w:asciiTheme="minorHAnsi" w:eastAsiaTheme="minorEastAsia" w:hAnsiTheme="minorHAnsi" w:cstheme="minorBidi"/>
            <w:sz w:val="22"/>
            <w:szCs w:val="22"/>
            <w:lang w:eastAsia="en-AU"/>
          </w:rPr>
          <w:tab/>
        </w:r>
        <w:r w:rsidRPr="00F25F3A">
          <w:t>About the endnotes</w:t>
        </w:r>
        <w:r>
          <w:tab/>
        </w:r>
        <w:r>
          <w:fldChar w:fldCharType="begin"/>
        </w:r>
        <w:r>
          <w:instrText xml:space="preserve"> PAGEREF _Toc11681629 \h </w:instrText>
        </w:r>
        <w:r>
          <w:fldChar w:fldCharType="separate"/>
        </w:r>
        <w:r w:rsidR="000F2564">
          <w:t>24</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30" w:history="1">
        <w:r w:rsidRPr="00F25F3A">
          <w:t>2</w:t>
        </w:r>
        <w:r>
          <w:rPr>
            <w:rFonts w:asciiTheme="minorHAnsi" w:eastAsiaTheme="minorEastAsia" w:hAnsiTheme="minorHAnsi" w:cstheme="minorBidi"/>
            <w:sz w:val="22"/>
            <w:szCs w:val="22"/>
            <w:lang w:eastAsia="en-AU"/>
          </w:rPr>
          <w:tab/>
        </w:r>
        <w:r w:rsidRPr="00F25F3A">
          <w:t>Abbreviation key</w:t>
        </w:r>
        <w:r>
          <w:tab/>
        </w:r>
        <w:r>
          <w:fldChar w:fldCharType="begin"/>
        </w:r>
        <w:r>
          <w:instrText xml:space="preserve"> PAGEREF _Toc11681630 \h </w:instrText>
        </w:r>
        <w:r>
          <w:fldChar w:fldCharType="separate"/>
        </w:r>
        <w:r w:rsidR="000F2564">
          <w:t>24</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31" w:history="1">
        <w:r w:rsidRPr="00F25F3A">
          <w:t>3</w:t>
        </w:r>
        <w:r>
          <w:rPr>
            <w:rFonts w:asciiTheme="minorHAnsi" w:eastAsiaTheme="minorEastAsia" w:hAnsiTheme="minorHAnsi" w:cstheme="minorBidi"/>
            <w:sz w:val="22"/>
            <w:szCs w:val="22"/>
            <w:lang w:eastAsia="en-AU"/>
          </w:rPr>
          <w:tab/>
        </w:r>
        <w:r w:rsidRPr="00F25F3A">
          <w:t>Legislation history</w:t>
        </w:r>
        <w:r>
          <w:tab/>
        </w:r>
        <w:r>
          <w:fldChar w:fldCharType="begin"/>
        </w:r>
        <w:r>
          <w:instrText xml:space="preserve"> PAGEREF _Toc11681631 \h </w:instrText>
        </w:r>
        <w:r>
          <w:fldChar w:fldCharType="separate"/>
        </w:r>
        <w:r w:rsidR="000F2564">
          <w:t>25</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32" w:history="1">
        <w:r w:rsidRPr="00F25F3A">
          <w:t>4</w:t>
        </w:r>
        <w:r>
          <w:rPr>
            <w:rFonts w:asciiTheme="minorHAnsi" w:eastAsiaTheme="minorEastAsia" w:hAnsiTheme="minorHAnsi" w:cstheme="minorBidi"/>
            <w:sz w:val="22"/>
            <w:szCs w:val="22"/>
            <w:lang w:eastAsia="en-AU"/>
          </w:rPr>
          <w:tab/>
        </w:r>
        <w:r w:rsidRPr="00F25F3A">
          <w:t>Amendment history</w:t>
        </w:r>
        <w:r>
          <w:tab/>
        </w:r>
        <w:r>
          <w:fldChar w:fldCharType="begin"/>
        </w:r>
        <w:r>
          <w:instrText xml:space="preserve"> PAGEREF _Toc11681632 \h </w:instrText>
        </w:r>
        <w:r>
          <w:fldChar w:fldCharType="separate"/>
        </w:r>
        <w:r w:rsidR="000F2564">
          <w:t>29</w:t>
        </w:r>
        <w:r>
          <w:fldChar w:fldCharType="end"/>
        </w:r>
      </w:hyperlink>
    </w:p>
    <w:p w:rsidR="00081457" w:rsidRDefault="00081457">
      <w:pPr>
        <w:pStyle w:val="TOC5"/>
        <w:rPr>
          <w:rFonts w:asciiTheme="minorHAnsi" w:eastAsiaTheme="minorEastAsia" w:hAnsiTheme="minorHAnsi" w:cstheme="minorBidi"/>
          <w:sz w:val="22"/>
          <w:szCs w:val="22"/>
          <w:lang w:eastAsia="en-AU"/>
        </w:rPr>
      </w:pPr>
      <w:r>
        <w:tab/>
      </w:r>
      <w:hyperlink w:anchor="_Toc11681633" w:history="1">
        <w:r w:rsidRPr="00F25F3A">
          <w:t>5</w:t>
        </w:r>
        <w:r>
          <w:rPr>
            <w:rFonts w:asciiTheme="minorHAnsi" w:eastAsiaTheme="minorEastAsia" w:hAnsiTheme="minorHAnsi" w:cstheme="minorBidi"/>
            <w:sz w:val="22"/>
            <w:szCs w:val="22"/>
            <w:lang w:eastAsia="en-AU"/>
          </w:rPr>
          <w:tab/>
        </w:r>
        <w:r w:rsidRPr="00F25F3A">
          <w:t>Earlier republications</w:t>
        </w:r>
        <w:r>
          <w:tab/>
        </w:r>
        <w:r>
          <w:fldChar w:fldCharType="begin"/>
        </w:r>
        <w:r>
          <w:instrText xml:space="preserve"> PAGEREF _Toc11681633 \h </w:instrText>
        </w:r>
        <w:r>
          <w:fldChar w:fldCharType="separate"/>
        </w:r>
        <w:r w:rsidR="000F2564">
          <w:t>34</w:t>
        </w:r>
        <w:r>
          <w:fldChar w:fldCharType="end"/>
        </w:r>
      </w:hyperlink>
    </w:p>
    <w:p w:rsidR="000E6668" w:rsidRDefault="00081457" w:rsidP="009E05C7">
      <w:pPr>
        <w:pStyle w:val="BillBasic0"/>
      </w:pPr>
      <w:r>
        <w:fldChar w:fldCharType="end"/>
      </w:r>
    </w:p>
    <w:p w:rsidR="000E6668" w:rsidRDefault="000E6668" w:rsidP="009E05C7">
      <w:pPr>
        <w:pStyle w:val="01Contents"/>
        <w:sectPr w:rsidR="000E666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E6668" w:rsidRDefault="000E6668" w:rsidP="009E05C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E6668" w:rsidRDefault="000E6668" w:rsidP="009E05C7">
      <w:pPr>
        <w:jc w:val="center"/>
        <w:rPr>
          <w:rFonts w:ascii="Arial" w:hAnsi="Arial"/>
        </w:rPr>
      </w:pPr>
      <w:r>
        <w:rPr>
          <w:rFonts w:ascii="Arial" w:hAnsi="Arial"/>
        </w:rPr>
        <w:t>Australian Capital Territory</w:t>
      </w:r>
    </w:p>
    <w:p w:rsidR="000E6668" w:rsidRDefault="00860236" w:rsidP="009E05C7">
      <w:pPr>
        <w:pStyle w:val="Billname"/>
      </w:pPr>
      <w:bookmarkStart w:id="8" w:name="Citation"/>
      <w:r>
        <w:t>Victims of Crime Act 1994</w:t>
      </w:r>
      <w:bookmarkEnd w:id="8"/>
    </w:p>
    <w:p w:rsidR="000E6668" w:rsidRDefault="000E6668" w:rsidP="009E05C7">
      <w:pPr>
        <w:pStyle w:val="ActNo"/>
      </w:pPr>
    </w:p>
    <w:p w:rsidR="000E6668" w:rsidRDefault="000E6668" w:rsidP="009E05C7">
      <w:pPr>
        <w:pStyle w:val="N-line3"/>
      </w:pPr>
    </w:p>
    <w:p w:rsidR="000E6668" w:rsidRDefault="000E6668" w:rsidP="009E05C7">
      <w:pPr>
        <w:pStyle w:val="LongTitle"/>
      </w:pPr>
      <w:r>
        <w:t>An Act relating to victims of crime</w:t>
      </w:r>
    </w:p>
    <w:p w:rsidR="000E6668" w:rsidRDefault="000E6668" w:rsidP="009E05C7">
      <w:pPr>
        <w:pStyle w:val="N-line3"/>
      </w:pPr>
    </w:p>
    <w:p w:rsidR="000E6668" w:rsidRDefault="000E6668" w:rsidP="009E05C7">
      <w:pPr>
        <w:pStyle w:val="Placeholder"/>
      </w:pPr>
      <w:r>
        <w:rPr>
          <w:rStyle w:val="charContents"/>
          <w:sz w:val="16"/>
        </w:rPr>
        <w:t xml:space="preserve">  </w:t>
      </w:r>
      <w:r>
        <w:rPr>
          <w:rStyle w:val="charPage"/>
        </w:rPr>
        <w:t xml:space="preserve">  </w:t>
      </w:r>
    </w:p>
    <w:p w:rsidR="000E6668" w:rsidRDefault="000E6668" w:rsidP="009E05C7">
      <w:pPr>
        <w:pStyle w:val="Placeholder"/>
      </w:pPr>
      <w:r>
        <w:rPr>
          <w:rStyle w:val="CharChapNo"/>
        </w:rPr>
        <w:t xml:space="preserve">  </w:t>
      </w:r>
      <w:r>
        <w:rPr>
          <w:rStyle w:val="CharChapText"/>
        </w:rPr>
        <w:t xml:space="preserve">  </w:t>
      </w:r>
    </w:p>
    <w:p w:rsidR="000E6668" w:rsidRDefault="000E6668" w:rsidP="009E05C7">
      <w:pPr>
        <w:pStyle w:val="Placeholder"/>
      </w:pPr>
      <w:r>
        <w:rPr>
          <w:rStyle w:val="CharPartNo"/>
        </w:rPr>
        <w:t xml:space="preserve">  </w:t>
      </w:r>
      <w:r>
        <w:rPr>
          <w:rStyle w:val="CharPartText"/>
        </w:rPr>
        <w:t xml:space="preserve">  </w:t>
      </w:r>
    </w:p>
    <w:p w:rsidR="000E6668" w:rsidRDefault="000E6668" w:rsidP="009E05C7">
      <w:pPr>
        <w:pStyle w:val="Placeholder"/>
      </w:pPr>
      <w:r>
        <w:rPr>
          <w:rStyle w:val="CharDivNo"/>
        </w:rPr>
        <w:t xml:space="preserve">  </w:t>
      </w:r>
      <w:r>
        <w:rPr>
          <w:rStyle w:val="CharDivText"/>
        </w:rPr>
        <w:t xml:space="preserve">  </w:t>
      </w:r>
    </w:p>
    <w:p w:rsidR="000E6668" w:rsidRPr="00540495" w:rsidRDefault="000E6668" w:rsidP="000E6668">
      <w:pPr>
        <w:pStyle w:val="PageBreak"/>
      </w:pPr>
      <w:r w:rsidRPr="00CA74E4">
        <w:br w:type="page"/>
      </w:r>
    </w:p>
    <w:p w:rsidR="00B7401F" w:rsidRPr="00743161" w:rsidRDefault="00B7401F">
      <w:pPr>
        <w:pStyle w:val="AH2Part"/>
      </w:pPr>
      <w:bookmarkStart w:id="9" w:name="_Toc11681584"/>
      <w:r w:rsidRPr="00743161">
        <w:rPr>
          <w:rStyle w:val="CharPartNo"/>
        </w:rPr>
        <w:lastRenderedPageBreak/>
        <w:t>Part 1</w:t>
      </w:r>
      <w:r>
        <w:tab/>
      </w:r>
      <w:r w:rsidRPr="00743161">
        <w:rPr>
          <w:rStyle w:val="CharPartText"/>
        </w:rPr>
        <w:t>Preliminary</w:t>
      </w:r>
      <w:bookmarkEnd w:id="9"/>
    </w:p>
    <w:p w:rsidR="00B7401F" w:rsidRDefault="00B7401F">
      <w:pPr>
        <w:pStyle w:val="Placeholder"/>
      </w:pPr>
      <w:r>
        <w:rPr>
          <w:rStyle w:val="CharDivNo"/>
        </w:rPr>
        <w:t xml:space="preserve">  </w:t>
      </w:r>
      <w:r>
        <w:rPr>
          <w:rStyle w:val="CharDivText"/>
        </w:rPr>
        <w:t xml:space="preserve">  </w:t>
      </w:r>
    </w:p>
    <w:p w:rsidR="00B7401F" w:rsidRDefault="00B7401F">
      <w:pPr>
        <w:pStyle w:val="AH5Sec"/>
      </w:pPr>
      <w:bookmarkStart w:id="10" w:name="_Toc11681585"/>
      <w:r w:rsidRPr="00743161">
        <w:rPr>
          <w:rStyle w:val="CharSectNo"/>
        </w:rPr>
        <w:t>1</w:t>
      </w:r>
      <w:r>
        <w:tab/>
        <w:t>Name of Act</w:t>
      </w:r>
      <w:bookmarkEnd w:id="10"/>
    </w:p>
    <w:p w:rsidR="00B7401F" w:rsidRDefault="00B7401F">
      <w:pPr>
        <w:pStyle w:val="Amainreturn"/>
        <w:suppressLineNumbers/>
      </w:pPr>
      <w:r>
        <w:t xml:space="preserve">This Act is the </w:t>
      </w:r>
      <w:r>
        <w:rPr>
          <w:rStyle w:val="charItals"/>
        </w:rPr>
        <w:t>Victims of Crime Act 1994</w:t>
      </w:r>
      <w:r>
        <w:t>.</w:t>
      </w:r>
    </w:p>
    <w:p w:rsidR="00B7401F" w:rsidRDefault="00B7401F">
      <w:pPr>
        <w:pStyle w:val="AH5Sec"/>
      </w:pPr>
      <w:bookmarkStart w:id="11" w:name="_Toc11681586"/>
      <w:r w:rsidRPr="00743161">
        <w:rPr>
          <w:rStyle w:val="CharSectNo"/>
        </w:rPr>
        <w:t>2</w:t>
      </w:r>
      <w:r>
        <w:tab/>
        <w:t>Dictionary</w:t>
      </w:r>
      <w:bookmarkEnd w:id="11"/>
    </w:p>
    <w:p w:rsidR="00B7401F" w:rsidRDefault="00B7401F">
      <w:pPr>
        <w:pStyle w:val="Amainreturn"/>
        <w:keepNext/>
        <w:suppressLineNumbers/>
      </w:pPr>
      <w:r>
        <w:t>The dictionary at the end of this Act is part of this Act.</w:t>
      </w:r>
    </w:p>
    <w:p w:rsidR="00B7401F" w:rsidRDefault="00B7401F">
      <w:pPr>
        <w:pStyle w:val="aNote"/>
        <w:keepNext/>
        <w:suppressLineNumbers/>
      </w:pPr>
      <w:r>
        <w:rPr>
          <w:rStyle w:val="charItals"/>
        </w:rPr>
        <w:t>Note 1</w:t>
      </w:r>
      <w:r>
        <w:rPr>
          <w:rStyle w:val="charItals"/>
        </w:rPr>
        <w:tab/>
      </w:r>
      <w:r>
        <w:t>The dictionary at the end of this Act defines certain words and expressions used in this Act</w:t>
      </w:r>
      <w:r>
        <w:rPr>
          <w:color w:val="FF0000"/>
        </w:rPr>
        <w:t>.</w:t>
      </w:r>
    </w:p>
    <w:p w:rsidR="00B7401F" w:rsidRDefault="00B7401F">
      <w:pPr>
        <w:pStyle w:val="aNote"/>
        <w:suppressLineNumber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8" w:tooltip="A2001-14" w:history="1">
        <w:r w:rsidR="008D7BE4" w:rsidRPr="008D7BE4">
          <w:rPr>
            <w:rStyle w:val="charCitHyperlinkAbbrev"/>
          </w:rPr>
          <w:t>Legislation Act</w:t>
        </w:r>
      </w:hyperlink>
      <w:r>
        <w:t>, s 155 and s 156 (1)).</w:t>
      </w:r>
    </w:p>
    <w:p w:rsidR="00B7401F" w:rsidRDefault="00B7401F">
      <w:pPr>
        <w:pStyle w:val="AH5Sec"/>
      </w:pPr>
      <w:bookmarkStart w:id="12" w:name="_Toc11681587"/>
      <w:r w:rsidRPr="00743161">
        <w:rPr>
          <w:rStyle w:val="CharSectNo"/>
        </w:rPr>
        <w:t>3</w:t>
      </w:r>
      <w:r>
        <w:tab/>
        <w:t>Notes</w:t>
      </w:r>
      <w:bookmarkEnd w:id="12"/>
    </w:p>
    <w:p w:rsidR="00B7401F" w:rsidRDefault="00B7401F">
      <w:pPr>
        <w:pStyle w:val="Amainreturn"/>
        <w:keepNext/>
        <w:suppressLineNumbers/>
      </w:pPr>
      <w:r>
        <w:t>A note included in this Act is explanatory and is not part of this Act.</w:t>
      </w:r>
    </w:p>
    <w:p w:rsidR="00B7401F" w:rsidRDefault="00B7401F">
      <w:pPr>
        <w:pStyle w:val="aNote"/>
        <w:suppressLineNumbers/>
      </w:pPr>
      <w:r>
        <w:rPr>
          <w:rStyle w:val="charItals"/>
        </w:rPr>
        <w:t>Note</w:t>
      </w:r>
      <w:r>
        <w:rPr>
          <w:rStyle w:val="charItals"/>
        </w:rPr>
        <w:tab/>
      </w:r>
      <w:r>
        <w:t xml:space="preserve">See </w:t>
      </w:r>
      <w:hyperlink r:id="rId29" w:tooltip="A2001-14" w:history="1">
        <w:r w:rsidR="008D7BE4" w:rsidRPr="008D7BE4">
          <w:rPr>
            <w:rStyle w:val="charCitHyperlinkAbbrev"/>
          </w:rPr>
          <w:t>Legislation Act</w:t>
        </w:r>
      </w:hyperlink>
      <w:r>
        <w:t>, s 127 (1), (4) and (5) for the legal status of notes.</w:t>
      </w:r>
    </w:p>
    <w:p w:rsidR="001F294B" w:rsidRPr="000E0AFD" w:rsidRDefault="001F294B" w:rsidP="001F294B">
      <w:pPr>
        <w:pStyle w:val="AH5Sec"/>
      </w:pPr>
      <w:bookmarkStart w:id="13" w:name="_Toc11681588"/>
      <w:r w:rsidRPr="00743161">
        <w:rPr>
          <w:rStyle w:val="CharSectNo"/>
        </w:rPr>
        <w:t>3A</w:t>
      </w:r>
      <w:r w:rsidRPr="000E0AFD">
        <w:tab/>
        <w:t>Offences against Act—application of Criminal Code etc</w:t>
      </w:r>
      <w:bookmarkEnd w:id="13"/>
    </w:p>
    <w:p w:rsidR="001F294B" w:rsidRPr="000E0AFD" w:rsidRDefault="001F294B" w:rsidP="001F294B">
      <w:pPr>
        <w:pStyle w:val="Amainreturn"/>
        <w:keepNext/>
      </w:pPr>
      <w:r w:rsidRPr="000E0AFD">
        <w:t xml:space="preserve">Other legislation applies in relation to offences against this Act. </w:t>
      </w:r>
    </w:p>
    <w:p w:rsidR="001F294B" w:rsidRPr="000E0AFD" w:rsidRDefault="001F294B" w:rsidP="001F294B">
      <w:pPr>
        <w:pStyle w:val="aNote"/>
        <w:keepNext/>
      </w:pPr>
      <w:r w:rsidRPr="00A026F0">
        <w:rPr>
          <w:rStyle w:val="charItals"/>
        </w:rPr>
        <w:t>Note 1</w:t>
      </w:r>
      <w:r w:rsidRPr="000E0AFD">
        <w:tab/>
      </w:r>
      <w:r w:rsidRPr="00A026F0">
        <w:rPr>
          <w:rStyle w:val="charItals"/>
        </w:rPr>
        <w:t>Criminal Code</w:t>
      </w:r>
    </w:p>
    <w:p w:rsidR="001F294B" w:rsidRPr="000E0AFD" w:rsidRDefault="001F294B" w:rsidP="001F294B">
      <w:pPr>
        <w:pStyle w:val="aNote"/>
        <w:spacing w:before="20"/>
        <w:ind w:firstLine="0"/>
      </w:pPr>
      <w:r w:rsidRPr="000E0AFD">
        <w:t xml:space="preserve">The </w:t>
      </w:r>
      <w:hyperlink r:id="rId30" w:tooltip="A2002-51" w:history="1">
        <w:r w:rsidR="008D7BE4" w:rsidRPr="008D7BE4">
          <w:rPr>
            <w:rStyle w:val="charCitHyperlinkAbbrev"/>
          </w:rPr>
          <w:t>Criminal Code</w:t>
        </w:r>
      </w:hyperlink>
      <w:r w:rsidRPr="000E0AFD">
        <w:t xml:space="preserve">, ch 2 applies to all offences against this Act (see Code, pt 2.1).  </w:t>
      </w:r>
    </w:p>
    <w:p w:rsidR="001F294B" w:rsidRPr="000E0AFD" w:rsidRDefault="001F294B" w:rsidP="001F294B">
      <w:pPr>
        <w:pStyle w:val="aNoteText"/>
        <w:keepNext/>
      </w:pPr>
      <w:r w:rsidRPr="000E0AFD">
        <w:t>The chapter sets out the general principles of criminal responsibility (including burdens of proof and general defences), and defines terms used for offences to which the Code applies (eg </w:t>
      </w:r>
      <w:r w:rsidRPr="00A026F0">
        <w:rPr>
          <w:rStyle w:val="charBoldItals"/>
        </w:rPr>
        <w:t>conduct</w:t>
      </w:r>
      <w:r w:rsidRPr="000E0AFD">
        <w:t xml:space="preserve">, </w:t>
      </w:r>
      <w:r w:rsidRPr="00A026F0">
        <w:rPr>
          <w:rStyle w:val="charBoldItals"/>
        </w:rPr>
        <w:t>intention</w:t>
      </w:r>
      <w:r w:rsidRPr="000E0AFD">
        <w:t xml:space="preserve">, </w:t>
      </w:r>
      <w:r w:rsidRPr="00A026F0">
        <w:rPr>
          <w:rStyle w:val="charBoldItals"/>
        </w:rPr>
        <w:t>recklessness</w:t>
      </w:r>
      <w:r w:rsidRPr="000E0AFD">
        <w:t xml:space="preserve"> and </w:t>
      </w:r>
      <w:r w:rsidRPr="00A026F0">
        <w:rPr>
          <w:rStyle w:val="charBoldItals"/>
        </w:rPr>
        <w:t>strict liability</w:t>
      </w:r>
      <w:r w:rsidRPr="000E0AFD">
        <w:t>).</w:t>
      </w:r>
    </w:p>
    <w:p w:rsidR="001F294B" w:rsidRPr="00A026F0" w:rsidRDefault="001F294B" w:rsidP="001F294B">
      <w:pPr>
        <w:pStyle w:val="aNote"/>
        <w:rPr>
          <w:rStyle w:val="charItals"/>
        </w:rPr>
      </w:pPr>
      <w:r w:rsidRPr="00A026F0">
        <w:rPr>
          <w:rStyle w:val="charItals"/>
        </w:rPr>
        <w:t>Note 2</w:t>
      </w:r>
      <w:r w:rsidRPr="00A026F0">
        <w:rPr>
          <w:rStyle w:val="charItals"/>
        </w:rPr>
        <w:tab/>
        <w:t>Penalty units</w:t>
      </w:r>
    </w:p>
    <w:p w:rsidR="001F294B" w:rsidRPr="000E0AFD" w:rsidRDefault="001F294B" w:rsidP="001F294B">
      <w:pPr>
        <w:pStyle w:val="aNoteText"/>
      </w:pPr>
      <w:r w:rsidRPr="000E0AFD">
        <w:t xml:space="preserve">The </w:t>
      </w:r>
      <w:hyperlink r:id="rId31" w:tooltip="A2001-14" w:history="1">
        <w:r w:rsidR="008D7BE4" w:rsidRPr="008D7BE4">
          <w:rPr>
            <w:rStyle w:val="charCitHyperlinkAbbrev"/>
          </w:rPr>
          <w:t>Legislation Act</w:t>
        </w:r>
      </w:hyperlink>
      <w:r w:rsidRPr="000E0AFD">
        <w:t>, s 133 deals with the meaning of offence penalties that are expressed in penalty units.</w:t>
      </w:r>
    </w:p>
    <w:p w:rsidR="00B7401F" w:rsidRDefault="00B7401F">
      <w:pPr>
        <w:pStyle w:val="PageBreak"/>
      </w:pPr>
      <w:r>
        <w:br w:type="page"/>
      </w:r>
    </w:p>
    <w:p w:rsidR="001F294B" w:rsidRPr="00743161" w:rsidRDefault="001F294B" w:rsidP="001F294B">
      <w:pPr>
        <w:pStyle w:val="AH2Part"/>
      </w:pPr>
      <w:bookmarkStart w:id="14" w:name="_Toc11681589"/>
      <w:r w:rsidRPr="00743161">
        <w:rPr>
          <w:rStyle w:val="CharPartNo"/>
        </w:rPr>
        <w:lastRenderedPageBreak/>
        <w:t>Part 2</w:t>
      </w:r>
      <w:r w:rsidRPr="000E0AFD">
        <w:tab/>
      </w:r>
      <w:r w:rsidRPr="00743161">
        <w:rPr>
          <w:rStyle w:val="CharPartText"/>
        </w:rPr>
        <w:t>Objects and principles</w:t>
      </w:r>
      <w:bookmarkEnd w:id="14"/>
    </w:p>
    <w:p w:rsidR="001F294B" w:rsidRDefault="001F294B" w:rsidP="001F294B">
      <w:pPr>
        <w:pStyle w:val="Placeholder"/>
        <w:suppressLineNumbers/>
      </w:pPr>
      <w:r>
        <w:rPr>
          <w:rStyle w:val="CharDivNo"/>
        </w:rPr>
        <w:t xml:space="preserve">  </w:t>
      </w:r>
      <w:r>
        <w:rPr>
          <w:rStyle w:val="CharDivText"/>
        </w:rPr>
        <w:t xml:space="preserve">  </w:t>
      </w:r>
    </w:p>
    <w:p w:rsidR="001F294B" w:rsidRPr="000E0AFD" w:rsidRDefault="001F294B" w:rsidP="001F294B">
      <w:pPr>
        <w:pStyle w:val="AH5Sec"/>
      </w:pPr>
      <w:bookmarkStart w:id="15" w:name="_Toc11681590"/>
      <w:r w:rsidRPr="00743161">
        <w:rPr>
          <w:rStyle w:val="CharSectNo"/>
        </w:rPr>
        <w:t>3B</w:t>
      </w:r>
      <w:r w:rsidRPr="000E0AFD">
        <w:tab/>
        <w:t>Object of Act</w:t>
      </w:r>
      <w:bookmarkEnd w:id="15"/>
    </w:p>
    <w:p w:rsidR="001F294B" w:rsidRPr="000E0AFD" w:rsidRDefault="001F294B" w:rsidP="001F294B">
      <w:pPr>
        <w:pStyle w:val="Amainreturn"/>
      </w:pPr>
      <w:r w:rsidRPr="000E0AFD">
        <w:t>The object of this Act is to—</w:t>
      </w:r>
    </w:p>
    <w:p w:rsidR="001F294B" w:rsidRPr="000E0AFD" w:rsidRDefault="001F294B" w:rsidP="001F294B">
      <w:pPr>
        <w:pStyle w:val="Apara"/>
      </w:pPr>
      <w:r w:rsidRPr="000E0AFD">
        <w:tab/>
        <w:t>(a)</w:t>
      </w:r>
      <w:r w:rsidRPr="000E0AFD">
        <w:tab/>
        <w:t>acknowledge, protect and promote the interests of victims in the administration of justice; and</w:t>
      </w:r>
    </w:p>
    <w:p w:rsidR="001F294B" w:rsidRPr="000E0AFD" w:rsidRDefault="001F294B" w:rsidP="001F294B">
      <w:pPr>
        <w:pStyle w:val="Apara"/>
      </w:pPr>
      <w:r w:rsidRPr="000E0AFD">
        <w:tab/>
        <w:t>(b)</w:t>
      </w:r>
      <w:r w:rsidRPr="000E0AFD">
        <w:tab/>
        <w:t>establish appropriate ways for the treatment of victims by agencies involved in the administration of justice; and</w:t>
      </w:r>
    </w:p>
    <w:p w:rsidR="001F294B" w:rsidRPr="000E0AFD" w:rsidRDefault="001F294B" w:rsidP="001F294B">
      <w:pPr>
        <w:pStyle w:val="Apara"/>
      </w:pPr>
      <w:r w:rsidRPr="000E0AFD">
        <w:tab/>
        <w:t>(c)</w:t>
      </w:r>
      <w:r w:rsidRPr="000E0AFD">
        <w:tab/>
        <w:t>help victims deal with the effects of criminal offences.</w:t>
      </w:r>
    </w:p>
    <w:p w:rsidR="00B7401F" w:rsidRDefault="00B7401F">
      <w:pPr>
        <w:pStyle w:val="AH5Sec"/>
      </w:pPr>
      <w:bookmarkStart w:id="16" w:name="_Toc11681591"/>
      <w:r w:rsidRPr="00743161">
        <w:rPr>
          <w:rStyle w:val="CharSectNo"/>
        </w:rPr>
        <w:t>4</w:t>
      </w:r>
      <w:r>
        <w:tab/>
        <w:t>Governing principles</w:t>
      </w:r>
      <w:bookmarkEnd w:id="16"/>
    </w:p>
    <w:p w:rsidR="00B7401F" w:rsidRDefault="00B7401F">
      <w:pPr>
        <w:pStyle w:val="Amainreturn"/>
      </w:pPr>
      <w:r>
        <w:t>In the administration of justice, the following principles are to, as far as practicable and appropriate, govern the treatment of victims:</w:t>
      </w:r>
    </w:p>
    <w:p w:rsidR="00B7401F" w:rsidRDefault="00B7401F">
      <w:pPr>
        <w:pStyle w:val="Apara"/>
      </w:pPr>
      <w:r>
        <w:tab/>
        <w:t>(a)</w:t>
      </w:r>
      <w:r>
        <w:tab/>
        <w:t>a victim should be dealt with at all times in a sympathetic, constructive and reassuring way and with appropriate regard to his or her personal situation, rights and dignity;</w:t>
      </w:r>
    </w:p>
    <w:p w:rsidR="00B7401F" w:rsidRDefault="00B7401F">
      <w:pPr>
        <w:pStyle w:val="Apara"/>
      </w:pPr>
      <w:r>
        <w:tab/>
        <w:t>(b)</w:t>
      </w:r>
      <w:r>
        <w:tab/>
        <w:t>a victim should be told at reasonable intervals (generally not more than 1 month) of the progress of police investigations about the relevant offence, except if the disclosure might jeopardise the investigation, and, in that case, the victim should be told accordingly;</w:t>
      </w:r>
    </w:p>
    <w:p w:rsidR="00B7401F" w:rsidRDefault="00B7401F">
      <w:pPr>
        <w:pStyle w:val="Apara"/>
      </w:pPr>
      <w:r>
        <w:tab/>
        <w:t>(c)</w:t>
      </w:r>
      <w:r>
        <w:tab/>
        <w:t>a victim should be told about the charges laid against the accused and of any modification of the charges;</w:t>
      </w:r>
    </w:p>
    <w:p w:rsidR="00B7401F" w:rsidRDefault="00B7401F">
      <w:pPr>
        <w:pStyle w:val="Apara"/>
      </w:pPr>
      <w:r>
        <w:tab/>
        <w:t>(d)</w:t>
      </w:r>
      <w:r>
        <w:tab/>
        <w:t>a victim should be told about any decision concerning the accused to accept a plea of guilty to a lesser charge or a guilty plea in return for a recommendation of leniency in sentencing;</w:t>
      </w:r>
    </w:p>
    <w:p w:rsidR="00B7401F" w:rsidRDefault="00B7401F">
      <w:pPr>
        <w:pStyle w:val="Apara"/>
      </w:pPr>
      <w:r>
        <w:tab/>
        <w:t>(e)</w:t>
      </w:r>
      <w:r>
        <w:tab/>
        <w:t>a victim should be told about</w:t>
      </w:r>
      <w:r w:rsidRPr="00860236">
        <w:rPr>
          <w:outline/>
          <w:color w:val="000000"/>
          <w14:textOutline w14:w="9525" w14:cap="flat" w14:cmpd="sng" w14:algn="ctr">
            <w14:solidFill>
              <w14:srgbClr w14:val="000000"/>
            </w14:solidFill>
            <w14:prstDash w14:val="solid"/>
            <w14:round/>
          </w14:textOutline>
          <w14:textFill>
            <w14:noFill/>
          </w14:textFill>
        </w:rPr>
        <w:t xml:space="preserve"> </w:t>
      </w:r>
      <w:r>
        <w:t>any decision not to proceed with a charge against the accused;</w:t>
      </w:r>
    </w:p>
    <w:p w:rsidR="00B7401F" w:rsidRDefault="00B7401F">
      <w:pPr>
        <w:pStyle w:val="Apara"/>
      </w:pPr>
      <w:r>
        <w:lastRenderedPageBreak/>
        <w:tab/>
        <w:t>(f)</w:t>
      </w:r>
      <w:r>
        <w:tab/>
        <w:t>if any victim’s property is held by the Territory for the purposes of investigation or evidence—inconvenience to the victim should be minimised and the property returned promptly;</w:t>
      </w:r>
    </w:p>
    <w:p w:rsidR="00B7401F" w:rsidRDefault="00B7401F">
      <w:pPr>
        <w:pStyle w:val="Apara"/>
      </w:pPr>
      <w:r>
        <w:tab/>
        <w:t>(g)</w:t>
      </w:r>
      <w:r>
        <w:tab/>
        <w:t>a victim should be told about the trial process and of the rights and responsibilities of witnesses;</w:t>
      </w:r>
    </w:p>
    <w:p w:rsidR="00B7401F" w:rsidRDefault="00B7401F">
      <w:pPr>
        <w:pStyle w:val="Apara"/>
      </w:pPr>
      <w:r>
        <w:tab/>
        <w:t>(h)</w:t>
      </w:r>
      <w:r>
        <w:tab/>
        <w:t>a victim should be protected from unnecessary contact with the accused and defence witnesses during the course of the trial;</w:t>
      </w:r>
    </w:p>
    <w:p w:rsidR="00B7401F" w:rsidRDefault="00B7401F">
      <w:pPr>
        <w:pStyle w:val="Apara"/>
      </w:pPr>
      <w:r>
        <w:tab/>
        <w:t>(i)</w:t>
      </w:r>
      <w:r>
        <w:tab/>
        <w:t xml:space="preserve">a victim’s </w:t>
      </w:r>
      <w:r w:rsidR="00437960" w:rsidRPr="0076515F">
        <w:t>home address</w:t>
      </w:r>
      <w:r>
        <w:t xml:space="preserve"> should be withheld unless the court directs otherwise;</w:t>
      </w:r>
    </w:p>
    <w:p w:rsidR="00B7401F" w:rsidRDefault="00B7401F">
      <w:pPr>
        <w:pStyle w:val="Apara"/>
      </w:pPr>
      <w:r>
        <w:tab/>
        <w:t>(j)</w:t>
      </w:r>
      <w:r>
        <w:tab/>
        <w:t>a victim should not have to appear at preliminary hearings or committal proceedings unless the court directs the victim to appear;</w:t>
      </w:r>
    </w:p>
    <w:p w:rsidR="00B7401F" w:rsidRDefault="00B7401F">
      <w:pPr>
        <w:pStyle w:val="Apara"/>
      </w:pPr>
      <w:r>
        <w:tab/>
        <w:t>(k)</w:t>
      </w:r>
      <w:r>
        <w:tab/>
        <w:t>a victim should be given an explanation of the outcome of criminal proceedings and of any sentence and its implications;</w:t>
      </w:r>
    </w:p>
    <w:p w:rsidR="00B7401F" w:rsidRDefault="00B7401F">
      <w:pPr>
        <w:pStyle w:val="Apara"/>
      </w:pPr>
      <w:r>
        <w:tab/>
        <w:t>(l)</w:t>
      </w:r>
      <w:r>
        <w:tab/>
        <w:t>a victim who is known to have expressed concern about the need for protection from an offender should be told about the offender’s impending release from custody.</w:t>
      </w:r>
    </w:p>
    <w:p w:rsidR="00B7401F" w:rsidRDefault="00B7401F">
      <w:pPr>
        <w:pStyle w:val="AH5Sec"/>
      </w:pPr>
      <w:bookmarkStart w:id="17" w:name="_Toc11681592"/>
      <w:r w:rsidRPr="00743161">
        <w:rPr>
          <w:rStyle w:val="CharSectNo"/>
        </w:rPr>
        <w:t>5</w:t>
      </w:r>
      <w:r>
        <w:tab/>
        <w:t>Compliance with principles</w:t>
      </w:r>
      <w:bookmarkEnd w:id="17"/>
    </w:p>
    <w:p w:rsidR="00B7401F" w:rsidRDefault="004F445D" w:rsidP="004F445D">
      <w:pPr>
        <w:pStyle w:val="Amain"/>
      </w:pPr>
      <w:r>
        <w:tab/>
        <w:t>(1)</w:t>
      </w:r>
      <w:r>
        <w:tab/>
      </w:r>
      <w:r w:rsidR="00B7401F">
        <w:t>A person who exercises a function in the administration of justice must have regard to the governing p</w:t>
      </w:r>
      <w:r w:rsidR="0037165A">
        <w:t>rinciples</w:t>
      </w:r>
      <w:r w:rsidR="00B7401F">
        <w:t>, as well as other relevant matters.</w:t>
      </w:r>
    </w:p>
    <w:p w:rsidR="001F294B" w:rsidRPr="000E0AFD" w:rsidRDefault="001F294B" w:rsidP="001F294B">
      <w:pPr>
        <w:pStyle w:val="Amain"/>
      </w:pPr>
      <w:r w:rsidRPr="000E0AFD">
        <w:tab/>
        <w:t>(2)</w:t>
      </w:r>
      <w:r w:rsidRPr="000E0AFD">
        <w:tab/>
        <w:t>If a primary victim is a child, the person must consider the child’s views, wishes and circumstances before treating a guardian of the child as a victim when applying the governing principles.</w:t>
      </w:r>
    </w:p>
    <w:p w:rsidR="004F445D" w:rsidRDefault="004F445D" w:rsidP="004F445D">
      <w:pPr>
        <w:pStyle w:val="PageBreak"/>
      </w:pPr>
      <w:r>
        <w:br w:type="page"/>
      </w:r>
    </w:p>
    <w:p w:rsidR="004F445D" w:rsidRPr="00743161" w:rsidRDefault="004F445D" w:rsidP="004F445D">
      <w:pPr>
        <w:pStyle w:val="AH2Part"/>
      </w:pPr>
      <w:bookmarkStart w:id="18" w:name="_Toc11681593"/>
      <w:r w:rsidRPr="00743161">
        <w:rPr>
          <w:rStyle w:val="CharPartNo"/>
        </w:rPr>
        <w:lastRenderedPageBreak/>
        <w:t>Part 2A</w:t>
      </w:r>
      <w:r w:rsidRPr="000E0AFD">
        <w:tab/>
      </w:r>
      <w:r w:rsidRPr="00743161">
        <w:rPr>
          <w:rStyle w:val="CharPartText"/>
        </w:rPr>
        <w:t>Important concepts</w:t>
      </w:r>
      <w:bookmarkEnd w:id="18"/>
    </w:p>
    <w:p w:rsidR="004F445D" w:rsidRPr="000E0AFD" w:rsidRDefault="004F445D" w:rsidP="004F445D">
      <w:pPr>
        <w:pStyle w:val="AH5Sec"/>
      </w:pPr>
      <w:bookmarkStart w:id="19" w:name="_Toc11681594"/>
      <w:r w:rsidRPr="00743161">
        <w:rPr>
          <w:rStyle w:val="CharSectNo"/>
        </w:rPr>
        <w:t>6</w:t>
      </w:r>
      <w:r w:rsidRPr="000E0AFD">
        <w:tab/>
        <w:t xml:space="preserve">Who is a </w:t>
      </w:r>
      <w:r w:rsidRPr="00A026F0">
        <w:rPr>
          <w:rStyle w:val="charItals"/>
        </w:rPr>
        <w:t>victim</w:t>
      </w:r>
      <w:r w:rsidRPr="000E0AFD">
        <w:t>?</w:t>
      </w:r>
      <w:bookmarkEnd w:id="19"/>
    </w:p>
    <w:p w:rsidR="004F445D" w:rsidRPr="000E0AFD" w:rsidRDefault="004F445D" w:rsidP="004F445D">
      <w:pPr>
        <w:pStyle w:val="Amain"/>
      </w:pPr>
      <w:r w:rsidRPr="000E0AFD">
        <w:tab/>
        <w:t>(1)</w:t>
      </w:r>
      <w:r w:rsidRPr="000E0AFD">
        <w:tab/>
        <w:t>In this Act:</w:t>
      </w:r>
    </w:p>
    <w:p w:rsidR="004F445D" w:rsidRPr="000E0AFD" w:rsidRDefault="004F445D" w:rsidP="004F445D">
      <w:pPr>
        <w:pStyle w:val="aDef"/>
      </w:pPr>
      <w:r w:rsidRPr="008D7BE4">
        <w:rPr>
          <w:rStyle w:val="charBoldItals"/>
        </w:rPr>
        <w:t>victim</w:t>
      </w:r>
      <w:r w:rsidRPr="000E0AFD">
        <w:t xml:space="preserve"> means a person who suffers harm because of an offence and includes—</w:t>
      </w:r>
    </w:p>
    <w:p w:rsidR="004F445D" w:rsidRPr="000E0AFD" w:rsidRDefault="004F445D" w:rsidP="004F445D">
      <w:pPr>
        <w:pStyle w:val="aDefpara"/>
      </w:pPr>
      <w:r w:rsidRPr="000E0AFD">
        <w:tab/>
        <w:t>(a)</w:t>
      </w:r>
      <w:r w:rsidRPr="000E0AFD">
        <w:tab/>
        <w:t xml:space="preserve">a person (the </w:t>
      </w:r>
      <w:r w:rsidRPr="000E0AFD">
        <w:rPr>
          <w:rStyle w:val="charBoldItals"/>
        </w:rPr>
        <w:t>primary victim</w:t>
      </w:r>
      <w:r w:rsidRPr="000E0AFD">
        <w:t>) who suffers harm—</w:t>
      </w:r>
    </w:p>
    <w:p w:rsidR="004F445D" w:rsidRPr="000E0AFD" w:rsidRDefault="004F445D" w:rsidP="004F445D">
      <w:pPr>
        <w:pStyle w:val="aDefsubpara"/>
      </w:pPr>
      <w:r w:rsidRPr="000E0AFD">
        <w:tab/>
        <w:t>(i)</w:t>
      </w:r>
      <w:r w:rsidRPr="000E0AFD">
        <w:tab/>
        <w:t>in the course of, or as a result of, the commission of an offence; or</w:t>
      </w:r>
    </w:p>
    <w:p w:rsidR="004F445D" w:rsidRPr="000E0AFD" w:rsidRDefault="004F445D" w:rsidP="004F445D">
      <w:pPr>
        <w:pStyle w:val="aDefsubpara"/>
      </w:pPr>
      <w:r w:rsidRPr="000E0AFD">
        <w:tab/>
        <w:t>(ii)</w:t>
      </w:r>
      <w:r w:rsidRPr="000E0AFD">
        <w:tab/>
        <w:t xml:space="preserve">as a result of witnessing an offence; and </w:t>
      </w:r>
    </w:p>
    <w:p w:rsidR="004F445D" w:rsidRPr="000E0AFD" w:rsidRDefault="004F445D" w:rsidP="004F445D">
      <w:pPr>
        <w:pStyle w:val="aDefpara"/>
      </w:pPr>
      <w:r w:rsidRPr="000E0AFD">
        <w:tab/>
        <w:t>(b)</w:t>
      </w:r>
      <w:r w:rsidRPr="000E0AFD">
        <w:tab/>
        <w:t xml:space="preserve">a family member, of the primary victim, who suffers harm because of the harm to the primary victim; and </w:t>
      </w:r>
    </w:p>
    <w:p w:rsidR="004F445D" w:rsidRPr="000E0AFD" w:rsidRDefault="004F445D" w:rsidP="004F445D">
      <w:pPr>
        <w:pStyle w:val="aDefpara"/>
      </w:pPr>
      <w:r w:rsidRPr="000E0AFD">
        <w:tab/>
        <w:t>(c)</w:t>
      </w:r>
      <w:r w:rsidRPr="000E0AFD">
        <w:tab/>
        <w:t>a person who is financially or psychologically dependent on the primary victim and who suffers harm because of the harm to the primary victim; and</w:t>
      </w:r>
    </w:p>
    <w:p w:rsidR="00C42D32" w:rsidRPr="00A31FB4" w:rsidRDefault="00C42D32" w:rsidP="00C42D32">
      <w:pPr>
        <w:pStyle w:val="aDefpara"/>
      </w:pPr>
      <w:r w:rsidRPr="00A31FB4">
        <w:tab/>
        <w:t>(d)</w:t>
      </w:r>
      <w:r w:rsidRPr="00A31FB4">
        <w:tab/>
        <w:t xml:space="preserve">the following people under the </w:t>
      </w:r>
      <w:hyperlink r:id="rId32" w:tooltip="A2016-12" w:history="1">
        <w:r w:rsidR="00ED7A86" w:rsidRPr="00ED7A86">
          <w:rPr>
            <w:rStyle w:val="charCitHyperlinkItal"/>
          </w:rPr>
          <w:t>Victims of Crime (Financial Assistance) Act 2016</w:t>
        </w:r>
      </w:hyperlink>
      <w:r w:rsidRPr="00C42D32">
        <w:t>:</w:t>
      </w:r>
    </w:p>
    <w:p w:rsidR="00C42D32" w:rsidRPr="00A31FB4" w:rsidRDefault="00C42D32" w:rsidP="00C42D32">
      <w:pPr>
        <w:pStyle w:val="aDefsubpara"/>
        <w:rPr>
          <w:lang w:eastAsia="en-AU"/>
        </w:rPr>
      </w:pPr>
      <w:r w:rsidRPr="00A31FB4">
        <w:rPr>
          <w:lang w:eastAsia="en-AU"/>
        </w:rPr>
        <w:tab/>
        <w:t>(i)</w:t>
      </w:r>
      <w:r w:rsidRPr="00A31FB4">
        <w:rPr>
          <w:lang w:eastAsia="en-AU"/>
        </w:rPr>
        <w:tab/>
        <w:t>a primary victim;</w:t>
      </w:r>
    </w:p>
    <w:p w:rsidR="00C42D32" w:rsidRPr="00A31FB4" w:rsidRDefault="00C42D32" w:rsidP="00C42D32">
      <w:pPr>
        <w:pStyle w:val="aDefsubpara"/>
        <w:rPr>
          <w:lang w:eastAsia="en-AU"/>
        </w:rPr>
      </w:pPr>
      <w:r w:rsidRPr="00A31FB4">
        <w:rPr>
          <w:lang w:eastAsia="en-AU"/>
        </w:rPr>
        <w:tab/>
        <w:t>(ii)</w:t>
      </w:r>
      <w:r w:rsidRPr="00A31FB4">
        <w:rPr>
          <w:lang w:eastAsia="en-AU"/>
        </w:rPr>
        <w:tab/>
        <w:t>a related victim;</w:t>
      </w:r>
    </w:p>
    <w:p w:rsidR="00C42D32" w:rsidRPr="00A31FB4" w:rsidRDefault="00C42D32" w:rsidP="00C42D32">
      <w:pPr>
        <w:pStyle w:val="aDefsubpara"/>
        <w:rPr>
          <w:lang w:eastAsia="en-AU"/>
        </w:rPr>
      </w:pPr>
      <w:r w:rsidRPr="00A31FB4">
        <w:rPr>
          <w:lang w:eastAsia="en-AU"/>
        </w:rPr>
        <w:tab/>
        <w:t>(iii)</w:t>
      </w:r>
      <w:r w:rsidRPr="00A31FB4">
        <w:rPr>
          <w:lang w:eastAsia="en-AU"/>
        </w:rPr>
        <w:tab/>
        <w:t>a homicide witness; and</w:t>
      </w:r>
    </w:p>
    <w:p w:rsidR="004F445D" w:rsidRPr="000E0AFD" w:rsidRDefault="004F445D" w:rsidP="004F445D">
      <w:pPr>
        <w:pStyle w:val="aDefpara"/>
      </w:pPr>
      <w:r w:rsidRPr="000E0AFD">
        <w:tab/>
        <w:t>(e)</w:t>
      </w:r>
      <w:r w:rsidRPr="000E0AFD">
        <w:tab/>
        <w:t>if a person mentioned for this definition is a child or legally incompetent person—a guardian of the child or legally incompetent person.</w:t>
      </w:r>
    </w:p>
    <w:p w:rsidR="004F445D" w:rsidRPr="000E0AFD" w:rsidRDefault="004F445D" w:rsidP="004F445D">
      <w:pPr>
        <w:pStyle w:val="Amain"/>
      </w:pPr>
      <w:r w:rsidRPr="000E0AFD">
        <w:tab/>
        <w:t>(2)</w:t>
      </w:r>
      <w:r w:rsidRPr="000E0AFD">
        <w:tab/>
        <w:t xml:space="preserve">However, a </w:t>
      </w:r>
      <w:r w:rsidRPr="008D7BE4">
        <w:rPr>
          <w:rStyle w:val="charBoldItals"/>
        </w:rPr>
        <w:t>victim</w:t>
      </w:r>
      <w:r w:rsidRPr="000E0AFD">
        <w:t xml:space="preserve"> does not include a person who suffers harm because of an offence he or she committed or is alleged to have committed.</w:t>
      </w:r>
    </w:p>
    <w:p w:rsidR="004F445D" w:rsidRPr="000E0AFD" w:rsidRDefault="004F445D" w:rsidP="00DC015D">
      <w:pPr>
        <w:pStyle w:val="Amain"/>
        <w:keepNext/>
      </w:pPr>
      <w:r w:rsidRPr="000E0AFD">
        <w:lastRenderedPageBreak/>
        <w:tab/>
        <w:t>(3)</w:t>
      </w:r>
      <w:r w:rsidRPr="000E0AFD">
        <w:tab/>
        <w:t>In this section:</w:t>
      </w:r>
    </w:p>
    <w:p w:rsidR="004F445D" w:rsidRPr="000E0AFD" w:rsidRDefault="004F445D" w:rsidP="00DC015D">
      <w:pPr>
        <w:pStyle w:val="aDef"/>
        <w:keepNext/>
      </w:pPr>
      <w:r w:rsidRPr="000E0AFD">
        <w:rPr>
          <w:rStyle w:val="charBoldItals"/>
          <w:bCs/>
          <w:iCs/>
        </w:rPr>
        <w:t>guardian</w:t>
      </w:r>
      <w:r w:rsidRPr="000E0AFD">
        <w:t xml:space="preserve"> means—</w:t>
      </w:r>
    </w:p>
    <w:p w:rsidR="004F445D" w:rsidRPr="000E0AFD" w:rsidRDefault="004F445D" w:rsidP="006518E6">
      <w:pPr>
        <w:pStyle w:val="aDefpara"/>
        <w:keepLines/>
      </w:pPr>
      <w:r w:rsidRPr="000E0AFD">
        <w:tab/>
        <w:t>(a)</w:t>
      </w:r>
      <w:r w:rsidRPr="000E0AFD">
        <w:tab/>
        <w:t xml:space="preserve">for a child—a parent, a legally appointed guardian of the child or someone else with parental responsibility for the child under the </w:t>
      </w:r>
      <w:hyperlink r:id="rId33" w:tooltip="A2008-19" w:history="1">
        <w:r w:rsidR="008D7BE4" w:rsidRPr="008D7BE4">
          <w:rPr>
            <w:rStyle w:val="charCitHyperlinkItal"/>
          </w:rPr>
          <w:t>Children and Young People Act 2008</w:t>
        </w:r>
      </w:hyperlink>
      <w:r w:rsidRPr="000E0AFD">
        <w:t>, division 1.3.2 (Parental responsibility); or</w:t>
      </w:r>
    </w:p>
    <w:p w:rsidR="004F445D" w:rsidRPr="000E0AFD" w:rsidRDefault="004F445D" w:rsidP="004F445D">
      <w:pPr>
        <w:pStyle w:val="aDefpara"/>
      </w:pPr>
      <w:r w:rsidRPr="000E0AFD">
        <w:tab/>
        <w:t>(b)</w:t>
      </w:r>
      <w:r w:rsidRPr="000E0AFD">
        <w:tab/>
        <w:t>for a legally incompetent person—a person who is—</w:t>
      </w:r>
    </w:p>
    <w:p w:rsidR="004F445D" w:rsidRPr="000E0AFD" w:rsidRDefault="004F445D" w:rsidP="004F445D">
      <w:pPr>
        <w:pStyle w:val="aDefsubpara"/>
      </w:pPr>
      <w:r w:rsidRPr="000E0AFD">
        <w:tab/>
        <w:t>(i)</w:t>
      </w:r>
      <w:r w:rsidRPr="000E0AFD">
        <w:tab/>
        <w:t>a legally appointed guardian of the legally incompetent person; or</w:t>
      </w:r>
    </w:p>
    <w:p w:rsidR="004F445D" w:rsidRPr="000E0AFD" w:rsidRDefault="004F445D" w:rsidP="004F445D">
      <w:pPr>
        <w:pStyle w:val="aDefsubpara"/>
      </w:pPr>
      <w:r w:rsidRPr="000E0AFD">
        <w:tab/>
        <w:t>(ii)</w:t>
      </w:r>
      <w:r w:rsidRPr="000E0AFD">
        <w:tab/>
        <w:t>an attorney, appointed under an enduring power of attorney that has become operative, for the legally incompetent person.</w:t>
      </w:r>
    </w:p>
    <w:p w:rsidR="004F445D" w:rsidRPr="000E0AFD" w:rsidRDefault="004F445D" w:rsidP="004F445D">
      <w:pPr>
        <w:pStyle w:val="aDef"/>
        <w:keepNext/>
      </w:pPr>
      <w:r w:rsidRPr="000E0AFD">
        <w:rPr>
          <w:rStyle w:val="charBoldItals"/>
        </w:rPr>
        <w:t>harm</w:t>
      </w:r>
      <w:r w:rsidRPr="000E0AFD">
        <w:t xml:space="preserve"> includes 1 or more of the following:</w:t>
      </w:r>
    </w:p>
    <w:p w:rsidR="004F445D" w:rsidRPr="000E0AFD" w:rsidRDefault="004F445D" w:rsidP="004F445D">
      <w:pPr>
        <w:pStyle w:val="aDefpara"/>
      </w:pPr>
      <w:r w:rsidRPr="000E0AFD">
        <w:tab/>
        <w:t>(a)</w:t>
      </w:r>
      <w:r w:rsidRPr="000E0AFD">
        <w:tab/>
        <w:t xml:space="preserve">physical injury; </w:t>
      </w:r>
    </w:p>
    <w:p w:rsidR="004F445D" w:rsidRPr="000E0AFD" w:rsidRDefault="004F445D" w:rsidP="004F445D">
      <w:pPr>
        <w:pStyle w:val="aDefpara"/>
      </w:pPr>
      <w:r w:rsidRPr="000E0AFD">
        <w:tab/>
        <w:t>(b)</w:t>
      </w:r>
      <w:r w:rsidRPr="000E0AFD">
        <w:tab/>
        <w:t xml:space="preserve">mental injury or emotional suffering (including grief); </w:t>
      </w:r>
    </w:p>
    <w:p w:rsidR="004F445D" w:rsidRPr="000E0AFD" w:rsidRDefault="004F445D" w:rsidP="004F445D">
      <w:pPr>
        <w:pStyle w:val="aDefpara"/>
      </w:pPr>
      <w:r w:rsidRPr="000E0AFD">
        <w:tab/>
        <w:t>(c)</w:t>
      </w:r>
      <w:r w:rsidRPr="000E0AFD">
        <w:tab/>
        <w:t xml:space="preserve">pregnancy; </w:t>
      </w:r>
    </w:p>
    <w:p w:rsidR="004F445D" w:rsidRPr="000E0AFD" w:rsidRDefault="004F445D" w:rsidP="004F445D">
      <w:pPr>
        <w:pStyle w:val="aDefpara"/>
      </w:pPr>
      <w:r w:rsidRPr="000E0AFD">
        <w:tab/>
        <w:t>(d)</w:t>
      </w:r>
      <w:r w:rsidRPr="000E0AFD">
        <w:tab/>
        <w:t xml:space="preserve">economic loss; </w:t>
      </w:r>
    </w:p>
    <w:p w:rsidR="004F445D" w:rsidRPr="000E0AFD" w:rsidRDefault="004F445D" w:rsidP="004F445D">
      <w:pPr>
        <w:pStyle w:val="aDefpara"/>
      </w:pPr>
      <w:r w:rsidRPr="000E0AFD">
        <w:tab/>
        <w:t>(e)</w:t>
      </w:r>
      <w:r w:rsidRPr="000E0AFD">
        <w:tab/>
        <w:t>substantial impairment of a person’s legal rights.</w:t>
      </w:r>
    </w:p>
    <w:p w:rsidR="004F445D" w:rsidRPr="000E0AFD" w:rsidRDefault="004F445D" w:rsidP="004F445D">
      <w:pPr>
        <w:pStyle w:val="aDef"/>
      </w:pPr>
      <w:r w:rsidRPr="008D7BE4">
        <w:rPr>
          <w:rStyle w:val="charBoldItals"/>
        </w:rPr>
        <w:t>legally incompetent person</w:t>
      </w:r>
      <w:r w:rsidRPr="000E0AFD">
        <w:t xml:space="preserve"> means an adult who is subject to—</w:t>
      </w:r>
    </w:p>
    <w:p w:rsidR="004F445D" w:rsidRPr="000E0AFD" w:rsidRDefault="004F445D" w:rsidP="004F445D">
      <w:pPr>
        <w:pStyle w:val="aDefpara"/>
      </w:pPr>
      <w:r w:rsidRPr="000E0AFD">
        <w:tab/>
        <w:t>(a)</w:t>
      </w:r>
      <w:r w:rsidRPr="000E0AFD">
        <w:tab/>
        <w:t>an enduring power of attorney that has become operative; or</w:t>
      </w:r>
    </w:p>
    <w:p w:rsidR="004F445D" w:rsidRPr="000E0AFD" w:rsidRDefault="004F445D" w:rsidP="004F445D">
      <w:pPr>
        <w:pStyle w:val="aDefpara"/>
      </w:pPr>
      <w:r w:rsidRPr="000E0AFD">
        <w:tab/>
        <w:t>(b)</w:t>
      </w:r>
      <w:r w:rsidRPr="000E0AFD">
        <w:tab/>
        <w:t>a guardianship order.</w:t>
      </w:r>
    </w:p>
    <w:p w:rsidR="00B7401F" w:rsidRDefault="00B7401F">
      <w:pPr>
        <w:pStyle w:val="PageBreak"/>
      </w:pPr>
      <w:r>
        <w:br w:type="page"/>
      </w:r>
    </w:p>
    <w:p w:rsidR="00505ADA" w:rsidRPr="00743161" w:rsidRDefault="00505ADA" w:rsidP="00505ADA">
      <w:pPr>
        <w:pStyle w:val="AH2Part"/>
      </w:pPr>
      <w:bookmarkStart w:id="20" w:name="_Toc11681595"/>
      <w:r w:rsidRPr="00743161">
        <w:rPr>
          <w:rStyle w:val="CharPartNo"/>
        </w:rPr>
        <w:lastRenderedPageBreak/>
        <w:t>Part 3</w:t>
      </w:r>
      <w:r w:rsidRPr="000E0AFD">
        <w:tab/>
      </w:r>
      <w:r w:rsidRPr="00743161">
        <w:rPr>
          <w:rStyle w:val="CharPartText"/>
        </w:rPr>
        <w:t>Victims of crime commissioner</w:t>
      </w:r>
      <w:bookmarkEnd w:id="20"/>
    </w:p>
    <w:p w:rsidR="00505ADA" w:rsidRPr="000E0AFD" w:rsidRDefault="00505ADA" w:rsidP="00505ADA">
      <w:pPr>
        <w:pStyle w:val="AH5Sec"/>
        <w:rPr>
          <w:lang w:eastAsia="en-AU"/>
        </w:rPr>
      </w:pPr>
      <w:bookmarkStart w:id="21" w:name="_Toc11681596"/>
      <w:r w:rsidRPr="00743161">
        <w:rPr>
          <w:rStyle w:val="CharSectNo"/>
        </w:rPr>
        <w:t>11</w:t>
      </w:r>
      <w:r w:rsidRPr="000E0AFD">
        <w:rPr>
          <w:lang w:eastAsia="en-AU"/>
        </w:rPr>
        <w:tab/>
        <w:t>Functions</w:t>
      </w:r>
      <w:bookmarkEnd w:id="21"/>
    </w:p>
    <w:p w:rsidR="00505ADA" w:rsidRPr="000E0AFD" w:rsidRDefault="00505ADA" w:rsidP="00505ADA">
      <w:pPr>
        <w:pStyle w:val="Amainreturn"/>
        <w:keepNext/>
        <w:rPr>
          <w:lang w:eastAsia="en-AU"/>
        </w:rPr>
      </w:pPr>
      <w:r w:rsidRPr="000E0AFD">
        <w:rPr>
          <w:lang w:eastAsia="en-AU"/>
        </w:rPr>
        <w:t>The commissioner has the following functions in connection with the administration of justice:</w:t>
      </w:r>
    </w:p>
    <w:p w:rsidR="00D85F25" w:rsidRPr="00A31FB4" w:rsidRDefault="00D85F25" w:rsidP="00D85F25">
      <w:pPr>
        <w:pStyle w:val="Apara"/>
      </w:pPr>
      <w:r w:rsidRPr="00A31FB4">
        <w:rPr>
          <w:lang w:eastAsia="en-AU"/>
        </w:rPr>
        <w:tab/>
        <w:t>(a)</w:t>
      </w:r>
      <w:r w:rsidRPr="00A31FB4">
        <w:rPr>
          <w:lang w:eastAsia="en-AU"/>
        </w:rPr>
        <w:tab/>
        <w:t xml:space="preserve">to manage the victims services scheme, the financial assistance scheme and any other program for the benefit of victims; </w:t>
      </w:r>
    </w:p>
    <w:p w:rsidR="00505ADA" w:rsidRDefault="00505ADA" w:rsidP="00505ADA">
      <w:pPr>
        <w:pStyle w:val="Apara"/>
        <w:rPr>
          <w:lang w:eastAsia="en-AU"/>
        </w:rPr>
      </w:pPr>
      <w:r w:rsidRPr="000E0AFD">
        <w:rPr>
          <w:lang w:eastAsia="en-AU"/>
        </w:rPr>
        <w:tab/>
        <w:t>(b)</w:t>
      </w:r>
      <w:r w:rsidRPr="000E0AFD">
        <w:rPr>
          <w:lang w:eastAsia="en-AU"/>
        </w:rPr>
        <w:tab/>
        <w:t>to advocate for the interests of victims;</w:t>
      </w:r>
    </w:p>
    <w:p w:rsidR="00B4703F" w:rsidRPr="00710377" w:rsidRDefault="00B4703F" w:rsidP="00B4703F">
      <w:pPr>
        <w:pStyle w:val="Apara"/>
      </w:pPr>
      <w:r w:rsidRPr="00710377">
        <w:tab/>
        <w:t>(</w:t>
      </w:r>
      <w:r>
        <w:t>c</w:t>
      </w:r>
      <w:r w:rsidRPr="00710377">
        <w:t>)</w:t>
      </w:r>
      <w:r w:rsidRPr="00710377">
        <w:tab/>
        <w:t xml:space="preserve">to advocate for the interests of affected people under the </w:t>
      </w:r>
      <w:hyperlink r:id="rId34" w:tooltip="A2015-38" w:history="1">
        <w:r>
          <w:rPr>
            <w:rStyle w:val="charCitHyperlinkItal"/>
          </w:rPr>
          <w:t>Mental Health Act 2015</w:t>
        </w:r>
      </w:hyperlink>
      <w:r w:rsidRPr="00710377">
        <w:t>;</w:t>
      </w:r>
    </w:p>
    <w:p w:rsidR="00505ADA" w:rsidRPr="000E0AFD" w:rsidRDefault="00B4703F" w:rsidP="00505ADA">
      <w:pPr>
        <w:pStyle w:val="Apara"/>
        <w:rPr>
          <w:lang w:eastAsia="en-AU"/>
        </w:rPr>
      </w:pPr>
      <w:r>
        <w:rPr>
          <w:lang w:eastAsia="en-AU"/>
        </w:rPr>
        <w:tab/>
        <w:t>(d</w:t>
      </w:r>
      <w:r w:rsidR="00505ADA" w:rsidRPr="000E0AFD">
        <w:rPr>
          <w:lang w:eastAsia="en-AU"/>
        </w:rPr>
        <w:t>)</w:t>
      </w:r>
      <w:r w:rsidR="00505ADA" w:rsidRPr="000E0AFD">
        <w:rPr>
          <w:lang w:eastAsia="en-AU"/>
        </w:rPr>
        <w:tab/>
        <w:t>to monitor and promote compliance with the governing principles;</w:t>
      </w:r>
    </w:p>
    <w:p w:rsidR="00505ADA" w:rsidRPr="000E0AFD" w:rsidRDefault="00B4703F" w:rsidP="00505ADA">
      <w:pPr>
        <w:pStyle w:val="Apara"/>
        <w:rPr>
          <w:lang w:eastAsia="en-AU"/>
        </w:rPr>
      </w:pPr>
      <w:r>
        <w:rPr>
          <w:lang w:eastAsia="en-AU"/>
        </w:rPr>
        <w:tab/>
        <w:t>(e</w:t>
      </w:r>
      <w:r w:rsidR="00505ADA" w:rsidRPr="000E0AFD">
        <w:rPr>
          <w:lang w:eastAsia="en-AU"/>
        </w:rPr>
        <w:t>)</w:t>
      </w:r>
      <w:r w:rsidR="00505ADA" w:rsidRPr="000E0AFD">
        <w:rPr>
          <w:lang w:eastAsia="en-AU"/>
        </w:rPr>
        <w:tab/>
        <w:t>to ensure concerns and formal complaints about non-compliance with the governing principles are dealt with promptly and effectively;</w:t>
      </w:r>
    </w:p>
    <w:p w:rsidR="00505ADA" w:rsidRPr="000E0AFD" w:rsidRDefault="00B4703F" w:rsidP="00505ADA">
      <w:pPr>
        <w:pStyle w:val="Apara"/>
        <w:rPr>
          <w:lang w:eastAsia="en-AU"/>
        </w:rPr>
      </w:pPr>
      <w:r>
        <w:rPr>
          <w:lang w:eastAsia="en-AU"/>
        </w:rPr>
        <w:tab/>
        <w:t>(f</w:t>
      </w:r>
      <w:r w:rsidR="00505ADA" w:rsidRPr="000E0AFD">
        <w:rPr>
          <w:lang w:eastAsia="en-AU"/>
        </w:rPr>
        <w:t>)</w:t>
      </w:r>
      <w:r w:rsidR="00505ADA" w:rsidRPr="000E0AFD">
        <w:rPr>
          <w:lang w:eastAsia="en-AU"/>
        </w:rPr>
        <w:tab/>
        <w:t>to ensure the provision of efficient and effective services for victims;</w:t>
      </w:r>
    </w:p>
    <w:p w:rsidR="00505ADA" w:rsidRPr="000E0AFD" w:rsidRDefault="00505ADA" w:rsidP="00505ADA">
      <w:pPr>
        <w:pStyle w:val="Apara"/>
        <w:rPr>
          <w:lang w:eastAsia="en-AU"/>
        </w:rPr>
      </w:pPr>
      <w:r w:rsidRPr="000E0AFD">
        <w:rPr>
          <w:lang w:eastAsia="en-AU"/>
        </w:rPr>
        <w:tab/>
        <w:t>(</w:t>
      </w:r>
      <w:r w:rsidR="00B4703F">
        <w:rPr>
          <w:lang w:eastAsia="en-AU"/>
        </w:rPr>
        <w:t>g</w:t>
      </w:r>
      <w:r w:rsidRPr="000E0AFD">
        <w:rPr>
          <w:lang w:eastAsia="en-AU"/>
        </w:rPr>
        <w:t>)</w:t>
      </w:r>
      <w:r w:rsidRPr="000E0AFD">
        <w:rPr>
          <w:lang w:eastAsia="en-AU"/>
        </w:rPr>
        <w:tab/>
        <w:t>to consult on and promote reforms to meet the interests of victims;</w:t>
      </w:r>
    </w:p>
    <w:p w:rsidR="00505ADA" w:rsidRPr="000E0AFD" w:rsidRDefault="00B4703F" w:rsidP="00505ADA">
      <w:pPr>
        <w:pStyle w:val="Apara"/>
      </w:pPr>
      <w:r>
        <w:rPr>
          <w:lang w:eastAsia="en-AU"/>
        </w:rPr>
        <w:tab/>
        <w:t>(h</w:t>
      </w:r>
      <w:r w:rsidR="00505ADA" w:rsidRPr="000E0AFD">
        <w:rPr>
          <w:lang w:eastAsia="en-AU"/>
        </w:rPr>
        <w:t>)</w:t>
      </w:r>
      <w:r w:rsidR="00505ADA" w:rsidRPr="000E0AFD">
        <w:rPr>
          <w:lang w:eastAsia="en-AU"/>
        </w:rPr>
        <w:tab/>
        <w:t xml:space="preserve">to develop educational and other programs to promote </w:t>
      </w:r>
      <w:r w:rsidR="00505ADA" w:rsidRPr="000E0AFD">
        <w:t>awareness of the interests of victims;</w:t>
      </w:r>
    </w:p>
    <w:p w:rsidR="00505ADA" w:rsidRPr="000E0AFD" w:rsidRDefault="00B4703F" w:rsidP="00505ADA">
      <w:pPr>
        <w:pStyle w:val="Apara"/>
        <w:rPr>
          <w:lang w:eastAsia="en-AU"/>
        </w:rPr>
      </w:pPr>
      <w:r>
        <w:rPr>
          <w:lang w:eastAsia="en-AU"/>
        </w:rPr>
        <w:tab/>
        <w:t>(i</w:t>
      </w:r>
      <w:r w:rsidR="00505ADA" w:rsidRPr="000E0AFD">
        <w:rPr>
          <w:lang w:eastAsia="en-AU"/>
        </w:rPr>
        <w:t>)</w:t>
      </w:r>
      <w:r w:rsidR="00505ADA" w:rsidRPr="000E0AFD">
        <w:rPr>
          <w:lang w:eastAsia="en-AU"/>
        </w:rPr>
        <w:tab/>
        <w:t>to distribute information about the operation of this Act and the commissioner’s functions;</w:t>
      </w:r>
    </w:p>
    <w:p w:rsidR="00505ADA" w:rsidRPr="000E0AFD" w:rsidRDefault="00B4703F" w:rsidP="00505ADA">
      <w:pPr>
        <w:pStyle w:val="Apara"/>
        <w:rPr>
          <w:lang w:eastAsia="en-AU"/>
        </w:rPr>
      </w:pPr>
      <w:r>
        <w:rPr>
          <w:lang w:eastAsia="en-AU"/>
        </w:rPr>
        <w:tab/>
        <w:t>(j</w:t>
      </w:r>
      <w:r w:rsidR="00505ADA" w:rsidRPr="000E0AFD">
        <w:rPr>
          <w:lang w:eastAsia="en-AU"/>
        </w:rPr>
        <w:t>)</w:t>
      </w:r>
      <w:r w:rsidR="00505ADA" w:rsidRPr="000E0AFD">
        <w:rPr>
          <w:lang w:eastAsia="en-AU"/>
        </w:rPr>
        <w:tab/>
        <w:t>to ensure that victims receive information and assistance they need in connection with their involvement in the administration of justice;</w:t>
      </w:r>
    </w:p>
    <w:p w:rsidR="00505ADA" w:rsidRPr="000E0AFD" w:rsidRDefault="00B4703F" w:rsidP="00505ADA">
      <w:pPr>
        <w:pStyle w:val="Apara"/>
      </w:pPr>
      <w:r>
        <w:rPr>
          <w:lang w:eastAsia="en-AU"/>
        </w:rPr>
        <w:tab/>
        <w:t>(k</w:t>
      </w:r>
      <w:r w:rsidR="00505ADA" w:rsidRPr="000E0AFD">
        <w:rPr>
          <w:lang w:eastAsia="en-AU"/>
        </w:rPr>
        <w:t>)</w:t>
      </w:r>
      <w:r w:rsidR="00505ADA" w:rsidRPr="000E0AFD">
        <w:rPr>
          <w:lang w:eastAsia="en-AU"/>
        </w:rPr>
        <w:tab/>
        <w:t xml:space="preserve">to encourage and facilitate cooperation between </w:t>
      </w:r>
      <w:r w:rsidR="00505ADA" w:rsidRPr="000E0AFD">
        <w:t>agencies involved in the administration of justice with respect to victims;</w:t>
      </w:r>
    </w:p>
    <w:p w:rsidR="00505ADA" w:rsidRPr="000E0AFD" w:rsidRDefault="00B4703F" w:rsidP="00505ADA">
      <w:pPr>
        <w:pStyle w:val="Apara"/>
        <w:rPr>
          <w:lang w:eastAsia="en-AU"/>
        </w:rPr>
      </w:pPr>
      <w:r>
        <w:rPr>
          <w:lang w:eastAsia="en-AU"/>
        </w:rPr>
        <w:lastRenderedPageBreak/>
        <w:tab/>
        <w:t>(l</w:t>
      </w:r>
      <w:r w:rsidR="00505ADA" w:rsidRPr="000E0AFD">
        <w:rPr>
          <w:lang w:eastAsia="en-AU"/>
        </w:rPr>
        <w:t>)</w:t>
      </w:r>
      <w:r w:rsidR="00505ADA" w:rsidRPr="000E0AFD">
        <w:rPr>
          <w:lang w:eastAsia="en-AU"/>
        </w:rPr>
        <w:tab/>
        <w:t>to advise the Minister on matters relating to the interests of victims;</w:t>
      </w:r>
    </w:p>
    <w:p w:rsidR="00505ADA" w:rsidRPr="000E0AFD" w:rsidRDefault="00B4703F" w:rsidP="00DC015D">
      <w:pPr>
        <w:pStyle w:val="Apara"/>
        <w:keepNext/>
      </w:pPr>
      <w:r>
        <w:rPr>
          <w:lang w:eastAsia="en-AU"/>
        </w:rPr>
        <w:tab/>
        <w:t>(m</w:t>
      </w:r>
      <w:r w:rsidR="00505ADA" w:rsidRPr="000E0AFD">
        <w:rPr>
          <w:lang w:eastAsia="en-AU"/>
        </w:rPr>
        <w:t>)</w:t>
      </w:r>
      <w:r w:rsidR="00505ADA" w:rsidRPr="000E0AFD">
        <w:rPr>
          <w:lang w:eastAsia="en-AU"/>
        </w:rPr>
        <w:tab/>
        <w:t>any other function given to the commissioner under this Act</w:t>
      </w:r>
      <w:r w:rsidR="00505ADA" w:rsidRPr="000E0AFD">
        <w:t xml:space="preserve"> or another territory law.</w:t>
      </w:r>
    </w:p>
    <w:p w:rsidR="00E15130" w:rsidRPr="0000384D" w:rsidRDefault="00E15130" w:rsidP="00E15130">
      <w:pPr>
        <w:pStyle w:val="aNote"/>
      </w:pPr>
      <w:r w:rsidRPr="0000384D">
        <w:rPr>
          <w:rStyle w:val="charItals"/>
        </w:rPr>
        <w:t>Note 1</w:t>
      </w:r>
      <w:r w:rsidRPr="0000384D">
        <w:rPr>
          <w:rStyle w:val="charItals"/>
        </w:rPr>
        <w:tab/>
      </w:r>
      <w:r w:rsidRPr="0000384D">
        <w:t xml:space="preserve">The commissioner is a member of the human rights commission appointed under the </w:t>
      </w:r>
      <w:hyperlink r:id="rId35" w:tooltip="A2005-40" w:history="1">
        <w:r w:rsidRPr="0000384D">
          <w:rPr>
            <w:rStyle w:val="charCitHyperlinkItal"/>
          </w:rPr>
          <w:t>Human Rights Commission Act 2005</w:t>
        </w:r>
      </w:hyperlink>
      <w:r w:rsidRPr="0000384D">
        <w:t>, s 18D.</w:t>
      </w:r>
    </w:p>
    <w:p w:rsidR="00505ADA" w:rsidRPr="000E0AFD" w:rsidRDefault="00505ADA" w:rsidP="00505ADA">
      <w:pPr>
        <w:pStyle w:val="aNote"/>
      </w:pPr>
      <w:r w:rsidRPr="008D7BE4">
        <w:rPr>
          <w:rStyle w:val="charItals"/>
        </w:rPr>
        <w:t>Note</w:t>
      </w:r>
      <w:r w:rsidR="00E15130">
        <w:rPr>
          <w:rStyle w:val="charItals"/>
        </w:rPr>
        <w:t xml:space="preserve"> 2</w:t>
      </w:r>
      <w:r w:rsidRPr="008D7BE4">
        <w:rPr>
          <w:rStyle w:val="charItals"/>
        </w:rPr>
        <w:tab/>
      </w:r>
      <w:r w:rsidRPr="000E0AFD">
        <w:t>A</w:t>
      </w:r>
      <w:r w:rsidRPr="008D7BE4">
        <w:t xml:space="preserve"> </w:t>
      </w:r>
      <w:r w:rsidRPr="000E0AFD">
        <w:t xml:space="preserve">provision of a law that gives an entity (including a person) a function also gives the entity powers necessary and convenient to exercise the function (see </w:t>
      </w:r>
      <w:hyperlink r:id="rId36" w:tooltip="A2001-14" w:history="1">
        <w:r w:rsidR="008D7BE4" w:rsidRPr="008D7BE4">
          <w:rPr>
            <w:rStyle w:val="charCitHyperlinkAbbrev"/>
          </w:rPr>
          <w:t>Legislation Act</w:t>
        </w:r>
      </w:hyperlink>
      <w:r w:rsidRPr="000E0AFD">
        <w:t xml:space="preserve">, s 196 and dict, pt 1, def </w:t>
      </w:r>
      <w:r w:rsidRPr="008D7BE4">
        <w:rPr>
          <w:rStyle w:val="charBoldItals"/>
        </w:rPr>
        <w:t>entity</w:t>
      </w:r>
      <w:r w:rsidRPr="000E0AFD">
        <w:t>).</w:t>
      </w:r>
    </w:p>
    <w:p w:rsidR="00505ADA" w:rsidRPr="000E0AFD" w:rsidRDefault="00505ADA" w:rsidP="00505ADA">
      <w:pPr>
        <w:pStyle w:val="AH5Sec"/>
      </w:pPr>
      <w:bookmarkStart w:id="22" w:name="_Toc11681597"/>
      <w:r w:rsidRPr="00743161">
        <w:rPr>
          <w:rStyle w:val="CharSectNo"/>
        </w:rPr>
        <w:t>12</w:t>
      </w:r>
      <w:r w:rsidRPr="000E0AFD">
        <w:tab/>
        <w:t>Concerns and complaints</w:t>
      </w:r>
      <w:bookmarkEnd w:id="22"/>
      <w:r w:rsidRPr="000E0AFD">
        <w:t xml:space="preserve"> </w:t>
      </w:r>
    </w:p>
    <w:p w:rsidR="00505ADA" w:rsidRPr="000E0AFD" w:rsidRDefault="00505ADA" w:rsidP="00505ADA">
      <w:pPr>
        <w:pStyle w:val="Amain"/>
      </w:pPr>
      <w:r w:rsidRPr="000E0AFD">
        <w:tab/>
        <w:t>(1)</w:t>
      </w:r>
      <w:r w:rsidRPr="000E0AFD">
        <w:tab/>
        <w:t>The commissioner must try to resolve any concern raised with the commissioner by a victim about non</w:t>
      </w:r>
      <w:r w:rsidRPr="000E0AFD">
        <w:noBreakHyphen/>
        <w:t>compliance with the governing principles by an agency involved in the administration of justice.</w:t>
      </w:r>
    </w:p>
    <w:p w:rsidR="00505ADA" w:rsidRPr="000E0AFD" w:rsidRDefault="00505ADA" w:rsidP="00505ADA">
      <w:pPr>
        <w:pStyle w:val="Amain"/>
      </w:pPr>
      <w:r w:rsidRPr="000E0AFD">
        <w:tab/>
        <w:t>(2)</w:t>
      </w:r>
      <w:r w:rsidRPr="000E0AFD">
        <w:tab/>
        <w:t xml:space="preserve">An agency must, with the victim’s consent, give the commissioner any document or information that the agency could provide to the victim and which is reasonably required by the commissioner to resolve a concern under subsection (1). </w:t>
      </w:r>
    </w:p>
    <w:p w:rsidR="00505ADA" w:rsidRPr="000E0AFD" w:rsidRDefault="00505ADA" w:rsidP="00287EEF">
      <w:pPr>
        <w:pStyle w:val="Amain"/>
        <w:keepNext/>
        <w:keepLines/>
      </w:pPr>
      <w:r w:rsidRPr="000E0AFD">
        <w:tab/>
        <w:t>(3)</w:t>
      </w:r>
      <w:r w:rsidRPr="000E0AFD">
        <w:tab/>
        <w:t>Nothing in subsection (1) prevents a victim or the commissioner from making a formal complaint about a concern, or requires a victim to raise a concern with the commissioner before making a formal complaint.</w:t>
      </w:r>
    </w:p>
    <w:p w:rsidR="00505ADA" w:rsidRPr="000E0AFD" w:rsidRDefault="00505ADA" w:rsidP="00505ADA">
      <w:pPr>
        <w:pStyle w:val="Amain"/>
      </w:pPr>
      <w:r w:rsidRPr="000E0AFD">
        <w:tab/>
        <w:t>(4)</w:t>
      </w:r>
      <w:r w:rsidRPr="000E0AFD">
        <w:tab/>
        <w:t>If the commissioner receives a formal complaint about non</w:t>
      </w:r>
      <w:r w:rsidRPr="000E0AFD">
        <w:noBreakHyphen/>
        <w:t>compliance with the governing principles by an agency involved in the administration of justice, the commissioner must refer the complaint to a relevant complaints entity.</w:t>
      </w:r>
    </w:p>
    <w:p w:rsidR="00505ADA" w:rsidRPr="000E0AFD" w:rsidRDefault="00505ADA" w:rsidP="00505ADA">
      <w:pPr>
        <w:pStyle w:val="Amain"/>
      </w:pPr>
      <w:r w:rsidRPr="000E0AFD">
        <w:tab/>
        <w:t>(</w:t>
      </w:r>
      <w:r>
        <w:t>5</w:t>
      </w:r>
      <w:r w:rsidRPr="000E0AFD">
        <w:t>)</w:t>
      </w:r>
      <w:r w:rsidRPr="000E0AFD">
        <w:tab/>
        <w:t>If a complaint is referred to a relevant complaints entity, the commissioner must give the entity all documents and information held by the commissioner about the complaint.</w:t>
      </w:r>
    </w:p>
    <w:p w:rsidR="00505ADA" w:rsidRPr="000E0AFD" w:rsidRDefault="00505ADA" w:rsidP="00031A74">
      <w:pPr>
        <w:pStyle w:val="Amain"/>
        <w:keepNext/>
      </w:pPr>
      <w:r w:rsidRPr="000E0AFD">
        <w:lastRenderedPageBreak/>
        <w:tab/>
        <w:t>(</w:t>
      </w:r>
      <w:r>
        <w:t>6</w:t>
      </w:r>
      <w:r w:rsidRPr="000E0AFD">
        <w:t>)</w:t>
      </w:r>
      <w:r w:rsidRPr="000E0AFD">
        <w:tab/>
        <w:t>In this section:</w:t>
      </w:r>
    </w:p>
    <w:p w:rsidR="00505ADA" w:rsidRPr="000E0AFD" w:rsidRDefault="00505ADA" w:rsidP="00031A74">
      <w:pPr>
        <w:pStyle w:val="aDef"/>
        <w:keepNext/>
      </w:pPr>
      <w:r w:rsidRPr="008D7BE4">
        <w:rPr>
          <w:rStyle w:val="charBoldItals"/>
        </w:rPr>
        <w:t>relevant complaints entity</w:t>
      </w:r>
      <w:r w:rsidRPr="000E0AFD">
        <w:t xml:space="preserve"> means—</w:t>
      </w:r>
    </w:p>
    <w:p w:rsidR="00505ADA" w:rsidRPr="000E0AFD" w:rsidRDefault="00505ADA" w:rsidP="00505ADA">
      <w:pPr>
        <w:pStyle w:val="aDefpara"/>
      </w:pPr>
      <w:r w:rsidRPr="000E0AFD">
        <w:tab/>
        <w:t>(a)</w:t>
      </w:r>
      <w:r w:rsidRPr="000E0AFD">
        <w:tab/>
        <w:t>the human rights commission; or</w:t>
      </w:r>
    </w:p>
    <w:p w:rsidR="00505ADA" w:rsidRPr="000E0AFD" w:rsidRDefault="00505ADA" w:rsidP="00505ADA">
      <w:pPr>
        <w:pStyle w:val="aDefpara"/>
      </w:pPr>
      <w:r w:rsidRPr="000E0AFD">
        <w:tab/>
        <w:t>(b)</w:t>
      </w:r>
      <w:r w:rsidRPr="000E0AFD">
        <w:tab/>
        <w:t>the ombudsman; or</w:t>
      </w:r>
    </w:p>
    <w:p w:rsidR="00505ADA" w:rsidRPr="000E0AFD" w:rsidRDefault="00505ADA" w:rsidP="00505ADA">
      <w:pPr>
        <w:pStyle w:val="aDefpara"/>
      </w:pPr>
      <w:r w:rsidRPr="000E0AFD">
        <w:tab/>
        <w:t>(c)</w:t>
      </w:r>
      <w:r w:rsidRPr="000E0AFD">
        <w:tab/>
        <w:t>any other entity authorised to investigate a complaint relating to the administration of justice.</w:t>
      </w:r>
    </w:p>
    <w:p w:rsidR="00505ADA" w:rsidRPr="000E0AFD" w:rsidRDefault="00505ADA" w:rsidP="00505ADA">
      <w:pPr>
        <w:pStyle w:val="AH5Sec"/>
      </w:pPr>
      <w:bookmarkStart w:id="23" w:name="_Toc11681598"/>
      <w:r w:rsidRPr="00743161">
        <w:rPr>
          <w:rStyle w:val="CharSectNo"/>
        </w:rPr>
        <w:t>13</w:t>
      </w:r>
      <w:r w:rsidRPr="000E0AFD">
        <w:tab/>
        <w:t>Attendance at criminal proceedings</w:t>
      </w:r>
      <w:bookmarkEnd w:id="23"/>
    </w:p>
    <w:p w:rsidR="00505ADA" w:rsidRPr="000E0AFD" w:rsidRDefault="00505ADA" w:rsidP="00505ADA">
      <w:pPr>
        <w:pStyle w:val="Amainreturn"/>
      </w:pPr>
      <w:r w:rsidRPr="000E0AFD">
        <w:t>For the exercise of the commissioner’s functions under this Act, the commissioner is entitled to be present at the hearing of a proceeding in a court in respect of an offence, including any part of the proceeding held in private, unless the court directs otherwise.</w:t>
      </w:r>
      <w:r w:rsidRPr="000E0AFD">
        <w:rPr>
          <w:b/>
        </w:rPr>
        <w:t xml:space="preserve"> </w:t>
      </w:r>
    </w:p>
    <w:p w:rsidR="00B7401F" w:rsidRDefault="00B7401F">
      <w:pPr>
        <w:pStyle w:val="PageBreak"/>
      </w:pPr>
      <w:r>
        <w:br w:type="page"/>
      </w:r>
    </w:p>
    <w:p w:rsidR="00B7401F" w:rsidRPr="00743161" w:rsidRDefault="00B7401F">
      <w:pPr>
        <w:pStyle w:val="AH2Part"/>
      </w:pPr>
      <w:bookmarkStart w:id="24" w:name="_Toc11681599"/>
      <w:r w:rsidRPr="00743161">
        <w:rPr>
          <w:rStyle w:val="CharPartNo"/>
        </w:rPr>
        <w:lastRenderedPageBreak/>
        <w:t>Part 4</w:t>
      </w:r>
      <w:r>
        <w:tab/>
      </w:r>
      <w:r w:rsidRPr="00743161">
        <w:rPr>
          <w:rStyle w:val="CharPartText"/>
        </w:rPr>
        <w:t>Victims services scheme</w:t>
      </w:r>
      <w:bookmarkEnd w:id="24"/>
    </w:p>
    <w:p w:rsidR="00B7401F" w:rsidRDefault="00B7401F">
      <w:pPr>
        <w:pStyle w:val="Placeholder"/>
      </w:pPr>
      <w:r>
        <w:rPr>
          <w:rStyle w:val="CharDivNo"/>
        </w:rPr>
        <w:t xml:space="preserve">  </w:t>
      </w:r>
      <w:r>
        <w:rPr>
          <w:rStyle w:val="CharDivText"/>
        </w:rPr>
        <w:t xml:space="preserve">  </w:t>
      </w:r>
    </w:p>
    <w:p w:rsidR="00B7401F" w:rsidRDefault="00B7401F">
      <w:pPr>
        <w:pStyle w:val="AH5Sec"/>
      </w:pPr>
      <w:bookmarkStart w:id="25" w:name="_Toc11681600"/>
      <w:r w:rsidRPr="00743161">
        <w:rPr>
          <w:rStyle w:val="CharSectNo"/>
        </w:rPr>
        <w:t>19</w:t>
      </w:r>
      <w:r>
        <w:rPr>
          <w:b w:val="0"/>
        </w:rPr>
        <w:tab/>
      </w:r>
      <w:r>
        <w:t>Victims services scheme—establishment</w:t>
      </w:r>
      <w:bookmarkEnd w:id="25"/>
    </w:p>
    <w:p w:rsidR="00B7401F" w:rsidRDefault="00B7401F">
      <w:pPr>
        <w:pStyle w:val="Amain"/>
      </w:pPr>
      <w:r>
        <w:tab/>
        <w:t>(1)</w:t>
      </w:r>
      <w:r>
        <w:tab/>
        <w:t>A victims services scheme must be established in accordance with the regulations.</w:t>
      </w:r>
    </w:p>
    <w:p w:rsidR="00B7401F" w:rsidRDefault="00B7401F">
      <w:pPr>
        <w:pStyle w:val="Amain"/>
      </w:pPr>
      <w:r>
        <w:tab/>
        <w:t>(2)</w:t>
      </w:r>
      <w:r>
        <w:tab/>
        <w:t>Regulations made for this section may provide for the following matters:</w:t>
      </w:r>
    </w:p>
    <w:p w:rsidR="00B7401F" w:rsidRDefault="00B7401F">
      <w:pPr>
        <w:pStyle w:val="Apara"/>
      </w:pPr>
      <w:r>
        <w:tab/>
        <w:t>(</w:t>
      </w:r>
      <w:r w:rsidR="00850302">
        <w:t>a</w:t>
      </w:r>
      <w:r>
        <w:t>)</w:t>
      </w:r>
      <w:r>
        <w:tab/>
        <w:t>conditions for eligibility for the scheme;</w:t>
      </w:r>
    </w:p>
    <w:p w:rsidR="00B7401F" w:rsidRDefault="00B7401F">
      <w:pPr>
        <w:pStyle w:val="Apara"/>
      </w:pPr>
      <w:r>
        <w:tab/>
        <w:t>(</w:t>
      </w:r>
      <w:r w:rsidR="00850302">
        <w:t>b</w:t>
      </w:r>
      <w:r>
        <w:t>)</w:t>
      </w:r>
      <w:r>
        <w:tab/>
        <w:t>different levels of services for different categories of victim, or for victims in different circumstances;</w:t>
      </w:r>
    </w:p>
    <w:p w:rsidR="00B7401F" w:rsidRDefault="00B7401F">
      <w:pPr>
        <w:pStyle w:val="Apara"/>
      </w:pPr>
      <w:r>
        <w:tab/>
        <w:t>(</w:t>
      </w:r>
      <w:r w:rsidR="00850302">
        <w:t>c</w:t>
      </w:r>
      <w:r>
        <w:t>)</w:t>
      </w:r>
      <w:r>
        <w:tab/>
        <w:t xml:space="preserve">the exercise of functions in relation to the scheme by the </w:t>
      </w:r>
      <w:r w:rsidR="000A1F7B" w:rsidRPr="000E0AFD">
        <w:t>commissioner</w:t>
      </w:r>
      <w:r w:rsidR="000A1F7B">
        <w:t xml:space="preserve"> </w:t>
      </w:r>
      <w:r>
        <w:t xml:space="preserve">(other than functions inconsistent with the </w:t>
      </w:r>
      <w:r w:rsidR="00FB3AAD" w:rsidRPr="000E0AFD">
        <w:t>commissioner</w:t>
      </w:r>
      <w:r>
        <w:t>’s other functions under this Act);</w:t>
      </w:r>
    </w:p>
    <w:p w:rsidR="00B7401F" w:rsidRDefault="00B7401F">
      <w:pPr>
        <w:pStyle w:val="Apara"/>
      </w:pPr>
      <w:r>
        <w:tab/>
        <w:t>(</w:t>
      </w:r>
      <w:r w:rsidR="00850302">
        <w:t>d</w:t>
      </w:r>
      <w:r>
        <w:t>)</w:t>
      </w:r>
      <w:r>
        <w:tab/>
        <w:t>the nomination of a person or body as the annual reporting authority for the scheme;</w:t>
      </w:r>
    </w:p>
    <w:p w:rsidR="00B7401F" w:rsidRDefault="00B7401F">
      <w:pPr>
        <w:pStyle w:val="Apara"/>
      </w:pPr>
      <w:r>
        <w:tab/>
        <w:t>(</w:t>
      </w:r>
      <w:r w:rsidR="00850302">
        <w:t>e</w:t>
      </w:r>
      <w:r>
        <w:t>)</w:t>
      </w:r>
      <w:r>
        <w:tab/>
        <w:t>any other matters necessary or convenient for the establishment or operation of the scheme.</w:t>
      </w:r>
    </w:p>
    <w:p w:rsidR="00B7401F" w:rsidRDefault="00B7401F">
      <w:pPr>
        <w:pStyle w:val="AH5Sec"/>
      </w:pPr>
      <w:bookmarkStart w:id="26" w:name="_Toc11681601"/>
      <w:r w:rsidRPr="00743161">
        <w:rPr>
          <w:rStyle w:val="CharSectNo"/>
        </w:rPr>
        <w:t>20</w:t>
      </w:r>
      <w:r>
        <w:rPr>
          <w:b w:val="0"/>
        </w:rPr>
        <w:tab/>
      </w:r>
      <w:r>
        <w:t>Victims services scheme—eligibility</w:t>
      </w:r>
      <w:bookmarkEnd w:id="26"/>
    </w:p>
    <w:p w:rsidR="00B7401F" w:rsidRDefault="00B7401F">
      <w:pPr>
        <w:pStyle w:val="Amainreturn"/>
      </w:pPr>
      <w:r>
        <w:t>All victims are eligible for assistance under the victims services scheme, subject to regulations made for section 19.</w:t>
      </w:r>
    </w:p>
    <w:p w:rsidR="0043765D" w:rsidRPr="0083266D" w:rsidRDefault="0043765D" w:rsidP="0043765D">
      <w:pPr>
        <w:pStyle w:val="AH5Sec"/>
      </w:pPr>
      <w:bookmarkStart w:id="27" w:name="_Toc11681602"/>
      <w:r w:rsidRPr="00743161">
        <w:rPr>
          <w:rStyle w:val="CharSectNo"/>
        </w:rPr>
        <w:t>21</w:t>
      </w:r>
      <w:r w:rsidRPr="0083266D">
        <w:tab/>
        <w:t>Victims services scheme—annual report</w:t>
      </w:r>
      <w:bookmarkEnd w:id="27"/>
    </w:p>
    <w:p w:rsidR="0043765D" w:rsidRPr="0083266D" w:rsidRDefault="0043765D" w:rsidP="0043765D">
      <w:pPr>
        <w:pStyle w:val="Amainreturn"/>
        <w:keepNext/>
      </w:pPr>
      <w:r w:rsidRPr="0083266D">
        <w:t xml:space="preserve">The annual reporting authority nominated in accordance with the regulations must prepare an annual report under the </w:t>
      </w:r>
      <w:hyperlink r:id="rId37" w:tooltip="A2004-8" w:history="1">
        <w:r w:rsidRPr="0083266D">
          <w:rPr>
            <w:rStyle w:val="charCitHyperlinkItal"/>
          </w:rPr>
          <w:t>Annual Reports (Government Agencies) Act 2004</w:t>
        </w:r>
      </w:hyperlink>
      <w:r w:rsidRPr="0083266D">
        <w:rPr>
          <w:rStyle w:val="charItals"/>
        </w:rPr>
        <w:t xml:space="preserve"> </w:t>
      </w:r>
      <w:r w:rsidRPr="0083266D">
        <w:t>about the operations of the scheme within the relevant financial year.</w:t>
      </w:r>
    </w:p>
    <w:p w:rsidR="0043765D" w:rsidRPr="0083266D" w:rsidRDefault="0043765D" w:rsidP="0043765D">
      <w:pPr>
        <w:pStyle w:val="aNote"/>
      </w:pPr>
      <w:r w:rsidRPr="0083266D">
        <w:rPr>
          <w:rStyle w:val="charItals"/>
        </w:rPr>
        <w:t>Note</w:t>
      </w:r>
      <w:r w:rsidRPr="0083266D">
        <w:rPr>
          <w:rStyle w:val="charItals"/>
        </w:rPr>
        <w:tab/>
      </w:r>
      <w:r w:rsidRPr="0083266D">
        <w:rPr>
          <w:rStyle w:val="charBoldItals"/>
        </w:rPr>
        <w:t>Financial year</w:t>
      </w:r>
      <w:r w:rsidRPr="0083266D">
        <w:t xml:space="preserve"> has an extended meaning in the </w:t>
      </w:r>
      <w:hyperlink r:id="rId38" w:tooltip="A2004-8" w:history="1">
        <w:r w:rsidRPr="0083266D">
          <w:rPr>
            <w:rStyle w:val="charCitHyperlinkItal"/>
          </w:rPr>
          <w:t>Annual Reports (Government Agencies) Act 2004</w:t>
        </w:r>
      </w:hyperlink>
      <w:r w:rsidRPr="0083266D">
        <w:t>.</w:t>
      </w:r>
    </w:p>
    <w:p w:rsidR="00B7401F" w:rsidRDefault="00B7401F">
      <w:pPr>
        <w:pStyle w:val="AH5Sec"/>
      </w:pPr>
      <w:bookmarkStart w:id="28" w:name="_Toc11681603"/>
      <w:r w:rsidRPr="00743161">
        <w:rPr>
          <w:rStyle w:val="CharSectNo"/>
        </w:rPr>
        <w:lastRenderedPageBreak/>
        <w:t>22</w:t>
      </w:r>
      <w:r>
        <w:rPr>
          <w:b w:val="0"/>
        </w:rPr>
        <w:tab/>
      </w:r>
      <w:r>
        <w:t>Victims services scheme—access to information and protection of privacy</w:t>
      </w:r>
      <w:bookmarkEnd w:id="28"/>
    </w:p>
    <w:p w:rsidR="00B7401F" w:rsidRDefault="00B7401F">
      <w:pPr>
        <w:pStyle w:val="Amainreturn"/>
      </w:pPr>
      <w:r>
        <w:t>For the avoidance of doubt—</w:t>
      </w:r>
    </w:p>
    <w:p w:rsidR="00B7401F" w:rsidRDefault="00B7401F">
      <w:pPr>
        <w:pStyle w:val="Apara"/>
      </w:pPr>
      <w:r>
        <w:tab/>
        <w:t>(a)</w:t>
      </w:r>
      <w:r>
        <w:tab/>
        <w:t xml:space="preserve">the victims services scheme is declared to be a health service provider for the </w:t>
      </w:r>
      <w:hyperlink r:id="rId39" w:tooltip="A1997-125" w:history="1">
        <w:r w:rsidR="008D7BE4" w:rsidRPr="008D7BE4">
          <w:rPr>
            <w:rStyle w:val="charCitHyperlinkItal"/>
          </w:rPr>
          <w:t>Health Records (Privacy and Access) Act 1997</w:t>
        </w:r>
      </w:hyperlink>
      <w:r>
        <w:t>; and</w:t>
      </w:r>
    </w:p>
    <w:p w:rsidR="00B7401F" w:rsidRDefault="00B7401F">
      <w:pPr>
        <w:pStyle w:val="Apara"/>
      </w:pPr>
      <w:r>
        <w:tab/>
        <w:t>(b)</w:t>
      </w:r>
      <w:r>
        <w:tab/>
        <w:t>that Act accordingly applies in relation to any health record (under that Act) held by the victims services scheme in relation to a victim.</w:t>
      </w:r>
    </w:p>
    <w:p w:rsidR="00B05B2E" w:rsidRDefault="00B05B2E" w:rsidP="00B05B2E">
      <w:pPr>
        <w:pStyle w:val="PageBreak"/>
      </w:pPr>
      <w:r>
        <w:br w:type="page"/>
      </w:r>
    </w:p>
    <w:p w:rsidR="00B05B2E" w:rsidRPr="00743161" w:rsidRDefault="00B05B2E" w:rsidP="00B05B2E">
      <w:pPr>
        <w:pStyle w:val="AH2Part"/>
      </w:pPr>
      <w:bookmarkStart w:id="29" w:name="_Toc11681604"/>
      <w:r w:rsidRPr="00743161">
        <w:rPr>
          <w:rStyle w:val="CharPartNo"/>
        </w:rPr>
        <w:lastRenderedPageBreak/>
        <w:t>Part 4A</w:t>
      </w:r>
      <w:r w:rsidRPr="000E0AFD">
        <w:tab/>
      </w:r>
      <w:r w:rsidRPr="00743161">
        <w:rPr>
          <w:rStyle w:val="CharPartText"/>
        </w:rPr>
        <w:t>Victims advisory board</w:t>
      </w:r>
      <w:bookmarkEnd w:id="29"/>
    </w:p>
    <w:p w:rsidR="00B05B2E" w:rsidRPr="00743161" w:rsidRDefault="00B05B2E" w:rsidP="00B05B2E">
      <w:pPr>
        <w:pStyle w:val="AH3Div"/>
      </w:pPr>
      <w:bookmarkStart w:id="30" w:name="_Toc11681605"/>
      <w:r w:rsidRPr="00743161">
        <w:rPr>
          <w:rStyle w:val="CharDivNo"/>
        </w:rPr>
        <w:t>Division 4A.1</w:t>
      </w:r>
      <w:r w:rsidRPr="000E0AFD">
        <w:tab/>
      </w:r>
      <w:r w:rsidRPr="00743161">
        <w:rPr>
          <w:rStyle w:val="CharDivText"/>
        </w:rPr>
        <w:t>Establishment and membership</w:t>
      </w:r>
      <w:bookmarkEnd w:id="30"/>
    </w:p>
    <w:p w:rsidR="00B05B2E" w:rsidRPr="000E0AFD" w:rsidRDefault="00B05B2E" w:rsidP="00B05B2E">
      <w:pPr>
        <w:pStyle w:val="AH5Sec"/>
      </w:pPr>
      <w:bookmarkStart w:id="31" w:name="_Toc11681606"/>
      <w:r w:rsidRPr="00743161">
        <w:rPr>
          <w:rStyle w:val="CharSectNo"/>
        </w:rPr>
        <w:t>22A</w:t>
      </w:r>
      <w:r w:rsidRPr="000E0AFD">
        <w:tab/>
        <w:t>Establishment of board</w:t>
      </w:r>
      <w:bookmarkEnd w:id="31"/>
    </w:p>
    <w:p w:rsidR="00B05B2E" w:rsidRPr="000E0AFD" w:rsidRDefault="00B05B2E" w:rsidP="00B05B2E">
      <w:pPr>
        <w:pStyle w:val="Amainreturn"/>
      </w:pPr>
      <w:r w:rsidRPr="000E0AFD">
        <w:t xml:space="preserve">The Victims Advisory Board is established. </w:t>
      </w:r>
    </w:p>
    <w:p w:rsidR="00B05B2E" w:rsidRPr="000E0AFD" w:rsidRDefault="00B05B2E" w:rsidP="00B05B2E">
      <w:pPr>
        <w:pStyle w:val="AH5Sec"/>
      </w:pPr>
      <w:bookmarkStart w:id="32" w:name="_Toc11681607"/>
      <w:r w:rsidRPr="00743161">
        <w:rPr>
          <w:rStyle w:val="CharSectNo"/>
        </w:rPr>
        <w:t>22B</w:t>
      </w:r>
      <w:r w:rsidRPr="000E0AFD">
        <w:tab/>
        <w:t>Functions of board</w:t>
      </w:r>
      <w:bookmarkEnd w:id="32"/>
    </w:p>
    <w:p w:rsidR="00B05B2E" w:rsidRPr="000E0AFD" w:rsidRDefault="00B05B2E" w:rsidP="00B05B2E">
      <w:pPr>
        <w:pStyle w:val="Amainreturn"/>
      </w:pPr>
      <w:r w:rsidRPr="000E0AFD">
        <w:t>The functions of the board are—</w:t>
      </w:r>
    </w:p>
    <w:p w:rsidR="00B05B2E" w:rsidRPr="000E0AFD" w:rsidRDefault="00B05B2E" w:rsidP="00B05B2E">
      <w:pPr>
        <w:pStyle w:val="Apara"/>
      </w:pPr>
      <w:r w:rsidRPr="000E0AFD">
        <w:tab/>
        <w:t>(a)</w:t>
      </w:r>
      <w:r w:rsidRPr="000E0AFD">
        <w:tab/>
        <w:t>to advise the Minister on policies, priorities and strategies for the acknowledgment, protection and promotion of the interests of victims in the administration of justice; and</w:t>
      </w:r>
    </w:p>
    <w:p w:rsidR="00B05B2E" w:rsidRPr="000E0AFD" w:rsidRDefault="00B05B2E" w:rsidP="00B05B2E">
      <w:pPr>
        <w:pStyle w:val="Apara"/>
      </w:pPr>
      <w:r w:rsidRPr="000E0AFD">
        <w:tab/>
        <w:t>(b)</w:t>
      </w:r>
      <w:r w:rsidRPr="000E0AFD">
        <w:tab/>
        <w:t>if asked by the Minister—to help develop and maintain protocols and procedures for the treatment of victims by agencies involved in the administration of justice; and</w:t>
      </w:r>
    </w:p>
    <w:p w:rsidR="00B05B2E" w:rsidRPr="000E0AFD" w:rsidRDefault="00B05B2E" w:rsidP="00B05B2E">
      <w:pPr>
        <w:pStyle w:val="Apara"/>
      </w:pPr>
      <w:r w:rsidRPr="000E0AFD">
        <w:tab/>
        <w:t>(c)</w:t>
      </w:r>
      <w:r w:rsidRPr="000E0AFD">
        <w:tab/>
        <w:t>any other function given to the board under this Act or another territory law.</w:t>
      </w:r>
    </w:p>
    <w:p w:rsidR="00B05B2E" w:rsidRPr="000E0AFD" w:rsidRDefault="00B05B2E" w:rsidP="00B05B2E">
      <w:pPr>
        <w:pStyle w:val="AH5Sec"/>
      </w:pPr>
      <w:bookmarkStart w:id="33" w:name="_Toc11681608"/>
      <w:r w:rsidRPr="00743161">
        <w:rPr>
          <w:rStyle w:val="CharSectNo"/>
        </w:rPr>
        <w:t>22C</w:t>
      </w:r>
      <w:r w:rsidRPr="000E0AFD">
        <w:tab/>
        <w:t>Membership of board</w:t>
      </w:r>
      <w:bookmarkEnd w:id="33"/>
    </w:p>
    <w:p w:rsidR="00B05B2E" w:rsidRPr="000E0AFD" w:rsidRDefault="00B05B2E" w:rsidP="007525E2">
      <w:pPr>
        <w:pStyle w:val="Amainreturn"/>
      </w:pPr>
      <w:r w:rsidRPr="000E0AFD">
        <w:t>The board consists of—</w:t>
      </w:r>
    </w:p>
    <w:p w:rsidR="00B05B2E" w:rsidRPr="000E0AFD" w:rsidRDefault="00B05B2E" w:rsidP="00B05B2E">
      <w:pPr>
        <w:pStyle w:val="Apara"/>
      </w:pPr>
      <w:r w:rsidRPr="000E0AFD">
        <w:tab/>
        <w:t>(a)</w:t>
      </w:r>
      <w:r w:rsidRPr="000E0AFD">
        <w:tab/>
        <w:t xml:space="preserve">the </w:t>
      </w:r>
      <w:r w:rsidR="00B53C9A">
        <w:t>director</w:t>
      </w:r>
      <w:r w:rsidR="00B53C9A">
        <w:noBreakHyphen/>
        <w:t>general</w:t>
      </w:r>
      <w:r w:rsidRPr="000E0AFD">
        <w:t>; and</w:t>
      </w:r>
    </w:p>
    <w:p w:rsidR="00B05B2E" w:rsidRDefault="00B05B2E" w:rsidP="00B05B2E">
      <w:pPr>
        <w:pStyle w:val="Apara"/>
      </w:pPr>
      <w:r w:rsidRPr="000E0AFD">
        <w:tab/>
        <w:t>(b)</w:t>
      </w:r>
      <w:r w:rsidRPr="000E0AFD">
        <w:tab/>
        <w:t>the commissioner; and</w:t>
      </w:r>
    </w:p>
    <w:p w:rsidR="004C2232" w:rsidRPr="000E0AFD" w:rsidRDefault="004C2232" w:rsidP="00B05B2E">
      <w:pPr>
        <w:pStyle w:val="Apara"/>
      </w:pPr>
      <w:r w:rsidRPr="00B669BF">
        <w:tab/>
        <w:t>(</w:t>
      </w:r>
      <w:r w:rsidR="007525E2">
        <w:t>c</w:t>
      </w:r>
      <w:r w:rsidRPr="00B669BF">
        <w:t>)</w:t>
      </w:r>
      <w:r w:rsidRPr="00B669BF">
        <w:tab/>
        <w:t>the coordinator-general for family safety; and</w:t>
      </w:r>
    </w:p>
    <w:p w:rsidR="00B05B2E" w:rsidRPr="000E0AFD" w:rsidRDefault="00B05B2E" w:rsidP="00B05B2E">
      <w:pPr>
        <w:pStyle w:val="Apara"/>
      </w:pPr>
      <w:r w:rsidRPr="000E0AFD">
        <w:tab/>
        <w:t>(</w:t>
      </w:r>
      <w:r w:rsidR="007525E2">
        <w:t>d</w:t>
      </w:r>
      <w:r w:rsidRPr="000E0AFD">
        <w:t>)</w:t>
      </w:r>
      <w:r w:rsidRPr="000E0AFD">
        <w:tab/>
        <w:t xml:space="preserve">the members (the </w:t>
      </w:r>
      <w:r w:rsidRPr="008D7BE4">
        <w:rPr>
          <w:rStyle w:val="charBoldItals"/>
        </w:rPr>
        <w:t>appointed members</w:t>
      </w:r>
      <w:r w:rsidRPr="000E0AFD">
        <w:t>) appointed under section 22D.</w:t>
      </w:r>
    </w:p>
    <w:p w:rsidR="00B05B2E" w:rsidRPr="000E0AFD" w:rsidRDefault="00B05B2E" w:rsidP="00625509">
      <w:pPr>
        <w:pStyle w:val="AH5Sec"/>
      </w:pPr>
      <w:bookmarkStart w:id="34" w:name="_Toc11681609"/>
      <w:r w:rsidRPr="00743161">
        <w:rPr>
          <w:rStyle w:val="CharSectNo"/>
        </w:rPr>
        <w:lastRenderedPageBreak/>
        <w:t>22D</w:t>
      </w:r>
      <w:r w:rsidRPr="000E0AFD">
        <w:tab/>
        <w:t>Appointed members of board</w:t>
      </w:r>
      <w:bookmarkEnd w:id="34"/>
    </w:p>
    <w:p w:rsidR="005D0E1F" w:rsidRPr="00B669BF" w:rsidRDefault="005D0E1F" w:rsidP="00625509">
      <w:pPr>
        <w:pStyle w:val="Amain"/>
        <w:keepNext/>
      </w:pPr>
      <w:r w:rsidRPr="00B669BF">
        <w:tab/>
        <w:t>(1)</w:t>
      </w:r>
      <w:r w:rsidRPr="00B669BF">
        <w:tab/>
        <w:t>The director-general must appoint a representative of each of the following as members of the board:</w:t>
      </w:r>
    </w:p>
    <w:p w:rsidR="005D0E1F" w:rsidRPr="00B669BF" w:rsidRDefault="005D0E1F" w:rsidP="00770610">
      <w:pPr>
        <w:pStyle w:val="Apara"/>
      </w:pPr>
      <w:r w:rsidRPr="00B669BF">
        <w:tab/>
        <w:t>(a)</w:t>
      </w:r>
      <w:r w:rsidRPr="00B669BF">
        <w:tab/>
        <w:t>the DPP;</w:t>
      </w:r>
    </w:p>
    <w:p w:rsidR="005D0E1F" w:rsidRPr="00B669BF" w:rsidRDefault="005D0E1F" w:rsidP="00770610">
      <w:pPr>
        <w:pStyle w:val="Apara"/>
      </w:pPr>
      <w:r w:rsidRPr="00B669BF">
        <w:tab/>
        <w:t>(b)</w:t>
      </w:r>
      <w:r w:rsidRPr="00B669BF">
        <w:tab/>
        <w:t>the Australian Federal Police;</w:t>
      </w:r>
    </w:p>
    <w:p w:rsidR="005D0E1F" w:rsidRPr="00B669BF" w:rsidRDefault="005D0E1F" w:rsidP="00770610">
      <w:pPr>
        <w:pStyle w:val="Apara"/>
      </w:pPr>
      <w:r w:rsidRPr="00B669BF">
        <w:tab/>
        <w:t>(c)</w:t>
      </w:r>
      <w:r w:rsidRPr="00B669BF">
        <w:tab/>
        <w:t>the ACT courts;</w:t>
      </w:r>
    </w:p>
    <w:p w:rsidR="005D0E1F" w:rsidRPr="00B669BF" w:rsidRDefault="005D0E1F" w:rsidP="00770610">
      <w:pPr>
        <w:pStyle w:val="Apara"/>
      </w:pPr>
      <w:r w:rsidRPr="00B669BF">
        <w:tab/>
        <w:t>(d)</w:t>
      </w:r>
      <w:r w:rsidRPr="00B669BF">
        <w:tab/>
        <w:t>the sentence administration board;</w:t>
      </w:r>
    </w:p>
    <w:p w:rsidR="005D0E1F" w:rsidRPr="00B669BF" w:rsidRDefault="005D0E1F" w:rsidP="00770610">
      <w:pPr>
        <w:pStyle w:val="Apara"/>
      </w:pPr>
      <w:r w:rsidRPr="00B669BF">
        <w:tab/>
        <w:t>(e)</w:t>
      </w:r>
      <w:r w:rsidRPr="00B669BF">
        <w:tab/>
        <w:t>the administrative unit allocated responsibility for the administration of corrective services;</w:t>
      </w:r>
    </w:p>
    <w:p w:rsidR="005D0E1F" w:rsidRPr="00B669BF" w:rsidRDefault="005D0E1F" w:rsidP="00770610">
      <w:pPr>
        <w:pStyle w:val="Apara"/>
      </w:pPr>
      <w:r w:rsidRPr="00B669BF">
        <w:tab/>
        <w:t>(f)</w:t>
      </w:r>
      <w:r w:rsidRPr="00B669BF">
        <w:tab/>
        <w:t>the administrative unit allocated responsibility for the administration of youth justice;</w:t>
      </w:r>
    </w:p>
    <w:p w:rsidR="005D0E1F" w:rsidRPr="00B669BF" w:rsidRDefault="005D0E1F" w:rsidP="00770610">
      <w:pPr>
        <w:pStyle w:val="Apara"/>
      </w:pPr>
      <w:r w:rsidRPr="00B669BF">
        <w:tab/>
        <w:t>(g)</w:t>
      </w:r>
      <w:r w:rsidRPr="00B669BF">
        <w:tab/>
        <w:t>the administrative unit allocated responsibility for restorative justice.</w:t>
      </w:r>
    </w:p>
    <w:p w:rsidR="005D0E1F" w:rsidRPr="00B669BF" w:rsidRDefault="005D0E1F" w:rsidP="00770610">
      <w:pPr>
        <w:pStyle w:val="Amain"/>
      </w:pPr>
      <w:r w:rsidRPr="00B669BF">
        <w:tab/>
        <w:t>(</w:t>
      </w:r>
      <w:r w:rsidR="00CB1653">
        <w:t>2</w:t>
      </w:r>
      <w:r w:rsidRPr="00B669BF">
        <w:t>)</w:t>
      </w:r>
      <w:r w:rsidRPr="00B669BF">
        <w:tab/>
        <w:t>The Minister must appoint the following as members of the board:</w:t>
      </w:r>
    </w:p>
    <w:p w:rsidR="005D0E1F" w:rsidRPr="00B669BF" w:rsidRDefault="005D0E1F" w:rsidP="00770610">
      <w:pPr>
        <w:pStyle w:val="Apara"/>
      </w:pPr>
      <w:r w:rsidRPr="00B669BF">
        <w:tab/>
        <w:t>(a)</w:t>
      </w:r>
      <w:r w:rsidRPr="00B669BF">
        <w:tab/>
        <w:t>3 people who, in the Minister’s opinion, represent the interests of victims services groups;</w:t>
      </w:r>
    </w:p>
    <w:p w:rsidR="005D0E1F" w:rsidRPr="00B669BF" w:rsidRDefault="005D0E1F" w:rsidP="00770610">
      <w:pPr>
        <w:pStyle w:val="Apara"/>
      </w:pPr>
      <w:r w:rsidRPr="00B669BF">
        <w:tab/>
        <w:t>(b)</w:t>
      </w:r>
      <w:r w:rsidRPr="00B669BF">
        <w:tab/>
        <w:t>2 people of different gender who, in the Minister’s opinion, represent the interests of indigenous communities;</w:t>
      </w:r>
    </w:p>
    <w:p w:rsidR="005D0E1F" w:rsidRPr="00B669BF" w:rsidRDefault="005D0E1F" w:rsidP="00770610">
      <w:pPr>
        <w:pStyle w:val="Apara"/>
      </w:pPr>
      <w:r w:rsidRPr="00B669BF">
        <w:tab/>
        <w:t>(c)</w:t>
      </w:r>
      <w:r w:rsidRPr="00B669BF">
        <w:tab/>
        <w:t>1 person who is a lawyer.</w:t>
      </w:r>
    </w:p>
    <w:p w:rsidR="00B05B2E" w:rsidRPr="000E0AFD" w:rsidRDefault="00B05B2E" w:rsidP="00743161">
      <w:pPr>
        <w:pStyle w:val="Amain"/>
        <w:keepNext/>
      </w:pPr>
      <w:r w:rsidRPr="000E0AFD">
        <w:lastRenderedPageBreak/>
        <w:tab/>
        <w:t>(</w:t>
      </w:r>
      <w:r w:rsidR="00CB1653">
        <w:t>3</w:t>
      </w:r>
      <w:r w:rsidRPr="000E0AFD">
        <w:t>)</w:t>
      </w:r>
      <w:r w:rsidRPr="000E0AFD">
        <w:tab/>
        <w:t>A member must be employed, practise, or live, in the ACT.</w:t>
      </w:r>
    </w:p>
    <w:p w:rsidR="001A465E" w:rsidRPr="007C07C6" w:rsidRDefault="00AE3CF2" w:rsidP="00743161">
      <w:pPr>
        <w:pStyle w:val="Amain"/>
        <w:keepNext/>
      </w:pPr>
      <w:r>
        <w:tab/>
      </w:r>
      <w:r w:rsidR="00770610" w:rsidRPr="00B669BF">
        <w:t>(</w:t>
      </w:r>
      <w:r w:rsidR="00CB1653">
        <w:t>4</w:t>
      </w:r>
      <w:r w:rsidR="00770610" w:rsidRPr="00B669BF">
        <w:t>)</w:t>
      </w:r>
      <w:r w:rsidR="00770610" w:rsidRPr="00B669BF">
        <w:tab/>
        <w:t>A member appointed under subsection (</w:t>
      </w:r>
      <w:r w:rsidR="00CB1653">
        <w:t>2</w:t>
      </w:r>
      <w:r w:rsidR="00770610" w:rsidRPr="00B669BF">
        <w:t>) must not be a public servant.</w:t>
      </w:r>
    </w:p>
    <w:p w:rsidR="00B05B2E" w:rsidRPr="000E0AFD" w:rsidRDefault="00B05B2E" w:rsidP="00743161">
      <w:pPr>
        <w:pStyle w:val="aNote"/>
        <w:keepNext/>
      </w:pPr>
      <w:r w:rsidRPr="008D7BE4">
        <w:rPr>
          <w:rStyle w:val="charItals"/>
        </w:rPr>
        <w:t>Note 1</w:t>
      </w:r>
      <w:r w:rsidRPr="000E0AFD">
        <w:tab/>
        <w:t xml:space="preserve">For the making of appointments (including acting appointments), see the </w:t>
      </w:r>
      <w:hyperlink r:id="rId40" w:tooltip="A2001-14" w:history="1">
        <w:r w:rsidR="008D7BE4" w:rsidRPr="008D7BE4">
          <w:rPr>
            <w:rStyle w:val="charCitHyperlinkAbbrev"/>
          </w:rPr>
          <w:t>Legislation Act</w:t>
        </w:r>
      </w:hyperlink>
      <w:r w:rsidRPr="000E0AFD">
        <w:t xml:space="preserve">, pt 19.3.  </w:t>
      </w:r>
    </w:p>
    <w:p w:rsidR="00B05B2E" w:rsidRPr="000E0AFD" w:rsidRDefault="00B05B2E" w:rsidP="00743161">
      <w:pPr>
        <w:pStyle w:val="aNote"/>
        <w:keepNext/>
      </w:pPr>
      <w:r w:rsidRPr="008D7BE4">
        <w:rPr>
          <w:rStyle w:val="charItals"/>
        </w:rPr>
        <w:t>Note 2</w:t>
      </w:r>
      <w:r w:rsidRPr="000E0AFD">
        <w:tab/>
        <w:t xml:space="preserve">In particular, an appointment may be made by naming a person or nominating the occupant of a position (see </w:t>
      </w:r>
      <w:hyperlink r:id="rId41" w:tooltip="A2001-14" w:history="1">
        <w:r w:rsidR="008D7BE4" w:rsidRPr="008D7BE4">
          <w:rPr>
            <w:rStyle w:val="charCitHyperlinkAbbrev"/>
          </w:rPr>
          <w:t>Legislation Act</w:t>
        </w:r>
      </w:hyperlink>
      <w:r w:rsidRPr="000E0AFD">
        <w:t>, s 207).</w:t>
      </w:r>
    </w:p>
    <w:p w:rsidR="00B05B2E" w:rsidRPr="000E0AFD" w:rsidRDefault="00B05B2E" w:rsidP="00743161">
      <w:pPr>
        <w:pStyle w:val="aNote"/>
        <w:keepNext/>
      </w:pPr>
      <w:r w:rsidRPr="008D7BE4">
        <w:rPr>
          <w:rStyle w:val="charItals"/>
        </w:rPr>
        <w:t>Note 3</w:t>
      </w:r>
      <w:r w:rsidRPr="000E0AFD">
        <w:tab/>
        <w:t xml:space="preserve">Certain Ministerial appointments require consultation with an Assembly committee and are disallowable (see </w:t>
      </w:r>
      <w:hyperlink r:id="rId42" w:tooltip="A2001-14" w:history="1">
        <w:r w:rsidR="008D7BE4" w:rsidRPr="008D7BE4">
          <w:rPr>
            <w:rStyle w:val="charCitHyperlinkAbbrev"/>
          </w:rPr>
          <w:t>Legislation Act</w:t>
        </w:r>
      </w:hyperlink>
      <w:r w:rsidRPr="000E0AFD">
        <w:t>, div 19.3.3).</w:t>
      </w:r>
    </w:p>
    <w:p w:rsidR="00B05B2E" w:rsidRPr="000E0AFD" w:rsidRDefault="00B05B2E" w:rsidP="00B05B2E">
      <w:pPr>
        <w:pStyle w:val="aNote"/>
      </w:pPr>
      <w:r w:rsidRPr="008D7BE4">
        <w:rPr>
          <w:rStyle w:val="charItals"/>
        </w:rPr>
        <w:t>Note 4</w:t>
      </w:r>
      <w:r w:rsidRPr="000E0AFD">
        <w:tab/>
        <w:t xml:space="preserve">A person may be reappointed to a position if the person is eligible to be appointed to the position (see </w:t>
      </w:r>
      <w:hyperlink r:id="rId43" w:tooltip="A2001-14" w:history="1">
        <w:r w:rsidR="008D7BE4" w:rsidRPr="008D7BE4">
          <w:rPr>
            <w:rStyle w:val="charCitHyperlinkAbbrev"/>
          </w:rPr>
          <w:t>Legislation Act</w:t>
        </w:r>
      </w:hyperlink>
      <w:r w:rsidRPr="000E0AFD">
        <w:t xml:space="preserve">, s 208 and dict, pt 1, def </w:t>
      </w:r>
      <w:r w:rsidRPr="008D7BE4">
        <w:rPr>
          <w:rStyle w:val="charBoldItals"/>
        </w:rPr>
        <w:t>appoint</w:t>
      </w:r>
      <w:r w:rsidRPr="000E0AFD">
        <w:t>).</w:t>
      </w:r>
    </w:p>
    <w:p w:rsidR="00B05B2E" w:rsidRPr="000E0AFD" w:rsidRDefault="00B05B2E" w:rsidP="00B05B2E">
      <w:pPr>
        <w:pStyle w:val="AH5Sec"/>
      </w:pPr>
      <w:bookmarkStart w:id="35" w:name="_Toc11681610"/>
      <w:r w:rsidRPr="00743161">
        <w:rPr>
          <w:rStyle w:val="CharSectNo"/>
        </w:rPr>
        <w:t>22E</w:t>
      </w:r>
      <w:r w:rsidRPr="000E0AFD">
        <w:tab/>
        <w:t>Chair</w:t>
      </w:r>
      <w:bookmarkEnd w:id="35"/>
    </w:p>
    <w:p w:rsidR="00B05B2E" w:rsidRPr="000E0AFD" w:rsidRDefault="00B05B2E" w:rsidP="00B05B2E">
      <w:pPr>
        <w:pStyle w:val="Amainreturn"/>
      </w:pPr>
      <w:r w:rsidRPr="000E0AFD">
        <w:t xml:space="preserve">The chair of the board is the </w:t>
      </w:r>
      <w:r w:rsidR="00B53C9A">
        <w:t>director</w:t>
      </w:r>
      <w:r w:rsidR="00B53C9A">
        <w:noBreakHyphen/>
        <w:t>general</w:t>
      </w:r>
      <w:r w:rsidRPr="000E0AFD">
        <w:t xml:space="preserve">. </w:t>
      </w:r>
    </w:p>
    <w:p w:rsidR="00B05B2E" w:rsidRPr="000E0AFD" w:rsidRDefault="00B05B2E" w:rsidP="00B05B2E">
      <w:pPr>
        <w:pStyle w:val="AH5Sec"/>
      </w:pPr>
      <w:bookmarkStart w:id="36" w:name="_Toc11681611"/>
      <w:r w:rsidRPr="00743161">
        <w:rPr>
          <w:rStyle w:val="CharSectNo"/>
        </w:rPr>
        <w:t>22F</w:t>
      </w:r>
      <w:r w:rsidRPr="000E0AFD">
        <w:tab/>
        <w:t>Conditions of appointment generally</w:t>
      </w:r>
      <w:bookmarkEnd w:id="36"/>
    </w:p>
    <w:p w:rsidR="00B05B2E" w:rsidRPr="000E0AFD" w:rsidRDefault="00B05B2E" w:rsidP="00B05B2E">
      <w:pPr>
        <w:pStyle w:val="Amain"/>
      </w:pPr>
      <w:r w:rsidRPr="000E0AFD">
        <w:tab/>
        <w:t>(1)</w:t>
      </w:r>
      <w:r w:rsidRPr="000E0AFD">
        <w:tab/>
        <w:t>An appointed member holds the position on a part-time basis.</w:t>
      </w:r>
    </w:p>
    <w:p w:rsidR="00B05B2E" w:rsidRPr="000E0AFD" w:rsidRDefault="00B05B2E" w:rsidP="00B05B2E">
      <w:pPr>
        <w:pStyle w:val="Amain"/>
      </w:pPr>
      <w:r w:rsidRPr="000E0AFD">
        <w:tab/>
        <w:t>(2)</w:t>
      </w:r>
      <w:r w:rsidRPr="000E0AFD">
        <w:tab/>
        <w:t>An appointed member holds the position on terms not provided by this Act or another territory law that are decided by the Minister.</w:t>
      </w:r>
    </w:p>
    <w:p w:rsidR="007E215A" w:rsidRPr="007E215A" w:rsidRDefault="00B05B2E" w:rsidP="007E215A">
      <w:pPr>
        <w:pStyle w:val="AH5Sec"/>
      </w:pPr>
      <w:bookmarkStart w:id="37" w:name="_Toc11681612"/>
      <w:r w:rsidRPr="00743161">
        <w:rPr>
          <w:rStyle w:val="CharSectNo"/>
        </w:rPr>
        <w:t>22G</w:t>
      </w:r>
      <w:r w:rsidRPr="000E0AFD">
        <w:tab/>
        <w:t>Term of appointment</w:t>
      </w:r>
      <w:bookmarkEnd w:id="37"/>
    </w:p>
    <w:p w:rsidR="00B05B2E" w:rsidRDefault="007E215A" w:rsidP="007E215A">
      <w:pPr>
        <w:pStyle w:val="Amain"/>
      </w:pPr>
      <w:r w:rsidRPr="00B669BF">
        <w:tab/>
        <w:t>(</w:t>
      </w:r>
      <w:r>
        <w:t>1</w:t>
      </w:r>
      <w:r w:rsidRPr="00B669BF">
        <w:t>)</w:t>
      </w:r>
      <w:r>
        <w:tab/>
      </w:r>
      <w:r w:rsidR="00B05B2E" w:rsidRPr="000E0AFD">
        <w:t>An appointed member must be appointed for not longer than 3 years.</w:t>
      </w:r>
    </w:p>
    <w:p w:rsidR="0019042D" w:rsidRPr="000E0AFD" w:rsidRDefault="0019042D" w:rsidP="0019042D">
      <w:pPr>
        <w:pStyle w:val="Amain"/>
      </w:pPr>
      <w:r w:rsidRPr="00B669BF">
        <w:tab/>
        <w:t>(</w:t>
      </w:r>
      <w:r w:rsidR="001920FA">
        <w:t>2</w:t>
      </w:r>
      <w:r w:rsidRPr="00B669BF">
        <w:t>)</w:t>
      </w:r>
      <w:r w:rsidR="007E215A">
        <w:tab/>
      </w:r>
      <w:r w:rsidRPr="00B669BF">
        <w:t>The director-general must end the appointment of a member appointed under section 22D (1) if satisfied that the member is no longer the representative of the entity the member was appointed to represent.</w:t>
      </w:r>
    </w:p>
    <w:p w:rsidR="00BA72AB" w:rsidRPr="00B669BF" w:rsidRDefault="00BA72AB" w:rsidP="00743161">
      <w:pPr>
        <w:pStyle w:val="Amain"/>
        <w:keepNext/>
      </w:pPr>
      <w:r w:rsidRPr="00B669BF">
        <w:lastRenderedPageBreak/>
        <w:tab/>
        <w:t>(</w:t>
      </w:r>
      <w:r w:rsidR="001920FA">
        <w:t>3</w:t>
      </w:r>
      <w:r w:rsidRPr="00B669BF">
        <w:t>)</w:t>
      </w:r>
      <w:r>
        <w:tab/>
      </w:r>
      <w:r w:rsidRPr="00B669BF">
        <w:t>The Minister must end the appointment of a member appointed under section 22D (</w:t>
      </w:r>
      <w:r w:rsidR="00C00243">
        <w:t>2</w:t>
      </w:r>
      <w:r w:rsidRPr="00B669BF">
        <w:t>) if satisfied that the member—</w:t>
      </w:r>
    </w:p>
    <w:p w:rsidR="00BA72AB" w:rsidRPr="00B669BF" w:rsidRDefault="00BA72AB" w:rsidP="00743161">
      <w:pPr>
        <w:pStyle w:val="Apara"/>
        <w:keepNext/>
      </w:pPr>
      <w:r w:rsidRPr="00B669BF">
        <w:tab/>
        <w:t>(a)</w:t>
      </w:r>
      <w:r w:rsidRPr="00B669BF">
        <w:tab/>
        <w:t>no longer represents the interests of the group or community the member was appointed to represent; or</w:t>
      </w:r>
    </w:p>
    <w:p w:rsidR="00BA72AB" w:rsidRPr="00B669BF" w:rsidRDefault="00BA72AB" w:rsidP="00A31039">
      <w:pPr>
        <w:pStyle w:val="Apara"/>
      </w:pPr>
      <w:r w:rsidRPr="00B669BF">
        <w:tab/>
        <w:t>(b)</w:t>
      </w:r>
      <w:r w:rsidRPr="00B669BF">
        <w:tab/>
        <w:t>is no longer eligible for appointment.</w:t>
      </w:r>
    </w:p>
    <w:p w:rsidR="00B05B2E" w:rsidRPr="000E0AFD" w:rsidRDefault="00A31039" w:rsidP="00B05B2E">
      <w:pPr>
        <w:pStyle w:val="Amain"/>
      </w:pPr>
      <w:r w:rsidRPr="00B669BF">
        <w:tab/>
        <w:t>(</w:t>
      </w:r>
      <w:r w:rsidR="001920FA">
        <w:t>4</w:t>
      </w:r>
      <w:r w:rsidRPr="00B669BF">
        <w:t>)</w:t>
      </w:r>
      <w:r w:rsidRPr="00B669BF">
        <w:tab/>
        <w:t>The director-general or Minister may end the appointment of a member appointed by the director-general or Minister respectively—</w:t>
      </w:r>
    </w:p>
    <w:p w:rsidR="00B05B2E" w:rsidRPr="000E0AFD" w:rsidRDefault="00B05B2E" w:rsidP="00B05B2E">
      <w:pPr>
        <w:pStyle w:val="Apara"/>
      </w:pPr>
      <w:r w:rsidRPr="000E0AFD">
        <w:tab/>
        <w:t>(a)</w:t>
      </w:r>
      <w:r w:rsidRPr="000E0AFD">
        <w:tab/>
        <w:t>for misbehaviour or physical or mental incapacity; or</w:t>
      </w:r>
    </w:p>
    <w:p w:rsidR="00B05B2E" w:rsidRPr="000E0AFD" w:rsidRDefault="00B05B2E" w:rsidP="00B05B2E">
      <w:pPr>
        <w:pStyle w:val="Apara"/>
      </w:pPr>
      <w:r w:rsidRPr="000E0AFD">
        <w:tab/>
        <w:t>(b)</w:t>
      </w:r>
      <w:r w:rsidRPr="000E0AFD">
        <w:tab/>
        <w:t>if the member becomes bankrupt or personally insolvent; or</w:t>
      </w:r>
    </w:p>
    <w:p w:rsidR="00B05B2E" w:rsidRPr="000E0AFD" w:rsidRDefault="00B05B2E" w:rsidP="00B05B2E">
      <w:pPr>
        <w:pStyle w:val="Apara"/>
      </w:pPr>
      <w:r w:rsidRPr="000E0AFD">
        <w:tab/>
        <w:t>(c)</w:t>
      </w:r>
      <w:r w:rsidRPr="000E0AFD">
        <w:tab/>
        <w:t>if the member is absent for 3 consecutive meetings; or</w:t>
      </w:r>
    </w:p>
    <w:p w:rsidR="00B05B2E" w:rsidRPr="000E0AFD" w:rsidRDefault="00B05B2E" w:rsidP="00B05B2E">
      <w:pPr>
        <w:pStyle w:val="Apara"/>
      </w:pPr>
      <w:r w:rsidRPr="000E0AFD">
        <w:tab/>
        <w:t>(d)</w:t>
      </w:r>
      <w:r w:rsidRPr="000E0AFD">
        <w:tab/>
        <w:t>if the member is convicted of an indictable offence; or</w:t>
      </w:r>
    </w:p>
    <w:p w:rsidR="00B05B2E" w:rsidRPr="000E0AFD" w:rsidRDefault="00B05B2E" w:rsidP="00E5635E">
      <w:pPr>
        <w:pStyle w:val="Apara"/>
        <w:keepNext/>
      </w:pPr>
      <w:r w:rsidRPr="000E0AFD">
        <w:tab/>
        <w:t>(e)</w:t>
      </w:r>
      <w:r w:rsidRPr="000E0AFD">
        <w:tab/>
        <w:t>if the member fails to comply with section 22J (Disclosure of interests) without reasonable excuse.</w:t>
      </w:r>
    </w:p>
    <w:p w:rsidR="00B05B2E" w:rsidRPr="000E0AFD" w:rsidRDefault="00B05B2E" w:rsidP="00B05B2E">
      <w:pPr>
        <w:pStyle w:val="aNote"/>
      </w:pPr>
      <w:r w:rsidRPr="008D7BE4">
        <w:rPr>
          <w:rStyle w:val="charItals"/>
        </w:rPr>
        <w:t>Note</w:t>
      </w:r>
      <w:r w:rsidRPr="000E0AFD">
        <w:tab/>
        <w:t xml:space="preserve">A person’s appointment also ends if the person resigns (see </w:t>
      </w:r>
      <w:hyperlink r:id="rId44" w:tooltip="A2001-14" w:history="1">
        <w:r w:rsidR="008D7BE4" w:rsidRPr="008D7BE4">
          <w:rPr>
            <w:rStyle w:val="charCitHyperlinkAbbrev"/>
          </w:rPr>
          <w:t>Legislation Act</w:t>
        </w:r>
      </w:hyperlink>
      <w:r w:rsidRPr="000E0AFD">
        <w:t>, s 210).</w:t>
      </w:r>
    </w:p>
    <w:p w:rsidR="00B05B2E" w:rsidRPr="00743161" w:rsidRDefault="00B05B2E" w:rsidP="00B05B2E">
      <w:pPr>
        <w:pStyle w:val="AH3Div"/>
      </w:pPr>
      <w:bookmarkStart w:id="38" w:name="_Toc11681613"/>
      <w:r w:rsidRPr="00743161">
        <w:rPr>
          <w:rStyle w:val="CharDivNo"/>
        </w:rPr>
        <w:t>Division 4A.2</w:t>
      </w:r>
      <w:r w:rsidRPr="000E0AFD">
        <w:tab/>
      </w:r>
      <w:r w:rsidRPr="00743161">
        <w:rPr>
          <w:rStyle w:val="CharDivText"/>
        </w:rPr>
        <w:t>Proceedings of board</w:t>
      </w:r>
      <w:bookmarkEnd w:id="38"/>
    </w:p>
    <w:p w:rsidR="00B05B2E" w:rsidRPr="000E0AFD" w:rsidRDefault="00B05B2E" w:rsidP="00B05B2E">
      <w:pPr>
        <w:pStyle w:val="AH5Sec"/>
      </w:pPr>
      <w:bookmarkStart w:id="39" w:name="_Toc11681614"/>
      <w:r w:rsidRPr="00743161">
        <w:rPr>
          <w:rStyle w:val="CharSectNo"/>
        </w:rPr>
        <w:t>22H</w:t>
      </w:r>
      <w:r w:rsidRPr="000E0AFD">
        <w:tab/>
        <w:t>Time and place of meetings</w:t>
      </w:r>
      <w:bookmarkEnd w:id="39"/>
    </w:p>
    <w:p w:rsidR="00B05B2E" w:rsidRPr="000E0AFD" w:rsidRDefault="00B05B2E" w:rsidP="00B05B2E">
      <w:pPr>
        <w:pStyle w:val="Amain"/>
      </w:pPr>
      <w:r w:rsidRPr="000E0AFD">
        <w:tab/>
        <w:t>(1)</w:t>
      </w:r>
      <w:r w:rsidRPr="000E0AFD">
        <w:tab/>
        <w:t>Meetings of the board are to be held at the times and places it decides.</w:t>
      </w:r>
    </w:p>
    <w:p w:rsidR="00B05B2E" w:rsidRPr="000E0AFD" w:rsidRDefault="00B05B2E" w:rsidP="00B05B2E">
      <w:pPr>
        <w:pStyle w:val="Amain"/>
      </w:pPr>
      <w:r w:rsidRPr="000E0AFD">
        <w:tab/>
        <w:t>(2)</w:t>
      </w:r>
      <w:r w:rsidRPr="000E0AFD">
        <w:tab/>
        <w:t>However, the board must meet at least twice every year.</w:t>
      </w:r>
    </w:p>
    <w:p w:rsidR="00B05B2E" w:rsidRPr="000E0AFD" w:rsidRDefault="00B05B2E" w:rsidP="00B05B2E">
      <w:pPr>
        <w:pStyle w:val="Amain"/>
      </w:pPr>
      <w:r w:rsidRPr="000E0AFD">
        <w:tab/>
        <w:t>(3)</w:t>
      </w:r>
      <w:r w:rsidRPr="000E0AFD">
        <w:tab/>
        <w:t>The chair—</w:t>
      </w:r>
    </w:p>
    <w:p w:rsidR="00B05B2E" w:rsidRPr="000E0AFD" w:rsidRDefault="00B05B2E" w:rsidP="00B05B2E">
      <w:pPr>
        <w:pStyle w:val="Apara"/>
      </w:pPr>
      <w:r w:rsidRPr="000E0AFD">
        <w:tab/>
        <w:t>(a)</w:t>
      </w:r>
      <w:r w:rsidRPr="000E0AFD">
        <w:tab/>
        <w:t>may at any time call a meeting of the board; and</w:t>
      </w:r>
    </w:p>
    <w:p w:rsidR="00B05B2E" w:rsidRPr="000E0AFD" w:rsidRDefault="00B05B2E" w:rsidP="00B05B2E">
      <w:pPr>
        <w:pStyle w:val="Apara"/>
      </w:pPr>
      <w:r w:rsidRPr="000E0AFD">
        <w:tab/>
        <w:t>(b)</w:t>
      </w:r>
      <w:r w:rsidRPr="000E0AFD">
        <w:tab/>
        <w:t>must call a meeting if asked to do so by the Minister or at least 7 members.</w:t>
      </w:r>
    </w:p>
    <w:p w:rsidR="00B05B2E" w:rsidRPr="000E0AFD" w:rsidRDefault="00B05B2E" w:rsidP="00743161">
      <w:pPr>
        <w:pStyle w:val="AH5Sec"/>
      </w:pPr>
      <w:bookmarkStart w:id="40" w:name="_Toc11681615"/>
      <w:r w:rsidRPr="00743161">
        <w:rPr>
          <w:rStyle w:val="CharSectNo"/>
        </w:rPr>
        <w:lastRenderedPageBreak/>
        <w:t>22I</w:t>
      </w:r>
      <w:r w:rsidRPr="000E0AFD">
        <w:tab/>
        <w:t>Procedures governing conduct of meetings</w:t>
      </w:r>
      <w:bookmarkEnd w:id="40"/>
    </w:p>
    <w:p w:rsidR="00B05B2E" w:rsidRPr="000E0AFD" w:rsidRDefault="00B05B2E" w:rsidP="00743161">
      <w:pPr>
        <w:pStyle w:val="Amain"/>
        <w:keepNext/>
      </w:pPr>
      <w:r w:rsidRPr="000E0AFD">
        <w:tab/>
        <w:t>(1)</w:t>
      </w:r>
      <w:r w:rsidRPr="000E0AFD">
        <w:tab/>
        <w:t>The chair presides at all meetings at which the chair is present.</w:t>
      </w:r>
    </w:p>
    <w:p w:rsidR="00B05B2E" w:rsidRPr="000E0AFD" w:rsidRDefault="00B05B2E" w:rsidP="00B05B2E">
      <w:pPr>
        <w:pStyle w:val="Amain"/>
      </w:pPr>
      <w:r w:rsidRPr="000E0AFD">
        <w:tab/>
        <w:t>(2)</w:t>
      </w:r>
      <w:r w:rsidRPr="000E0AFD">
        <w:tab/>
        <w:t>If the chair is absent, the member chosen by the members present presides.</w:t>
      </w:r>
    </w:p>
    <w:p w:rsidR="00B05B2E" w:rsidRPr="000E0AFD" w:rsidRDefault="00B05B2E" w:rsidP="00B05B2E">
      <w:pPr>
        <w:pStyle w:val="Amain"/>
      </w:pPr>
      <w:r w:rsidRPr="000E0AFD">
        <w:tab/>
        <w:t>(3)</w:t>
      </w:r>
      <w:r w:rsidRPr="000E0AFD">
        <w:tab/>
        <w:t>The board may decide the procedure to be followed for a meeting.</w:t>
      </w:r>
    </w:p>
    <w:p w:rsidR="00B05B2E" w:rsidRPr="000E0AFD" w:rsidRDefault="00B05B2E" w:rsidP="00B05B2E">
      <w:pPr>
        <w:pStyle w:val="Amain"/>
      </w:pPr>
      <w:r w:rsidRPr="000E0AFD">
        <w:tab/>
        <w:t>(4)</w:t>
      </w:r>
      <w:r w:rsidRPr="000E0AFD">
        <w:tab/>
        <w:t>At a meeting of the board—</w:t>
      </w:r>
    </w:p>
    <w:p w:rsidR="00B05B2E" w:rsidRPr="000E0AFD" w:rsidRDefault="00B05B2E" w:rsidP="00B05B2E">
      <w:pPr>
        <w:pStyle w:val="Apara"/>
      </w:pPr>
      <w:r w:rsidRPr="000E0AFD">
        <w:tab/>
        <w:t>(a)</w:t>
      </w:r>
      <w:r w:rsidRPr="000E0AFD">
        <w:tab/>
        <w:t>7 members form a quorum; and</w:t>
      </w:r>
    </w:p>
    <w:p w:rsidR="00B05B2E" w:rsidRPr="000E0AFD" w:rsidRDefault="00B05B2E" w:rsidP="00B05B2E">
      <w:pPr>
        <w:pStyle w:val="Apara"/>
      </w:pPr>
      <w:r w:rsidRPr="000E0AFD">
        <w:tab/>
        <w:t>(b)</w:t>
      </w:r>
      <w:r w:rsidRPr="000E0AFD">
        <w:tab/>
        <w:t>each member has a vote on each question to be decided; and</w:t>
      </w:r>
    </w:p>
    <w:p w:rsidR="00B05B2E" w:rsidRPr="000E0AFD" w:rsidRDefault="00B05B2E" w:rsidP="00B05B2E">
      <w:pPr>
        <w:pStyle w:val="Apara"/>
      </w:pPr>
      <w:r w:rsidRPr="000E0AFD">
        <w:tab/>
        <w:t>(c)</w:t>
      </w:r>
      <w:r w:rsidRPr="000E0AFD">
        <w:tab/>
        <w:t>a question is to be decided by a majority of the votes of the members present and voting but, if the votes are equal, the member presiding has a casting vote.</w:t>
      </w:r>
    </w:p>
    <w:p w:rsidR="00B05B2E" w:rsidRPr="000E0AFD" w:rsidRDefault="00B05B2E" w:rsidP="00B05B2E">
      <w:pPr>
        <w:pStyle w:val="Amain"/>
      </w:pPr>
      <w:r w:rsidRPr="000E0AFD">
        <w:tab/>
        <w:t>(5)</w:t>
      </w:r>
      <w:r w:rsidRPr="000E0AFD">
        <w:tab/>
        <w:t>The board must keep minutes of its meetings.</w:t>
      </w:r>
    </w:p>
    <w:p w:rsidR="00B05B2E" w:rsidRPr="000E0AFD" w:rsidRDefault="00B05B2E" w:rsidP="00B05B2E">
      <w:pPr>
        <w:pStyle w:val="AH5Sec"/>
      </w:pPr>
      <w:bookmarkStart w:id="41" w:name="_Toc11681616"/>
      <w:r w:rsidRPr="00743161">
        <w:rPr>
          <w:rStyle w:val="CharSectNo"/>
        </w:rPr>
        <w:t>22J</w:t>
      </w:r>
      <w:r w:rsidRPr="000E0AFD">
        <w:tab/>
        <w:t>Disclosure of interests</w:t>
      </w:r>
      <w:bookmarkEnd w:id="41"/>
    </w:p>
    <w:p w:rsidR="00B05B2E" w:rsidRPr="000E0AFD" w:rsidRDefault="00B05B2E" w:rsidP="00B05B2E">
      <w:pPr>
        <w:pStyle w:val="Amain"/>
      </w:pPr>
      <w:r w:rsidRPr="000E0AFD">
        <w:tab/>
        <w:t>(1)</w:t>
      </w:r>
      <w:r w:rsidRPr="000E0AFD">
        <w:tab/>
        <w:t>This section applies to a member of the board if—</w:t>
      </w:r>
    </w:p>
    <w:p w:rsidR="00B05B2E" w:rsidRPr="000E0AFD" w:rsidRDefault="00B05B2E" w:rsidP="00B05B2E">
      <w:pPr>
        <w:pStyle w:val="Apara"/>
      </w:pPr>
      <w:r w:rsidRPr="000E0AFD">
        <w:tab/>
        <w:t>(a)</w:t>
      </w:r>
      <w:r w:rsidRPr="000E0AFD">
        <w:tab/>
        <w:t>the member has a direct or indirect financial interest in an issue being considered, or about to be considered, by the board; and</w:t>
      </w:r>
    </w:p>
    <w:p w:rsidR="00B05B2E" w:rsidRPr="000E0AFD" w:rsidRDefault="00B05B2E" w:rsidP="00B05B2E">
      <w:pPr>
        <w:pStyle w:val="Apara"/>
      </w:pPr>
      <w:r w:rsidRPr="000E0AFD">
        <w:tab/>
        <w:t>(b)</w:t>
      </w:r>
      <w:r w:rsidRPr="000E0AFD">
        <w:tab/>
        <w:t>the interest could conflict with the proper exercise of the member’s functions in relation to the board’s consideration of the issue.</w:t>
      </w:r>
    </w:p>
    <w:p w:rsidR="00B05B2E" w:rsidRPr="000E0AFD" w:rsidRDefault="00B05B2E" w:rsidP="00B05B2E">
      <w:pPr>
        <w:pStyle w:val="Amain"/>
      </w:pPr>
      <w:r w:rsidRPr="000E0AFD">
        <w:tab/>
        <w:t>(2)</w:t>
      </w:r>
      <w:r w:rsidRPr="000E0AFD">
        <w:tab/>
        <w:t>As soon as practicable after the relevant facts come to the member’s knowledge, the member must disclose the nature of the interest to a meeting of the board.</w:t>
      </w:r>
    </w:p>
    <w:p w:rsidR="00B05B2E" w:rsidRPr="000E0AFD" w:rsidRDefault="00B05B2E" w:rsidP="00B05B2E">
      <w:pPr>
        <w:pStyle w:val="Amain"/>
      </w:pPr>
      <w:r w:rsidRPr="000E0AFD">
        <w:tab/>
        <w:t>(3)</w:t>
      </w:r>
      <w:r w:rsidRPr="000E0AFD">
        <w:tab/>
        <w:t>The disclosure must be recorded in the board’s minutes and, unless the board otherwise decides, the member must not—</w:t>
      </w:r>
    </w:p>
    <w:p w:rsidR="00B05B2E" w:rsidRPr="000E0AFD" w:rsidRDefault="00B05B2E" w:rsidP="00B05B2E">
      <w:pPr>
        <w:pStyle w:val="Apara"/>
      </w:pPr>
      <w:r w:rsidRPr="000E0AFD">
        <w:tab/>
        <w:t>(a)</w:t>
      </w:r>
      <w:r w:rsidRPr="000E0AFD">
        <w:tab/>
        <w:t>be present when the board considers the issue; or</w:t>
      </w:r>
    </w:p>
    <w:p w:rsidR="00B05B2E" w:rsidRPr="000E0AFD" w:rsidRDefault="00B05B2E" w:rsidP="00B05B2E">
      <w:pPr>
        <w:pStyle w:val="Apara"/>
      </w:pPr>
      <w:r w:rsidRPr="000E0AFD">
        <w:tab/>
        <w:t>(b)</w:t>
      </w:r>
      <w:r w:rsidRPr="000E0AFD">
        <w:tab/>
        <w:t>take part in a decision of the board on the issue.</w:t>
      </w:r>
    </w:p>
    <w:p w:rsidR="00B7401F" w:rsidRDefault="00B7401F">
      <w:pPr>
        <w:pStyle w:val="PageBreak"/>
      </w:pPr>
      <w:r>
        <w:br w:type="page"/>
      </w:r>
    </w:p>
    <w:p w:rsidR="00B7401F" w:rsidRPr="00743161" w:rsidRDefault="00B7401F">
      <w:pPr>
        <w:pStyle w:val="AH2Part"/>
      </w:pPr>
      <w:bookmarkStart w:id="42" w:name="_Toc11681617"/>
      <w:r w:rsidRPr="00743161">
        <w:rPr>
          <w:rStyle w:val="CharPartNo"/>
        </w:rPr>
        <w:lastRenderedPageBreak/>
        <w:t>Part 5</w:t>
      </w:r>
      <w:r>
        <w:tab/>
      </w:r>
      <w:r w:rsidRPr="00743161">
        <w:rPr>
          <w:rStyle w:val="CharPartText"/>
        </w:rPr>
        <w:t>Victims services levy</w:t>
      </w:r>
      <w:bookmarkEnd w:id="42"/>
    </w:p>
    <w:p w:rsidR="004231B1" w:rsidRDefault="004231B1" w:rsidP="00166BB4">
      <w:pPr>
        <w:pStyle w:val="Placeholder"/>
        <w:suppressLineNumbers/>
      </w:pPr>
      <w:r>
        <w:rPr>
          <w:rStyle w:val="CharDivNo"/>
        </w:rPr>
        <w:t xml:space="preserve">  </w:t>
      </w:r>
      <w:r>
        <w:rPr>
          <w:rStyle w:val="CharDivText"/>
        </w:rPr>
        <w:t xml:space="preserve">  </w:t>
      </w:r>
    </w:p>
    <w:p w:rsidR="00B7401F" w:rsidRDefault="00B7401F">
      <w:pPr>
        <w:pStyle w:val="AH5Sec"/>
      </w:pPr>
      <w:bookmarkStart w:id="43" w:name="_Toc11681618"/>
      <w:r w:rsidRPr="00743161">
        <w:rPr>
          <w:rStyle w:val="CharSectNo"/>
        </w:rPr>
        <w:t>23</w:t>
      </w:r>
      <w:r>
        <w:tab/>
        <w:t xml:space="preserve">Meaning of </w:t>
      </w:r>
      <w:r>
        <w:rPr>
          <w:rStyle w:val="charItals"/>
        </w:rPr>
        <w:t>offence</w:t>
      </w:r>
      <w:r>
        <w:rPr>
          <w:b w:val="0"/>
          <w:bCs/>
        </w:rPr>
        <w:t>—</w:t>
      </w:r>
      <w:r>
        <w:t>pt 5</w:t>
      </w:r>
      <w:bookmarkEnd w:id="43"/>
    </w:p>
    <w:p w:rsidR="00B7401F" w:rsidRDefault="00B7401F">
      <w:pPr>
        <w:pStyle w:val="Amainreturn"/>
        <w:keepNext/>
      </w:pPr>
      <w:r>
        <w:t>In this part:</w:t>
      </w:r>
    </w:p>
    <w:p w:rsidR="00B7401F" w:rsidRDefault="00B7401F">
      <w:pPr>
        <w:pStyle w:val="aDef"/>
      </w:pPr>
      <w:r w:rsidRPr="008D7BE4">
        <w:rPr>
          <w:rStyle w:val="charBoldItals"/>
        </w:rPr>
        <w:t>offence</w:t>
      </w:r>
      <w:r>
        <w:t xml:space="preserve"> means an offence dealt with by the Supreme Court or the </w:t>
      </w:r>
      <w:smartTag w:uri="urn:schemas-microsoft-com:office:smarttags" w:element="Street">
        <w:smartTag w:uri="urn:schemas-microsoft-com:office:smarttags" w:element="address">
          <w:r>
            <w:t>Magistrates Court</w:t>
          </w:r>
        </w:smartTag>
      </w:smartTag>
      <w:r>
        <w:t xml:space="preserve"> other than an offence prescribed by regulation.</w:t>
      </w:r>
    </w:p>
    <w:p w:rsidR="00B7401F" w:rsidRDefault="00B7401F">
      <w:pPr>
        <w:pStyle w:val="AH5Sec"/>
      </w:pPr>
      <w:bookmarkStart w:id="44" w:name="_Toc11681619"/>
      <w:r w:rsidRPr="00743161">
        <w:rPr>
          <w:rStyle w:val="CharSectNo"/>
        </w:rPr>
        <w:t>24</w:t>
      </w:r>
      <w:r>
        <w:tab/>
        <w:t>Imposition of victims services levy</w:t>
      </w:r>
      <w:bookmarkEnd w:id="44"/>
    </w:p>
    <w:p w:rsidR="00B7401F" w:rsidRDefault="00B7401F">
      <w:pPr>
        <w:pStyle w:val="Amain"/>
      </w:pPr>
      <w:r>
        <w:tab/>
        <w:t>(1)</w:t>
      </w:r>
      <w:r>
        <w:tab/>
        <w:t xml:space="preserve">A levy (a </w:t>
      </w:r>
      <w:r w:rsidRPr="008D7BE4">
        <w:rPr>
          <w:rStyle w:val="charBoldItals"/>
        </w:rPr>
        <w:t>victims services levy</w:t>
      </w:r>
      <w:r>
        <w:t>) is imposed to provide a source of revenue to improve services for victims of crime.</w:t>
      </w:r>
    </w:p>
    <w:p w:rsidR="00B7401F" w:rsidRDefault="00B7401F">
      <w:pPr>
        <w:pStyle w:val="Amain"/>
      </w:pPr>
      <w:r>
        <w:tab/>
        <w:t>(2)</w:t>
      </w:r>
      <w:r>
        <w:tab/>
        <w:t>An adult who is convicted of an offence and ordered by a court to pay a fine in relation to the offence</w:t>
      </w:r>
      <w:r w:rsidR="009E0D99">
        <w:t xml:space="preserve"> </w:t>
      </w:r>
      <w:r w:rsidR="009E0D99" w:rsidRPr="007F7904">
        <w:t>is liable to pay the Territory a victims services levy of $</w:t>
      </w:r>
      <w:r w:rsidR="00503E32">
        <w:t>6</w:t>
      </w:r>
      <w:r w:rsidR="009E0D99" w:rsidRPr="007F7904">
        <w:t>0</w:t>
      </w:r>
      <w:r>
        <w:t>.</w:t>
      </w:r>
    </w:p>
    <w:p w:rsidR="004932ED" w:rsidRPr="004662C4" w:rsidRDefault="004932ED" w:rsidP="004932ED">
      <w:pPr>
        <w:pStyle w:val="aNote"/>
      </w:pPr>
      <w:r w:rsidRPr="008D7BE4">
        <w:rPr>
          <w:rStyle w:val="charItals"/>
        </w:rPr>
        <w:t>Note</w:t>
      </w:r>
      <w:r w:rsidRPr="008D7BE4">
        <w:rPr>
          <w:rStyle w:val="charItals"/>
        </w:rPr>
        <w:tab/>
      </w:r>
      <w:r w:rsidRPr="004662C4">
        <w:t xml:space="preserve">The victims services levy is recoverable under the </w:t>
      </w:r>
      <w:hyperlink r:id="rId45" w:tooltip="A2005-59" w:history="1">
        <w:r w:rsidR="008D7BE4" w:rsidRPr="008D7BE4">
          <w:rPr>
            <w:rStyle w:val="charCitHyperlinkItal"/>
          </w:rPr>
          <w:t>Crimes (Sentence Administration) Act 2005</w:t>
        </w:r>
      </w:hyperlink>
      <w:r w:rsidRPr="004662C4">
        <w:t>, ch</w:t>
      </w:r>
      <w:r>
        <w:t xml:space="preserve"> 6A</w:t>
      </w:r>
      <w:r w:rsidRPr="004662C4">
        <w:t xml:space="preserve"> (Court imposed fines). </w:t>
      </w:r>
    </w:p>
    <w:p w:rsidR="00B7401F" w:rsidRDefault="00B7401F">
      <w:pPr>
        <w:pStyle w:val="Amain"/>
      </w:pPr>
      <w:r>
        <w:tab/>
        <w:t>(3)</w:t>
      </w:r>
      <w:r>
        <w:tab/>
        <w:t>The victims services levy is in addition to, and does not form part of, the fine.</w:t>
      </w:r>
    </w:p>
    <w:p w:rsidR="00B7401F" w:rsidRDefault="00B7401F">
      <w:pPr>
        <w:pStyle w:val="AH5Sec"/>
      </w:pPr>
      <w:bookmarkStart w:id="45" w:name="_Toc11681620"/>
      <w:r w:rsidRPr="00743161">
        <w:rPr>
          <w:rStyle w:val="CharSectNo"/>
        </w:rPr>
        <w:t>25</w:t>
      </w:r>
      <w:r>
        <w:tab/>
        <w:t>Notice of levy</w:t>
      </w:r>
      <w:bookmarkEnd w:id="45"/>
    </w:p>
    <w:p w:rsidR="00B7401F" w:rsidRDefault="00B7401F">
      <w:pPr>
        <w:pStyle w:val="Amain"/>
      </w:pPr>
      <w:r>
        <w:tab/>
        <w:t>(1)</w:t>
      </w:r>
      <w:r>
        <w:tab/>
        <w:t>The amount of the victims services levy payable by a person must be stated on––</w:t>
      </w:r>
    </w:p>
    <w:p w:rsidR="00B7401F" w:rsidRDefault="00B7401F">
      <w:pPr>
        <w:pStyle w:val="Apara"/>
      </w:pPr>
      <w:r>
        <w:tab/>
        <w:t>(a)</w:t>
      </w:r>
      <w:r>
        <w:tab/>
        <w:t>the fine order; and</w:t>
      </w:r>
    </w:p>
    <w:p w:rsidR="00B7401F" w:rsidRDefault="00B7401F">
      <w:pPr>
        <w:pStyle w:val="Apara"/>
      </w:pPr>
      <w:r>
        <w:tab/>
        <w:t>(b)</w:t>
      </w:r>
      <w:r>
        <w:tab/>
        <w:t>any notice or copy of the fine order given to the person.</w:t>
      </w:r>
    </w:p>
    <w:p w:rsidR="00B7401F" w:rsidRDefault="00B7401F">
      <w:pPr>
        <w:pStyle w:val="Amain"/>
      </w:pPr>
      <w:r>
        <w:tab/>
        <w:t>(2)</w:t>
      </w:r>
      <w:r>
        <w:tab/>
        <w:t>In this section:</w:t>
      </w:r>
    </w:p>
    <w:p w:rsidR="00B7401F" w:rsidRDefault="00B7401F">
      <w:pPr>
        <w:pStyle w:val="aDef"/>
      </w:pPr>
      <w:r w:rsidRPr="008D7BE4">
        <w:rPr>
          <w:rStyle w:val="charBoldItals"/>
        </w:rPr>
        <w:t>fine order</w:t>
      </w:r>
      <w:r>
        <w:t xml:space="preserve">—see the </w:t>
      </w:r>
      <w:hyperlink r:id="rId46" w:tooltip="A2005-58" w:history="1">
        <w:r w:rsidR="008D7BE4" w:rsidRPr="008D7BE4">
          <w:rPr>
            <w:rStyle w:val="charCitHyperlinkItal"/>
          </w:rPr>
          <w:t>Crimes (Sentencing) Act 2005</w:t>
        </w:r>
      </w:hyperlink>
      <w:r>
        <w:t>, section 14 (2).</w:t>
      </w:r>
    </w:p>
    <w:p w:rsidR="00B7401F" w:rsidRDefault="00B7401F" w:rsidP="00743161">
      <w:pPr>
        <w:pStyle w:val="AH5Sec"/>
      </w:pPr>
      <w:bookmarkStart w:id="46" w:name="_Toc11681621"/>
      <w:r w:rsidRPr="00743161">
        <w:rPr>
          <w:rStyle w:val="CharSectNo"/>
        </w:rPr>
        <w:lastRenderedPageBreak/>
        <w:t>26</w:t>
      </w:r>
      <w:r>
        <w:tab/>
        <w:t>Levy not to be reduced</w:t>
      </w:r>
      <w:bookmarkEnd w:id="46"/>
    </w:p>
    <w:p w:rsidR="00B7401F" w:rsidRDefault="00B7401F" w:rsidP="00743161">
      <w:pPr>
        <w:pStyle w:val="Amain"/>
        <w:keepNext/>
      </w:pPr>
      <w:r>
        <w:tab/>
        <w:t>(1)</w:t>
      </w:r>
      <w:r>
        <w:tab/>
        <w:t>A court must not reduce the victims services levy payable by a person or exonerate a person from liability to pay the levy.</w:t>
      </w:r>
    </w:p>
    <w:p w:rsidR="00B7401F" w:rsidRDefault="00B7401F">
      <w:pPr>
        <w:pStyle w:val="Amain"/>
      </w:pPr>
      <w:r>
        <w:tab/>
        <w:t>(2)</w:t>
      </w:r>
      <w:r>
        <w:tab/>
        <w:t>However, the court may exonerate the person from liability to pay the levy if satisfied in the circumstances of the case that paying the levy is likely to cause undue hardship.</w:t>
      </w:r>
    </w:p>
    <w:p w:rsidR="00B7401F" w:rsidRDefault="00B7401F">
      <w:pPr>
        <w:pStyle w:val="AH5Sec"/>
      </w:pPr>
      <w:bookmarkStart w:id="47" w:name="_Toc11681622"/>
      <w:r w:rsidRPr="00743161">
        <w:rPr>
          <w:rStyle w:val="CharSectNo"/>
        </w:rPr>
        <w:t>27</w:t>
      </w:r>
      <w:r>
        <w:tab/>
        <w:t>Effect of appeal etc</w:t>
      </w:r>
      <w:bookmarkEnd w:id="47"/>
    </w:p>
    <w:p w:rsidR="00B7401F" w:rsidRDefault="00B7401F">
      <w:pPr>
        <w:pStyle w:val="Amain"/>
      </w:pPr>
      <w:r>
        <w:tab/>
        <w:t>(1)</w:t>
      </w:r>
      <w:r>
        <w:tab/>
        <w:t>The commencement of any proceeding to appeal against, or for review of, a conviction for an offence for which a victims services levy is imposed on a person stays the person’s liability to pay the levy.</w:t>
      </w:r>
    </w:p>
    <w:p w:rsidR="00B7401F" w:rsidRDefault="00B7401F">
      <w:pPr>
        <w:pStyle w:val="Amain"/>
      </w:pPr>
      <w:r>
        <w:tab/>
        <w:t>(2)</w:t>
      </w:r>
      <w:r>
        <w:tab/>
        <w:t>Setting aside the conviction annuls the person’s liability to pay the victims services levy.</w:t>
      </w:r>
    </w:p>
    <w:p w:rsidR="00B7401F" w:rsidRDefault="00B7401F">
      <w:pPr>
        <w:pStyle w:val="Amain"/>
      </w:pPr>
      <w:r>
        <w:tab/>
        <w:t>(3)</w:t>
      </w:r>
      <w:r>
        <w:tab/>
        <w:t>Dismissal of the appeal or review removes the stay of liability.</w:t>
      </w:r>
    </w:p>
    <w:p w:rsidR="00B7401F" w:rsidRDefault="00B7401F">
      <w:pPr>
        <w:pStyle w:val="PageBreak"/>
      </w:pPr>
      <w:r>
        <w:br w:type="page"/>
      </w:r>
    </w:p>
    <w:p w:rsidR="00054762" w:rsidRPr="00743161" w:rsidRDefault="00054762" w:rsidP="00054762">
      <w:pPr>
        <w:pStyle w:val="AH2Part"/>
      </w:pPr>
      <w:bookmarkStart w:id="48" w:name="_Toc11681623"/>
      <w:r w:rsidRPr="00743161">
        <w:rPr>
          <w:rStyle w:val="CharPartNo"/>
        </w:rPr>
        <w:lastRenderedPageBreak/>
        <w:t>Part 6</w:t>
      </w:r>
      <w:r w:rsidRPr="000E0AFD">
        <w:tab/>
      </w:r>
      <w:r w:rsidRPr="00743161">
        <w:rPr>
          <w:rStyle w:val="CharPartText"/>
        </w:rPr>
        <w:t>Miscellaneous</w:t>
      </w:r>
      <w:bookmarkEnd w:id="48"/>
    </w:p>
    <w:p w:rsidR="00054762" w:rsidRPr="000E0AFD" w:rsidRDefault="00054762" w:rsidP="00054762">
      <w:pPr>
        <w:pStyle w:val="AH5Sec"/>
      </w:pPr>
      <w:bookmarkStart w:id="49" w:name="_Toc11681624"/>
      <w:r w:rsidRPr="00743161">
        <w:rPr>
          <w:rStyle w:val="CharSectNo"/>
        </w:rPr>
        <w:t>28</w:t>
      </w:r>
      <w:r w:rsidRPr="000E0AFD">
        <w:tab/>
        <w:t>Protection from liability</w:t>
      </w:r>
      <w:bookmarkEnd w:id="49"/>
    </w:p>
    <w:p w:rsidR="00054762" w:rsidRPr="000E0AFD" w:rsidRDefault="00054762" w:rsidP="00054762">
      <w:pPr>
        <w:pStyle w:val="Amain"/>
      </w:pPr>
      <w:r w:rsidRPr="000E0AFD">
        <w:tab/>
        <w:t>(1)</w:t>
      </w:r>
      <w:r w:rsidRPr="000E0AFD">
        <w:tab/>
        <w:t>An official is not civilly liable for conduct engaged in honestly and without recklessness—</w:t>
      </w:r>
    </w:p>
    <w:p w:rsidR="00054762" w:rsidRPr="000E0AFD" w:rsidRDefault="00054762" w:rsidP="00054762">
      <w:pPr>
        <w:pStyle w:val="Apara"/>
      </w:pPr>
      <w:r w:rsidRPr="000E0AFD">
        <w:tab/>
        <w:t>(a)</w:t>
      </w:r>
      <w:r w:rsidRPr="000E0AFD">
        <w:tab/>
        <w:t xml:space="preserve">in the exercise of a function under this Act; or </w:t>
      </w:r>
    </w:p>
    <w:p w:rsidR="00054762" w:rsidRPr="000E0AFD" w:rsidRDefault="00054762" w:rsidP="00054762">
      <w:pPr>
        <w:pStyle w:val="Apara"/>
      </w:pPr>
      <w:r w:rsidRPr="000E0AFD">
        <w:tab/>
        <w:t>(b)</w:t>
      </w:r>
      <w:r w:rsidRPr="000E0AFD">
        <w:tab/>
        <w:t>in the reasonable belief that the conduct was in the exercise of a function under this Act.</w:t>
      </w:r>
    </w:p>
    <w:p w:rsidR="00054762" w:rsidRPr="000E0AFD" w:rsidRDefault="00054762" w:rsidP="00054762">
      <w:pPr>
        <w:pStyle w:val="Amain"/>
      </w:pPr>
      <w:r w:rsidRPr="000E0AFD">
        <w:tab/>
        <w:t>(2)</w:t>
      </w:r>
      <w:r w:rsidRPr="000E0AFD">
        <w:tab/>
        <w:t>Any civil liability</w:t>
      </w:r>
      <w:r w:rsidRPr="000E0AFD">
        <w:rPr>
          <w:rStyle w:val="FootnoteReference"/>
        </w:rPr>
        <w:t xml:space="preserve"> </w:t>
      </w:r>
      <w:r w:rsidRPr="000E0AFD">
        <w:t>that would, apart from this section, attach to the official attaches instead to the Territory.</w:t>
      </w:r>
    </w:p>
    <w:p w:rsidR="00054762" w:rsidRPr="000E0AFD" w:rsidRDefault="00054762" w:rsidP="00054762">
      <w:pPr>
        <w:pStyle w:val="Amain"/>
      </w:pPr>
      <w:r w:rsidRPr="000E0AFD">
        <w:tab/>
        <w:t>(3)</w:t>
      </w:r>
      <w:r w:rsidRPr="000E0AFD">
        <w:tab/>
        <w:t>In this section:</w:t>
      </w:r>
    </w:p>
    <w:p w:rsidR="00054762" w:rsidRPr="000E0AFD" w:rsidRDefault="00054762" w:rsidP="00054762">
      <w:pPr>
        <w:pStyle w:val="aDef"/>
      </w:pPr>
      <w:r w:rsidRPr="000E0AFD">
        <w:rPr>
          <w:rStyle w:val="charBoldItals"/>
        </w:rPr>
        <w:t>conduct</w:t>
      </w:r>
      <w:r w:rsidRPr="000E0AFD">
        <w:t xml:space="preserve"> means an act or omission to do an act.</w:t>
      </w:r>
    </w:p>
    <w:p w:rsidR="00054762" w:rsidRPr="000E0AFD" w:rsidRDefault="00054762" w:rsidP="00054762">
      <w:pPr>
        <w:pStyle w:val="aDef"/>
        <w:keepNext/>
      </w:pPr>
      <w:r w:rsidRPr="000E0AFD">
        <w:rPr>
          <w:rStyle w:val="charBoldItals"/>
        </w:rPr>
        <w:t>official</w:t>
      </w:r>
      <w:r w:rsidRPr="000E0AFD">
        <w:t xml:space="preserve"> means—</w:t>
      </w:r>
    </w:p>
    <w:p w:rsidR="00054762" w:rsidRPr="000E0AFD" w:rsidRDefault="00054762" w:rsidP="00054762">
      <w:pPr>
        <w:pStyle w:val="aDefpara"/>
      </w:pPr>
      <w:r w:rsidRPr="000E0AFD">
        <w:tab/>
        <w:t>(a)</w:t>
      </w:r>
      <w:r w:rsidRPr="000E0AFD">
        <w:tab/>
        <w:t>the commissioner; or</w:t>
      </w:r>
    </w:p>
    <w:p w:rsidR="00054762" w:rsidRPr="000E0AFD" w:rsidRDefault="00054762" w:rsidP="00054762">
      <w:pPr>
        <w:pStyle w:val="aDefpara"/>
      </w:pPr>
      <w:r w:rsidRPr="000E0AFD">
        <w:tab/>
        <w:t>(b)</w:t>
      </w:r>
      <w:r w:rsidRPr="000E0AFD">
        <w:tab/>
        <w:t>a member of the staff of the commissioner; or</w:t>
      </w:r>
    </w:p>
    <w:p w:rsidR="00054762" w:rsidRPr="000E0AFD" w:rsidRDefault="00054762" w:rsidP="00054762">
      <w:pPr>
        <w:pStyle w:val="aDefpara"/>
      </w:pPr>
      <w:r w:rsidRPr="000E0AFD">
        <w:tab/>
        <w:t>(c)</w:t>
      </w:r>
      <w:r w:rsidRPr="000E0AFD">
        <w:tab/>
      </w:r>
      <w:r w:rsidRPr="000E0AFD">
        <w:rPr>
          <w:lang w:eastAsia="en-AU"/>
        </w:rPr>
        <w:t>a person authorised under this Act to do or not to do a thing.</w:t>
      </w:r>
    </w:p>
    <w:p w:rsidR="00054762" w:rsidRPr="000E0AFD" w:rsidRDefault="00054762" w:rsidP="00054762">
      <w:pPr>
        <w:pStyle w:val="AH5Sec"/>
      </w:pPr>
      <w:bookmarkStart w:id="50" w:name="_Toc11681625"/>
      <w:r w:rsidRPr="00743161">
        <w:rPr>
          <w:rStyle w:val="CharSectNo"/>
        </w:rPr>
        <w:t>29</w:t>
      </w:r>
      <w:r w:rsidRPr="000E0AFD">
        <w:tab/>
        <w:t>Secrecy</w:t>
      </w:r>
      <w:bookmarkEnd w:id="50"/>
    </w:p>
    <w:p w:rsidR="00054762" w:rsidRPr="000E0AFD" w:rsidRDefault="00054762" w:rsidP="00054762">
      <w:pPr>
        <w:pStyle w:val="Amain"/>
      </w:pPr>
      <w:r w:rsidRPr="000E0AFD">
        <w:tab/>
        <w:t>(1)</w:t>
      </w:r>
      <w:r w:rsidRPr="000E0AFD">
        <w:tab/>
        <w:t>A person to whom this section applies commits an offence if—</w:t>
      </w:r>
    </w:p>
    <w:p w:rsidR="00054762" w:rsidRPr="000E0AFD" w:rsidRDefault="00054762" w:rsidP="00054762">
      <w:pPr>
        <w:pStyle w:val="Apara"/>
      </w:pPr>
      <w:r w:rsidRPr="000E0AFD">
        <w:tab/>
        <w:t>(a)</w:t>
      </w:r>
      <w:r w:rsidRPr="000E0AFD">
        <w:tab/>
        <w:t>the person—</w:t>
      </w:r>
    </w:p>
    <w:p w:rsidR="00054762" w:rsidRPr="000E0AFD" w:rsidRDefault="00054762" w:rsidP="00054762">
      <w:pPr>
        <w:pStyle w:val="Asubpara"/>
      </w:pPr>
      <w:r w:rsidRPr="000E0AFD">
        <w:tab/>
        <w:t>(i)</w:t>
      </w:r>
      <w:r w:rsidRPr="000E0AFD">
        <w:tab/>
        <w:t>makes a record of protected information about someone else; and</w:t>
      </w:r>
    </w:p>
    <w:p w:rsidR="00054762" w:rsidRPr="000E0AFD" w:rsidRDefault="00054762" w:rsidP="00054762">
      <w:pPr>
        <w:pStyle w:val="Asubpara"/>
      </w:pPr>
      <w:r w:rsidRPr="000E0AFD">
        <w:tab/>
        <w:t>(ii)</w:t>
      </w:r>
      <w:r w:rsidRPr="000E0AFD">
        <w:tab/>
        <w:t>is reckless about whether the information is protected information about someone else; or</w:t>
      </w:r>
    </w:p>
    <w:p w:rsidR="00054762" w:rsidRPr="000E0AFD" w:rsidRDefault="00054762" w:rsidP="00743161">
      <w:pPr>
        <w:pStyle w:val="Apara"/>
        <w:keepNext/>
      </w:pPr>
      <w:r w:rsidRPr="000E0AFD">
        <w:lastRenderedPageBreak/>
        <w:tab/>
        <w:t>(b)</w:t>
      </w:r>
      <w:r w:rsidRPr="000E0AFD">
        <w:tab/>
        <w:t>the person—</w:t>
      </w:r>
    </w:p>
    <w:p w:rsidR="00054762" w:rsidRPr="000E0AFD" w:rsidRDefault="00054762" w:rsidP="00743161">
      <w:pPr>
        <w:pStyle w:val="Asubpara"/>
        <w:keepNext/>
      </w:pPr>
      <w:r w:rsidRPr="000E0AFD">
        <w:tab/>
        <w:t>(i)</w:t>
      </w:r>
      <w:r w:rsidRPr="000E0AFD">
        <w:tab/>
        <w:t>does something that divulges protected information about someone else; and</w:t>
      </w:r>
    </w:p>
    <w:p w:rsidR="00054762" w:rsidRPr="000E0AFD" w:rsidRDefault="00054762" w:rsidP="00054762">
      <w:pPr>
        <w:pStyle w:val="Asubpara"/>
      </w:pPr>
      <w:r w:rsidRPr="000E0AFD">
        <w:tab/>
        <w:t>(ii)</w:t>
      </w:r>
      <w:r w:rsidRPr="000E0AFD">
        <w:tab/>
        <w:t>is reckless about whether—</w:t>
      </w:r>
    </w:p>
    <w:p w:rsidR="00054762" w:rsidRPr="000E0AFD" w:rsidRDefault="00054762" w:rsidP="00054762">
      <w:pPr>
        <w:pStyle w:val="Asubsubpara"/>
      </w:pPr>
      <w:r w:rsidRPr="000E0AFD">
        <w:tab/>
        <w:t>(A)</w:t>
      </w:r>
      <w:r w:rsidRPr="000E0AFD">
        <w:tab/>
        <w:t>the information is protected information about someone else; and</w:t>
      </w:r>
    </w:p>
    <w:p w:rsidR="00054762" w:rsidRPr="000E0AFD" w:rsidRDefault="00054762" w:rsidP="004231B1">
      <w:pPr>
        <w:pStyle w:val="Asubsubpara"/>
        <w:keepNext/>
      </w:pPr>
      <w:r w:rsidRPr="000E0AFD">
        <w:tab/>
        <w:t>(B)</w:t>
      </w:r>
      <w:r w:rsidRPr="000E0AFD">
        <w:tab/>
        <w:t>doing the thing would result in the information being divulged to someone else.</w:t>
      </w:r>
    </w:p>
    <w:p w:rsidR="00054762" w:rsidRPr="000E0AFD" w:rsidRDefault="00054762" w:rsidP="004231B1">
      <w:pPr>
        <w:pStyle w:val="Penalty"/>
      </w:pPr>
      <w:r w:rsidRPr="000E0AFD">
        <w:t>Maximum penalty:  50 penalty units, imprisonment for 6 months or both.</w:t>
      </w:r>
    </w:p>
    <w:p w:rsidR="00054762" w:rsidRPr="000E0AFD" w:rsidRDefault="00054762" w:rsidP="00054762">
      <w:pPr>
        <w:pStyle w:val="Amain"/>
      </w:pPr>
      <w:r w:rsidRPr="000E0AFD">
        <w:tab/>
        <w:t>(2)</w:t>
      </w:r>
      <w:r w:rsidRPr="000E0AFD">
        <w:tab/>
        <w:t>Subsection (1) does not apply if the record is made, or the information is divulged—</w:t>
      </w:r>
    </w:p>
    <w:p w:rsidR="00054762" w:rsidRPr="000E0AFD" w:rsidRDefault="00054762" w:rsidP="00054762">
      <w:pPr>
        <w:pStyle w:val="Apara"/>
      </w:pPr>
      <w:r w:rsidRPr="000E0AFD">
        <w:tab/>
        <w:t>(a)</w:t>
      </w:r>
      <w:r w:rsidRPr="000E0AFD">
        <w:tab/>
        <w:t>under this Act or another law applying in the Territory; or</w:t>
      </w:r>
    </w:p>
    <w:p w:rsidR="00054762" w:rsidRPr="000E0AFD" w:rsidRDefault="00054762" w:rsidP="004231B1">
      <w:pPr>
        <w:pStyle w:val="Apara"/>
        <w:keepNext/>
      </w:pPr>
      <w:r w:rsidRPr="000E0AFD">
        <w:tab/>
        <w:t>(b)</w:t>
      </w:r>
      <w:r w:rsidRPr="000E0AFD">
        <w:tab/>
        <w:t>in relation to the exercise of a function, as a person to whom this section applies, under this Act or another law applying in the Territory.</w:t>
      </w:r>
    </w:p>
    <w:p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(2) (see </w:t>
      </w:r>
      <w:hyperlink r:id="rId47" w:tooltip="A2002-51" w:history="1">
        <w:r w:rsidR="008D7BE4" w:rsidRPr="008D7BE4">
          <w:rPr>
            <w:rStyle w:val="charCitHyperlinkAbbrev"/>
          </w:rPr>
          <w:t>Criminal Code</w:t>
        </w:r>
      </w:hyperlink>
      <w:r w:rsidRPr="000E0AFD">
        <w:t>, s 58).</w:t>
      </w:r>
    </w:p>
    <w:p w:rsidR="00054762" w:rsidRPr="000E0AFD" w:rsidRDefault="00054762" w:rsidP="004231B1">
      <w:pPr>
        <w:pStyle w:val="Amain"/>
        <w:keepNext/>
      </w:pPr>
      <w:r w:rsidRPr="000E0AFD">
        <w:tab/>
        <w:t>(3)</w:t>
      </w:r>
      <w:r w:rsidRPr="000E0AFD">
        <w:tab/>
        <w:t>Subsection (1) does not apply to the divulging of protected information about someone with the person’s consent.</w:t>
      </w:r>
    </w:p>
    <w:p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(3) (see </w:t>
      </w:r>
      <w:hyperlink r:id="rId48" w:tooltip="A2002-51" w:history="1">
        <w:r w:rsidR="008D7BE4" w:rsidRPr="008D7BE4">
          <w:rPr>
            <w:rStyle w:val="charCitHyperlinkAbbrev"/>
          </w:rPr>
          <w:t>Criminal Code</w:t>
        </w:r>
      </w:hyperlink>
      <w:r w:rsidRPr="000E0AFD">
        <w:t>, s 58).</w:t>
      </w:r>
    </w:p>
    <w:p w:rsidR="00054762" w:rsidRPr="000E0AFD" w:rsidRDefault="00054762" w:rsidP="00054762">
      <w:pPr>
        <w:pStyle w:val="Amain"/>
      </w:pPr>
      <w:r w:rsidRPr="000E0AFD">
        <w:tab/>
        <w:t>(4)</w:t>
      </w:r>
      <w:r w:rsidRPr="000E0AFD">
        <w:tab/>
        <w:t>A person to whom this section applies need not divulge protected information to a court, or produce a document containing protected information to a court, unless it is necessary to do so for this Act or another law applying in the Territory.</w:t>
      </w:r>
    </w:p>
    <w:p w:rsidR="00054762" w:rsidRPr="000E0AFD" w:rsidRDefault="00054762" w:rsidP="00054762">
      <w:pPr>
        <w:pStyle w:val="Amain"/>
      </w:pPr>
      <w:r w:rsidRPr="000E0AFD">
        <w:tab/>
        <w:t>(5)</w:t>
      </w:r>
      <w:r w:rsidRPr="000E0AFD">
        <w:tab/>
        <w:t>In this section:</w:t>
      </w:r>
    </w:p>
    <w:p w:rsidR="00054762" w:rsidRPr="000E0AFD" w:rsidRDefault="00054762" w:rsidP="00054762">
      <w:pPr>
        <w:pStyle w:val="aDef"/>
      </w:pPr>
      <w:r w:rsidRPr="000E0AFD">
        <w:rPr>
          <w:rStyle w:val="charBoldItals"/>
        </w:rPr>
        <w:t>court</w:t>
      </w:r>
      <w:r w:rsidRPr="000E0AFD">
        <w:t xml:space="preserve"> includes a tribunal, authority or person having power to require the production of documents or the answering of questions.</w:t>
      </w:r>
    </w:p>
    <w:p w:rsidR="00054762" w:rsidRPr="008D7BE4" w:rsidRDefault="00054762" w:rsidP="00054762">
      <w:pPr>
        <w:pStyle w:val="aDef"/>
      </w:pPr>
      <w:r w:rsidRPr="000E0AFD">
        <w:rPr>
          <w:rStyle w:val="charBoldItals"/>
        </w:rPr>
        <w:lastRenderedPageBreak/>
        <w:t>divulge</w:t>
      </w:r>
      <w:r w:rsidRPr="008D7BE4">
        <w:t xml:space="preserve"> includes communicate.</w:t>
      </w:r>
    </w:p>
    <w:p w:rsidR="00054762" w:rsidRPr="000E0AFD" w:rsidRDefault="00054762" w:rsidP="00054762">
      <w:pPr>
        <w:pStyle w:val="aDef"/>
        <w:keepNext/>
      </w:pPr>
      <w:r w:rsidRPr="000E0AFD">
        <w:rPr>
          <w:rStyle w:val="charBoldItals"/>
        </w:rPr>
        <w:t>person to whom this section applies</w:t>
      </w:r>
      <w:r w:rsidRPr="000E0AFD">
        <w:t xml:space="preserve"> means a person who—</w:t>
      </w:r>
    </w:p>
    <w:p w:rsidR="00054762" w:rsidRPr="000E0AFD" w:rsidRDefault="00054762" w:rsidP="00054762">
      <w:pPr>
        <w:pStyle w:val="aDefpara"/>
      </w:pPr>
      <w:r w:rsidRPr="000E0AFD">
        <w:tab/>
        <w:t>(a)</w:t>
      </w:r>
      <w:r w:rsidRPr="000E0AFD">
        <w:tab/>
        <w:t>is or has been—</w:t>
      </w:r>
    </w:p>
    <w:p w:rsidR="00054762" w:rsidRPr="000E0AFD" w:rsidRDefault="00054762" w:rsidP="00054762">
      <w:pPr>
        <w:pStyle w:val="aDefsubpara"/>
      </w:pPr>
      <w:r w:rsidRPr="000E0AFD">
        <w:tab/>
        <w:t>(i)</w:t>
      </w:r>
      <w:r w:rsidRPr="000E0AFD">
        <w:tab/>
        <w:t>the commissioner; or</w:t>
      </w:r>
    </w:p>
    <w:p w:rsidR="00054762" w:rsidRPr="000E0AFD" w:rsidRDefault="00054762" w:rsidP="00054762">
      <w:pPr>
        <w:pStyle w:val="aDefsubpara"/>
      </w:pPr>
      <w:r w:rsidRPr="000E0AFD">
        <w:tab/>
        <w:t>(ii)</w:t>
      </w:r>
      <w:r w:rsidRPr="000E0AFD">
        <w:tab/>
        <w:t>a member of the staff of the commissioner; or</w:t>
      </w:r>
    </w:p>
    <w:p w:rsidR="00054762" w:rsidRPr="000E0AFD" w:rsidRDefault="00054762" w:rsidP="00054762">
      <w:pPr>
        <w:pStyle w:val="aDefpara"/>
      </w:pPr>
      <w:r w:rsidRPr="000E0AFD">
        <w:tab/>
        <w:t>(b)</w:t>
      </w:r>
      <w:r w:rsidRPr="000E0AFD">
        <w:tab/>
        <w:t>exercises, or has exercised, a function under this Act.</w:t>
      </w:r>
    </w:p>
    <w:p w:rsidR="00054762" w:rsidRPr="000E0AFD" w:rsidRDefault="00054762" w:rsidP="00054762">
      <w:pPr>
        <w:pStyle w:val="aDef"/>
      </w:pPr>
      <w:r w:rsidRPr="000E0AFD">
        <w:rPr>
          <w:rStyle w:val="charBoldItals"/>
        </w:rPr>
        <w:t>produce</w:t>
      </w:r>
      <w:r w:rsidRPr="000E0AFD">
        <w:t xml:space="preserve"> includes allow access to.</w:t>
      </w:r>
    </w:p>
    <w:p w:rsidR="00054762" w:rsidRPr="000E0AFD" w:rsidRDefault="00054762" w:rsidP="00054762">
      <w:pPr>
        <w:pStyle w:val="aDef"/>
      </w:pPr>
      <w:r w:rsidRPr="000E0AFD">
        <w:rPr>
          <w:rStyle w:val="charBoldItals"/>
        </w:rPr>
        <w:t>protected information</w:t>
      </w:r>
      <w:r w:rsidRPr="000E0AFD">
        <w:t xml:space="preserve"> means information about a person that is disclosed to, or obtained by, a person to whom this section applies because of the exercise of a function under this Act by the person or someone else.</w:t>
      </w:r>
    </w:p>
    <w:p w:rsidR="00054762" w:rsidRPr="000E0AFD" w:rsidRDefault="00054762" w:rsidP="00054762">
      <w:pPr>
        <w:pStyle w:val="AH5Sec"/>
      </w:pPr>
      <w:bookmarkStart w:id="51" w:name="_Toc11681626"/>
      <w:r w:rsidRPr="00743161">
        <w:rPr>
          <w:rStyle w:val="CharSectNo"/>
        </w:rPr>
        <w:t>30</w:t>
      </w:r>
      <w:r w:rsidRPr="000E0AFD">
        <w:tab/>
        <w:t>Regulation-making power</w:t>
      </w:r>
      <w:bookmarkEnd w:id="51"/>
    </w:p>
    <w:p w:rsidR="00054762" w:rsidRPr="000E0AFD" w:rsidRDefault="00054762" w:rsidP="00054762">
      <w:pPr>
        <w:pStyle w:val="Amainreturn"/>
        <w:keepNext/>
      </w:pPr>
      <w:r w:rsidRPr="000E0AFD">
        <w:t>The Executive may make regulations for this Act.</w:t>
      </w:r>
    </w:p>
    <w:p w:rsidR="00054762" w:rsidRPr="000E0AFD" w:rsidRDefault="00054762" w:rsidP="00054762">
      <w:pPr>
        <w:pStyle w:val="aNote"/>
      </w:pPr>
      <w:r w:rsidRPr="008D7BE4">
        <w:rPr>
          <w:rStyle w:val="charItals"/>
        </w:rPr>
        <w:t>Note</w:t>
      </w:r>
      <w:r w:rsidRPr="008D7BE4">
        <w:rPr>
          <w:rStyle w:val="charItals"/>
        </w:rPr>
        <w:tab/>
      </w:r>
      <w:r w:rsidRPr="000E0AFD">
        <w:t xml:space="preserve">A regulation must be notified, and presented to the Legislative Assembly, under the </w:t>
      </w:r>
      <w:hyperlink r:id="rId49" w:tooltip="A2001-14" w:history="1">
        <w:r w:rsidR="008D7BE4" w:rsidRPr="008D7BE4">
          <w:rPr>
            <w:rStyle w:val="charCitHyperlinkAbbrev"/>
          </w:rPr>
          <w:t>Legislation Act</w:t>
        </w:r>
      </w:hyperlink>
      <w:r w:rsidRPr="000E0AFD">
        <w:t>.</w:t>
      </w:r>
    </w:p>
    <w:p w:rsidR="00B91753" w:rsidRDefault="00B91753">
      <w:pPr>
        <w:pStyle w:val="02Text"/>
        <w:sectPr w:rsidR="00B91753">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rsidR="00B4703F" w:rsidRPr="00B4703F" w:rsidRDefault="00B4703F" w:rsidP="00B4703F">
      <w:pPr>
        <w:pStyle w:val="PageBreak"/>
      </w:pPr>
      <w:r w:rsidRPr="00B4703F">
        <w:br w:type="page"/>
      </w:r>
    </w:p>
    <w:p w:rsidR="00B7401F" w:rsidRDefault="00B7401F" w:rsidP="004231B1">
      <w:pPr>
        <w:pStyle w:val="Dict-Heading"/>
        <w:keepNext w:val="0"/>
      </w:pPr>
      <w:bookmarkStart w:id="52" w:name="_Toc11681627"/>
      <w:r>
        <w:lastRenderedPageBreak/>
        <w:t>Dictionary</w:t>
      </w:r>
      <w:bookmarkEnd w:id="52"/>
    </w:p>
    <w:p w:rsidR="00B7401F" w:rsidRDefault="00B7401F">
      <w:pPr>
        <w:pStyle w:val="ref"/>
        <w:keepNext/>
        <w:suppressLineNumbers/>
      </w:pPr>
      <w:r>
        <w:t>(see s 2)</w:t>
      </w:r>
    </w:p>
    <w:p w:rsidR="00B7401F" w:rsidRDefault="00B7401F">
      <w:pPr>
        <w:pStyle w:val="aNote"/>
        <w:keepNext/>
        <w:suppressLineNumbers/>
      </w:pPr>
      <w:r>
        <w:rPr>
          <w:rStyle w:val="charItals"/>
        </w:rPr>
        <w:t>Note 1</w:t>
      </w:r>
      <w:r>
        <w:rPr>
          <w:rStyle w:val="charItals"/>
        </w:rPr>
        <w:tab/>
      </w:r>
      <w:r>
        <w:t xml:space="preserve">The </w:t>
      </w:r>
      <w:hyperlink r:id="rId55" w:tooltip="A2001-14" w:history="1">
        <w:r w:rsidR="008D7BE4" w:rsidRPr="008D7BE4">
          <w:rPr>
            <w:rStyle w:val="charCitHyperlinkAbbrev"/>
          </w:rPr>
          <w:t>Legislation Act</w:t>
        </w:r>
      </w:hyperlink>
      <w:r>
        <w:t xml:space="preserve"> contains definitions and other provisions relevant to this Act.</w:t>
      </w:r>
    </w:p>
    <w:p w:rsidR="00B7401F" w:rsidRDefault="00B7401F">
      <w:pPr>
        <w:pStyle w:val="aNote"/>
        <w:suppressLineNumbers/>
      </w:pPr>
      <w:r>
        <w:rPr>
          <w:rStyle w:val="charItals"/>
        </w:rPr>
        <w:t>Note 2</w:t>
      </w:r>
      <w:r>
        <w:rPr>
          <w:rStyle w:val="charItals"/>
        </w:rPr>
        <w:tab/>
      </w:r>
      <w:r>
        <w:t xml:space="preserve">In particular, the </w:t>
      </w:r>
      <w:hyperlink r:id="rId56" w:tooltip="A2001-14" w:history="1">
        <w:r w:rsidR="008D7BE4" w:rsidRPr="008D7BE4">
          <w:rPr>
            <w:rStyle w:val="charCitHyperlinkAbbrev"/>
          </w:rPr>
          <w:t>Legislation Act</w:t>
        </w:r>
      </w:hyperlink>
      <w:r>
        <w:t>, dict, pt 1, defines the following terms:</w:t>
      </w:r>
    </w:p>
    <w:p w:rsidR="00B7401F" w:rsidRDefault="00B7401F">
      <w:pPr>
        <w:pStyle w:val="aNoteBullet"/>
        <w:suppressLineNumbers/>
      </w:pPr>
      <w:r>
        <w:rPr>
          <w:rFonts w:ascii="Symbol" w:hAnsi="Symbol"/>
        </w:rPr>
        <w:t></w:t>
      </w:r>
      <w:r>
        <w:rPr>
          <w:rFonts w:ascii="Symbol" w:hAnsi="Symbol"/>
        </w:rPr>
        <w:tab/>
      </w:r>
      <w:r>
        <w:t>ACT</w:t>
      </w:r>
    </w:p>
    <w:p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adult</w:t>
      </w:r>
    </w:p>
    <w:p w:rsidR="00116D55" w:rsidRPr="00116D55" w:rsidRDefault="00116D55" w:rsidP="00116D55">
      <w:pPr>
        <w:pStyle w:val="aNoteBullet"/>
        <w:suppressLineNumbers/>
      </w:pPr>
      <w:r w:rsidRPr="000E0AFD">
        <w:rPr>
          <w:rFonts w:ascii="Symbol" w:hAnsi="Symbol"/>
        </w:rPr>
        <w:t></w:t>
      </w:r>
      <w:r w:rsidRPr="000E0AFD">
        <w:rPr>
          <w:rFonts w:ascii="Symbol" w:hAnsi="Symbol"/>
        </w:rPr>
        <w:tab/>
      </w:r>
      <w:r w:rsidRPr="00116D55">
        <w:t>bankrupt or personally insolvent</w:t>
      </w:r>
    </w:p>
    <w:p w:rsidR="00116D55" w:rsidRPr="00116D55" w:rsidRDefault="00116D55" w:rsidP="00116D55">
      <w:pPr>
        <w:pStyle w:val="aNoteBullet"/>
        <w:suppressLineNumbers/>
      </w:pPr>
      <w:r w:rsidRPr="000E0AFD">
        <w:rPr>
          <w:rFonts w:ascii="Symbol" w:hAnsi="Symbol"/>
        </w:rPr>
        <w:t></w:t>
      </w:r>
      <w:r w:rsidRPr="00116D55">
        <w:tab/>
        <w:t>child</w:t>
      </w:r>
    </w:p>
    <w:p w:rsidR="00B20F06" w:rsidRPr="00D57A5C" w:rsidRDefault="00B20F06" w:rsidP="00B20F06">
      <w:pPr>
        <w:pStyle w:val="aNoteBullet"/>
        <w:suppressLineNumbers/>
      </w:pPr>
      <w:r w:rsidRPr="000E0AFD">
        <w:rPr>
          <w:rFonts w:ascii="Symbol" w:hAnsi="Symbol"/>
        </w:rPr>
        <w:t></w:t>
      </w:r>
      <w:r w:rsidRPr="00116D55">
        <w:tab/>
      </w:r>
      <w:r>
        <w:t>director</w:t>
      </w:r>
      <w:r>
        <w:noBreakHyphen/>
        <w:t>general</w:t>
      </w:r>
      <w:r w:rsidRPr="00D57A5C">
        <w:t xml:space="preserve"> (see s 163)</w:t>
      </w:r>
    </w:p>
    <w:p w:rsidR="00116D55" w:rsidRDefault="00116D55" w:rsidP="00116D55">
      <w:pPr>
        <w:pStyle w:val="aNoteBullet"/>
        <w:suppressLineNumbers/>
      </w:pPr>
      <w:r w:rsidRPr="000E0AFD">
        <w:rPr>
          <w:rFonts w:ascii="Symbol" w:hAnsi="Symbol"/>
        </w:rPr>
        <w:t></w:t>
      </w:r>
      <w:r w:rsidRPr="00116D55">
        <w:tab/>
        <w:t>domestic partner (see s 169 (1))</w:t>
      </w:r>
    </w:p>
    <w:p w:rsidR="00F55450" w:rsidRPr="00116D55" w:rsidRDefault="00F55450" w:rsidP="00116D55">
      <w:pPr>
        <w:pStyle w:val="aNoteBullet"/>
        <w:suppressLineNumbers/>
        <w:rPr>
          <w:rFonts w:ascii="Symbol" w:hAnsi="Symbol"/>
        </w:rPr>
      </w:pPr>
      <w:r w:rsidRPr="00B669BF">
        <w:rPr>
          <w:rFonts w:ascii="Symbol" w:hAnsi="Symbol"/>
        </w:rPr>
        <w:t></w:t>
      </w:r>
      <w:r w:rsidRPr="00B669BF">
        <w:rPr>
          <w:rFonts w:ascii="Symbol" w:hAnsi="Symbol"/>
        </w:rPr>
        <w:tab/>
      </w:r>
      <w:r w:rsidRPr="00B669BF">
        <w:t>DPP</w:t>
      </w:r>
    </w:p>
    <w:p w:rsidR="0009039A" w:rsidRDefault="0009039A" w:rsidP="0009039A">
      <w:pPr>
        <w:pStyle w:val="aNoteBullet"/>
        <w:suppressLineNumbers/>
      </w:pPr>
      <w:r>
        <w:rPr>
          <w:rFonts w:ascii="Symbol" w:hAnsi="Symbol"/>
        </w:rPr>
        <w:t></w:t>
      </w:r>
      <w:r>
        <w:rPr>
          <w:rFonts w:ascii="Symbol" w:hAnsi="Symbol"/>
        </w:rPr>
        <w:tab/>
      </w:r>
      <w:r w:rsidRPr="0076515F">
        <w:t>home address</w:t>
      </w:r>
    </w:p>
    <w:p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human rights commission</w:t>
      </w:r>
    </w:p>
    <w:p w:rsidR="00B7401F" w:rsidRDefault="00B7401F">
      <w:pPr>
        <w:pStyle w:val="aNoteBullet"/>
        <w:suppressLineNumbers/>
      </w:pPr>
      <w:r>
        <w:rPr>
          <w:rFonts w:ascii="Symbol" w:hAnsi="Symbol"/>
        </w:rPr>
        <w:t></w:t>
      </w:r>
      <w:r>
        <w:rPr>
          <w:rFonts w:ascii="Symbol" w:hAnsi="Symbol"/>
        </w:rPr>
        <w:tab/>
      </w:r>
      <w:r>
        <w:t>Magistrates Court</w:t>
      </w:r>
    </w:p>
    <w:p w:rsidR="00B7401F" w:rsidRDefault="00B7401F">
      <w:pPr>
        <w:pStyle w:val="aNoteBullet"/>
        <w:suppressLineNumbers/>
      </w:pPr>
      <w:r>
        <w:rPr>
          <w:rFonts w:ascii="Symbol" w:hAnsi="Symbol"/>
        </w:rPr>
        <w:t></w:t>
      </w:r>
      <w:r>
        <w:rPr>
          <w:rFonts w:ascii="Symbol" w:hAnsi="Symbol"/>
        </w:rPr>
        <w:tab/>
      </w:r>
      <w:r>
        <w:t>Minister</w:t>
      </w:r>
      <w:r w:rsidR="005A5CCD">
        <w:t xml:space="preserve"> (see s 162)</w:t>
      </w:r>
    </w:p>
    <w:p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ombudsman</w:t>
      </w:r>
    </w:p>
    <w:p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parent</w:t>
      </w:r>
    </w:p>
    <w:p w:rsidR="00B7401F" w:rsidRDefault="00B7401F">
      <w:pPr>
        <w:pStyle w:val="aNoteBullet"/>
        <w:suppressLineNumbers/>
      </w:pPr>
      <w:r>
        <w:rPr>
          <w:rFonts w:ascii="Symbol" w:hAnsi="Symbol"/>
        </w:rPr>
        <w:t></w:t>
      </w:r>
      <w:r>
        <w:rPr>
          <w:rFonts w:ascii="Symbol" w:hAnsi="Symbol"/>
        </w:rPr>
        <w:tab/>
      </w:r>
      <w:r>
        <w:t>penalty unit (see s 133)</w:t>
      </w:r>
    </w:p>
    <w:p w:rsidR="00B7401F" w:rsidRDefault="00B7401F">
      <w:pPr>
        <w:pStyle w:val="aNoteBullet"/>
        <w:suppressLineNumbers/>
      </w:pPr>
      <w:r>
        <w:rPr>
          <w:rFonts w:ascii="Symbol" w:hAnsi="Symbol"/>
        </w:rPr>
        <w:t></w:t>
      </w:r>
      <w:r>
        <w:rPr>
          <w:rFonts w:ascii="Symbol" w:hAnsi="Symbol"/>
        </w:rPr>
        <w:tab/>
      </w:r>
      <w:r>
        <w:t>police officer</w:t>
      </w:r>
    </w:p>
    <w:p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public servant</w:t>
      </w:r>
    </w:p>
    <w:p w:rsidR="00B7401F" w:rsidRDefault="00B7401F">
      <w:pPr>
        <w:pStyle w:val="aNoteBullet"/>
        <w:suppressLineNumbers/>
      </w:pPr>
      <w:r>
        <w:rPr>
          <w:rFonts w:ascii="Symbol" w:hAnsi="Symbol"/>
        </w:rPr>
        <w:t></w:t>
      </w:r>
      <w:r>
        <w:rPr>
          <w:rFonts w:ascii="Symbol" w:hAnsi="Symbol"/>
        </w:rPr>
        <w:tab/>
      </w:r>
      <w:r>
        <w:t>Supreme Court</w:t>
      </w:r>
    </w:p>
    <w:p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territory law</w:t>
      </w:r>
    </w:p>
    <w:p w:rsidR="00B7401F" w:rsidRDefault="00B7401F">
      <w:pPr>
        <w:pStyle w:val="aNoteBullet"/>
        <w:suppressLineNumbers/>
      </w:pPr>
      <w:r>
        <w:rPr>
          <w:rFonts w:ascii="Symbol" w:hAnsi="Symbol"/>
        </w:rPr>
        <w:t></w:t>
      </w:r>
      <w:r>
        <w:rPr>
          <w:rFonts w:ascii="Symbol" w:hAnsi="Symbol"/>
        </w:rPr>
        <w:tab/>
      </w:r>
      <w:r>
        <w:t>the Territory.</w:t>
      </w:r>
    </w:p>
    <w:p w:rsidR="00B7401F" w:rsidRDefault="00B7401F">
      <w:pPr>
        <w:pStyle w:val="aDef"/>
      </w:pPr>
      <w:r>
        <w:rPr>
          <w:rStyle w:val="charBoldItals"/>
        </w:rPr>
        <w:t>administration of justice</w:t>
      </w:r>
      <w:r>
        <w:t xml:space="preserve"> includes the provision of police services.</w:t>
      </w:r>
    </w:p>
    <w:p w:rsidR="00FC1FAA" w:rsidRPr="008D7BE4" w:rsidRDefault="00FC1FAA" w:rsidP="00FC1FAA">
      <w:pPr>
        <w:pStyle w:val="aDef"/>
      </w:pPr>
      <w:r w:rsidRPr="008D7BE4">
        <w:rPr>
          <w:rStyle w:val="charBoldItals"/>
        </w:rPr>
        <w:t>appointed member</w:t>
      </w:r>
      <w:r w:rsidRPr="000E0AFD">
        <w:t>—see section 22C (</w:t>
      </w:r>
      <w:r w:rsidR="000B1747">
        <w:t>d</w:t>
      </w:r>
      <w:r w:rsidRPr="000E0AFD">
        <w:t>).</w:t>
      </w:r>
    </w:p>
    <w:p w:rsidR="00FC1FAA" w:rsidRPr="000E0AFD" w:rsidRDefault="00FC1FAA" w:rsidP="00FC1FAA">
      <w:pPr>
        <w:pStyle w:val="aDef"/>
      </w:pPr>
      <w:r w:rsidRPr="008D7BE4">
        <w:rPr>
          <w:rStyle w:val="charBoldItals"/>
        </w:rPr>
        <w:t xml:space="preserve">board </w:t>
      </w:r>
      <w:r w:rsidRPr="000E0AFD">
        <w:t>means the victims advisory board.</w:t>
      </w:r>
    </w:p>
    <w:p w:rsidR="00E15130" w:rsidRPr="0000384D" w:rsidRDefault="00FC1FAA" w:rsidP="00E15130">
      <w:pPr>
        <w:pStyle w:val="Amainreturn"/>
        <w:keepNext/>
      </w:pPr>
      <w:r w:rsidRPr="008D7BE4">
        <w:rPr>
          <w:rStyle w:val="charBoldItals"/>
        </w:rPr>
        <w:t>commissioner</w:t>
      </w:r>
      <w:r w:rsidRPr="000E0AFD">
        <w:t xml:space="preserve"> means the Victims of Crime Commissioner appointed under </w:t>
      </w:r>
      <w:r w:rsidR="00E15130" w:rsidRPr="0000384D">
        <w:t xml:space="preserve">the </w:t>
      </w:r>
      <w:hyperlink r:id="rId57" w:tooltip="A2005-40" w:history="1">
        <w:r w:rsidR="00E15130" w:rsidRPr="0000384D">
          <w:rPr>
            <w:rStyle w:val="charCitHyperlinkItal"/>
          </w:rPr>
          <w:t>Human Rights Commission Act 2005</w:t>
        </w:r>
      </w:hyperlink>
      <w:r w:rsidR="00E15130" w:rsidRPr="0000384D">
        <w:t>, section 18D.</w:t>
      </w:r>
    </w:p>
    <w:p w:rsidR="00FC1FAA" w:rsidRDefault="00E15130" w:rsidP="00E15130">
      <w:pPr>
        <w:pStyle w:val="aNote"/>
      </w:pPr>
      <w:r w:rsidRPr="0000384D">
        <w:rPr>
          <w:rStyle w:val="charItals"/>
        </w:rPr>
        <w:t>Note</w:t>
      </w:r>
      <w:r w:rsidRPr="0000384D">
        <w:rPr>
          <w:rStyle w:val="charItals"/>
        </w:rPr>
        <w:tab/>
      </w:r>
      <w:r w:rsidRPr="0000384D">
        <w:t xml:space="preserve">The commissioner is a member of the human rights commission (see </w:t>
      </w:r>
      <w:hyperlink r:id="rId58" w:tooltip="A2005-40" w:history="1">
        <w:r w:rsidRPr="0000384D">
          <w:rPr>
            <w:rStyle w:val="charCitHyperlinkItal"/>
          </w:rPr>
          <w:t>Human Rights Commission Act 2005</w:t>
        </w:r>
      </w:hyperlink>
      <w:r w:rsidRPr="0000384D">
        <w:t>, s 12 (1) (g)).</w:t>
      </w:r>
    </w:p>
    <w:p w:rsidR="00D85F25" w:rsidRPr="00ED7A86" w:rsidRDefault="00D85F25" w:rsidP="00ED7A86">
      <w:pPr>
        <w:pStyle w:val="aDef"/>
        <w:rPr>
          <w:rStyle w:val="charBoldItals"/>
        </w:rPr>
      </w:pPr>
      <w:r w:rsidRPr="00D85F25">
        <w:rPr>
          <w:b/>
          <w:i/>
        </w:rPr>
        <w:lastRenderedPageBreak/>
        <w:t>financial assistance scheme</w:t>
      </w:r>
      <w:r w:rsidRPr="00D85F25">
        <w:rPr>
          <w:lang w:eastAsia="en-AU"/>
        </w:rPr>
        <w:t xml:space="preserve"> means the scheme established under the </w:t>
      </w:r>
      <w:hyperlink r:id="rId59" w:tooltip="A2016-12" w:history="1">
        <w:r w:rsidR="005A137B" w:rsidRPr="00ED7A86">
          <w:rPr>
            <w:rStyle w:val="charCitHyperlinkItal"/>
          </w:rPr>
          <w:t>Victims of Crime (Financial Assistance) Act 2016</w:t>
        </w:r>
      </w:hyperlink>
      <w:r w:rsidRPr="00D85F25">
        <w:rPr>
          <w:i/>
        </w:rPr>
        <w:t xml:space="preserve"> </w:t>
      </w:r>
      <w:r w:rsidRPr="00D85F25">
        <w:t>to provide financial assistance for victims.</w:t>
      </w:r>
    </w:p>
    <w:p w:rsidR="00F10A3D" w:rsidRPr="000E0AFD" w:rsidRDefault="00F10A3D" w:rsidP="00F10A3D">
      <w:pPr>
        <w:pStyle w:val="aDef"/>
      </w:pPr>
      <w:r w:rsidRPr="008D7BE4">
        <w:rPr>
          <w:rStyle w:val="charBoldItals"/>
        </w:rPr>
        <w:t>governing principles</w:t>
      </w:r>
      <w:r w:rsidRPr="000E0AFD">
        <w:t xml:space="preserve"> means the principles mentioned in section 4.</w:t>
      </w:r>
    </w:p>
    <w:p w:rsidR="00F10A3D" w:rsidRPr="000E0AFD" w:rsidRDefault="00F10A3D" w:rsidP="00F10A3D">
      <w:pPr>
        <w:pStyle w:val="aDef"/>
      </w:pPr>
      <w:r w:rsidRPr="008D7BE4">
        <w:rPr>
          <w:rStyle w:val="charBoldItals"/>
        </w:rPr>
        <w:t>guardian</w:t>
      </w:r>
      <w:r w:rsidRPr="000E0AFD">
        <w:t>—see section 6 (3).</w:t>
      </w:r>
    </w:p>
    <w:p w:rsidR="00B7401F" w:rsidRDefault="00B7401F" w:rsidP="004231B1">
      <w:pPr>
        <w:pStyle w:val="aDef"/>
        <w:keepNext/>
      </w:pPr>
      <w:r w:rsidRPr="008D7BE4">
        <w:rPr>
          <w:rStyle w:val="charBoldItals"/>
        </w:rPr>
        <w:t>offence</w:t>
      </w:r>
      <w:r>
        <w:t>––</w:t>
      </w:r>
    </w:p>
    <w:p w:rsidR="00B7401F" w:rsidRDefault="00B7401F">
      <w:pPr>
        <w:pStyle w:val="aDefpara"/>
      </w:pPr>
      <w:r>
        <w:tab/>
        <w:t>(a)</w:t>
      </w:r>
      <w:r>
        <w:tab/>
        <w:t>for this Act generally—means an offence against a law in force in the ACT; and</w:t>
      </w:r>
    </w:p>
    <w:p w:rsidR="00B7401F" w:rsidRDefault="00B7401F">
      <w:pPr>
        <w:pStyle w:val="aDefpara"/>
      </w:pPr>
      <w:r>
        <w:tab/>
        <w:t>(b)</w:t>
      </w:r>
      <w:r>
        <w:tab/>
        <w:t>for part 5 (Victims services levy)—see section 23.</w:t>
      </w:r>
    </w:p>
    <w:p w:rsidR="00BA6DBC" w:rsidRPr="000E0AFD" w:rsidRDefault="00BA6DBC" w:rsidP="00BA6DBC">
      <w:pPr>
        <w:pStyle w:val="aDef"/>
      </w:pPr>
      <w:r w:rsidRPr="008D7BE4">
        <w:rPr>
          <w:rStyle w:val="charBoldItals"/>
        </w:rPr>
        <w:t>primary victim</w:t>
      </w:r>
      <w:r w:rsidRPr="000E0AFD">
        <w:t>—see section 6.</w:t>
      </w:r>
    </w:p>
    <w:p w:rsidR="00BA6DBC" w:rsidRPr="000E0AFD" w:rsidRDefault="00BA6DBC" w:rsidP="00BA6DBC">
      <w:pPr>
        <w:pStyle w:val="aDef"/>
      </w:pPr>
      <w:r w:rsidRPr="008D7BE4">
        <w:rPr>
          <w:rStyle w:val="charBoldItals"/>
        </w:rPr>
        <w:t>victim</w:t>
      </w:r>
      <w:r w:rsidRPr="000E0AFD">
        <w:t>—see section 6.</w:t>
      </w:r>
    </w:p>
    <w:p w:rsidR="00BA6DBC" w:rsidRPr="000E0AFD" w:rsidRDefault="00BA6DBC" w:rsidP="00BA6DBC">
      <w:pPr>
        <w:pStyle w:val="aDef"/>
      </w:pPr>
      <w:r w:rsidRPr="008D7BE4">
        <w:rPr>
          <w:rStyle w:val="charBoldItals"/>
        </w:rPr>
        <w:t>victims advisory board</w:t>
      </w:r>
      <w:r w:rsidRPr="000E0AFD">
        <w:t xml:space="preserve"> means the board established under section 22A.</w:t>
      </w:r>
    </w:p>
    <w:p w:rsidR="00B7401F" w:rsidRDefault="00B7401F">
      <w:pPr>
        <w:pStyle w:val="aDef"/>
      </w:pPr>
      <w:r w:rsidRPr="008D7BE4">
        <w:rPr>
          <w:rStyle w:val="charBoldItals"/>
        </w:rPr>
        <w:t>victims services levy</w:t>
      </w:r>
      <w:r>
        <w:t>—see section 24.</w:t>
      </w:r>
    </w:p>
    <w:p w:rsidR="00B7401F" w:rsidRDefault="00B7401F">
      <w:pPr>
        <w:pStyle w:val="aDef"/>
        <w:rPr>
          <w:color w:val="000000"/>
        </w:rPr>
      </w:pPr>
      <w:r>
        <w:rPr>
          <w:rStyle w:val="charBoldItals"/>
        </w:rPr>
        <w:t>victims services scheme</w:t>
      </w:r>
      <w:r>
        <w:t xml:space="preserve"> means the scheme established under part 4.</w:t>
      </w:r>
      <w:r>
        <w:rPr>
          <w:color w:val="000000"/>
        </w:rPr>
        <w:t xml:space="preserve"> </w:t>
      </w:r>
    </w:p>
    <w:p w:rsidR="00B7401F" w:rsidRDefault="00B7401F">
      <w:pPr>
        <w:pStyle w:val="04Dictionary"/>
        <w:sectPr w:rsidR="00B7401F">
          <w:headerReference w:type="even" r:id="rId60"/>
          <w:headerReference w:type="default" r:id="rId61"/>
          <w:footerReference w:type="even" r:id="rId62"/>
          <w:footerReference w:type="default" r:id="rId63"/>
          <w:type w:val="continuous"/>
          <w:pgSz w:w="11907" w:h="16839" w:code="9"/>
          <w:pgMar w:top="3000" w:right="1900" w:bottom="2500" w:left="2300" w:header="2480" w:footer="2100" w:gutter="0"/>
          <w:cols w:space="720"/>
          <w:docGrid w:linePitch="254"/>
        </w:sectPr>
      </w:pPr>
    </w:p>
    <w:p w:rsidR="00287EEF" w:rsidRDefault="00287EEF">
      <w:pPr>
        <w:pStyle w:val="Endnote1"/>
      </w:pPr>
      <w:bookmarkStart w:id="53" w:name="_Toc11681628"/>
      <w:r>
        <w:lastRenderedPageBreak/>
        <w:t>Endnotes</w:t>
      </w:r>
      <w:bookmarkEnd w:id="53"/>
    </w:p>
    <w:p w:rsidR="00287EEF" w:rsidRPr="00743161" w:rsidRDefault="00287EEF">
      <w:pPr>
        <w:pStyle w:val="Endnote2"/>
      </w:pPr>
      <w:bookmarkStart w:id="54" w:name="_Toc11681629"/>
      <w:r w:rsidRPr="00743161">
        <w:rPr>
          <w:rStyle w:val="charTableNo"/>
        </w:rPr>
        <w:t>1</w:t>
      </w:r>
      <w:r>
        <w:tab/>
      </w:r>
      <w:r w:rsidRPr="00743161">
        <w:rPr>
          <w:rStyle w:val="charTableText"/>
        </w:rPr>
        <w:t>About the endnotes</w:t>
      </w:r>
      <w:bookmarkEnd w:id="54"/>
    </w:p>
    <w:p w:rsidR="00287EEF" w:rsidRDefault="00287EEF">
      <w:pPr>
        <w:pStyle w:val="EndNoteTextPub"/>
      </w:pPr>
      <w:r>
        <w:t>Amending and modifying laws are annotated in the legislation history and the amendment history.  Current modifications are not included in the republished law but are set out in the endnotes.</w:t>
      </w:r>
    </w:p>
    <w:p w:rsidR="00287EEF" w:rsidRDefault="00287EEF">
      <w:pPr>
        <w:pStyle w:val="EndNoteTextPub"/>
      </w:pPr>
      <w:r>
        <w:t xml:space="preserve">Not all editorial amendments made under the </w:t>
      </w:r>
      <w:hyperlink r:id="rId64" w:tooltip="A2001-14" w:history="1">
        <w:r w:rsidR="008D7BE4" w:rsidRPr="008D7BE4">
          <w:rPr>
            <w:rStyle w:val="charCitHyperlinkItal"/>
          </w:rPr>
          <w:t>Legislation Act 2001</w:t>
        </w:r>
      </w:hyperlink>
      <w:r>
        <w:t>, part 11.3 are annotated in the amendment history.  Full details of any amendments can be obtained from the Parliamentary Counsel’s Office.</w:t>
      </w:r>
    </w:p>
    <w:p w:rsidR="00287EEF" w:rsidRDefault="00287EEF" w:rsidP="008D7BE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87EEF" w:rsidRDefault="00287EEF">
      <w:pPr>
        <w:pStyle w:val="EndNoteTextPub"/>
      </w:pPr>
      <w:r>
        <w:t xml:space="preserve">If all the provisions of the law have been renumbered, a table of renumbered provisions gives details of previous and current numbering.  </w:t>
      </w:r>
    </w:p>
    <w:p w:rsidR="00287EEF" w:rsidRDefault="00287EEF">
      <w:pPr>
        <w:pStyle w:val="EndNoteTextPub"/>
      </w:pPr>
      <w:r>
        <w:t>The endnotes also include a table of earlier republications.</w:t>
      </w:r>
    </w:p>
    <w:p w:rsidR="00287EEF" w:rsidRPr="00743161" w:rsidRDefault="00287EEF">
      <w:pPr>
        <w:pStyle w:val="Endnote2"/>
      </w:pPr>
      <w:bookmarkStart w:id="55" w:name="_Toc11681630"/>
      <w:r w:rsidRPr="00743161">
        <w:rPr>
          <w:rStyle w:val="charTableNo"/>
        </w:rPr>
        <w:t>2</w:t>
      </w:r>
      <w:r>
        <w:tab/>
      </w:r>
      <w:r w:rsidRPr="00743161">
        <w:rPr>
          <w:rStyle w:val="charTableText"/>
        </w:rPr>
        <w:t>Abbreviation key</w:t>
      </w:r>
      <w:bookmarkEnd w:id="55"/>
    </w:p>
    <w:p w:rsidR="00287EEF" w:rsidRDefault="00287EEF">
      <w:pPr>
        <w:rPr>
          <w:sz w:val="4"/>
        </w:rPr>
      </w:pPr>
    </w:p>
    <w:tbl>
      <w:tblPr>
        <w:tblW w:w="7372" w:type="dxa"/>
        <w:tblInd w:w="1100" w:type="dxa"/>
        <w:tblLayout w:type="fixed"/>
        <w:tblLook w:val="0000" w:firstRow="0" w:lastRow="0" w:firstColumn="0" w:lastColumn="0" w:noHBand="0" w:noVBand="0"/>
      </w:tblPr>
      <w:tblGrid>
        <w:gridCol w:w="3720"/>
        <w:gridCol w:w="3652"/>
      </w:tblGrid>
      <w:tr w:rsidR="00287EEF" w:rsidTr="008D7BE4">
        <w:tc>
          <w:tcPr>
            <w:tcW w:w="3720" w:type="dxa"/>
          </w:tcPr>
          <w:p w:rsidR="00287EEF" w:rsidRDefault="00287EEF">
            <w:pPr>
              <w:pStyle w:val="EndnotesAbbrev"/>
            </w:pPr>
            <w:r>
              <w:t>A = Act</w:t>
            </w:r>
          </w:p>
        </w:tc>
        <w:tc>
          <w:tcPr>
            <w:tcW w:w="3652" w:type="dxa"/>
          </w:tcPr>
          <w:p w:rsidR="00287EEF" w:rsidRDefault="00287EEF" w:rsidP="008D7BE4">
            <w:pPr>
              <w:pStyle w:val="EndnotesAbbrev"/>
            </w:pPr>
            <w:r>
              <w:t>NI = Notifiable instrument</w:t>
            </w:r>
          </w:p>
        </w:tc>
      </w:tr>
      <w:tr w:rsidR="00287EEF" w:rsidTr="008D7BE4">
        <w:tc>
          <w:tcPr>
            <w:tcW w:w="3720" w:type="dxa"/>
          </w:tcPr>
          <w:p w:rsidR="00287EEF" w:rsidRDefault="00287EEF" w:rsidP="008D7BE4">
            <w:pPr>
              <w:pStyle w:val="EndnotesAbbrev"/>
            </w:pPr>
            <w:r>
              <w:t>AF = Approved form</w:t>
            </w:r>
          </w:p>
        </w:tc>
        <w:tc>
          <w:tcPr>
            <w:tcW w:w="3652" w:type="dxa"/>
          </w:tcPr>
          <w:p w:rsidR="00287EEF" w:rsidRDefault="00287EEF" w:rsidP="008D7BE4">
            <w:pPr>
              <w:pStyle w:val="EndnotesAbbrev"/>
            </w:pPr>
            <w:r>
              <w:t>o = order</w:t>
            </w:r>
          </w:p>
        </w:tc>
      </w:tr>
      <w:tr w:rsidR="00287EEF" w:rsidTr="008D7BE4">
        <w:tc>
          <w:tcPr>
            <w:tcW w:w="3720" w:type="dxa"/>
          </w:tcPr>
          <w:p w:rsidR="00287EEF" w:rsidRDefault="00287EEF">
            <w:pPr>
              <w:pStyle w:val="EndnotesAbbrev"/>
            </w:pPr>
            <w:r>
              <w:t>am = amended</w:t>
            </w:r>
          </w:p>
        </w:tc>
        <w:tc>
          <w:tcPr>
            <w:tcW w:w="3652" w:type="dxa"/>
          </w:tcPr>
          <w:p w:rsidR="00287EEF" w:rsidRDefault="00287EEF" w:rsidP="008D7BE4">
            <w:pPr>
              <w:pStyle w:val="EndnotesAbbrev"/>
            </w:pPr>
            <w:r>
              <w:t>om = omitted/repealed</w:t>
            </w:r>
          </w:p>
        </w:tc>
      </w:tr>
      <w:tr w:rsidR="00287EEF" w:rsidTr="008D7BE4">
        <w:tc>
          <w:tcPr>
            <w:tcW w:w="3720" w:type="dxa"/>
          </w:tcPr>
          <w:p w:rsidR="00287EEF" w:rsidRDefault="00287EEF">
            <w:pPr>
              <w:pStyle w:val="EndnotesAbbrev"/>
            </w:pPr>
            <w:r>
              <w:t>amdt = amendment</w:t>
            </w:r>
          </w:p>
        </w:tc>
        <w:tc>
          <w:tcPr>
            <w:tcW w:w="3652" w:type="dxa"/>
          </w:tcPr>
          <w:p w:rsidR="00287EEF" w:rsidRDefault="00287EEF" w:rsidP="008D7BE4">
            <w:pPr>
              <w:pStyle w:val="EndnotesAbbrev"/>
            </w:pPr>
            <w:r>
              <w:t>ord = ordinance</w:t>
            </w:r>
          </w:p>
        </w:tc>
      </w:tr>
      <w:tr w:rsidR="00287EEF" w:rsidTr="008D7BE4">
        <w:tc>
          <w:tcPr>
            <w:tcW w:w="3720" w:type="dxa"/>
          </w:tcPr>
          <w:p w:rsidR="00287EEF" w:rsidRDefault="00287EEF">
            <w:pPr>
              <w:pStyle w:val="EndnotesAbbrev"/>
            </w:pPr>
            <w:r>
              <w:t>AR = Assembly resolution</w:t>
            </w:r>
          </w:p>
        </w:tc>
        <w:tc>
          <w:tcPr>
            <w:tcW w:w="3652" w:type="dxa"/>
          </w:tcPr>
          <w:p w:rsidR="00287EEF" w:rsidRDefault="00287EEF" w:rsidP="008D7BE4">
            <w:pPr>
              <w:pStyle w:val="EndnotesAbbrev"/>
            </w:pPr>
            <w:r>
              <w:t>orig = original</w:t>
            </w:r>
          </w:p>
        </w:tc>
      </w:tr>
      <w:tr w:rsidR="00287EEF" w:rsidTr="008D7BE4">
        <w:tc>
          <w:tcPr>
            <w:tcW w:w="3720" w:type="dxa"/>
          </w:tcPr>
          <w:p w:rsidR="00287EEF" w:rsidRDefault="00287EEF">
            <w:pPr>
              <w:pStyle w:val="EndnotesAbbrev"/>
            </w:pPr>
            <w:r>
              <w:t>ch = chapter</w:t>
            </w:r>
          </w:p>
        </w:tc>
        <w:tc>
          <w:tcPr>
            <w:tcW w:w="3652" w:type="dxa"/>
          </w:tcPr>
          <w:p w:rsidR="00287EEF" w:rsidRDefault="00287EEF" w:rsidP="008D7BE4">
            <w:pPr>
              <w:pStyle w:val="EndnotesAbbrev"/>
            </w:pPr>
            <w:r>
              <w:t>par = paragraph/subparagraph</w:t>
            </w:r>
          </w:p>
        </w:tc>
      </w:tr>
      <w:tr w:rsidR="00287EEF" w:rsidTr="008D7BE4">
        <w:tc>
          <w:tcPr>
            <w:tcW w:w="3720" w:type="dxa"/>
          </w:tcPr>
          <w:p w:rsidR="00287EEF" w:rsidRDefault="00287EEF">
            <w:pPr>
              <w:pStyle w:val="EndnotesAbbrev"/>
            </w:pPr>
            <w:r>
              <w:t>CN = Commencement notice</w:t>
            </w:r>
          </w:p>
        </w:tc>
        <w:tc>
          <w:tcPr>
            <w:tcW w:w="3652" w:type="dxa"/>
          </w:tcPr>
          <w:p w:rsidR="00287EEF" w:rsidRDefault="00287EEF" w:rsidP="008D7BE4">
            <w:pPr>
              <w:pStyle w:val="EndnotesAbbrev"/>
            </w:pPr>
            <w:r>
              <w:t>pres = present</w:t>
            </w:r>
          </w:p>
        </w:tc>
      </w:tr>
      <w:tr w:rsidR="00287EEF" w:rsidTr="008D7BE4">
        <w:tc>
          <w:tcPr>
            <w:tcW w:w="3720" w:type="dxa"/>
          </w:tcPr>
          <w:p w:rsidR="00287EEF" w:rsidRDefault="00287EEF">
            <w:pPr>
              <w:pStyle w:val="EndnotesAbbrev"/>
            </w:pPr>
            <w:r>
              <w:t>def = definition</w:t>
            </w:r>
          </w:p>
        </w:tc>
        <w:tc>
          <w:tcPr>
            <w:tcW w:w="3652" w:type="dxa"/>
          </w:tcPr>
          <w:p w:rsidR="00287EEF" w:rsidRDefault="00287EEF" w:rsidP="008D7BE4">
            <w:pPr>
              <w:pStyle w:val="EndnotesAbbrev"/>
            </w:pPr>
            <w:r>
              <w:t>prev = previous</w:t>
            </w:r>
          </w:p>
        </w:tc>
      </w:tr>
      <w:tr w:rsidR="00287EEF" w:rsidTr="008D7BE4">
        <w:tc>
          <w:tcPr>
            <w:tcW w:w="3720" w:type="dxa"/>
          </w:tcPr>
          <w:p w:rsidR="00287EEF" w:rsidRDefault="00287EEF">
            <w:pPr>
              <w:pStyle w:val="EndnotesAbbrev"/>
            </w:pPr>
            <w:r>
              <w:t>DI = Disallowable instrument</w:t>
            </w:r>
          </w:p>
        </w:tc>
        <w:tc>
          <w:tcPr>
            <w:tcW w:w="3652" w:type="dxa"/>
          </w:tcPr>
          <w:p w:rsidR="00287EEF" w:rsidRDefault="00287EEF" w:rsidP="008D7BE4">
            <w:pPr>
              <w:pStyle w:val="EndnotesAbbrev"/>
            </w:pPr>
            <w:r>
              <w:t>(prev...) = previously</w:t>
            </w:r>
          </w:p>
        </w:tc>
      </w:tr>
      <w:tr w:rsidR="00287EEF" w:rsidTr="008D7BE4">
        <w:tc>
          <w:tcPr>
            <w:tcW w:w="3720" w:type="dxa"/>
          </w:tcPr>
          <w:p w:rsidR="00287EEF" w:rsidRDefault="00287EEF">
            <w:pPr>
              <w:pStyle w:val="EndnotesAbbrev"/>
            </w:pPr>
            <w:r>
              <w:t>dict = dictionary</w:t>
            </w:r>
          </w:p>
        </w:tc>
        <w:tc>
          <w:tcPr>
            <w:tcW w:w="3652" w:type="dxa"/>
          </w:tcPr>
          <w:p w:rsidR="00287EEF" w:rsidRDefault="00287EEF" w:rsidP="008D7BE4">
            <w:pPr>
              <w:pStyle w:val="EndnotesAbbrev"/>
            </w:pPr>
            <w:r>
              <w:t>pt = part</w:t>
            </w:r>
          </w:p>
        </w:tc>
      </w:tr>
      <w:tr w:rsidR="00287EEF" w:rsidTr="008D7BE4">
        <w:tc>
          <w:tcPr>
            <w:tcW w:w="3720" w:type="dxa"/>
          </w:tcPr>
          <w:p w:rsidR="00287EEF" w:rsidRDefault="00287EEF">
            <w:pPr>
              <w:pStyle w:val="EndnotesAbbrev"/>
            </w:pPr>
            <w:r>
              <w:t xml:space="preserve">disallowed = disallowed by the Legislative </w:t>
            </w:r>
          </w:p>
        </w:tc>
        <w:tc>
          <w:tcPr>
            <w:tcW w:w="3652" w:type="dxa"/>
          </w:tcPr>
          <w:p w:rsidR="00287EEF" w:rsidRDefault="00287EEF" w:rsidP="008D7BE4">
            <w:pPr>
              <w:pStyle w:val="EndnotesAbbrev"/>
            </w:pPr>
            <w:r>
              <w:t>r = rule/subrule</w:t>
            </w:r>
          </w:p>
        </w:tc>
      </w:tr>
      <w:tr w:rsidR="00287EEF" w:rsidTr="008D7BE4">
        <w:tc>
          <w:tcPr>
            <w:tcW w:w="3720" w:type="dxa"/>
          </w:tcPr>
          <w:p w:rsidR="00287EEF" w:rsidRDefault="00287EEF">
            <w:pPr>
              <w:pStyle w:val="EndnotesAbbrev"/>
              <w:ind w:left="972"/>
            </w:pPr>
            <w:r>
              <w:t>Assembly</w:t>
            </w:r>
          </w:p>
        </w:tc>
        <w:tc>
          <w:tcPr>
            <w:tcW w:w="3652" w:type="dxa"/>
          </w:tcPr>
          <w:p w:rsidR="00287EEF" w:rsidRDefault="00287EEF" w:rsidP="008D7BE4">
            <w:pPr>
              <w:pStyle w:val="EndnotesAbbrev"/>
            </w:pPr>
            <w:r>
              <w:t>reloc = relocated</w:t>
            </w:r>
          </w:p>
        </w:tc>
      </w:tr>
      <w:tr w:rsidR="00287EEF" w:rsidTr="008D7BE4">
        <w:tc>
          <w:tcPr>
            <w:tcW w:w="3720" w:type="dxa"/>
          </w:tcPr>
          <w:p w:rsidR="00287EEF" w:rsidRDefault="00287EEF">
            <w:pPr>
              <w:pStyle w:val="EndnotesAbbrev"/>
            </w:pPr>
            <w:r>
              <w:t>div = division</w:t>
            </w:r>
          </w:p>
        </w:tc>
        <w:tc>
          <w:tcPr>
            <w:tcW w:w="3652" w:type="dxa"/>
          </w:tcPr>
          <w:p w:rsidR="00287EEF" w:rsidRDefault="00287EEF" w:rsidP="008D7BE4">
            <w:pPr>
              <w:pStyle w:val="EndnotesAbbrev"/>
            </w:pPr>
            <w:r>
              <w:t>renum = renumbered</w:t>
            </w:r>
          </w:p>
        </w:tc>
      </w:tr>
      <w:tr w:rsidR="00287EEF" w:rsidTr="008D7BE4">
        <w:tc>
          <w:tcPr>
            <w:tcW w:w="3720" w:type="dxa"/>
          </w:tcPr>
          <w:p w:rsidR="00287EEF" w:rsidRDefault="00287EEF">
            <w:pPr>
              <w:pStyle w:val="EndnotesAbbrev"/>
            </w:pPr>
            <w:r>
              <w:t>exp = expires/expired</w:t>
            </w:r>
          </w:p>
        </w:tc>
        <w:tc>
          <w:tcPr>
            <w:tcW w:w="3652" w:type="dxa"/>
          </w:tcPr>
          <w:p w:rsidR="00287EEF" w:rsidRDefault="00287EEF" w:rsidP="008D7BE4">
            <w:pPr>
              <w:pStyle w:val="EndnotesAbbrev"/>
            </w:pPr>
            <w:r>
              <w:t>R[X] = Republication No</w:t>
            </w:r>
          </w:p>
        </w:tc>
      </w:tr>
      <w:tr w:rsidR="00287EEF" w:rsidTr="008D7BE4">
        <w:tc>
          <w:tcPr>
            <w:tcW w:w="3720" w:type="dxa"/>
          </w:tcPr>
          <w:p w:rsidR="00287EEF" w:rsidRDefault="00287EEF">
            <w:pPr>
              <w:pStyle w:val="EndnotesAbbrev"/>
            </w:pPr>
            <w:r>
              <w:t>Gaz = gazette</w:t>
            </w:r>
          </w:p>
        </w:tc>
        <w:tc>
          <w:tcPr>
            <w:tcW w:w="3652" w:type="dxa"/>
          </w:tcPr>
          <w:p w:rsidR="00287EEF" w:rsidRDefault="00287EEF" w:rsidP="008D7BE4">
            <w:pPr>
              <w:pStyle w:val="EndnotesAbbrev"/>
            </w:pPr>
            <w:r>
              <w:t>RI = reissue</w:t>
            </w:r>
          </w:p>
        </w:tc>
      </w:tr>
      <w:tr w:rsidR="00287EEF" w:rsidTr="008D7BE4">
        <w:tc>
          <w:tcPr>
            <w:tcW w:w="3720" w:type="dxa"/>
          </w:tcPr>
          <w:p w:rsidR="00287EEF" w:rsidRDefault="00287EEF">
            <w:pPr>
              <w:pStyle w:val="EndnotesAbbrev"/>
            </w:pPr>
            <w:r>
              <w:t>hdg = heading</w:t>
            </w:r>
          </w:p>
        </w:tc>
        <w:tc>
          <w:tcPr>
            <w:tcW w:w="3652" w:type="dxa"/>
          </w:tcPr>
          <w:p w:rsidR="00287EEF" w:rsidRDefault="00287EEF" w:rsidP="008D7BE4">
            <w:pPr>
              <w:pStyle w:val="EndnotesAbbrev"/>
            </w:pPr>
            <w:r>
              <w:t>s = section/subsection</w:t>
            </w:r>
          </w:p>
        </w:tc>
      </w:tr>
      <w:tr w:rsidR="00287EEF" w:rsidTr="008D7BE4">
        <w:tc>
          <w:tcPr>
            <w:tcW w:w="3720" w:type="dxa"/>
          </w:tcPr>
          <w:p w:rsidR="00287EEF" w:rsidRDefault="00287EEF">
            <w:pPr>
              <w:pStyle w:val="EndnotesAbbrev"/>
            </w:pPr>
            <w:r>
              <w:t>IA = Interpretation Act 1967</w:t>
            </w:r>
          </w:p>
        </w:tc>
        <w:tc>
          <w:tcPr>
            <w:tcW w:w="3652" w:type="dxa"/>
          </w:tcPr>
          <w:p w:rsidR="00287EEF" w:rsidRDefault="00287EEF" w:rsidP="008D7BE4">
            <w:pPr>
              <w:pStyle w:val="EndnotesAbbrev"/>
            </w:pPr>
            <w:r>
              <w:t>sch = schedule</w:t>
            </w:r>
          </w:p>
        </w:tc>
      </w:tr>
      <w:tr w:rsidR="00287EEF" w:rsidTr="008D7BE4">
        <w:tc>
          <w:tcPr>
            <w:tcW w:w="3720" w:type="dxa"/>
          </w:tcPr>
          <w:p w:rsidR="00287EEF" w:rsidRDefault="00287EEF">
            <w:pPr>
              <w:pStyle w:val="EndnotesAbbrev"/>
            </w:pPr>
            <w:r>
              <w:t>ins = inserted/added</w:t>
            </w:r>
          </w:p>
        </w:tc>
        <w:tc>
          <w:tcPr>
            <w:tcW w:w="3652" w:type="dxa"/>
          </w:tcPr>
          <w:p w:rsidR="00287EEF" w:rsidRDefault="00287EEF" w:rsidP="008D7BE4">
            <w:pPr>
              <w:pStyle w:val="EndnotesAbbrev"/>
            </w:pPr>
            <w:r>
              <w:t>sdiv = subdivision</w:t>
            </w:r>
          </w:p>
        </w:tc>
      </w:tr>
      <w:tr w:rsidR="00287EEF" w:rsidTr="008D7BE4">
        <w:tc>
          <w:tcPr>
            <w:tcW w:w="3720" w:type="dxa"/>
          </w:tcPr>
          <w:p w:rsidR="00287EEF" w:rsidRDefault="00287EEF">
            <w:pPr>
              <w:pStyle w:val="EndnotesAbbrev"/>
            </w:pPr>
            <w:r>
              <w:t>LA = Legislation Act 2001</w:t>
            </w:r>
          </w:p>
        </w:tc>
        <w:tc>
          <w:tcPr>
            <w:tcW w:w="3652" w:type="dxa"/>
          </w:tcPr>
          <w:p w:rsidR="00287EEF" w:rsidRDefault="00287EEF" w:rsidP="008D7BE4">
            <w:pPr>
              <w:pStyle w:val="EndnotesAbbrev"/>
            </w:pPr>
            <w:r>
              <w:t>SL = Subordinate law</w:t>
            </w:r>
          </w:p>
        </w:tc>
      </w:tr>
      <w:tr w:rsidR="00287EEF" w:rsidTr="008D7BE4">
        <w:tc>
          <w:tcPr>
            <w:tcW w:w="3720" w:type="dxa"/>
          </w:tcPr>
          <w:p w:rsidR="00287EEF" w:rsidRDefault="00287EEF">
            <w:pPr>
              <w:pStyle w:val="EndnotesAbbrev"/>
            </w:pPr>
            <w:r>
              <w:t>LR = legislation register</w:t>
            </w:r>
          </w:p>
        </w:tc>
        <w:tc>
          <w:tcPr>
            <w:tcW w:w="3652" w:type="dxa"/>
          </w:tcPr>
          <w:p w:rsidR="00287EEF" w:rsidRDefault="00287EEF" w:rsidP="008D7BE4">
            <w:pPr>
              <w:pStyle w:val="EndnotesAbbrev"/>
            </w:pPr>
            <w:r>
              <w:t>sub = substituted</w:t>
            </w:r>
          </w:p>
        </w:tc>
      </w:tr>
      <w:tr w:rsidR="00287EEF" w:rsidTr="008D7BE4">
        <w:tc>
          <w:tcPr>
            <w:tcW w:w="3720" w:type="dxa"/>
          </w:tcPr>
          <w:p w:rsidR="00287EEF" w:rsidRDefault="00287EEF">
            <w:pPr>
              <w:pStyle w:val="EndnotesAbbrev"/>
            </w:pPr>
            <w:r>
              <w:t>LRA = Legislation (Republication) Act 1996</w:t>
            </w:r>
          </w:p>
        </w:tc>
        <w:tc>
          <w:tcPr>
            <w:tcW w:w="3652" w:type="dxa"/>
          </w:tcPr>
          <w:p w:rsidR="00287EEF" w:rsidRDefault="00287EEF" w:rsidP="008D7BE4">
            <w:pPr>
              <w:pStyle w:val="EndnotesAbbrev"/>
            </w:pPr>
            <w:r w:rsidRPr="008D7BE4">
              <w:rPr>
                <w:rStyle w:val="charUnderline"/>
              </w:rPr>
              <w:t>underlining</w:t>
            </w:r>
            <w:r>
              <w:t xml:space="preserve"> = whole or part not commenced</w:t>
            </w:r>
          </w:p>
        </w:tc>
      </w:tr>
      <w:tr w:rsidR="00287EEF" w:rsidTr="008D7BE4">
        <w:tc>
          <w:tcPr>
            <w:tcW w:w="3720" w:type="dxa"/>
          </w:tcPr>
          <w:p w:rsidR="00287EEF" w:rsidRDefault="00287EEF">
            <w:pPr>
              <w:pStyle w:val="EndnotesAbbrev"/>
            </w:pPr>
            <w:r>
              <w:t>mod = modified/modification</w:t>
            </w:r>
          </w:p>
        </w:tc>
        <w:tc>
          <w:tcPr>
            <w:tcW w:w="3652" w:type="dxa"/>
          </w:tcPr>
          <w:p w:rsidR="00287EEF" w:rsidRDefault="00287EEF" w:rsidP="008D7BE4">
            <w:pPr>
              <w:pStyle w:val="EndnotesAbbrev"/>
              <w:ind w:left="1073"/>
            </w:pPr>
            <w:r>
              <w:t>or to be expired</w:t>
            </w:r>
          </w:p>
        </w:tc>
      </w:tr>
    </w:tbl>
    <w:p w:rsidR="00B7401F" w:rsidRPr="00743161" w:rsidRDefault="00B7401F">
      <w:pPr>
        <w:pStyle w:val="Endnote2"/>
      </w:pPr>
      <w:bookmarkStart w:id="56" w:name="_Toc11681631"/>
      <w:r w:rsidRPr="00743161">
        <w:rPr>
          <w:rStyle w:val="charTableNo"/>
        </w:rPr>
        <w:lastRenderedPageBreak/>
        <w:t>3</w:t>
      </w:r>
      <w:r>
        <w:tab/>
      </w:r>
      <w:r w:rsidRPr="00743161">
        <w:rPr>
          <w:rStyle w:val="charTableText"/>
        </w:rPr>
        <w:t>Legislation history</w:t>
      </w:r>
      <w:bookmarkEnd w:id="56"/>
    </w:p>
    <w:p w:rsidR="00B7401F" w:rsidRPr="008D7BE4" w:rsidRDefault="00B7401F">
      <w:pPr>
        <w:pStyle w:val="NewAct"/>
        <w:rPr>
          <w:rFonts w:cs="Arial"/>
        </w:rPr>
      </w:pPr>
      <w:r w:rsidRPr="008D7BE4">
        <w:rPr>
          <w:rFonts w:cs="Arial"/>
        </w:rPr>
        <w:t>Victims of Crime Act 1994</w:t>
      </w:r>
      <w:r w:rsidR="008D7BE4">
        <w:rPr>
          <w:rFonts w:cs="Arial"/>
        </w:rPr>
        <w:t xml:space="preserve"> A1994</w:t>
      </w:r>
      <w:r w:rsidR="008D7BE4">
        <w:rPr>
          <w:rFonts w:cs="Arial"/>
        </w:rPr>
        <w:noBreakHyphen/>
        <w:t xml:space="preserve">83 </w:t>
      </w:r>
    </w:p>
    <w:p w:rsidR="00B7401F" w:rsidRDefault="00B7401F">
      <w:pPr>
        <w:pStyle w:val="Actdetails"/>
        <w:keepNext/>
      </w:pPr>
      <w:r>
        <w:t>notified 15 December 1994 (</w:t>
      </w:r>
      <w:r w:rsidR="008D7BE4" w:rsidRPr="00743161">
        <w:t>Gaz 1994 No S280</w:t>
      </w:r>
      <w:r>
        <w:t>)</w:t>
      </w:r>
    </w:p>
    <w:p w:rsidR="00B7401F" w:rsidRDefault="00B7401F">
      <w:pPr>
        <w:pStyle w:val="Actdetails"/>
        <w:keepNext/>
      </w:pPr>
      <w:r>
        <w:t>s 1, s 2 commenced 15 December 1994 (s 2 (1))</w:t>
      </w:r>
    </w:p>
    <w:p w:rsidR="00B7401F" w:rsidRDefault="00B7401F">
      <w:pPr>
        <w:pStyle w:val="Actdetails"/>
      </w:pPr>
      <w:r>
        <w:t>remainder (ss 3-19) commenced 15 June 1995 (s 2 (3))</w:t>
      </w:r>
    </w:p>
    <w:p w:rsidR="00B7401F" w:rsidRDefault="00B7401F">
      <w:pPr>
        <w:pStyle w:val="Asamby"/>
      </w:pPr>
      <w:r>
        <w:t>as amended by</w:t>
      </w:r>
    </w:p>
    <w:p w:rsidR="00B7401F" w:rsidRPr="008D7BE4" w:rsidRDefault="00C3035C">
      <w:pPr>
        <w:pStyle w:val="NewAct"/>
        <w:rPr>
          <w:rFonts w:cs="Arial"/>
        </w:rPr>
      </w:pPr>
      <w:hyperlink r:id="rId65" w:tooltip="A1998-54" w:history="1">
        <w:r w:rsidR="008D7BE4" w:rsidRPr="008D7BE4">
          <w:rPr>
            <w:rStyle w:val="charCitHyperlinkAbbrev"/>
          </w:rPr>
          <w:t>Statute Law Revision (Penalties) Act 1998</w:t>
        </w:r>
      </w:hyperlink>
      <w:r w:rsidR="008D7BE4">
        <w:rPr>
          <w:rFonts w:cs="Arial"/>
        </w:rPr>
        <w:t xml:space="preserve"> A1998</w:t>
      </w:r>
      <w:r w:rsidR="008D7BE4">
        <w:rPr>
          <w:rFonts w:cs="Arial"/>
        </w:rPr>
        <w:noBreakHyphen/>
        <w:t xml:space="preserve">54 </w:t>
      </w:r>
      <w:r w:rsidR="00B7401F" w:rsidRPr="008D7BE4">
        <w:rPr>
          <w:rFonts w:cs="Arial"/>
        </w:rPr>
        <w:t>sch</w:t>
      </w:r>
    </w:p>
    <w:p w:rsidR="00B7401F" w:rsidRDefault="00B7401F">
      <w:pPr>
        <w:pStyle w:val="Actdetails"/>
        <w:keepNext/>
      </w:pPr>
      <w:r>
        <w:t>notified 27 November 1998 (</w:t>
      </w:r>
      <w:r w:rsidR="008D7BE4" w:rsidRPr="00743161">
        <w:t>Gaz 1998 No S207</w:t>
      </w:r>
      <w:r>
        <w:t>)</w:t>
      </w:r>
    </w:p>
    <w:p w:rsidR="00B7401F" w:rsidRDefault="00B7401F">
      <w:pPr>
        <w:pStyle w:val="Actdetails"/>
        <w:keepNext/>
      </w:pPr>
      <w:r>
        <w:t>s 1, s 2 commenced 27 November 1998 (s 2 (1))</w:t>
      </w:r>
    </w:p>
    <w:p w:rsidR="00B7401F" w:rsidRDefault="00B7401F">
      <w:pPr>
        <w:pStyle w:val="Actdetails"/>
      </w:pPr>
      <w:r>
        <w:t xml:space="preserve">sch commenced 9 December 1998 (s 2 (2) and </w:t>
      </w:r>
      <w:r w:rsidR="008D7BE4" w:rsidRPr="00743161">
        <w:t>Gaz 1998 No 49</w:t>
      </w:r>
      <w:r>
        <w:t>)</w:t>
      </w:r>
    </w:p>
    <w:p w:rsidR="00B7401F" w:rsidRPr="008D7BE4" w:rsidRDefault="00C3035C">
      <w:pPr>
        <w:pStyle w:val="NewAct"/>
        <w:rPr>
          <w:rFonts w:cs="Arial"/>
        </w:rPr>
      </w:pPr>
      <w:hyperlink r:id="rId66" w:tooltip="A1999-91" w:history="1">
        <w:r w:rsidR="008D7BE4" w:rsidRPr="008D7BE4">
          <w:rPr>
            <w:rStyle w:val="charCitHyperlinkAbbrev"/>
          </w:rPr>
          <w:t>Victims of Crime (Financial Assistance) (Amendment) Act 1999</w:t>
        </w:r>
      </w:hyperlink>
      <w:r w:rsidR="008D7BE4">
        <w:rPr>
          <w:rFonts w:cs="Arial"/>
        </w:rPr>
        <w:t xml:space="preserve"> A1999</w:t>
      </w:r>
      <w:r w:rsidR="008D7BE4">
        <w:rPr>
          <w:rFonts w:cs="Arial"/>
        </w:rPr>
        <w:noBreakHyphen/>
        <w:t xml:space="preserve">91 </w:t>
      </w:r>
      <w:r w:rsidR="00B7401F" w:rsidRPr="008D7BE4">
        <w:rPr>
          <w:rFonts w:cs="Arial"/>
        </w:rPr>
        <w:t>pt 3</w:t>
      </w:r>
    </w:p>
    <w:p w:rsidR="00B7401F" w:rsidRDefault="00B7401F">
      <w:pPr>
        <w:pStyle w:val="Actdetails"/>
        <w:keepNext/>
      </w:pPr>
      <w:r>
        <w:t>notified 23 December 1999</w:t>
      </w:r>
    </w:p>
    <w:p w:rsidR="00B7401F" w:rsidRDefault="00B7401F">
      <w:pPr>
        <w:pStyle w:val="Actdetails"/>
        <w:keepNext/>
      </w:pPr>
      <w:r>
        <w:t>s 1, s 2 commenced 23 December 1999 (s 2 (1))</w:t>
      </w:r>
    </w:p>
    <w:p w:rsidR="00B7401F" w:rsidRDefault="00B7401F">
      <w:pPr>
        <w:pStyle w:val="Actdetails"/>
      </w:pPr>
      <w:r>
        <w:t xml:space="preserve">pt 3 commenced 24 December 1999 (s 2 (2) and </w:t>
      </w:r>
      <w:r w:rsidR="008D7BE4" w:rsidRPr="00743161">
        <w:t>Gaz 1999 No S69</w:t>
      </w:r>
      <w:r>
        <w:t>)</w:t>
      </w:r>
    </w:p>
    <w:p w:rsidR="00B7401F" w:rsidRDefault="00C3035C">
      <w:pPr>
        <w:pStyle w:val="NewAct"/>
      </w:pPr>
      <w:hyperlink r:id="rId67" w:tooltip="A2001-44" w:history="1">
        <w:r w:rsidR="008D7BE4" w:rsidRPr="008D7BE4">
          <w:rPr>
            <w:rStyle w:val="charCitHyperlinkAbbrev"/>
          </w:rPr>
          <w:t>Legislation (Consequential Amendments) Act 2001</w:t>
        </w:r>
      </w:hyperlink>
      <w:r w:rsidR="008D7BE4">
        <w:t xml:space="preserve"> A2001</w:t>
      </w:r>
      <w:r w:rsidR="008D7BE4">
        <w:noBreakHyphen/>
        <w:t xml:space="preserve">44 </w:t>
      </w:r>
      <w:r w:rsidR="00B7401F">
        <w:t>pt 407</w:t>
      </w:r>
    </w:p>
    <w:p w:rsidR="00B7401F" w:rsidRDefault="00B7401F">
      <w:pPr>
        <w:pStyle w:val="Actdetails"/>
        <w:keepNext/>
      </w:pPr>
      <w:r>
        <w:t>notified 26 July 2001 (</w:t>
      </w:r>
      <w:r w:rsidR="008D7BE4" w:rsidRPr="00743161">
        <w:t>Gaz 2001 No 30</w:t>
      </w:r>
      <w:r>
        <w:t>)</w:t>
      </w:r>
    </w:p>
    <w:p w:rsidR="00B7401F" w:rsidRPr="008D7BE4" w:rsidRDefault="00B7401F">
      <w:pPr>
        <w:pStyle w:val="Actdetails"/>
        <w:keepNext/>
      </w:pPr>
      <w:r>
        <w:t>s 1, s 2 commenced 26 July 2001 (IA s 10B)</w:t>
      </w:r>
    </w:p>
    <w:p w:rsidR="00B7401F" w:rsidRPr="008D7BE4" w:rsidRDefault="00B7401F">
      <w:pPr>
        <w:pStyle w:val="Actdetails"/>
        <w:rPr>
          <w:rFonts w:cs="Arial"/>
        </w:rPr>
      </w:pPr>
      <w:r w:rsidRPr="008D7BE4">
        <w:rPr>
          <w:rFonts w:cs="Arial"/>
        </w:rPr>
        <w:t xml:space="preserve">pt 407 commenced 12 September 2001 (s 2 and see </w:t>
      </w:r>
      <w:r w:rsidR="008D7BE4" w:rsidRPr="00743161">
        <w:t>Gaz 2001 No S65</w:t>
      </w:r>
      <w:r w:rsidRPr="008D7BE4">
        <w:rPr>
          <w:rFonts w:cs="Arial"/>
        </w:rPr>
        <w:t>)</w:t>
      </w:r>
    </w:p>
    <w:p w:rsidR="00B7401F" w:rsidRDefault="00C3035C">
      <w:pPr>
        <w:pStyle w:val="NewAct"/>
      </w:pPr>
      <w:hyperlink r:id="rId68" w:tooltip="A2003-41" w:history="1">
        <w:r w:rsidR="008D7BE4" w:rsidRPr="008D7BE4">
          <w:rPr>
            <w:rStyle w:val="charCitHyperlinkAbbrev"/>
          </w:rPr>
          <w:t>Statute Law Amendment Act 2003</w:t>
        </w:r>
      </w:hyperlink>
      <w:r w:rsidR="00B7401F">
        <w:t xml:space="preserve"> A2003-41 sch 3 pt 3.21</w:t>
      </w:r>
    </w:p>
    <w:p w:rsidR="00B7401F" w:rsidRDefault="00B7401F">
      <w:pPr>
        <w:pStyle w:val="Actdetails"/>
      </w:pPr>
      <w:r>
        <w:t>notified LR 11 September 2003</w:t>
      </w:r>
      <w:r>
        <w:br/>
        <w:t>s 1, s 2 commenced 11 September 2003 (LA s 75 (1))</w:t>
      </w:r>
      <w:r>
        <w:br/>
        <w:t>sch 3 pt 3.21 commenced 9 October 2003 (s 2 (1))</w:t>
      </w:r>
    </w:p>
    <w:p w:rsidR="00B7401F" w:rsidRDefault="00C3035C">
      <w:pPr>
        <w:pStyle w:val="NewAct"/>
        <w:keepLines/>
      </w:pPr>
      <w:hyperlink r:id="rId69" w:tooltip="A2004-9" w:history="1">
        <w:r w:rsidR="008D7BE4" w:rsidRPr="008D7BE4">
          <w:rPr>
            <w:rStyle w:val="charCitHyperlinkAbbrev"/>
          </w:rPr>
          <w:t>Annual Reports Legislation Amendment Act 2004</w:t>
        </w:r>
      </w:hyperlink>
      <w:r w:rsidR="00B7401F">
        <w:t xml:space="preserve"> A2004-9 sch 1 pt 1.36</w:t>
      </w:r>
    </w:p>
    <w:p w:rsidR="00B7401F" w:rsidRDefault="00B7401F">
      <w:pPr>
        <w:pStyle w:val="Actdetails"/>
        <w:keepNext/>
        <w:keepLines/>
      </w:pPr>
      <w:r>
        <w:t>notified LR 19 March 2004</w:t>
      </w:r>
    </w:p>
    <w:p w:rsidR="00B7401F" w:rsidRDefault="00B7401F">
      <w:pPr>
        <w:pStyle w:val="Actdetails"/>
        <w:keepNext/>
        <w:keepLines/>
      </w:pPr>
      <w:r>
        <w:t>s 1, s 2 commenced 19 March 2004 (LA s 75 (1))</w:t>
      </w:r>
    </w:p>
    <w:p w:rsidR="00B7401F" w:rsidRDefault="00B7401F">
      <w:pPr>
        <w:pStyle w:val="Actdetails"/>
        <w:keepLines/>
      </w:pPr>
      <w:r>
        <w:t xml:space="preserve">sch 1 pt 1.36 commenced 13 April 2004 (s 2 and see </w:t>
      </w:r>
      <w:hyperlink r:id="rId70" w:tooltip="A2004-8" w:history="1">
        <w:r w:rsidR="008D7BE4" w:rsidRPr="008D7BE4">
          <w:rPr>
            <w:rStyle w:val="charCitHyperlinkAbbrev"/>
          </w:rPr>
          <w:t>Annual Reports (Government Agencies) Act 2004</w:t>
        </w:r>
      </w:hyperlink>
      <w:r>
        <w:t xml:space="preserve"> A2004-8, s 2 and </w:t>
      </w:r>
      <w:hyperlink r:id="rId71" w:tooltip="CN2004-5" w:history="1">
        <w:r w:rsidR="008D7BE4" w:rsidRPr="008D7BE4">
          <w:rPr>
            <w:rStyle w:val="charCitHyperlinkAbbrev"/>
          </w:rPr>
          <w:t>CN2004-5</w:t>
        </w:r>
      </w:hyperlink>
      <w:r>
        <w:t>)</w:t>
      </w:r>
    </w:p>
    <w:p w:rsidR="00B7401F" w:rsidRDefault="00C3035C">
      <w:pPr>
        <w:pStyle w:val="NewAct"/>
      </w:pPr>
      <w:hyperlink r:id="rId72" w:tooltip="A2007-22" w:history="1">
        <w:r w:rsidR="008D7BE4" w:rsidRPr="008D7BE4">
          <w:rPr>
            <w:rStyle w:val="charCitHyperlinkAbbrev"/>
          </w:rPr>
          <w:t>Justice and Community Safety Legislation Amendment Act 2007</w:t>
        </w:r>
      </w:hyperlink>
      <w:r w:rsidR="00B7401F">
        <w:t xml:space="preserve"> A2007</w:t>
      </w:r>
      <w:r w:rsidR="00B7401F">
        <w:noBreakHyphen/>
        <w:t>22 sch 1 pt 1.15</w:t>
      </w:r>
    </w:p>
    <w:p w:rsidR="00B7401F" w:rsidRDefault="00B7401F">
      <w:pPr>
        <w:pStyle w:val="Actdetails"/>
        <w:keepNext/>
      </w:pPr>
      <w:r>
        <w:t>notified LR 5 September 2007</w:t>
      </w:r>
    </w:p>
    <w:p w:rsidR="00B7401F" w:rsidRDefault="00B7401F">
      <w:pPr>
        <w:pStyle w:val="Actdetails"/>
        <w:keepNext/>
      </w:pPr>
      <w:r>
        <w:t>s 1, s 2 commenced 5 September 2007 (LA s 75 (1))</w:t>
      </w:r>
    </w:p>
    <w:p w:rsidR="00B7401F" w:rsidRDefault="00B7401F">
      <w:pPr>
        <w:pStyle w:val="Actdetails"/>
      </w:pPr>
      <w:r>
        <w:t>sch 1 pt 1.15 commenced 6 September 2007 (s 2)</w:t>
      </w:r>
    </w:p>
    <w:p w:rsidR="00B7401F" w:rsidRDefault="00C3035C">
      <w:pPr>
        <w:pStyle w:val="NewAct"/>
      </w:pPr>
      <w:hyperlink r:id="rId73" w:tooltip="A2007-44" w:history="1">
        <w:r w:rsidR="008D7BE4" w:rsidRPr="008D7BE4">
          <w:rPr>
            <w:rStyle w:val="charCitHyperlinkAbbrev"/>
          </w:rPr>
          <w:t>Victims of Crime Amendment Act 2007</w:t>
        </w:r>
      </w:hyperlink>
      <w:r w:rsidR="00B7401F">
        <w:t xml:space="preserve"> A2007-44</w:t>
      </w:r>
    </w:p>
    <w:p w:rsidR="00B7401F" w:rsidRDefault="00B7401F">
      <w:pPr>
        <w:pStyle w:val="Actdetails"/>
        <w:keepNext/>
      </w:pPr>
      <w:r>
        <w:t>notified LR 13 December 2007</w:t>
      </w:r>
    </w:p>
    <w:p w:rsidR="00B7401F" w:rsidRDefault="00B7401F">
      <w:pPr>
        <w:pStyle w:val="Actdetails"/>
        <w:keepNext/>
      </w:pPr>
      <w:r>
        <w:t>s 1, s 2 commenced 13 December 2007 (LA s 75 (1))</w:t>
      </w:r>
    </w:p>
    <w:p w:rsidR="00B7401F" w:rsidRDefault="00B7401F">
      <w:pPr>
        <w:pStyle w:val="Actdetails"/>
      </w:pPr>
      <w:r>
        <w:t>remainder commenced 20 December 2007 (s 2)</w:t>
      </w:r>
    </w:p>
    <w:p w:rsidR="00B91753" w:rsidRPr="00574BD0" w:rsidRDefault="00C3035C" w:rsidP="00B91753">
      <w:pPr>
        <w:pStyle w:val="NewAct"/>
      </w:pPr>
      <w:hyperlink r:id="rId74" w:tooltip="A2009-49" w:history="1">
        <w:r w:rsidR="008D7BE4" w:rsidRPr="008D7BE4">
          <w:rPr>
            <w:rStyle w:val="charCitHyperlinkAbbrev"/>
          </w:rPr>
          <w:t>Statute Law Amendment Act 2009 (No 2)</w:t>
        </w:r>
      </w:hyperlink>
      <w:r w:rsidR="00B91753" w:rsidRPr="00574BD0">
        <w:t> A2009-</w:t>
      </w:r>
      <w:r w:rsidR="00B91753">
        <w:t>49 sch 3 pt 3</w:t>
      </w:r>
      <w:r w:rsidR="00B91753" w:rsidRPr="00574BD0">
        <w:t>.</w:t>
      </w:r>
      <w:r w:rsidR="007B260D">
        <w:t>82</w:t>
      </w:r>
    </w:p>
    <w:p w:rsidR="00B91753" w:rsidRPr="00DB3D5E" w:rsidRDefault="00B91753" w:rsidP="00B91753">
      <w:pPr>
        <w:pStyle w:val="Actdetails"/>
        <w:keepNext/>
      </w:pPr>
      <w:r>
        <w:t>notified LR 26</w:t>
      </w:r>
      <w:r w:rsidRPr="00DB3D5E">
        <w:t xml:space="preserve"> </w:t>
      </w:r>
      <w:r>
        <w:t>November</w:t>
      </w:r>
      <w:r w:rsidRPr="00DB3D5E">
        <w:t xml:space="preserve"> 2009</w:t>
      </w:r>
    </w:p>
    <w:p w:rsidR="00B91753" w:rsidRDefault="00B91753" w:rsidP="00B91753">
      <w:pPr>
        <w:pStyle w:val="Actdetails"/>
        <w:keepNext/>
      </w:pPr>
      <w:r>
        <w:t>s 1, s 2 commenced 26 November 2009 (LA s 75 (1))</w:t>
      </w:r>
    </w:p>
    <w:p w:rsidR="00B91753" w:rsidRPr="00BF40E8" w:rsidRDefault="00B91753" w:rsidP="00B91753">
      <w:pPr>
        <w:pStyle w:val="Actdetails"/>
      </w:pPr>
      <w:r>
        <w:t>sch 3 pt 3.</w:t>
      </w:r>
      <w:r w:rsidR="007B260D">
        <w:t>82</w:t>
      </w:r>
      <w:r>
        <w:t xml:space="preserve"> commenced 17</w:t>
      </w:r>
      <w:r w:rsidRPr="00BF40E8">
        <w:t xml:space="preserve"> </w:t>
      </w:r>
      <w:r>
        <w:t>December 2009 (s 2)</w:t>
      </w:r>
    </w:p>
    <w:p w:rsidR="001D056E" w:rsidRDefault="00C3035C" w:rsidP="001D056E">
      <w:pPr>
        <w:pStyle w:val="NewAct"/>
      </w:pPr>
      <w:hyperlink r:id="rId75" w:tooltip="A2010-21" w:history="1">
        <w:r w:rsidR="008D7BE4" w:rsidRPr="008D7BE4">
          <w:rPr>
            <w:rStyle w:val="charCitHyperlinkAbbrev"/>
          </w:rPr>
          <w:t>Crimes (Sentence Administration) Amendment Act 2010</w:t>
        </w:r>
      </w:hyperlink>
      <w:r w:rsidR="001D056E">
        <w:t xml:space="preserve"> A2010-21 sch 1 pt 1.10</w:t>
      </w:r>
    </w:p>
    <w:p w:rsidR="001D056E" w:rsidRDefault="001D056E" w:rsidP="001D056E">
      <w:pPr>
        <w:pStyle w:val="Actdetails"/>
        <w:keepNext/>
      </w:pPr>
      <w:r>
        <w:t>notified LR 30 June 2010</w:t>
      </w:r>
    </w:p>
    <w:p w:rsidR="001D056E" w:rsidRDefault="001D056E" w:rsidP="001D056E">
      <w:pPr>
        <w:pStyle w:val="Actdetails"/>
        <w:keepNext/>
      </w:pPr>
      <w:r>
        <w:t>s 1, s 2 commenced 30 June 2010 (LA s 75 (1))</w:t>
      </w:r>
    </w:p>
    <w:p w:rsidR="001D056E" w:rsidRDefault="001D056E" w:rsidP="001D056E">
      <w:pPr>
        <w:pStyle w:val="Actdetails"/>
      </w:pPr>
      <w:r>
        <w:t>sch 1 pt 1.10</w:t>
      </w:r>
      <w:r w:rsidRPr="00CB0B3C">
        <w:t xml:space="preserve"> commenced </w:t>
      </w:r>
      <w:r>
        <w:t>1 July 2010</w:t>
      </w:r>
      <w:r w:rsidRPr="00CB0B3C">
        <w:t xml:space="preserve"> (s 2)</w:t>
      </w:r>
    </w:p>
    <w:p w:rsidR="00072140" w:rsidRDefault="00C3035C" w:rsidP="00072140">
      <w:pPr>
        <w:pStyle w:val="NewAct"/>
      </w:pPr>
      <w:hyperlink r:id="rId76" w:tooltip="A2010-29" w:history="1">
        <w:r w:rsidR="008D7BE4" w:rsidRPr="008D7BE4">
          <w:rPr>
            <w:rStyle w:val="charCitHyperlinkAbbrev"/>
          </w:rPr>
          <w:t>Victims of Crime Amendment Act 2010</w:t>
        </w:r>
      </w:hyperlink>
      <w:r w:rsidR="00072140">
        <w:t xml:space="preserve"> A2010-29 pt 2</w:t>
      </w:r>
    </w:p>
    <w:p w:rsidR="00072140" w:rsidRDefault="00072140" w:rsidP="00D106A1">
      <w:pPr>
        <w:pStyle w:val="Actdetails"/>
      </w:pPr>
      <w:r>
        <w:t>notified LR 31 August 2010</w:t>
      </w:r>
    </w:p>
    <w:p w:rsidR="00072140" w:rsidRDefault="00072140" w:rsidP="00D106A1">
      <w:pPr>
        <w:pStyle w:val="Actdetails"/>
      </w:pPr>
      <w:r>
        <w:t>s 1, s 2 commenced 31 August 2010 (LA s 75 (1))</w:t>
      </w:r>
    </w:p>
    <w:p w:rsidR="00072140" w:rsidRDefault="00072140" w:rsidP="00D106A1">
      <w:pPr>
        <w:pStyle w:val="Actdetails"/>
      </w:pPr>
      <w:r w:rsidRPr="00072140">
        <w:t>pt 2 commenced 28 February 2011 (s 2 and LA s 79)</w:t>
      </w:r>
    </w:p>
    <w:p w:rsidR="00683358" w:rsidRDefault="00C3035C" w:rsidP="00683358">
      <w:pPr>
        <w:pStyle w:val="NewAct"/>
      </w:pPr>
      <w:hyperlink r:id="rId77" w:tooltip="A2011-22" w:history="1">
        <w:r w:rsidR="008D7BE4" w:rsidRPr="008D7BE4">
          <w:rPr>
            <w:rStyle w:val="charCitHyperlinkAbbrev"/>
          </w:rPr>
          <w:t>Administrative (One ACT Public Service Miscellaneous Amendments) Act 2011</w:t>
        </w:r>
      </w:hyperlink>
      <w:r w:rsidR="00683358">
        <w:t xml:space="preserve"> A2011-22 sch 1 pt 1.167</w:t>
      </w:r>
    </w:p>
    <w:p w:rsidR="00683358" w:rsidRDefault="00683358" w:rsidP="00683358">
      <w:pPr>
        <w:pStyle w:val="Actdetails"/>
        <w:keepNext/>
      </w:pPr>
      <w:r>
        <w:t>notified LR 30 June 2011</w:t>
      </w:r>
    </w:p>
    <w:p w:rsidR="00683358" w:rsidRDefault="00683358" w:rsidP="00683358">
      <w:pPr>
        <w:pStyle w:val="Actdetails"/>
        <w:keepNext/>
      </w:pPr>
      <w:r>
        <w:t>s 1, s 2 commenced 30 June 2011 (LA s 75 (1))</w:t>
      </w:r>
    </w:p>
    <w:p w:rsidR="00683358" w:rsidRPr="00CB0D40" w:rsidRDefault="00683358" w:rsidP="00683358">
      <w:pPr>
        <w:pStyle w:val="Actdetails"/>
      </w:pPr>
      <w:r>
        <w:t>sch 1 pt 1.167</w:t>
      </w:r>
      <w:r w:rsidRPr="00CB0D40">
        <w:t xml:space="preserve"> commenced </w:t>
      </w:r>
      <w:r>
        <w:t>1 July 2011 (s 2 (1</w:t>
      </w:r>
      <w:r w:rsidRPr="00CB0D40">
        <w:t>)</w:t>
      </w:r>
      <w:r>
        <w:t>)</w:t>
      </w:r>
    </w:p>
    <w:p w:rsidR="00F658D4" w:rsidRDefault="00C3035C" w:rsidP="00F658D4">
      <w:pPr>
        <w:pStyle w:val="NewAct"/>
      </w:pPr>
      <w:hyperlink r:id="rId78" w:tooltip="A2012-13" w:history="1">
        <w:r w:rsidR="008D7BE4" w:rsidRPr="008D7BE4">
          <w:rPr>
            <w:rStyle w:val="charCitHyperlinkAbbrev"/>
          </w:rPr>
          <w:t>Justice and Community Safety Legislation Amendment Act 2012</w:t>
        </w:r>
      </w:hyperlink>
      <w:r w:rsidR="00F658D4">
        <w:t xml:space="preserve"> A2012</w:t>
      </w:r>
      <w:r w:rsidR="00F658D4">
        <w:noBreakHyphen/>
        <w:t>30 sch 1 pt 1.6</w:t>
      </w:r>
    </w:p>
    <w:p w:rsidR="00F658D4" w:rsidRDefault="00F658D4" w:rsidP="00F658D4">
      <w:pPr>
        <w:pStyle w:val="Actdetails"/>
        <w:keepNext/>
      </w:pPr>
      <w:r>
        <w:t>notified LR 13 June 2012</w:t>
      </w:r>
    </w:p>
    <w:p w:rsidR="00F658D4" w:rsidRDefault="00F658D4" w:rsidP="00F658D4">
      <w:pPr>
        <w:pStyle w:val="Actdetails"/>
        <w:keepNext/>
      </w:pPr>
      <w:r>
        <w:t>s 1, s 2 commenced 13 June 2012 (LA s 75 (1))</w:t>
      </w:r>
    </w:p>
    <w:p w:rsidR="00F658D4" w:rsidRDefault="00F658D4" w:rsidP="00F658D4">
      <w:pPr>
        <w:pStyle w:val="Actdetails"/>
      </w:pPr>
      <w:r>
        <w:t>sch 1 p</w:t>
      </w:r>
      <w:r w:rsidR="001A465E">
        <w:t>t 1.6</w:t>
      </w:r>
      <w:r>
        <w:t xml:space="preserve"> commenced 14 June 2012 (s 2)</w:t>
      </w:r>
    </w:p>
    <w:p w:rsidR="00894056" w:rsidRDefault="00C3035C" w:rsidP="00894056">
      <w:pPr>
        <w:pStyle w:val="NewAct"/>
      </w:pPr>
      <w:hyperlink r:id="rId79" w:tooltip="A2013-45" w:history="1">
        <w:r w:rsidR="00894056">
          <w:rPr>
            <w:rStyle w:val="charCitHyperlinkAbbrev"/>
          </w:rPr>
          <w:t>Justice and Community Safety Legislation Amendment Act 2013 (No</w:t>
        </w:r>
        <w:r w:rsidR="00894056">
          <w:t> </w:t>
        </w:r>
        <w:r w:rsidR="00894056">
          <w:rPr>
            <w:rStyle w:val="charCitHyperlinkAbbrev"/>
          </w:rPr>
          <w:t>4)</w:t>
        </w:r>
      </w:hyperlink>
      <w:r w:rsidR="00894056">
        <w:t xml:space="preserve"> A2013-45 sch 1 pt 1.5</w:t>
      </w:r>
    </w:p>
    <w:p w:rsidR="00894056" w:rsidRDefault="00894056" w:rsidP="00894056">
      <w:pPr>
        <w:pStyle w:val="Actdetails"/>
        <w:keepNext/>
      </w:pPr>
      <w:r>
        <w:t>notified LR 11 November 2013</w:t>
      </w:r>
    </w:p>
    <w:p w:rsidR="00894056" w:rsidRDefault="00894056" w:rsidP="00894056">
      <w:pPr>
        <w:pStyle w:val="Actdetails"/>
        <w:keepNext/>
      </w:pPr>
      <w:r>
        <w:t>s 1, s 2 commenced 11 November 2013 (LA s 75 (1))</w:t>
      </w:r>
    </w:p>
    <w:p w:rsidR="00894056" w:rsidRDefault="00894056" w:rsidP="00894056">
      <w:pPr>
        <w:pStyle w:val="Actdetails"/>
      </w:pPr>
      <w:r>
        <w:t>sch 1 pt 1.5</w:t>
      </w:r>
      <w:r w:rsidRPr="00D6142D">
        <w:t xml:space="preserve"> </w:t>
      </w:r>
      <w:r>
        <w:t>commenced 12 November 2013</w:t>
      </w:r>
      <w:r w:rsidRPr="00D6142D">
        <w:t xml:space="preserve"> (s 2)</w:t>
      </w:r>
    </w:p>
    <w:p w:rsidR="005862ED" w:rsidRDefault="00C3035C" w:rsidP="005862ED">
      <w:pPr>
        <w:pStyle w:val="NewAct"/>
      </w:pPr>
      <w:hyperlink r:id="rId80" w:tooltip="A2014-51" w:history="1">
        <w:r w:rsidR="00A60A4C" w:rsidRPr="00A60A4C">
          <w:rPr>
            <w:rStyle w:val="charCitHyperlinkAbbrev"/>
          </w:rPr>
          <w:t>Mental Health (Treatment and Care) Amendment Act 2014</w:t>
        </w:r>
      </w:hyperlink>
      <w:r w:rsidR="005862ED">
        <w:t xml:space="preserve"> A2014-51 sch 1 pt 1.11</w:t>
      </w:r>
      <w:r w:rsidR="00A60A4C">
        <w:t xml:space="preserve"> (as am by </w:t>
      </w:r>
      <w:hyperlink r:id="rId81" w:tooltip="Mental Health Act 2015" w:history="1">
        <w:r w:rsidR="000E16FA" w:rsidRPr="000E16FA">
          <w:rPr>
            <w:rStyle w:val="charCitHyperlinkAbbrev"/>
          </w:rPr>
          <w:t>A2015-38</w:t>
        </w:r>
      </w:hyperlink>
      <w:r w:rsidR="00B219D5">
        <w:t xml:space="preserve"> amdt 2.54)</w:t>
      </w:r>
    </w:p>
    <w:p w:rsidR="005862ED" w:rsidRDefault="005862ED" w:rsidP="005862ED">
      <w:pPr>
        <w:pStyle w:val="Actdetails"/>
        <w:spacing w:before="0"/>
      </w:pPr>
      <w:r>
        <w:t>notified LR 12 November 2014</w:t>
      </w:r>
    </w:p>
    <w:p w:rsidR="005862ED" w:rsidRDefault="005862ED" w:rsidP="005862ED">
      <w:pPr>
        <w:pStyle w:val="Actdetails"/>
        <w:spacing w:before="0"/>
      </w:pPr>
      <w:r>
        <w:t>s 1, s 2 commenced 12 November 2014 (LA s 75 (1))</w:t>
      </w:r>
    </w:p>
    <w:p w:rsidR="005862ED" w:rsidRPr="00B801D9" w:rsidRDefault="005862ED" w:rsidP="005862ED">
      <w:pPr>
        <w:pStyle w:val="Actdetails"/>
        <w:spacing w:before="0"/>
      </w:pPr>
      <w:r w:rsidRPr="00B801D9">
        <w:t xml:space="preserve">sch 1 pt 1.11 </w:t>
      </w:r>
      <w:r w:rsidR="00A52E9E" w:rsidRPr="00B801D9">
        <w:t>commence</w:t>
      </w:r>
      <w:r w:rsidR="00B801D9" w:rsidRPr="00B801D9">
        <w:t>d</w:t>
      </w:r>
      <w:r w:rsidR="00A52E9E" w:rsidRPr="00B801D9">
        <w:t xml:space="preserve"> 1 March 2016</w:t>
      </w:r>
      <w:r w:rsidRPr="00B801D9">
        <w:t xml:space="preserve"> (s 2</w:t>
      </w:r>
      <w:r w:rsidR="00A52E9E" w:rsidRPr="00B801D9">
        <w:t xml:space="preserve"> (as am by</w:t>
      </w:r>
      <w:r w:rsidR="00A52E9E" w:rsidRPr="00B801D9">
        <w:rPr>
          <w:rStyle w:val="Hyperlink"/>
          <w:u w:val="none"/>
        </w:rPr>
        <w:t xml:space="preserve"> </w:t>
      </w:r>
      <w:hyperlink r:id="rId82" w:tooltip="Mental Health Act 2015" w:history="1">
        <w:r w:rsidR="00664839" w:rsidRPr="00B801D9">
          <w:rPr>
            <w:rStyle w:val="Hyperlink"/>
            <w:u w:val="none"/>
          </w:rPr>
          <w:t>A2015-38</w:t>
        </w:r>
      </w:hyperlink>
      <w:r w:rsidR="00B219D5" w:rsidRPr="00B801D9">
        <w:rPr>
          <w:rStyle w:val="Hyperlink"/>
          <w:u w:val="none"/>
        </w:rPr>
        <w:t xml:space="preserve"> </w:t>
      </w:r>
      <w:r w:rsidR="00B219D5" w:rsidRPr="00B801D9">
        <w:t>amdt 2.54</w:t>
      </w:r>
      <w:r w:rsidR="00A52E9E" w:rsidRPr="00B801D9">
        <w:t>)</w:t>
      </w:r>
      <w:r w:rsidRPr="00B801D9">
        <w:t>)</w:t>
      </w:r>
    </w:p>
    <w:p w:rsidR="008F2EA8" w:rsidRDefault="00C3035C" w:rsidP="008F2EA8">
      <w:pPr>
        <w:pStyle w:val="NewAct"/>
      </w:pPr>
      <w:hyperlink r:id="rId83" w:tooltip="A2015-38" w:history="1">
        <w:r w:rsidR="008F2EA8">
          <w:rPr>
            <w:rStyle w:val="charCitHyperlinkAbbrev"/>
          </w:rPr>
          <w:t>Mental Health Act 2015</w:t>
        </w:r>
      </w:hyperlink>
      <w:r w:rsidR="008F2EA8">
        <w:t xml:space="preserve"> A2015</w:t>
      </w:r>
      <w:r w:rsidR="008F2EA8">
        <w:noBreakHyphen/>
        <w:t>38 sch 2 pt 2.2, sch 2 pt 2.4 div 2.4.16</w:t>
      </w:r>
    </w:p>
    <w:p w:rsidR="008F2EA8" w:rsidRDefault="008F2EA8" w:rsidP="008F2EA8">
      <w:pPr>
        <w:pStyle w:val="Actdetails"/>
      </w:pPr>
      <w:r>
        <w:t>notified LR 7 October 2015</w:t>
      </w:r>
    </w:p>
    <w:p w:rsidR="008F2EA8" w:rsidRDefault="008F2EA8" w:rsidP="008F2EA8">
      <w:pPr>
        <w:pStyle w:val="Actdetails"/>
      </w:pPr>
      <w:r>
        <w:t>s 1, s 2 commenced 7 October 2015 (LA s 75 (1))</w:t>
      </w:r>
    </w:p>
    <w:p w:rsidR="008F2EA8" w:rsidRDefault="008F2EA8" w:rsidP="008F2EA8">
      <w:pPr>
        <w:pStyle w:val="Actdetails"/>
      </w:pPr>
      <w:r w:rsidRPr="00A23357">
        <w:t>sch 2 pt 2.2</w:t>
      </w:r>
      <w:r>
        <w:t xml:space="preserve"> (amdt 2.54)</w:t>
      </w:r>
      <w:r w:rsidRPr="00A23357">
        <w:t xml:space="preserve"> commenced 8 October 2015 (s 2 (2))</w:t>
      </w:r>
    </w:p>
    <w:p w:rsidR="008F2EA8" w:rsidRPr="008F2EA8" w:rsidRDefault="008F2EA8" w:rsidP="008F2EA8">
      <w:pPr>
        <w:pStyle w:val="Actdetails"/>
        <w:rPr>
          <w:rStyle w:val="charUnderline"/>
          <w:u w:val="none"/>
        </w:rPr>
      </w:pPr>
      <w:r w:rsidRPr="008F2EA8">
        <w:rPr>
          <w:rStyle w:val="charUnderline"/>
          <w:u w:val="none"/>
        </w:rPr>
        <w:t xml:space="preserve">sch 2 pt 2.4 div 2.4.16 commenced 1 March 2016 (s 2 (1) and see </w:t>
      </w:r>
      <w:hyperlink r:id="rId84" w:tooltip="A2014-51" w:history="1">
        <w:r w:rsidRPr="008F2EA8">
          <w:rPr>
            <w:rStyle w:val="charCitHyperlinkAbbrev"/>
          </w:rPr>
          <w:t>Mental Health (Treatment and Care) Amendment Act 2014</w:t>
        </w:r>
      </w:hyperlink>
      <w:r w:rsidRPr="008F2EA8">
        <w:rPr>
          <w:rStyle w:val="Hyperlink"/>
          <w:u w:val="none"/>
        </w:rPr>
        <w:t xml:space="preserve"> </w:t>
      </w:r>
      <w:r w:rsidRPr="008F2EA8">
        <w:t>A2014-51</w:t>
      </w:r>
      <w:r w:rsidRPr="008F2EA8">
        <w:rPr>
          <w:rStyle w:val="charUnderline"/>
          <w:u w:val="none"/>
        </w:rPr>
        <w:t>, s 2</w:t>
      </w:r>
      <w:r w:rsidRPr="008F2EA8">
        <w:t xml:space="preserve"> (as am by</w:t>
      </w:r>
      <w:r w:rsidRPr="008F2EA8">
        <w:rPr>
          <w:rStyle w:val="Hyperlink"/>
          <w:u w:val="none"/>
        </w:rPr>
        <w:t xml:space="preserve"> </w:t>
      </w:r>
      <w:hyperlink r:id="rId85" w:tooltip="Mental Health Act 2015" w:history="1">
        <w:r w:rsidRPr="008F2EA8">
          <w:rPr>
            <w:rStyle w:val="Hyperlink"/>
            <w:u w:val="none"/>
          </w:rPr>
          <w:t>A2015-38</w:t>
        </w:r>
      </w:hyperlink>
      <w:r w:rsidRPr="008F2EA8">
        <w:rPr>
          <w:rStyle w:val="Hyperlink"/>
          <w:u w:val="none"/>
        </w:rPr>
        <w:t xml:space="preserve"> </w:t>
      </w:r>
      <w:r w:rsidRPr="008F2EA8">
        <w:t>amdt 2.54)</w:t>
      </w:r>
      <w:r w:rsidRPr="008F2EA8">
        <w:rPr>
          <w:rStyle w:val="charUnderline"/>
          <w:u w:val="none"/>
        </w:rPr>
        <w:t>)</w:t>
      </w:r>
    </w:p>
    <w:p w:rsidR="008F2EA8" w:rsidRDefault="008F2EA8" w:rsidP="008F2EA8">
      <w:pPr>
        <w:pStyle w:val="LegHistNote"/>
      </w:pPr>
      <w:r>
        <w:rPr>
          <w:rStyle w:val="charItals"/>
        </w:rPr>
        <w:t>Note</w:t>
      </w:r>
      <w:r>
        <w:tab/>
        <w:t xml:space="preserve">Sch 2 pt 2.2 (amdt 2.54) only amends the </w:t>
      </w:r>
      <w:hyperlink r:id="rId86" w:tooltip="A2014-51" w:history="1">
        <w:r w:rsidRPr="00E1720F">
          <w:rPr>
            <w:rStyle w:val="charCitHyperlinkAbbrev"/>
          </w:rPr>
          <w:t>Mental Health (Treatment and Care) Amendment Act 2014</w:t>
        </w:r>
      </w:hyperlink>
      <w:r>
        <w:t xml:space="preserve"> A2014-51</w:t>
      </w:r>
    </w:p>
    <w:p w:rsidR="000D5D11" w:rsidRDefault="00C3035C" w:rsidP="000D5D11">
      <w:pPr>
        <w:pStyle w:val="NewAct"/>
      </w:pPr>
      <w:hyperlink r:id="rId87" w:tooltip="A2015-39" w:history="1">
        <w:r w:rsidR="00AD040F">
          <w:rPr>
            <w:rStyle w:val="charCitHyperlinkAbbrev"/>
          </w:rPr>
          <w:t>Victims of Crime (Victims Services Levy) Amendment Act 2015</w:t>
        </w:r>
      </w:hyperlink>
      <w:r w:rsidR="000D5D11">
        <w:t xml:space="preserve"> A2015</w:t>
      </w:r>
      <w:r w:rsidR="000D5D11">
        <w:noBreakHyphen/>
        <w:t>39</w:t>
      </w:r>
    </w:p>
    <w:p w:rsidR="000D5D11" w:rsidRDefault="000D5D11" w:rsidP="000D5D11">
      <w:pPr>
        <w:pStyle w:val="Actdetails"/>
      </w:pPr>
      <w:r>
        <w:t>notified LR 6 October 2015</w:t>
      </w:r>
    </w:p>
    <w:p w:rsidR="000D5D11" w:rsidRDefault="000D5D11" w:rsidP="000D5D11">
      <w:pPr>
        <w:pStyle w:val="Actdetails"/>
      </w:pPr>
      <w:r>
        <w:t>s 1, s 2 commenced 6 October 2015 (LA s 75 (1))</w:t>
      </w:r>
    </w:p>
    <w:p w:rsidR="000D5D11" w:rsidRDefault="000D5D11" w:rsidP="000D5D11">
      <w:pPr>
        <w:pStyle w:val="Actdetails"/>
      </w:pPr>
      <w:r>
        <w:t>remainder commenced 7 October 2015 (s 2)</w:t>
      </w:r>
    </w:p>
    <w:p w:rsidR="00F44114" w:rsidRDefault="00C3035C" w:rsidP="00F44114">
      <w:pPr>
        <w:pStyle w:val="NewAct"/>
      </w:pPr>
      <w:hyperlink r:id="rId88" w:tooltip="A2016-1" w:history="1">
        <w:r w:rsidR="00F44114">
          <w:rPr>
            <w:rStyle w:val="charCitHyperlinkAbbrev"/>
          </w:rPr>
          <w:t>Protection of Rights (Services) Legislation Amendment Act 2016</w:t>
        </w:r>
      </w:hyperlink>
      <w:r w:rsidR="00F44114">
        <w:t xml:space="preserve"> A2016</w:t>
      </w:r>
      <w:r w:rsidR="00F44114">
        <w:noBreakHyphen/>
        <w:t>1 sch 1 pt 1.3</w:t>
      </w:r>
    </w:p>
    <w:p w:rsidR="00F44114" w:rsidRDefault="00F44114" w:rsidP="00F44114">
      <w:pPr>
        <w:pStyle w:val="Actdetails"/>
        <w:keepNext/>
      </w:pPr>
      <w:r>
        <w:t>notified LR 23 February 2016</w:t>
      </w:r>
    </w:p>
    <w:p w:rsidR="00F44114" w:rsidRDefault="00F44114" w:rsidP="00F44114">
      <w:pPr>
        <w:pStyle w:val="Actdetails"/>
        <w:keepNext/>
      </w:pPr>
      <w:r>
        <w:t>s 1, s 2 commenced 23 February 2016 (LA s 75 (1))</w:t>
      </w:r>
    </w:p>
    <w:p w:rsidR="00F44114" w:rsidRDefault="00F44114" w:rsidP="00F44114">
      <w:pPr>
        <w:pStyle w:val="Actdetails"/>
      </w:pPr>
      <w:r>
        <w:t xml:space="preserve">sch 1 pt 1.3 </w:t>
      </w:r>
      <w:r w:rsidRPr="00AE7C72">
        <w:t xml:space="preserve">commenced </w:t>
      </w:r>
      <w:r>
        <w:t>1 April 2016</w:t>
      </w:r>
      <w:r w:rsidRPr="00AE7C72">
        <w:t xml:space="preserve"> (</w:t>
      </w:r>
      <w:r>
        <w:t>s 2)</w:t>
      </w:r>
    </w:p>
    <w:p w:rsidR="008C74D0" w:rsidRDefault="00C3035C" w:rsidP="008C74D0">
      <w:pPr>
        <w:pStyle w:val="NewAct"/>
      </w:pPr>
      <w:hyperlink r:id="rId89" w:tooltip="A2016-12" w:history="1">
        <w:r w:rsidR="008C74D0" w:rsidRPr="00490F6A">
          <w:rPr>
            <w:rStyle w:val="charCitHyperlinkAbbrev"/>
          </w:rPr>
          <w:t>Victims of Crime (Financial Assistance) Act 2016</w:t>
        </w:r>
      </w:hyperlink>
      <w:r w:rsidR="008C74D0">
        <w:rPr>
          <w:spacing w:val="-2"/>
        </w:rPr>
        <w:t xml:space="preserve"> A2016-12 sch 3 pt</w:t>
      </w:r>
      <w:r w:rsidR="00FC00B6">
        <w:rPr>
          <w:spacing w:val="-2"/>
        </w:rPr>
        <w:t> </w:t>
      </w:r>
      <w:r w:rsidR="008C74D0">
        <w:rPr>
          <w:spacing w:val="-2"/>
        </w:rPr>
        <w:t>3.5</w:t>
      </w:r>
    </w:p>
    <w:p w:rsidR="008C74D0" w:rsidRDefault="008C74D0" w:rsidP="008C74D0">
      <w:pPr>
        <w:pStyle w:val="Actdetails"/>
      </w:pPr>
      <w:r>
        <w:t>notified LR 16 March 2016</w:t>
      </w:r>
    </w:p>
    <w:p w:rsidR="008C74D0" w:rsidRDefault="008C74D0" w:rsidP="008C74D0">
      <w:pPr>
        <w:pStyle w:val="Actdetails"/>
      </w:pPr>
      <w:r>
        <w:t>s 1, s 2 commenced 16 March 2016 (LA s 75 (1))</w:t>
      </w:r>
    </w:p>
    <w:p w:rsidR="008C74D0" w:rsidRDefault="008C74D0" w:rsidP="00F44114">
      <w:pPr>
        <w:pStyle w:val="Actdetails"/>
      </w:pPr>
      <w:r>
        <w:t>sch 3 pt 3.5</w:t>
      </w:r>
      <w:r w:rsidRPr="00490F6A">
        <w:t xml:space="preserve"> commenced 1 July 2016 (s 2</w:t>
      </w:r>
      <w:r>
        <w:t xml:space="preserve"> (1) (a)</w:t>
      </w:r>
      <w:r w:rsidRPr="00490F6A">
        <w:t>)</w:t>
      </w:r>
    </w:p>
    <w:p w:rsidR="007078FA" w:rsidRDefault="00C3035C" w:rsidP="007078FA">
      <w:pPr>
        <w:pStyle w:val="NewAct"/>
      </w:pPr>
      <w:hyperlink r:id="rId90" w:tooltip="A2016-52" w:history="1">
        <w:r w:rsidR="007078FA">
          <w:rPr>
            <w:rStyle w:val="charCitHyperlinkAbbrev"/>
          </w:rPr>
          <w:t>Public Sector Management Amendment Act 2016</w:t>
        </w:r>
      </w:hyperlink>
      <w:r w:rsidR="007078FA">
        <w:t xml:space="preserve"> A2016-52 sch 1 pt 1.63</w:t>
      </w:r>
    </w:p>
    <w:p w:rsidR="007078FA" w:rsidRDefault="007078FA" w:rsidP="007078FA">
      <w:pPr>
        <w:pStyle w:val="Actdetails"/>
      </w:pPr>
      <w:r>
        <w:t>notified LR 25 August 2016</w:t>
      </w:r>
    </w:p>
    <w:p w:rsidR="007078FA" w:rsidRDefault="007078FA" w:rsidP="007078FA">
      <w:pPr>
        <w:pStyle w:val="Actdetails"/>
      </w:pPr>
      <w:r>
        <w:t>s 1, s 2 commenced 25 August 2016 (LA s 75 (1))</w:t>
      </w:r>
    </w:p>
    <w:p w:rsidR="007078FA" w:rsidRPr="002C6E41" w:rsidRDefault="002C6E41" w:rsidP="007078FA">
      <w:pPr>
        <w:pStyle w:val="Actdetails"/>
      </w:pPr>
      <w:r w:rsidRPr="002C6E41">
        <w:t>sch 1 pt 1.63 commenced</w:t>
      </w:r>
      <w:r w:rsidR="007078FA" w:rsidRPr="002C6E41">
        <w:t xml:space="preserve"> 1 September 2016 (s 2)</w:t>
      </w:r>
    </w:p>
    <w:p w:rsidR="007078FA" w:rsidRDefault="00C3035C" w:rsidP="007078FA">
      <w:pPr>
        <w:pStyle w:val="NewAct"/>
      </w:pPr>
      <w:hyperlink r:id="rId91" w:tooltip="A2016-53" w:history="1">
        <w:r w:rsidR="007078FA">
          <w:rPr>
            <w:rStyle w:val="charCitHyperlinkAbbrev"/>
          </w:rPr>
          <w:t>Justice and Community Safety Legislation Amendment Act 2016 (No 2)</w:t>
        </w:r>
      </w:hyperlink>
      <w:r w:rsidR="007078FA">
        <w:t xml:space="preserve"> A2016-53 pt 5</w:t>
      </w:r>
    </w:p>
    <w:p w:rsidR="007078FA" w:rsidRDefault="007078FA" w:rsidP="007078FA">
      <w:pPr>
        <w:pStyle w:val="Actdetails"/>
      </w:pPr>
      <w:r>
        <w:t>notified LR 25 August 2016</w:t>
      </w:r>
    </w:p>
    <w:p w:rsidR="007078FA" w:rsidRDefault="007078FA" w:rsidP="007078FA">
      <w:pPr>
        <w:pStyle w:val="Actdetails"/>
      </w:pPr>
      <w:r>
        <w:t>s 1, s 2 taken to have commenced 23 June 2016 (LA s 75 (2))</w:t>
      </w:r>
    </w:p>
    <w:p w:rsidR="007078FA" w:rsidRPr="00B73328" w:rsidRDefault="007078FA" w:rsidP="007078FA">
      <w:pPr>
        <w:pStyle w:val="Actdetails"/>
      </w:pPr>
      <w:r w:rsidRPr="00B73328">
        <w:t>s 14 commence</w:t>
      </w:r>
      <w:r w:rsidR="00B73328">
        <w:t>d</w:t>
      </w:r>
      <w:r w:rsidRPr="00B73328">
        <w:t xml:space="preserve"> 1 July 2017 (s 2 (3))</w:t>
      </w:r>
    </w:p>
    <w:p w:rsidR="007078FA" w:rsidRDefault="007078FA" w:rsidP="007078FA">
      <w:pPr>
        <w:pStyle w:val="Actdetails"/>
      </w:pPr>
      <w:r>
        <w:t>pt 5 remainder commenced 26 August 2016 (s 2 (1))</w:t>
      </w:r>
    </w:p>
    <w:p w:rsidR="00CC5937" w:rsidRDefault="00C3035C" w:rsidP="00CC5937">
      <w:pPr>
        <w:pStyle w:val="NewAct"/>
      </w:pPr>
      <w:hyperlink r:id="rId92" w:anchor="history" w:tooltip="A2018-52 " w:history="1">
        <w:r w:rsidR="00CC5937" w:rsidRPr="001500AF">
          <w:rPr>
            <w:rStyle w:val="charCitHyperlinkAbbrev"/>
          </w:rPr>
          <w:t>Integrity Commission Act 2018</w:t>
        </w:r>
      </w:hyperlink>
      <w:r w:rsidR="00CC5937">
        <w:t xml:space="preserve"> A2018-52 sch 1 pt 1.23</w:t>
      </w:r>
    </w:p>
    <w:p w:rsidR="00CC5937" w:rsidRDefault="00CC5937" w:rsidP="00CC5937">
      <w:pPr>
        <w:pStyle w:val="Actdetails"/>
        <w:keepNext/>
      </w:pPr>
      <w:r>
        <w:t>notified LR 11 December 2018</w:t>
      </w:r>
    </w:p>
    <w:p w:rsidR="00CC5937" w:rsidRDefault="00CC5937" w:rsidP="00CC5937">
      <w:pPr>
        <w:pStyle w:val="Actdetails"/>
      </w:pPr>
      <w:r>
        <w:t>s 1, s 2 commenced 11 December 2018 (LA s 75 (1))</w:t>
      </w:r>
    </w:p>
    <w:p w:rsidR="00CC5937" w:rsidRPr="00CC5937" w:rsidRDefault="00CC5937" w:rsidP="00CC5937">
      <w:pPr>
        <w:pStyle w:val="Actdetails"/>
        <w:rPr>
          <w:u w:val="single"/>
        </w:rPr>
      </w:pPr>
      <w:r w:rsidRPr="00CC5937">
        <w:rPr>
          <w:spacing w:val="-2"/>
          <w:u w:val="single"/>
        </w:rPr>
        <w:t>sch 1 pt 1.23 awaiting commencement</w:t>
      </w:r>
    </w:p>
    <w:p w:rsidR="008C6C63" w:rsidRPr="00935D4E" w:rsidRDefault="00C3035C" w:rsidP="008C6C63">
      <w:pPr>
        <w:pStyle w:val="NewAct"/>
      </w:pPr>
      <w:hyperlink r:id="rId93" w:tooltip="A2019-17" w:history="1">
        <w:r w:rsidR="008C6C63">
          <w:rPr>
            <w:rStyle w:val="charCitHyperlinkAbbrev"/>
          </w:rPr>
          <w:t>Justice and Community Safety Legislation Amendment Act 2019</w:t>
        </w:r>
      </w:hyperlink>
      <w:r w:rsidR="008C6C63">
        <w:t xml:space="preserve"> A2019-17 pt 15</w:t>
      </w:r>
    </w:p>
    <w:p w:rsidR="008C6C63" w:rsidRDefault="008C6C63" w:rsidP="008C6C63">
      <w:pPr>
        <w:pStyle w:val="Actdetails"/>
      </w:pPr>
      <w:r>
        <w:t>notified LR 14 June 2019</w:t>
      </w:r>
    </w:p>
    <w:p w:rsidR="008C6C63" w:rsidRDefault="008C6C63" w:rsidP="008C6C63">
      <w:pPr>
        <w:pStyle w:val="Actdetails"/>
      </w:pPr>
      <w:r>
        <w:t>s 1, s 2 commenced 14 June 2019 (LA s 75 (1))</w:t>
      </w:r>
    </w:p>
    <w:p w:rsidR="008C6C63" w:rsidRDefault="008C6C63" w:rsidP="008C6C63">
      <w:pPr>
        <w:pStyle w:val="Actdetails"/>
      </w:pPr>
      <w:r>
        <w:t>pt 15 commenced</w:t>
      </w:r>
      <w:r w:rsidRPr="006F3A6F">
        <w:t xml:space="preserve"> </w:t>
      </w:r>
      <w:r>
        <w:t>21 June 2019 (s 2)</w:t>
      </w:r>
    </w:p>
    <w:p w:rsidR="00E5635E" w:rsidRPr="00E5635E" w:rsidRDefault="00E5635E" w:rsidP="00E5635E">
      <w:pPr>
        <w:pStyle w:val="PageBreak"/>
      </w:pPr>
      <w:r w:rsidRPr="00E5635E">
        <w:br w:type="page"/>
      </w:r>
    </w:p>
    <w:p w:rsidR="00B7401F" w:rsidRPr="00743161" w:rsidRDefault="00B7401F">
      <w:pPr>
        <w:pStyle w:val="Endnote2"/>
      </w:pPr>
      <w:bookmarkStart w:id="57" w:name="_Toc11681632"/>
      <w:r w:rsidRPr="00743161">
        <w:rPr>
          <w:rStyle w:val="charTableNo"/>
        </w:rPr>
        <w:lastRenderedPageBreak/>
        <w:t>4</w:t>
      </w:r>
      <w:r>
        <w:tab/>
      </w:r>
      <w:r w:rsidRPr="00743161">
        <w:rPr>
          <w:rStyle w:val="charTableText"/>
        </w:rPr>
        <w:t>Amendment history</w:t>
      </w:r>
      <w:bookmarkEnd w:id="57"/>
    </w:p>
    <w:p w:rsidR="00B7401F" w:rsidRDefault="00B7401F">
      <w:pPr>
        <w:pStyle w:val="AmdtsEntryHd"/>
      </w:pPr>
      <w:r>
        <w:t>Name of Act</w:t>
      </w:r>
    </w:p>
    <w:p w:rsidR="00B7401F" w:rsidRDefault="00B7401F">
      <w:pPr>
        <w:pStyle w:val="AmdtsEntries"/>
      </w:pPr>
      <w:r>
        <w:t>s 1</w:t>
      </w:r>
      <w:r>
        <w:tab/>
        <w:t xml:space="preserve">sub </w:t>
      </w:r>
      <w:hyperlink r:id="rId9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3.455</w:t>
      </w:r>
    </w:p>
    <w:p w:rsidR="00B7401F" w:rsidRDefault="00B7401F">
      <w:pPr>
        <w:pStyle w:val="AmdtsEntryHd"/>
      </w:pPr>
      <w:r>
        <w:t>Dictionary</w:t>
      </w:r>
    </w:p>
    <w:p w:rsidR="00B7401F" w:rsidRDefault="00B7401F">
      <w:pPr>
        <w:pStyle w:val="AmdtsEntries"/>
        <w:keepNext/>
      </w:pPr>
      <w:r>
        <w:t>s 2</w:t>
      </w:r>
      <w:r>
        <w:tab/>
        <w:t xml:space="preserve">om </w:t>
      </w:r>
      <w:hyperlink r:id="rId95"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1.4232</w:t>
      </w:r>
    </w:p>
    <w:p w:rsidR="00B7401F" w:rsidRDefault="00B7401F">
      <w:pPr>
        <w:pStyle w:val="AmdtsEntries"/>
      </w:pPr>
      <w:r>
        <w:tab/>
        <w:t xml:space="preserve">ins </w:t>
      </w:r>
      <w:hyperlink r:id="rId9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rsidR="00B7401F" w:rsidRDefault="00B7401F">
      <w:pPr>
        <w:pStyle w:val="AmdtsEntryHd"/>
      </w:pPr>
      <w:r>
        <w:t>Notes</w:t>
      </w:r>
    </w:p>
    <w:p w:rsidR="00B7401F" w:rsidRDefault="00B7401F">
      <w:pPr>
        <w:pStyle w:val="AmdtsEntries"/>
        <w:keepNext/>
      </w:pPr>
      <w:r>
        <w:t>s 3</w:t>
      </w:r>
      <w:r>
        <w:tab/>
        <w:t xml:space="preserve">defs reloc to dict </w:t>
      </w:r>
      <w:hyperlink r:id="rId9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B7401F" w:rsidRDefault="00B7401F">
      <w:pPr>
        <w:pStyle w:val="AmdtsEntries"/>
      </w:pPr>
      <w:r>
        <w:tab/>
        <w:t xml:space="preserve">sub </w:t>
      </w:r>
      <w:hyperlink r:id="rId9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rsidR="00072140" w:rsidRDefault="00072140">
      <w:pPr>
        <w:pStyle w:val="AmdtsEntryHd"/>
      </w:pPr>
      <w:r w:rsidRPr="000E0AFD">
        <w:t>Offences against Act—application of Criminal Code etc</w:t>
      </w:r>
    </w:p>
    <w:p w:rsidR="00072140" w:rsidRPr="00072140" w:rsidRDefault="00072140" w:rsidP="00072140">
      <w:pPr>
        <w:pStyle w:val="AmdtsEntries"/>
      </w:pPr>
      <w:r>
        <w:t>s 3A</w:t>
      </w:r>
      <w:r>
        <w:tab/>
        <w:t xml:space="preserve">ins </w:t>
      </w:r>
      <w:hyperlink r:id="rId9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4</w:t>
      </w:r>
    </w:p>
    <w:p w:rsidR="00072140" w:rsidRDefault="00072140">
      <w:pPr>
        <w:pStyle w:val="AmdtsEntryHd"/>
      </w:pPr>
      <w:r w:rsidRPr="000E0AFD">
        <w:t>Objects and principles</w:t>
      </w:r>
    </w:p>
    <w:p w:rsidR="00072140" w:rsidRPr="00072140" w:rsidRDefault="00072140" w:rsidP="00072140">
      <w:pPr>
        <w:pStyle w:val="AmdtsEntries"/>
      </w:pPr>
      <w:r>
        <w:t>pt 2 hdg</w:t>
      </w:r>
      <w:r>
        <w:tab/>
        <w:t xml:space="preserve">sub </w:t>
      </w:r>
      <w:hyperlink r:id="rId10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rsidR="00072140" w:rsidRDefault="00072140" w:rsidP="00072140">
      <w:pPr>
        <w:pStyle w:val="AmdtsEntryHd"/>
      </w:pPr>
      <w:r w:rsidRPr="000E0AFD">
        <w:t>Object of Act</w:t>
      </w:r>
    </w:p>
    <w:p w:rsidR="00072140" w:rsidRPr="00072140" w:rsidRDefault="00072140" w:rsidP="00072140">
      <w:pPr>
        <w:pStyle w:val="AmdtsEntries"/>
      </w:pPr>
      <w:r>
        <w:t>s 3B</w:t>
      </w:r>
      <w:r>
        <w:tab/>
        <w:t xml:space="preserve">ins </w:t>
      </w:r>
      <w:hyperlink r:id="rId10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rsidR="00B7401F" w:rsidRDefault="00B7401F">
      <w:pPr>
        <w:pStyle w:val="AmdtsEntryHd"/>
      </w:pPr>
      <w:r>
        <w:t>Governing principles</w:t>
      </w:r>
    </w:p>
    <w:p w:rsidR="00B7401F" w:rsidRDefault="00B7401F">
      <w:pPr>
        <w:pStyle w:val="AmdtsEntries"/>
      </w:pPr>
      <w:r>
        <w:t>s 4</w:t>
      </w:r>
      <w:r>
        <w:tab/>
        <w:t xml:space="preserve">am </w:t>
      </w:r>
      <w:hyperlink r:id="rId10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3.460–3.468</w:t>
      </w:r>
      <w:r w:rsidR="007B260D">
        <w:t xml:space="preserve">; </w:t>
      </w:r>
      <w:hyperlink r:id="rId103"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3.207</w:t>
      </w:r>
    </w:p>
    <w:p w:rsidR="00B7401F" w:rsidRDefault="00B7401F">
      <w:pPr>
        <w:pStyle w:val="AmdtsEntryHd"/>
      </w:pPr>
      <w:r>
        <w:t>Compliance with principles</w:t>
      </w:r>
    </w:p>
    <w:p w:rsidR="00B7401F" w:rsidRDefault="00B7401F">
      <w:pPr>
        <w:pStyle w:val="AmdtsEntries"/>
      </w:pPr>
      <w:r>
        <w:t>s 5</w:t>
      </w:r>
      <w:r>
        <w:tab/>
        <w:t xml:space="preserve">sub </w:t>
      </w:r>
      <w:hyperlink r:id="rId10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rsidR="00072140" w:rsidRDefault="00072140">
      <w:pPr>
        <w:pStyle w:val="AmdtsEntries"/>
      </w:pPr>
      <w:r>
        <w:tab/>
        <w:t xml:space="preserve">am </w:t>
      </w:r>
      <w:hyperlink r:id="rId10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6, s 7</w:t>
      </w:r>
    </w:p>
    <w:p w:rsidR="00194763" w:rsidRDefault="00194763">
      <w:pPr>
        <w:pStyle w:val="AmdtsEntryHd"/>
      </w:pPr>
      <w:r w:rsidRPr="000E0AFD">
        <w:t>Important concepts</w:t>
      </w:r>
    </w:p>
    <w:p w:rsidR="00194763" w:rsidRPr="00194763" w:rsidRDefault="00194763" w:rsidP="00194763">
      <w:pPr>
        <w:pStyle w:val="AmdtsEntries"/>
      </w:pPr>
      <w:r>
        <w:t>pt 2A hdg</w:t>
      </w:r>
      <w:r>
        <w:tab/>
        <w:t xml:space="preserve">ins </w:t>
      </w:r>
      <w:hyperlink r:id="rId10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rsidR="00B7401F" w:rsidRDefault="00194763">
      <w:pPr>
        <w:pStyle w:val="AmdtsEntryHd"/>
      </w:pPr>
      <w:r w:rsidRPr="000E0AFD">
        <w:t xml:space="preserve">Who is a </w:t>
      </w:r>
      <w:r w:rsidRPr="00A026F0">
        <w:rPr>
          <w:rStyle w:val="charItals"/>
        </w:rPr>
        <w:t>victim</w:t>
      </w:r>
      <w:r w:rsidRPr="000E0AFD">
        <w:t>?</w:t>
      </w:r>
    </w:p>
    <w:p w:rsidR="00B7401F" w:rsidRDefault="00B7401F">
      <w:pPr>
        <w:pStyle w:val="AmdtsEntries"/>
      </w:pPr>
      <w:r>
        <w:t>s 6</w:t>
      </w:r>
      <w:r>
        <w:tab/>
        <w:t xml:space="preserve">sub </w:t>
      </w:r>
      <w:hyperlink r:id="rId10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rsidR="00194763" w:rsidRDefault="00194763">
      <w:pPr>
        <w:pStyle w:val="AmdtsEntries"/>
      </w:pPr>
      <w:r>
        <w:tab/>
        <w:t xml:space="preserve">om </w:t>
      </w:r>
      <w:hyperlink r:id="rId10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8</w:t>
      </w:r>
    </w:p>
    <w:p w:rsidR="00194763" w:rsidRDefault="00194763">
      <w:pPr>
        <w:pStyle w:val="AmdtsEntries"/>
      </w:pPr>
      <w:r>
        <w:tab/>
        <w:t xml:space="preserve">ins </w:t>
      </w:r>
      <w:hyperlink r:id="rId10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rsidR="001172B4" w:rsidRPr="001172B4" w:rsidRDefault="001172B4" w:rsidP="001172B4">
      <w:pPr>
        <w:pStyle w:val="AmdtsEntries"/>
      </w:pPr>
      <w:r>
        <w:tab/>
        <w:t>am</w:t>
      </w:r>
      <w:r w:rsidRPr="001172B4">
        <w:t xml:space="preserve"> </w:t>
      </w:r>
      <w:hyperlink r:id="rId110" w:tooltip="Victims of Crime (Financial Assistance) Act 2016" w:history="1">
        <w:r w:rsidRPr="001172B4">
          <w:rPr>
            <w:color w:val="0000FF" w:themeColor="hyperlink"/>
          </w:rPr>
          <w:t>A2016</w:t>
        </w:r>
        <w:r w:rsidRPr="001172B4">
          <w:rPr>
            <w:color w:val="0000FF" w:themeColor="hyperlink"/>
          </w:rPr>
          <w:noBreakHyphen/>
          <w:t>12</w:t>
        </w:r>
      </w:hyperlink>
      <w:r w:rsidRPr="001172B4">
        <w:t xml:space="preserve"> amdt </w:t>
      </w:r>
      <w:r>
        <w:t>3.6</w:t>
      </w:r>
    </w:p>
    <w:p w:rsidR="00123E70" w:rsidRDefault="00123E70">
      <w:pPr>
        <w:pStyle w:val="AmdtsEntryHd"/>
      </w:pPr>
      <w:r w:rsidRPr="000E0AFD">
        <w:t>Victims of crime commissioner</w:t>
      </w:r>
    </w:p>
    <w:p w:rsidR="00123E70" w:rsidRPr="00123E70" w:rsidRDefault="00123E70" w:rsidP="00123E70">
      <w:pPr>
        <w:pStyle w:val="AmdtsEntries"/>
      </w:pPr>
      <w:r>
        <w:t>pt 3 hdg</w:t>
      </w:r>
      <w:r>
        <w:tab/>
        <w:t xml:space="preserve">sub </w:t>
      </w:r>
      <w:hyperlink r:id="rId11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123E70">
      <w:pPr>
        <w:pStyle w:val="AmdtsEntryHd"/>
      </w:pPr>
      <w:r w:rsidRPr="000E0AFD">
        <w:t>Appointment of commissioner</w:t>
      </w:r>
    </w:p>
    <w:p w:rsidR="00B7401F" w:rsidRDefault="00B7401F">
      <w:pPr>
        <w:pStyle w:val="AmdtsEntries"/>
      </w:pPr>
      <w:r>
        <w:t>div 3.1 hdg</w:t>
      </w:r>
      <w:r>
        <w:tab/>
        <w:t>(prev pt 3 div 1 hdg) renum R2 LA</w:t>
      </w:r>
    </w:p>
    <w:p w:rsidR="00123E70" w:rsidRDefault="00123E70">
      <w:pPr>
        <w:pStyle w:val="AmdtsEntries"/>
      </w:pPr>
      <w:r>
        <w:tab/>
        <w:t xml:space="preserve">sub </w:t>
      </w:r>
      <w:hyperlink r:id="rId11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B2319" w:rsidRDefault="00BB2319">
      <w:pPr>
        <w:pStyle w:val="AmdtsEntries"/>
      </w:pPr>
      <w:r>
        <w:tab/>
        <w:t xml:space="preserve">om </w:t>
      </w:r>
      <w:hyperlink r:id="rId113" w:tooltip="Protection of Rights (Services) Legislation Amendment Act 2016" w:history="1">
        <w:r>
          <w:rPr>
            <w:rStyle w:val="charCitHyperlinkAbbrev"/>
          </w:rPr>
          <w:t>A2016</w:t>
        </w:r>
        <w:r>
          <w:rPr>
            <w:rStyle w:val="charCitHyperlinkAbbrev"/>
          </w:rPr>
          <w:noBreakHyphen/>
          <w:t>1</w:t>
        </w:r>
      </w:hyperlink>
      <w:r>
        <w:t xml:space="preserve"> amdt 1.21</w:t>
      </w:r>
    </w:p>
    <w:p w:rsidR="00B7401F" w:rsidRDefault="00123E70">
      <w:pPr>
        <w:pStyle w:val="AmdtsEntryHd"/>
      </w:pPr>
      <w:r w:rsidRPr="000E0AFD">
        <w:t>Appointment</w:t>
      </w:r>
    </w:p>
    <w:p w:rsidR="00B7401F" w:rsidRDefault="00B7401F">
      <w:pPr>
        <w:pStyle w:val="AmdtsEntries"/>
      </w:pPr>
      <w:r>
        <w:t>s 7</w:t>
      </w:r>
      <w:r>
        <w:tab/>
        <w:t xml:space="preserve">am </w:t>
      </w:r>
      <w:hyperlink r:id="rId11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3.470–3.472</w:t>
      </w:r>
    </w:p>
    <w:p w:rsidR="00123E70" w:rsidRDefault="00123E70" w:rsidP="00123E70">
      <w:pPr>
        <w:pStyle w:val="AmdtsEntries"/>
      </w:pPr>
      <w:r>
        <w:tab/>
        <w:t xml:space="preserve">sub </w:t>
      </w:r>
      <w:hyperlink r:id="rId11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B2319" w:rsidRDefault="00BB2319" w:rsidP="00BB2319">
      <w:pPr>
        <w:pStyle w:val="AmdtsEntries"/>
      </w:pPr>
      <w:r>
        <w:tab/>
        <w:t xml:space="preserve">om </w:t>
      </w:r>
      <w:hyperlink r:id="rId116" w:tooltip="Protection of Rights (Services) Legislation Amendment Act 2016" w:history="1">
        <w:r>
          <w:rPr>
            <w:rStyle w:val="charCitHyperlinkAbbrev"/>
          </w:rPr>
          <w:t>A2016</w:t>
        </w:r>
        <w:r>
          <w:rPr>
            <w:rStyle w:val="charCitHyperlinkAbbrev"/>
          </w:rPr>
          <w:noBreakHyphen/>
          <w:t>1</w:t>
        </w:r>
      </w:hyperlink>
      <w:r>
        <w:t xml:space="preserve"> amdt 1.21</w:t>
      </w:r>
    </w:p>
    <w:p w:rsidR="00123E70" w:rsidRDefault="00123E70" w:rsidP="00FC00B6">
      <w:pPr>
        <w:pStyle w:val="AmdtsEntryHd"/>
      </w:pPr>
      <w:r w:rsidRPr="000E0AFD">
        <w:lastRenderedPageBreak/>
        <w:t>Ending appointment</w:t>
      </w:r>
    </w:p>
    <w:p w:rsidR="00123E70" w:rsidRPr="00123E70" w:rsidRDefault="00123E70" w:rsidP="00FC00B6">
      <w:pPr>
        <w:pStyle w:val="AmdtsEntries"/>
        <w:keepNext/>
      </w:pPr>
      <w:r>
        <w:t>s 8</w:t>
      </w:r>
      <w:r>
        <w:tab/>
        <w:t xml:space="preserve">sub </w:t>
      </w:r>
      <w:hyperlink r:id="rId11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B2319" w:rsidRDefault="00BB2319" w:rsidP="00BB2319">
      <w:pPr>
        <w:pStyle w:val="AmdtsEntries"/>
      </w:pPr>
      <w:r>
        <w:tab/>
        <w:t xml:space="preserve">om </w:t>
      </w:r>
      <w:hyperlink r:id="rId118" w:tooltip="Protection of Rights (Services) Legislation Amendment Act 2016" w:history="1">
        <w:r>
          <w:rPr>
            <w:rStyle w:val="charCitHyperlinkAbbrev"/>
          </w:rPr>
          <w:t>A2016</w:t>
        </w:r>
        <w:r>
          <w:rPr>
            <w:rStyle w:val="charCitHyperlinkAbbrev"/>
          </w:rPr>
          <w:noBreakHyphen/>
          <w:t>1</w:t>
        </w:r>
      </w:hyperlink>
      <w:r>
        <w:t xml:space="preserve"> amdt 1.21</w:t>
      </w:r>
    </w:p>
    <w:p w:rsidR="00B7401F" w:rsidRDefault="003424B3">
      <w:pPr>
        <w:pStyle w:val="AmdtsEntryHd"/>
      </w:pPr>
      <w:r w:rsidRPr="000E0AFD">
        <w:t>Staff</w:t>
      </w:r>
    </w:p>
    <w:p w:rsidR="00B7401F" w:rsidRDefault="00B7401F" w:rsidP="00287EEF">
      <w:pPr>
        <w:pStyle w:val="AmdtsEntries"/>
        <w:keepNext/>
      </w:pPr>
      <w:r>
        <w:t>s 9</w:t>
      </w:r>
      <w:r>
        <w:tab/>
        <w:t xml:space="preserve">am </w:t>
      </w:r>
      <w:hyperlink r:id="rId11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3.473–3.475</w:t>
      </w:r>
    </w:p>
    <w:p w:rsidR="003424B3" w:rsidRDefault="003424B3" w:rsidP="003424B3">
      <w:pPr>
        <w:pStyle w:val="AmdtsEntries"/>
      </w:pPr>
      <w:r>
        <w:tab/>
        <w:t xml:space="preserve">sub </w:t>
      </w:r>
      <w:hyperlink r:id="rId12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B2319" w:rsidRDefault="00BB2319" w:rsidP="00BB2319">
      <w:pPr>
        <w:pStyle w:val="AmdtsEntries"/>
      </w:pPr>
      <w:r>
        <w:tab/>
        <w:t xml:space="preserve">om </w:t>
      </w:r>
      <w:hyperlink r:id="rId121" w:tooltip="Protection of Rights (Services) Legislation Amendment Act 2016" w:history="1">
        <w:r>
          <w:rPr>
            <w:rStyle w:val="charCitHyperlinkAbbrev"/>
          </w:rPr>
          <w:t>A2016</w:t>
        </w:r>
        <w:r>
          <w:rPr>
            <w:rStyle w:val="charCitHyperlinkAbbrev"/>
          </w:rPr>
          <w:noBreakHyphen/>
          <w:t>1</w:t>
        </w:r>
      </w:hyperlink>
      <w:r>
        <w:t xml:space="preserve"> amdt 1.21</w:t>
      </w:r>
    </w:p>
    <w:p w:rsidR="00B7401F" w:rsidRDefault="003424B3">
      <w:pPr>
        <w:pStyle w:val="AmdtsEntryHd"/>
      </w:pPr>
      <w:r w:rsidRPr="000E0AFD">
        <w:t>Delegation by commissioner</w:t>
      </w:r>
    </w:p>
    <w:p w:rsidR="00B7401F" w:rsidRDefault="00B7401F">
      <w:pPr>
        <w:pStyle w:val="AmdtsEntries"/>
      </w:pPr>
      <w:r>
        <w:t>s 10</w:t>
      </w:r>
      <w:r>
        <w:tab/>
        <w:t xml:space="preserve">om </w:t>
      </w:r>
      <w:hyperlink r:id="rId12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3.476</w:t>
      </w:r>
    </w:p>
    <w:p w:rsidR="003424B3" w:rsidRDefault="003424B3">
      <w:pPr>
        <w:pStyle w:val="AmdtsEntries"/>
      </w:pPr>
      <w:r>
        <w:tab/>
        <w:t xml:space="preserve">ins </w:t>
      </w:r>
      <w:hyperlink r:id="rId12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B2319" w:rsidRDefault="00BB2319" w:rsidP="00BB2319">
      <w:pPr>
        <w:pStyle w:val="AmdtsEntries"/>
      </w:pPr>
      <w:r>
        <w:tab/>
        <w:t xml:space="preserve">om </w:t>
      </w:r>
      <w:hyperlink r:id="rId124" w:tooltip="Protection of Rights (Services) Legislation Amendment Act 2016" w:history="1">
        <w:r>
          <w:rPr>
            <w:rStyle w:val="charCitHyperlinkAbbrev"/>
          </w:rPr>
          <w:t>A2016</w:t>
        </w:r>
        <w:r>
          <w:rPr>
            <w:rStyle w:val="charCitHyperlinkAbbrev"/>
          </w:rPr>
          <w:noBreakHyphen/>
          <w:t>1</w:t>
        </w:r>
      </w:hyperlink>
      <w:r>
        <w:t xml:space="preserve"> amdt 1.21</w:t>
      </w:r>
    </w:p>
    <w:p w:rsidR="003424B3" w:rsidRDefault="003424B3" w:rsidP="003424B3">
      <w:pPr>
        <w:pStyle w:val="AmdtsEntryHd"/>
      </w:pPr>
      <w:r w:rsidRPr="000E0AFD">
        <w:t>Functions of commissioner</w:t>
      </w:r>
    </w:p>
    <w:p w:rsidR="003424B3" w:rsidRDefault="003424B3" w:rsidP="003424B3">
      <w:pPr>
        <w:pStyle w:val="AmdtsEntries"/>
        <w:keepNext/>
      </w:pPr>
      <w:r>
        <w:t>div 3.2 hdg</w:t>
      </w:r>
      <w:r>
        <w:tab/>
        <w:t>(prev pt 3 div 2 hdg) renum R2 LA</w:t>
      </w:r>
    </w:p>
    <w:p w:rsidR="003424B3" w:rsidRDefault="003424B3" w:rsidP="003424B3">
      <w:pPr>
        <w:pStyle w:val="AmdtsEntries"/>
      </w:pPr>
      <w:r>
        <w:tab/>
        <w:t xml:space="preserve">sub </w:t>
      </w:r>
      <w:hyperlink r:id="rId12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 </w:t>
      </w:r>
      <w:hyperlink r:id="rId12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5166EB" w:rsidRDefault="005166EB" w:rsidP="003424B3">
      <w:pPr>
        <w:pStyle w:val="AmdtsEntries"/>
      </w:pPr>
      <w:r>
        <w:tab/>
        <w:t>om R15 LA</w:t>
      </w:r>
    </w:p>
    <w:p w:rsidR="00B7401F" w:rsidRDefault="003424B3">
      <w:pPr>
        <w:pStyle w:val="AmdtsEntryHd"/>
      </w:pPr>
      <w:r w:rsidRPr="000E0AFD">
        <w:rPr>
          <w:lang w:eastAsia="en-AU"/>
        </w:rPr>
        <w:t>Functions</w:t>
      </w:r>
    </w:p>
    <w:p w:rsidR="00B7401F" w:rsidRDefault="00B7401F">
      <w:pPr>
        <w:pStyle w:val="AmdtsEntries"/>
      </w:pPr>
      <w:r>
        <w:t>s 11</w:t>
      </w:r>
      <w:r>
        <w:tab/>
        <w:t xml:space="preserve">am </w:t>
      </w:r>
      <w:hyperlink r:id="rId127" w:tooltip="Statute Law Revision (Penalties) Act 1998" w:history="1">
        <w:r w:rsidR="008D7BE4" w:rsidRPr="008D7BE4">
          <w:rPr>
            <w:rStyle w:val="charCitHyperlinkAbbrev"/>
          </w:rPr>
          <w:t>A1998</w:t>
        </w:r>
        <w:r w:rsidR="008D7BE4" w:rsidRPr="008D7BE4">
          <w:rPr>
            <w:rStyle w:val="charCitHyperlinkAbbrev"/>
          </w:rPr>
          <w:noBreakHyphen/>
          <w:t>54</w:t>
        </w:r>
      </w:hyperlink>
      <w:r>
        <w:t xml:space="preserve"> sch</w:t>
      </w:r>
    </w:p>
    <w:p w:rsidR="003424B3" w:rsidRDefault="003424B3" w:rsidP="003424B3">
      <w:pPr>
        <w:pStyle w:val="AmdtsEntries"/>
      </w:pPr>
      <w:r>
        <w:tab/>
        <w:t xml:space="preserve">sub </w:t>
      </w:r>
      <w:hyperlink r:id="rId12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900C55" w:rsidRDefault="00B4703F" w:rsidP="00900C55">
      <w:pPr>
        <w:pStyle w:val="AmdtsEntries"/>
      </w:pPr>
      <w:r>
        <w:tab/>
        <w:t xml:space="preserve">am </w:t>
      </w:r>
      <w:hyperlink r:id="rId129" w:tooltip="Mental Health (Treatment and Care) Amendment Act 2014" w:history="1">
        <w:r>
          <w:rPr>
            <w:rStyle w:val="charCitHyperlinkAbbrev"/>
          </w:rPr>
          <w:t>A2014</w:t>
        </w:r>
        <w:r>
          <w:rPr>
            <w:rStyle w:val="charCitHyperlinkAbbrev"/>
          </w:rPr>
          <w:noBreakHyphen/>
          <w:t>51</w:t>
        </w:r>
      </w:hyperlink>
      <w:r>
        <w:t xml:space="preserve"> amdt 1.73; </w:t>
      </w:r>
      <w:hyperlink r:id="rId130" w:tooltip="Mental Health Act 2015" w:history="1">
        <w:r w:rsidRPr="00072772">
          <w:rPr>
            <w:rStyle w:val="charCitHyperlinkAbbrev"/>
          </w:rPr>
          <w:t>A2015</w:t>
        </w:r>
        <w:r w:rsidRPr="00072772">
          <w:rPr>
            <w:rStyle w:val="charCitHyperlinkAbbrev"/>
          </w:rPr>
          <w:noBreakHyphen/>
          <w:t>38</w:t>
        </w:r>
      </w:hyperlink>
      <w:r>
        <w:t xml:space="preserve"> amdt 2.91 pars renum R14 LA</w:t>
      </w:r>
      <w:r w:rsidR="00900C55">
        <w:t xml:space="preserve">; </w:t>
      </w:r>
      <w:hyperlink r:id="rId131" w:tooltip="Protection of Rights (Services) Legislation Amendment Act 2016" w:history="1">
        <w:r w:rsidR="00900C55">
          <w:rPr>
            <w:rStyle w:val="charCitHyperlinkAbbrev"/>
          </w:rPr>
          <w:t>A2016</w:t>
        </w:r>
        <w:r w:rsidR="00900C55">
          <w:rPr>
            <w:rStyle w:val="charCitHyperlinkAbbrev"/>
          </w:rPr>
          <w:noBreakHyphen/>
          <w:t>1</w:t>
        </w:r>
      </w:hyperlink>
      <w:r w:rsidR="00900C55">
        <w:t xml:space="preserve"> amdt 1.22</w:t>
      </w:r>
      <w:r w:rsidR="001172B4">
        <w:t>;</w:t>
      </w:r>
      <w:r w:rsidR="001172B4" w:rsidRPr="001172B4">
        <w:t xml:space="preserve"> </w:t>
      </w:r>
      <w:hyperlink r:id="rId132" w:tooltip="Victims of Crime (Financial Assistance) Act 2016" w:history="1">
        <w:r w:rsidR="001172B4" w:rsidRPr="001172B4">
          <w:rPr>
            <w:color w:val="0000FF" w:themeColor="hyperlink"/>
          </w:rPr>
          <w:t>A2016</w:t>
        </w:r>
        <w:r w:rsidR="001172B4" w:rsidRPr="001172B4">
          <w:rPr>
            <w:color w:val="0000FF" w:themeColor="hyperlink"/>
          </w:rPr>
          <w:noBreakHyphen/>
          <w:t>12</w:t>
        </w:r>
      </w:hyperlink>
      <w:r w:rsidR="001172B4" w:rsidRPr="001172B4">
        <w:t xml:space="preserve"> amdt </w:t>
      </w:r>
      <w:r w:rsidR="00771C0F">
        <w:t>3.7</w:t>
      </w:r>
    </w:p>
    <w:p w:rsidR="00B7401F" w:rsidRDefault="003424B3">
      <w:pPr>
        <w:pStyle w:val="AmdtsEntryHd"/>
      </w:pPr>
      <w:r w:rsidRPr="000E0AFD">
        <w:t>Concerns and complaints</w:t>
      </w:r>
    </w:p>
    <w:p w:rsidR="00B7401F" w:rsidRDefault="00B7401F">
      <w:pPr>
        <w:pStyle w:val="AmdtsEntries"/>
      </w:pPr>
      <w:r>
        <w:t>s 12</w:t>
      </w:r>
      <w:r>
        <w:tab/>
        <w:t xml:space="preserve">am </w:t>
      </w:r>
      <w:hyperlink r:id="rId13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3.477, amdt 3.478</w:t>
      </w:r>
    </w:p>
    <w:p w:rsidR="003424B3" w:rsidRDefault="003424B3" w:rsidP="003424B3">
      <w:pPr>
        <w:pStyle w:val="AmdtsEntries"/>
      </w:pPr>
      <w:r>
        <w:tab/>
        <w:t xml:space="preserve">sub </w:t>
      </w:r>
      <w:hyperlink r:id="rId13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3424B3">
      <w:pPr>
        <w:pStyle w:val="AmdtsEntryHd"/>
      </w:pPr>
      <w:r w:rsidRPr="000E0AFD">
        <w:t>Attendance at criminal proceedings</w:t>
      </w:r>
    </w:p>
    <w:p w:rsidR="00B7401F" w:rsidRDefault="00B7401F">
      <w:pPr>
        <w:pStyle w:val="AmdtsEntries"/>
      </w:pPr>
      <w:r>
        <w:t>s 13</w:t>
      </w:r>
      <w:r>
        <w:tab/>
        <w:t xml:space="preserve">sub </w:t>
      </w:r>
      <w:hyperlink r:id="rId13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3.479</w:t>
      </w:r>
      <w:r w:rsidR="003424B3">
        <w:t xml:space="preserve">; </w:t>
      </w:r>
      <w:hyperlink r:id="rId136" w:tooltip="Victims of Crime Amendment Act 2010" w:history="1">
        <w:r w:rsidR="008D7BE4" w:rsidRPr="008D7BE4">
          <w:rPr>
            <w:rStyle w:val="charCitHyperlinkAbbrev"/>
          </w:rPr>
          <w:t>A2010</w:t>
        </w:r>
        <w:r w:rsidR="008D7BE4" w:rsidRPr="008D7BE4">
          <w:rPr>
            <w:rStyle w:val="charCitHyperlinkAbbrev"/>
          </w:rPr>
          <w:noBreakHyphen/>
          <w:t>29</w:t>
        </w:r>
      </w:hyperlink>
      <w:r w:rsidR="003424B3">
        <w:t xml:space="preserve"> s 10</w:t>
      </w:r>
    </w:p>
    <w:p w:rsidR="00B7401F" w:rsidRDefault="00B7401F">
      <w:pPr>
        <w:pStyle w:val="AmdtsEntryHd"/>
        <w:rPr>
          <w:rStyle w:val="CharPartText"/>
        </w:rPr>
      </w:pPr>
      <w:r>
        <w:t>The Victims of Crime Coordinator</w:t>
      </w:r>
    </w:p>
    <w:p w:rsidR="00B7401F" w:rsidRDefault="00B7401F">
      <w:pPr>
        <w:pStyle w:val="AmdtsEntries"/>
      </w:pPr>
      <w:r>
        <w:t>s 14</w:t>
      </w:r>
      <w:r>
        <w:tab/>
        <w:t xml:space="preserve">sub </w:t>
      </w:r>
      <w:hyperlink r:id="rId13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rsidR="00EC2CA8" w:rsidRDefault="00EC2CA8">
      <w:pPr>
        <w:pStyle w:val="AmdtsEntries"/>
      </w:pPr>
      <w:r>
        <w:tab/>
        <w:t xml:space="preserve">om </w:t>
      </w:r>
      <w:hyperlink r:id="rId13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rPr>
          <w:rStyle w:val="CharPartText"/>
        </w:rPr>
      </w:pPr>
      <w:r>
        <w:t>Appointment of coordinator</w:t>
      </w:r>
    </w:p>
    <w:p w:rsidR="00B7401F" w:rsidRDefault="00B7401F">
      <w:pPr>
        <w:pStyle w:val="AmdtsEntries"/>
      </w:pPr>
      <w:r>
        <w:t>s 15</w:t>
      </w:r>
      <w:r>
        <w:tab/>
        <w:t xml:space="preserve">sub </w:t>
      </w:r>
      <w:hyperlink r:id="rId13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rsidR="00EC2CA8" w:rsidRDefault="00EC2CA8" w:rsidP="00EC2CA8">
      <w:pPr>
        <w:pStyle w:val="AmdtsEntries"/>
      </w:pPr>
      <w:r>
        <w:tab/>
        <w:t xml:space="preserve">om </w:t>
      </w:r>
      <w:hyperlink r:id="rId14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rPr>
          <w:rStyle w:val="CharPartText"/>
        </w:rPr>
      </w:pPr>
      <w:r>
        <w:t>Term of appointment of coordinator</w:t>
      </w:r>
    </w:p>
    <w:p w:rsidR="00B7401F" w:rsidRDefault="00B7401F">
      <w:pPr>
        <w:pStyle w:val="AmdtsEntries"/>
      </w:pPr>
      <w:r>
        <w:t>s 16</w:t>
      </w:r>
      <w:r>
        <w:tab/>
        <w:t xml:space="preserve">sub </w:t>
      </w:r>
      <w:hyperlink r:id="rId14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rsidR="00EC2CA8" w:rsidRDefault="00EC2CA8" w:rsidP="00EC2CA8">
      <w:pPr>
        <w:pStyle w:val="AmdtsEntries"/>
      </w:pPr>
      <w:r>
        <w:tab/>
        <w:t xml:space="preserve">om </w:t>
      </w:r>
      <w:hyperlink r:id="rId14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rPr>
          <w:rStyle w:val="CharPartText"/>
        </w:rPr>
      </w:pPr>
      <w:r>
        <w:t>Conditions of appointment of coordinator</w:t>
      </w:r>
    </w:p>
    <w:p w:rsidR="00B7401F" w:rsidRDefault="00B7401F">
      <w:pPr>
        <w:pStyle w:val="AmdtsEntries"/>
      </w:pPr>
      <w:r>
        <w:t>s 17</w:t>
      </w:r>
      <w:r>
        <w:tab/>
        <w:t xml:space="preserve">sub </w:t>
      </w:r>
      <w:hyperlink r:id="rId14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rsidR="00EC2CA8" w:rsidRDefault="00EC2CA8" w:rsidP="00EC2CA8">
      <w:pPr>
        <w:pStyle w:val="AmdtsEntries"/>
      </w:pPr>
      <w:r>
        <w:tab/>
        <w:t xml:space="preserve">om </w:t>
      </w:r>
      <w:hyperlink r:id="rId14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rPr>
          <w:rStyle w:val="CharPartText"/>
        </w:rPr>
      </w:pPr>
      <w:r>
        <w:t>Ending of appointment of coordinator</w:t>
      </w:r>
    </w:p>
    <w:p w:rsidR="00B7401F" w:rsidRDefault="00B7401F">
      <w:pPr>
        <w:pStyle w:val="AmdtsEntries"/>
      </w:pPr>
      <w:r>
        <w:t>s 18</w:t>
      </w:r>
      <w:r>
        <w:tab/>
        <w:t xml:space="preserve">sub </w:t>
      </w:r>
      <w:hyperlink r:id="rId14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rsidR="00EC2CA8" w:rsidRDefault="00EC2CA8" w:rsidP="00EC2CA8">
      <w:pPr>
        <w:pStyle w:val="AmdtsEntries"/>
      </w:pPr>
      <w:r>
        <w:tab/>
        <w:t xml:space="preserve">om </w:t>
      </w:r>
      <w:hyperlink r:id="rId14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pPr>
      <w:r>
        <w:rPr>
          <w:color w:val="000000"/>
        </w:rPr>
        <w:lastRenderedPageBreak/>
        <w:t>Delegation by coordinator</w:t>
      </w:r>
    </w:p>
    <w:p w:rsidR="00B7401F" w:rsidRDefault="00B7401F">
      <w:pPr>
        <w:pStyle w:val="AmdtsEntries"/>
      </w:pPr>
      <w:r>
        <w:t>s 18A</w:t>
      </w:r>
      <w:r>
        <w:tab/>
        <w:t xml:space="preserve">ins </w:t>
      </w:r>
      <w:hyperlink r:id="rId147"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r>
        <w:t xml:space="preserve"> amdt 1.56</w:t>
      </w:r>
    </w:p>
    <w:p w:rsidR="00EC2CA8" w:rsidRDefault="00EC2CA8" w:rsidP="00EC2CA8">
      <w:pPr>
        <w:pStyle w:val="AmdtsEntries"/>
      </w:pPr>
      <w:r>
        <w:tab/>
        <w:t xml:space="preserve">om </w:t>
      </w:r>
      <w:hyperlink r:id="rId14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rsidR="00B7401F" w:rsidRDefault="00B7401F">
      <w:pPr>
        <w:pStyle w:val="AmdtsEntryHd"/>
      </w:pPr>
      <w:r>
        <w:rPr>
          <w:rStyle w:val="CharPartText"/>
        </w:rPr>
        <w:t>Victims services scheme</w:t>
      </w:r>
    </w:p>
    <w:p w:rsidR="00B7401F" w:rsidRDefault="00B7401F">
      <w:pPr>
        <w:pStyle w:val="AmdtsEntries"/>
      </w:pPr>
      <w:r>
        <w:t>pt 4 hdg</w:t>
      </w:r>
      <w:r>
        <w:tab/>
        <w:t xml:space="preserve">ins </w:t>
      </w:r>
      <w:hyperlink r:id="rId149"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rsidR="00B7401F" w:rsidRDefault="00B7401F">
      <w:pPr>
        <w:pStyle w:val="AmdtsEntryHd"/>
      </w:pPr>
      <w:r>
        <w:t>Victims services scheme—establishment</w:t>
      </w:r>
    </w:p>
    <w:p w:rsidR="00B7401F" w:rsidRDefault="00B7401F">
      <w:pPr>
        <w:pStyle w:val="AmdtsEntries"/>
        <w:keepNext/>
      </w:pPr>
      <w:r>
        <w:t>s 19</w:t>
      </w:r>
      <w:r>
        <w:tab/>
        <w:t xml:space="preserve">ins </w:t>
      </w:r>
      <w:hyperlink r:id="rId150"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rsidR="00B7401F" w:rsidRDefault="00B7401F">
      <w:pPr>
        <w:pStyle w:val="AmdtsEntries"/>
      </w:pPr>
      <w:r>
        <w:tab/>
        <w:t xml:space="preserve">am </w:t>
      </w:r>
      <w:hyperlink r:id="rId15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3.481–3.483</w:t>
      </w:r>
      <w:r w:rsidR="00EC2CA8">
        <w:t xml:space="preserve">; </w:t>
      </w:r>
      <w:hyperlink r:id="rId152" w:tooltip="Victims of Crime Amendment Act 2010" w:history="1">
        <w:r w:rsidR="008D7BE4" w:rsidRPr="008D7BE4">
          <w:rPr>
            <w:rStyle w:val="charCitHyperlinkAbbrev"/>
          </w:rPr>
          <w:t>A2010</w:t>
        </w:r>
        <w:r w:rsidR="008D7BE4" w:rsidRPr="008D7BE4">
          <w:rPr>
            <w:rStyle w:val="charCitHyperlinkAbbrev"/>
          </w:rPr>
          <w:noBreakHyphen/>
          <w:t>29</w:t>
        </w:r>
      </w:hyperlink>
      <w:r w:rsidR="00EC2CA8">
        <w:t xml:space="preserve"> s 11, s 12</w:t>
      </w:r>
    </w:p>
    <w:p w:rsidR="00B7401F" w:rsidRDefault="00B7401F">
      <w:pPr>
        <w:pStyle w:val="AmdtsEntryHd"/>
      </w:pPr>
      <w:r>
        <w:t>Victims services scheme—eligibility</w:t>
      </w:r>
    </w:p>
    <w:p w:rsidR="00B7401F" w:rsidRDefault="00B7401F">
      <w:pPr>
        <w:pStyle w:val="AmdtsEntries"/>
        <w:keepNext/>
      </w:pPr>
      <w:r>
        <w:t>s 20</w:t>
      </w:r>
      <w:r>
        <w:tab/>
        <w:t xml:space="preserve">ins </w:t>
      </w:r>
      <w:hyperlink r:id="rId153"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rsidR="00B7401F" w:rsidRDefault="00B7401F">
      <w:pPr>
        <w:pStyle w:val="AmdtsEntries"/>
      </w:pPr>
      <w:r>
        <w:tab/>
        <w:t xml:space="preserve">am </w:t>
      </w:r>
      <w:hyperlink r:id="rId15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3.484</w:t>
      </w:r>
    </w:p>
    <w:p w:rsidR="00B7401F" w:rsidRDefault="00B7401F">
      <w:pPr>
        <w:pStyle w:val="AmdtsEntryHd"/>
      </w:pPr>
      <w:r>
        <w:t>Victims services scheme—annual report</w:t>
      </w:r>
    </w:p>
    <w:p w:rsidR="00B7401F" w:rsidRDefault="00B7401F">
      <w:pPr>
        <w:pStyle w:val="AmdtsEntries"/>
        <w:keepNext/>
      </w:pPr>
      <w:r>
        <w:t>s 21</w:t>
      </w:r>
      <w:r>
        <w:tab/>
        <w:t xml:space="preserve">ins </w:t>
      </w:r>
      <w:hyperlink r:id="rId155"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rsidR="00B7401F" w:rsidRDefault="00B7401F">
      <w:pPr>
        <w:pStyle w:val="AmdtsEntries"/>
        <w:keepNext/>
      </w:pPr>
      <w:r>
        <w:tab/>
        <w:t xml:space="preserve">am </w:t>
      </w:r>
      <w:hyperlink r:id="rId15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3.485, amdt 3.486</w:t>
      </w:r>
    </w:p>
    <w:p w:rsidR="00B7401F" w:rsidRDefault="00B7401F">
      <w:pPr>
        <w:pStyle w:val="AmdtsEntries"/>
      </w:pPr>
      <w:r>
        <w:tab/>
        <w:t xml:space="preserve">sub </w:t>
      </w:r>
      <w:hyperlink r:id="rId157" w:tooltip="Annual Reports Legislation Amendment Act 2004" w:history="1">
        <w:r w:rsidR="008D7BE4" w:rsidRPr="008D7BE4">
          <w:rPr>
            <w:rStyle w:val="charCitHyperlinkAbbrev"/>
          </w:rPr>
          <w:t>A2004</w:t>
        </w:r>
        <w:r w:rsidR="008D7BE4" w:rsidRPr="008D7BE4">
          <w:rPr>
            <w:rStyle w:val="charCitHyperlinkAbbrev"/>
          </w:rPr>
          <w:noBreakHyphen/>
          <w:t>9</w:t>
        </w:r>
      </w:hyperlink>
      <w:r>
        <w:t xml:space="preserve"> amdt 1.49</w:t>
      </w:r>
      <w:r w:rsidR="00610FB8">
        <w:t xml:space="preserve">; </w:t>
      </w:r>
      <w:hyperlink r:id="rId158" w:tooltip="Public Sector Management Amendment Act 2016" w:history="1">
        <w:r w:rsidR="00610FB8">
          <w:rPr>
            <w:rStyle w:val="charCitHyperlinkAbbrev"/>
          </w:rPr>
          <w:t>A2016</w:t>
        </w:r>
        <w:r w:rsidR="00610FB8">
          <w:rPr>
            <w:rStyle w:val="charCitHyperlinkAbbrev"/>
          </w:rPr>
          <w:noBreakHyphen/>
          <w:t>52</w:t>
        </w:r>
      </w:hyperlink>
      <w:r w:rsidR="00610FB8">
        <w:t xml:space="preserve"> amdt 1.171</w:t>
      </w:r>
    </w:p>
    <w:p w:rsidR="00B7401F" w:rsidRDefault="00B7401F">
      <w:pPr>
        <w:pStyle w:val="AmdtsEntryHd"/>
      </w:pPr>
      <w:r>
        <w:t>Victims services scheme—access to information and protection of privacy</w:t>
      </w:r>
    </w:p>
    <w:p w:rsidR="00B7401F" w:rsidRDefault="00B7401F">
      <w:pPr>
        <w:pStyle w:val="AmdtsEntries"/>
        <w:keepNext/>
      </w:pPr>
      <w:r>
        <w:t>s 22</w:t>
      </w:r>
      <w:r>
        <w:tab/>
        <w:t xml:space="preserve">ins </w:t>
      </w:r>
      <w:hyperlink r:id="rId159"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rsidR="00B7401F" w:rsidRDefault="00B7401F">
      <w:pPr>
        <w:pStyle w:val="AmdtsEntries"/>
      </w:pPr>
      <w:r>
        <w:tab/>
        <w:t xml:space="preserve">am </w:t>
      </w:r>
      <w:hyperlink r:id="rId160"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3.486, amdt 3.487</w:t>
      </w:r>
    </w:p>
    <w:p w:rsidR="00EC2CA8" w:rsidRDefault="00EC2CA8">
      <w:pPr>
        <w:pStyle w:val="AmdtsEntryHd"/>
      </w:pPr>
      <w:r w:rsidRPr="000E0AFD">
        <w:t>Victims advisory board</w:t>
      </w:r>
    </w:p>
    <w:p w:rsidR="00EC2CA8" w:rsidRPr="00EC2CA8" w:rsidRDefault="00EC2CA8" w:rsidP="00EC2CA8">
      <w:pPr>
        <w:pStyle w:val="AmdtsEntries"/>
      </w:pPr>
      <w:r>
        <w:t>pt 4A hdg</w:t>
      </w:r>
      <w:r>
        <w:tab/>
        <w:t xml:space="preserve">ins </w:t>
      </w:r>
      <w:hyperlink r:id="rId16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EC2CA8" w:rsidRDefault="003844E3" w:rsidP="00EC2CA8">
      <w:pPr>
        <w:pStyle w:val="AmdtsEntryHd"/>
      </w:pPr>
      <w:r w:rsidRPr="000E0AFD">
        <w:t>Establishment and membership</w:t>
      </w:r>
    </w:p>
    <w:p w:rsidR="00EC2CA8" w:rsidRPr="00EC2CA8" w:rsidRDefault="00EC2CA8" w:rsidP="00EC2CA8">
      <w:pPr>
        <w:pStyle w:val="AmdtsEntries"/>
      </w:pPr>
      <w:r>
        <w:t>div 4A.1 hdg</w:t>
      </w:r>
      <w:r>
        <w:tab/>
        <w:t xml:space="preserve">ins </w:t>
      </w:r>
      <w:hyperlink r:id="rId16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EC2CA8" w:rsidRDefault="003844E3" w:rsidP="00EC2CA8">
      <w:pPr>
        <w:pStyle w:val="AmdtsEntryHd"/>
      </w:pPr>
      <w:r w:rsidRPr="000E0AFD">
        <w:t>Establishment of board</w:t>
      </w:r>
    </w:p>
    <w:p w:rsidR="00EC2CA8" w:rsidRPr="00EC2CA8" w:rsidRDefault="00EC2CA8" w:rsidP="00EC2CA8">
      <w:pPr>
        <w:pStyle w:val="AmdtsEntries"/>
      </w:pPr>
      <w:r>
        <w:t>s 22A hdg</w:t>
      </w:r>
      <w:r>
        <w:tab/>
        <w:t xml:space="preserve">ins </w:t>
      </w:r>
      <w:hyperlink r:id="rId16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3844E3" w:rsidRDefault="003844E3" w:rsidP="003844E3">
      <w:pPr>
        <w:pStyle w:val="AmdtsEntryHd"/>
      </w:pPr>
      <w:r w:rsidRPr="000E0AFD">
        <w:t>Functions of board</w:t>
      </w:r>
    </w:p>
    <w:p w:rsidR="003844E3" w:rsidRPr="00EC2CA8" w:rsidRDefault="003844E3" w:rsidP="003844E3">
      <w:pPr>
        <w:pStyle w:val="AmdtsEntries"/>
      </w:pPr>
      <w:r>
        <w:t>s 22B hdg</w:t>
      </w:r>
      <w:r>
        <w:tab/>
        <w:t xml:space="preserve">ins </w:t>
      </w:r>
      <w:hyperlink r:id="rId16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3844E3" w:rsidRDefault="003844E3" w:rsidP="003844E3">
      <w:pPr>
        <w:pStyle w:val="AmdtsEntryHd"/>
      </w:pPr>
      <w:r w:rsidRPr="000E0AFD">
        <w:t>Membership of board</w:t>
      </w:r>
    </w:p>
    <w:p w:rsidR="003844E3" w:rsidRDefault="003844E3" w:rsidP="003844E3">
      <w:pPr>
        <w:pStyle w:val="AmdtsEntries"/>
      </w:pPr>
      <w:r>
        <w:t>s 22C hdg</w:t>
      </w:r>
      <w:r>
        <w:tab/>
        <w:t xml:space="preserve">ins </w:t>
      </w:r>
      <w:hyperlink r:id="rId16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021F68" w:rsidRPr="00EC2CA8" w:rsidRDefault="00220D6C" w:rsidP="00021F68">
      <w:pPr>
        <w:pStyle w:val="AmdtsEntries"/>
      </w:pPr>
      <w:r>
        <w:t>s 22C</w:t>
      </w:r>
      <w:r>
        <w:tab/>
        <w:t xml:space="preserve">am </w:t>
      </w:r>
      <w:hyperlink r:id="rId166"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1.464</w:t>
      </w:r>
      <w:r w:rsidR="00021F68">
        <w:t xml:space="preserve">; </w:t>
      </w:r>
      <w:hyperlink r:id="rId167" w:tooltip="Justice and Community Safety Legislation Amendment Act 2019" w:history="1">
        <w:r w:rsidR="00021F68" w:rsidRPr="00021F68">
          <w:rPr>
            <w:rStyle w:val="charCitHyperlinkAbbrev"/>
          </w:rPr>
          <w:t>A2019</w:t>
        </w:r>
        <w:r w:rsidR="00021F68" w:rsidRPr="00021F68">
          <w:rPr>
            <w:rStyle w:val="charCitHyperlinkAbbrev"/>
          </w:rPr>
          <w:noBreakHyphen/>
          <w:t>17</w:t>
        </w:r>
      </w:hyperlink>
      <w:r w:rsidR="00021F68">
        <w:t xml:space="preserve"> s 37, s 38;</w:t>
      </w:r>
      <w:r w:rsidR="001267C6">
        <w:t xml:space="preserve"> </w:t>
      </w:r>
      <w:r w:rsidR="00AD451F">
        <w:t>pars</w:t>
      </w:r>
      <w:r w:rsidR="001267C6">
        <w:t xml:space="preserve"> </w:t>
      </w:r>
      <w:r w:rsidR="00AD451F" w:rsidRPr="00EC3431">
        <w:t>renum</w:t>
      </w:r>
      <w:r w:rsidR="001267C6">
        <w:t xml:space="preserve"> </w:t>
      </w:r>
      <w:r w:rsidR="00AD451F" w:rsidRPr="00EC3431">
        <w:t>R20</w:t>
      </w:r>
      <w:r w:rsidR="00AD451F">
        <w:t xml:space="preserve"> LA</w:t>
      </w:r>
    </w:p>
    <w:p w:rsidR="003844E3" w:rsidRDefault="003844E3" w:rsidP="003844E3">
      <w:pPr>
        <w:pStyle w:val="AmdtsEntryHd"/>
      </w:pPr>
      <w:r w:rsidRPr="000E0AFD">
        <w:t>Appointed members of board</w:t>
      </w:r>
    </w:p>
    <w:p w:rsidR="003844E3" w:rsidRDefault="003844E3" w:rsidP="003844E3">
      <w:pPr>
        <w:pStyle w:val="AmdtsEntries"/>
      </w:pPr>
      <w:r>
        <w:t>s 22D hdg</w:t>
      </w:r>
      <w:r>
        <w:tab/>
        <w:t xml:space="preserve">ins </w:t>
      </w:r>
      <w:hyperlink r:id="rId16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1A465E" w:rsidRPr="00EC2CA8" w:rsidRDefault="001A465E" w:rsidP="003844E3">
      <w:pPr>
        <w:pStyle w:val="AmdtsEntries"/>
      </w:pPr>
      <w:r>
        <w:tab/>
        <w:t xml:space="preserve">am </w:t>
      </w:r>
      <w:hyperlink r:id="rId169" w:tooltip="Justice and Community Safety Legislation Amendment Act 2012 (No 2)" w:history="1">
        <w:r w:rsidR="008D7BE4" w:rsidRPr="008D7BE4">
          <w:rPr>
            <w:rStyle w:val="charCitHyperlinkAbbrev"/>
          </w:rPr>
          <w:t>A2012</w:t>
        </w:r>
        <w:r w:rsidR="008D7BE4" w:rsidRPr="008D7BE4">
          <w:rPr>
            <w:rStyle w:val="charCitHyperlinkAbbrev"/>
          </w:rPr>
          <w:noBreakHyphen/>
          <w:t>30</w:t>
        </w:r>
      </w:hyperlink>
      <w:r>
        <w:t xml:space="preserve"> amdt 1.27</w:t>
      </w:r>
      <w:r w:rsidR="00DB7402">
        <w:t xml:space="preserve">; </w:t>
      </w:r>
      <w:hyperlink r:id="rId170" w:tooltip="Justice and Community Safety Legislation Amendment Act 2019" w:history="1">
        <w:r w:rsidR="00DB7402" w:rsidRPr="00021F68">
          <w:rPr>
            <w:rStyle w:val="charCitHyperlinkAbbrev"/>
          </w:rPr>
          <w:t>A2019</w:t>
        </w:r>
        <w:r w:rsidR="00DB7402" w:rsidRPr="00021F68">
          <w:rPr>
            <w:rStyle w:val="charCitHyperlinkAbbrev"/>
          </w:rPr>
          <w:noBreakHyphen/>
          <w:t>17</w:t>
        </w:r>
      </w:hyperlink>
      <w:r w:rsidR="00DB7402">
        <w:t xml:space="preserve"> s 39, s 40</w:t>
      </w:r>
      <w:r w:rsidR="005D530E">
        <w:t xml:space="preserve">; ss renum </w:t>
      </w:r>
      <w:r w:rsidR="00C35D45">
        <w:t>R20 LA</w:t>
      </w:r>
    </w:p>
    <w:p w:rsidR="003844E3" w:rsidRDefault="003844E3" w:rsidP="003844E3">
      <w:pPr>
        <w:pStyle w:val="AmdtsEntryHd"/>
      </w:pPr>
      <w:r w:rsidRPr="000E0AFD">
        <w:t xml:space="preserve">Chair </w:t>
      </w:r>
    </w:p>
    <w:p w:rsidR="003844E3" w:rsidRPr="00EC2CA8" w:rsidRDefault="003844E3" w:rsidP="003844E3">
      <w:pPr>
        <w:pStyle w:val="AmdtsEntries"/>
      </w:pPr>
      <w:r>
        <w:t>s 22E hdg</w:t>
      </w:r>
      <w:r>
        <w:tab/>
        <w:t xml:space="preserve">ins </w:t>
      </w:r>
      <w:hyperlink r:id="rId17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220D6C" w:rsidRPr="00EC2CA8" w:rsidRDefault="00220D6C" w:rsidP="00220D6C">
      <w:pPr>
        <w:pStyle w:val="AmdtsEntries"/>
      </w:pPr>
      <w:r>
        <w:t>s 22E</w:t>
      </w:r>
      <w:r>
        <w:tab/>
        <w:t xml:space="preserve">am </w:t>
      </w:r>
      <w:hyperlink r:id="rId172"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1.465</w:t>
      </w:r>
    </w:p>
    <w:p w:rsidR="003844E3" w:rsidRDefault="003844E3" w:rsidP="003844E3">
      <w:pPr>
        <w:pStyle w:val="AmdtsEntryHd"/>
      </w:pPr>
      <w:r w:rsidRPr="000E0AFD">
        <w:t>Conditions of appointment generally</w:t>
      </w:r>
    </w:p>
    <w:p w:rsidR="003844E3" w:rsidRPr="00EC2CA8" w:rsidRDefault="003844E3" w:rsidP="003844E3">
      <w:pPr>
        <w:pStyle w:val="AmdtsEntries"/>
      </w:pPr>
      <w:r>
        <w:t>s 22F hdg</w:t>
      </w:r>
      <w:r>
        <w:tab/>
        <w:t xml:space="preserve">ins </w:t>
      </w:r>
      <w:hyperlink r:id="rId17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3844E3" w:rsidRDefault="003844E3" w:rsidP="003844E3">
      <w:pPr>
        <w:pStyle w:val="AmdtsEntryHd"/>
      </w:pPr>
      <w:r w:rsidRPr="000E0AFD">
        <w:lastRenderedPageBreak/>
        <w:t>Term of appointment</w:t>
      </w:r>
    </w:p>
    <w:p w:rsidR="003844E3" w:rsidRDefault="003844E3" w:rsidP="003844E3">
      <w:pPr>
        <w:pStyle w:val="AmdtsEntries"/>
      </w:pPr>
      <w:r>
        <w:t>s 22G hdg</w:t>
      </w:r>
      <w:r>
        <w:tab/>
        <w:t xml:space="preserve">ins </w:t>
      </w:r>
      <w:hyperlink r:id="rId17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127B2D" w:rsidRPr="00127B2D" w:rsidRDefault="00127B2D" w:rsidP="003844E3">
      <w:pPr>
        <w:pStyle w:val="AmdtsEntries"/>
      </w:pPr>
      <w:r>
        <w:tab/>
        <w:t xml:space="preserve">am </w:t>
      </w:r>
      <w:hyperlink r:id="rId175" w:tooltip="Justice and Community Safety Legislation Amendment Act 2019" w:history="1">
        <w:r w:rsidRPr="00021F68">
          <w:rPr>
            <w:rStyle w:val="charCitHyperlinkAbbrev"/>
          </w:rPr>
          <w:t>A2019</w:t>
        </w:r>
        <w:r w:rsidRPr="00021F68">
          <w:rPr>
            <w:rStyle w:val="charCitHyperlinkAbbrev"/>
          </w:rPr>
          <w:noBreakHyphen/>
          <w:t>17</w:t>
        </w:r>
      </w:hyperlink>
      <w:r>
        <w:t xml:space="preserve"> ss 41-43</w:t>
      </w:r>
      <w:r w:rsidR="004C02A6">
        <w:t>;</w:t>
      </w:r>
      <w:r w:rsidR="00D234F3">
        <w:t xml:space="preserve"> ss</w:t>
      </w:r>
      <w:r w:rsidR="00D05A66">
        <w:t xml:space="preserve"> renum R20 LA</w:t>
      </w:r>
    </w:p>
    <w:p w:rsidR="003844E3" w:rsidRDefault="003844E3" w:rsidP="003844E3">
      <w:pPr>
        <w:pStyle w:val="AmdtsEntryHd"/>
      </w:pPr>
      <w:r w:rsidRPr="000E0AFD">
        <w:t>Proceedings of board</w:t>
      </w:r>
    </w:p>
    <w:p w:rsidR="003844E3" w:rsidRPr="00EC2CA8" w:rsidRDefault="003844E3" w:rsidP="003844E3">
      <w:pPr>
        <w:pStyle w:val="AmdtsEntries"/>
      </w:pPr>
      <w:r>
        <w:t>div 4A.2 hdg</w:t>
      </w:r>
      <w:r>
        <w:tab/>
        <w:t xml:space="preserve">ins </w:t>
      </w:r>
      <w:hyperlink r:id="rId17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2E7937" w:rsidRDefault="002E7937" w:rsidP="002E7937">
      <w:pPr>
        <w:pStyle w:val="AmdtsEntryHd"/>
      </w:pPr>
      <w:r w:rsidRPr="000E0AFD">
        <w:t>Time and place of meetings</w:t>
      </w:r>
    </w:p>
    <w:p w:rsidR="002E7937" w:rsidRPr="00EC2CA8" w:rsidRDefault="002E7937" w:rsidP="002E7937">
      <w:pPr>
        <w:pStyle w:val="AmdtsEntries"/>
      </w:pPr>
      <w:r>
        <w:t>s 22H hdg</w:t>
      </w:r>
      <w:r>
        <w:tab/>
        <w:t xml:space="preserve">ins </w:t>
      </w:r>
      <w:hyperlink r:id="rId17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2E7937" w:rsidRDefault="002E7937" w:rsidP="002E7937">
      <w:pPr>
        <w:pStyle w:val="AmdtsEntryHd"/>
      </w:pPr>
      <w:r w:rsidRPr="000E0AFD">
        <w:t>Procedures governing conduct of meetings</w:t>
      </w:r>
    </w:p>
    <w:p w:rsidR="002E7937" w:rsidRPr="00EC2CA8" w:rsidRDefault="002E7937" w:rsidP="002E7937">
      <w:pPr>
        <w:pStyle w:val="AmdtsEntries"/>
      </w:pPr>
      <w:r>
        <w:t>s 22I hdg</w:t>
      </w:r>
      <w:r>
        <w:tab/>
        <w:t xml:space="preserve">ins </w:t>
      </w:r>
      <w:hyperlink r:id="rId17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2E7937" w:rsidRDefault="002E7937" w:rsidP="002E7937">
      <w:pPr>
        <w:pStyle w:val="AmdtsEntryHd"/>
      </w:pPr>
      <w:r w:rsidRPr="000E0AFD">
        <w:t>Disclosure of interests</w:t>
      </w:r>
    </w:p>
    <w:p w:rsidR="002E7937" w:rsidRPr="00EC2CA8" w:rsidRDefault="002E7937" w:rsidP="002E7937">
      <w:pPr>
        <w:pStyle w:val="AmdtsEntries"/>
      </w:pPr>
      <w:r>
        <w:t>s 22J hdg</w:t>
      </w:r>
      <w:r>
        <w:tab/>
        <w:t xml:space="preserve">ins </w:t>
      </w:r>
      <w:hyperlink r:id="rId17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rsidR="00B7401F" w:rsidRDefault="00B7401F">
      <w:pPr>
        <w:pStyle w:val="AmdtsEntryHd"/>
      </w:pPr>
      <w:r>
        <w:t>Victims services levy</w:t>
      </w:r>
    </w:p>
    <w:p w:rsidR="00B7401F" w:rsidRDefault="00B7401F">
      <w:pPr>
        <w:pStyle w:val="AmdtsEntries"/>
      </w:pPr>
      <w:r>
        <w:t>pt 5 hdg</w:t>
      </w:r>
      <w:r>
        <w:tab/>
        <w:t xml:space="preserve">(prev pt 4 hdg) renum </w:t>
      </w:r>
      <w:hyperlink r:id="rId180"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rsidR="00B7401F" w:rsidRDefault="00B7401F">
      <w:pPr>
        <w:pStyle w:val="AmdtsEntries"/>
      </w:pPr>
      <w:r>
        <w:tab/>
        <w:t xml:space="preserve">sub </w:t>
      </w:r>
      <w:hyperlink r:id="rId181"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B7401F" w:rsidRDefault="00B7401F">
      <w:pPr>
        <w:pStyle w:val="AmdtsEntryHd"/>
      </w:pPr>
      <w:r>
        <w:t xml:space="preserve">Meaning of </w:t>
      </w:r>
      <w:r>
        <w:rPr>
          <w:rStyle w:val="charItals"/>
        </w:rPr>
        <w:t>offence</w:t>
      </w:r>
      <w:r>
        <w:rPr>
          <w:b w:val="0"/>
          <w:bCs/>
        </w:rPr>
        <w:t>—</w:t>
      </w:r>
      <w:r>
        <w:t>pt 5</w:t>
      </w:r>
    </w:p>
    <w:p w:rsidR="00B7401F" w:rsidRDefault="00B7401F">
      <w:pPr>
        <w:pStyle w:val="AmdtsEntries"/>
        <w:keepNext/>
      </w:pPr>
      <w:r>
        <w:t>s 23</w:t>
      </w:r>
      <w:r>
        <w:tab/>
        <w:t xml:space="preserve">(prev s 19) renum </w:t>
      </w:r>
      <w:hyperlink r:id="rId18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rsidR="00B7401F" w:rsidRDefault="00B7401F">
      <w:pPr>
        <w:pStyle w:val="AmdtsEntries"/>
      </w:pPr>
      <w:r>
        <w:tab/>
        <w:t xml:space="preserve">am </w:t>
      </w:r>
      <w:hyperlink r:id="rId183"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1.4233</w:t>
      </w:r>
    </w:p>
    <w:p w:rsidR="00B7401F" w:rsidRDefault="00B7401F">
      <w:pPr>
        <w:pStyle w:val="AmdtsEntries"/>
      </w:pPr>
      <w:r>
        <w:tab/>
        <w:t xml:space="preserve">sub </w:t>
      </w:r>
      <w:hyperlink r:id="rId184"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B7401F" w:rsidRDefault="00B7401F">
      <w:pPr>
        <w:pStyle w:val="AmdtsEntryHd"/>
      </w:pPr>
      <w:r>
        <w:t>Imposition of victims services levy</w:t>
      </w:r>
    </w:p>
    <w:p w:rsidR="00B7401F" w:rsidRDefault="00B7401F">
      <w:pPr>
        <w:pStyle w:val="AmdtsEntries"/>
      </w:pPr>
      <w:r>
        <w:t>s 24</w:t>
      </w:r>
      <w:r>
        <w:tab/>
        <w:t xml:space="preserve">ins </w:t>
      </w:r>
      <w:hyperlink r:id="rId185"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4932ED" w:rsidRPr="0015444C" w:rsidRDefault="004932ED">
      <w:pPr>
        <w:pStyle w:val="AmdtsEntries"/>
      </w:pPr>
      <w:r>
        <w:tab/>
        <w:t xml:space="preserve">am </w:t>
      </w:r>
      <w:hyperlink r:id="rId186" w:tooltip="Crimes (Sentence Administration) Amendment Act 2010" w:history="1">
        <w:r w:rsidR="008D7BE4" w:rsidRPr="008D7BE4">
          <w:rPr>
            <w:rStyle w:val="charCitHyperlinkAbbrev"/>
          </w:rPr>
          <w:t>A2010</w:t>
        </w:r>
        <w:r w:rsidR="008D7BE4" w:rsidRPr="008D7BE4">
          <w:rPr>
            <w:rStyle w:val="charCitHyperlinkAbbrev"/>
          </w:rPr>
          <w:noBreakHyphen/>
          <w:t>21</w:t>
        </w:r>
      </w:hyperlink>
      <w:r>
        <w:t xml:space="preserve"> amdt 1.25</w:t>
      </w:r>
      <w:r w:rsidR="00894056">
        <w:t xml:space="preserve">; </w:t>
      </w:r>
      <w:hyperlink r:id="rId187" w:tooltip="Justice and Community Safety Legislation Amendment Act 2013 (No 4)" w:history="1">
        <w:r w:rsidR="00894056">
          <w:rPr>
            <w:rStyle w:val="charCitHyperlinkAbbrev"/>
          </w:rPr>
          <w:t>A2013</w:t>
        </w:r>
        <w:r w:rsidR="00894056">
          <w:rPr>
            <w:rStyle w:val="charCitHyperlinkAbbrev"/>
          </w:rPr>
          <w:noBreakHyphen/>
          <w:t>45</w:t>
        </w:r>
      </w:hyperlink>
      <w:r w:rsidR="00894056">
        <w:t xml:space="preserve"> amdt 1.15</w:t>
      </w:r>
      <w:r w:rsidR="000145F0">
        <w:t xml:space="preserve">; </w:t>
      </w:r>
      <w:hyperlink r:id="rId188" w:tooltip="Victims of Crime (Victims Services Levy) Amendment Bill 2015" w:history="1">
        <w:r w:rsidR="001127CE">
          <w:rPr>
            <w:rStyle w:val="charCitHyperlinkAbbrev"/>
          </w:rPr>
          <w:t>A2015</w:t>
        </w:r>
        <w:r w:rsidR="001127CE">
          <w:rPr>
            <w:rStyle w:val="charCitHyperlinkAbbrev"/>
          </w:rPr>
          <w:noBreakHyphen/>
          <w:t>39</w:t>
        </w:r>
      </w:hyperlink>
      <w:r w:rsidR="000145F0">
        <w:t xml:space="preserve"> </w:t>
      </w:r>
      <w:r w:rsidR="00432B60">
        <w:t>s 4</w:t>
      </w:r>
      <w:r w:rsidR="0015444C">
        <w:t xml:space="preserve">; </w:t>
      </w:r>
      <w:hyperlink r:id="rId189" w:tooltip="Justice and Community Safety Legislation Amendment Act 2016 (No 2)" w:history="1">
        <w:r w:rsidR="0015444C">
          <w:rPr>
            <w:rStyle w:val="charCitHyperlinkAbbrev"/>
          </w:rPr>
          <w:t>A2016</w:t>
        </w:r>
        <w:r w:rsidR="0015444C">
          <w:rPr>
            <w:rStyle w:val="charCitHyperlinkAbbrev"/>
          </w:rPr>
          <w:noBreakHyphen/>
          <w:t>53</w:t>
        </w:r>
      </w:hyperlink>
      <w:r w:rsidR="0015444C">
        <w:t xml:space="preserve"> s 13</w:t>
      </w:r>
      <w:r w:rsidR="00E348F7">
        <w:t>, s 14</w:t>
      </w:r>
    </w:p>
    <w:p w:rsidR="00B7401F" w:rsidRDefault="00B7401F">
      <w:pPr>
        <w:pStyle w:val="AmdtsEntryHd"/>
      </w:pPr>
      <w:r>
        <w:t>Notice of levy</w:t>
      </w:r>
    </w:p>
    <w:p w:rsidR="00B7401F" w:rsidRDefault="00B7401F">
      <w:pPr>
        <w:pStyle w:val="AmdtsEntries"/>
      </w:pPr>
      <w:r>
        <w:t>s 25</w:t>
      </w:r>
      <w:r>
        <w:tab/>
        <w:t xml:space="preserve">ins </w:t>
      </w:r>
      <w:hyperlink r:id="rId190"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B7401F" w:rsidRDefault="00B7401F">
      <w:pPr>
        <w:pStyle w:val="AmdtsEntryHd"/>
      </w:pPr>
      <w:r>
        <w:t>Levy not to be reduced</w:t>
      </w:r>
    </w:p>
    <w:p w:rsidR="00B7401F" w:rsidRDefault="00B7401F">
      <w:pPr>
        <w:pStyle w:val="AmdtsEntries"/>
      </w:pPr>
      <w:r>
        <w:t>s 26</w:t>
      </w:r>
      <w:r>
        <w:tab/>
        <w:t xml:space="preserve">ins </w:t>
      </w:r>
      <w:hyperlink r:id="rId191"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B7401F" w:rsidRDefault="00B7401F">
      <w:pPr>
        <w:pStyle w:val="AmdtsEntryHd"/>
      </w:pPr>
      <w:r>
        <w:t>Effect of appeal etc</w:t>
      </w:r>
    </w:p>
    <w:p w:rsidR="00B7401F" w:rsidRDefault="00B7401F">
      <w:pPr>
        <w:pStyle w:val="AmdtsEntries"/>
      </w:pPr>
      <w:r>
        <w:t>s 27</w:t>
      </w:r>
      <w:r>
        <w:tab/>
        <w:t xml:space="preserve">ins </w:t>
      </w:r>
      <w:hyperlink r:id="rId192"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B7401F" w:rsidRDefault="002E7937">
      <w:pPr>
        <w:pStyle w:val="AmdtsEntryHd"/>
      </w:pPr>
      <w:r w:rsidRPr="000E0AFD">
        <w:t>Miscellaneous</w:t>
      </w:r>
    </w:p>
    <w:p w:rsidR="00B7401F" w:rsidRDefault="00B7401F">
      <w:pPr>
        <w:pStyle w:val="AmdtsEntries"/>
      </w:pPr>
      <w:r>
        <w:t>pt 6 hdg</w:t>
      </w:r>
      <w:r>
        <w:tab/>
        <w:t xml:space="preserve">ins </w:t>
      </w:r>
      <w:hyperlink r:id="rId193"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2E7937" w:rsidRDefault="002E7937">
      <w:pPr>
        <w:pStyle w:val="AmdtsEntries"/>
      </w:pPr>
      <w:r>
        <w:tab/>
        <w:t xml:space="preserve">sub </w:t>
      </w:r>
      <w:hyperlink r:id="rId19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rsidR="00B7401F" w:rsidRDefault="002E7937">
      <w:pPr>
        <w:pStyle w:val="AmdtsEntryHd"/>
      </w:pPr>
      <w:r w:rsidRPr="000E0AFD">
        <w:t>Protection from liability</w:t>
      </w:r>
    </w:p>
    <w:p w:rsidR="00B7401F" w:rsidRDefault="00B7401F">
      <w:pPr>
        <w:pStyle w:val="AmdtsEntries"/>
      </w:pPr>
      <w:r>
        <w:t>s 28</w:t>
      </w:r>
      <w:r>
        <w:tab/>
        <w:t xml:space="preserve">ins </w:t>
      </w:r>
      <w:hyperlink r:id="rId195"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rsidR="002E7937" w:rsidRDefault="002E7937" w:rsidP="002E7937">
      <w:pPr>
        <w:pStyle w:val="AmdtsEntries"/>
      </w:pPr>
      <w:r>
        <w:tab/>
        <w:t xml:space="preserve">sub </w:t>
      </w:r>
      <w:hyperlink r:id="rId19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rsidR="002E7937" w:rsidRDefault="002E7937">
      <w:pPr>
        <w:pStyle w:val="AmdtsEntryHd"/>
      </w:pPr>
      <w:r w:rsidRPr="000E0AFD">
        <w:t>Secrecy</w:t>
      </w:r>
    </w:p>
    <w:p w:rsidR="002E7937" w:rsidRPr="002E7937" w:rsidRDefault="002E7937" w:rsidP="002E7937">
      <w:pPr>
        <w:pStyle w:val="AmdtsEntries"/>
      </w:pPr>
      <w:r>
        <w:t>s 29</w:t>
      </w:r>
      <w:r>
        <w:tab/>
        <w:t xml:space="preserve">ins </w:t>
      </w:r>
      <w:hyperlink r:id="rId19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rsidR="002E7937" w:rsidRDefault="002E7937" w:rsidP="002E7937">
      <w:pPr>
        <w:pStyle w:val="AmdtsEntryHd"/>
      </w:pPr>
      <w:r w:rsidRPr="000E0AFD">
        <w:t>Regulation-making power</w:t>
      </w:r>
    </w:p>
    <w:p w:rsidR="002E7937" w:rsidRPr="002E7937" w:rsidRDefault="00B639D1" w:rsidP="002E7937">
      <w:pPr>
        <w:pStyle w:val="AmdtsEntries"/>
      </w:pPr>
      <w:r>
        <w:t>s 30</w:t>
      </w:r>
      <w:r w:rsidR="002E7937">
        <w:tab/>
      </w:r>
      <w:r w:rsidR="009E15B7">
        <w:t>ins</w:t>
      </w:r>
      <w:r w:rsidR="002E7937">
        <w:t xml:space="preserve"> </w:t>
      </w:r>
      <w:hyperlink r:id="rId198"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 14</w:t>
      </w:r>
    </w:p>
    <w:p w:rsidR="00B7401F" w:rsidRDefault="00B7401F">
      <w:pPr>
        <w:pStyle w:val="AmdtsEntryHd"/>
      </w:pPr>
      <w:r>
        <w:lastRenderedPageBreak/>
        <w:t>Dictionary</w:t>
      </w:r>
    </w:p>
    <w:p w:rsidR="00B7401F" w:rsidRDefault="00B7401F">
      <w:pPr>
        <w:pStyle w:val="AmdtsEntries"/>
        <w:keepNext/>
      </w:pPr>
      <w:r>
        <w:t>dict</w:t>
      </w:r>
      <w:r>
        <w:tab/>
        <w:t xml:space="preserve">ins </w:t>
      </w:r>
      <w:hyperlink r:id="rId19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3.488</w:t>
      </w:r>
    </w:p>
    <w:p w:rsidR="00B7401F" w:rsidRDefault="00B7401F">
      <w:pPr>
        <w:pStyle w:val="AmdtsEntries"/>
        <w:keepNext/>
      </w:pPr>
      <w:r>
        <w:tab/>
        <w:t xml:space="preserve">am </w:t>
      </w:r>
      <w:hyperlink r:id="rId200"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5</w:t>
      </w:r>
      <w:r w:rsidR="007B260D">
        <w:t xml:space="preserve">; </w:t>
      </w:r>
      <w:hyperlink r:id="rId201"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3.208</w:t>
      </w:r>
      <w:r w:rsidR="002E7937">
        <w:t xml:space="preserve">; </w:t>
      </w:r>
      <w:hyperlink r:id="rId202"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ss 15-17</w:t>
      </w:r>
      <w:r w:rsidR="00220D6C">
        <w:t xml:space="preserve">; </w:t>
      </w:r>
      <w:hyperlink r:id="rId203"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rsidR="00220D6C">
        <w:t xml:space="preserve"> amdt </w:t>
      </w:r>
      <w:r w:rsidR="00CE1498">
        <w:t>1.466</w:t>
      </w:r>
      <w:r w:rsidR="0051430A">
        <w:t xml:space="preserve">; </w:t>
      </w:r>
      <w:hyperlink r:id="rId204" w:tooltip="Justice and Community Safety Legislation Amendment Act 2019" w:history="1">
        <w:r w:rsidR="0051430A" w:rsidRPr="00021F68">
          <w:rPr>
            <w:rStyle w:val="charCitHyperlinkAbbrev"/>
          </w:rPr>
          <w:t>A2019</w:t>
        </w:r>
        <w:r w:rsidR="0051430A" w:rsidRPr="00021F68">
          <w:rPr>
            <w:rStyle w:val="charCitHyperlinkAbbrev"/>
          </w:rPr>
          <w:noBreakHyphen/>
          <w:t>17</w:t>
        </w:r>
      </w:hyperlink>
      <w:r w:rsidR="0051430A">
        <w:t xml:space="preserve"> s 44</w:t>
      </w:r>
    </w:p>
    <w:p w:rsidR="00B7401F" w:rsidRDefault="00B7401F">
      <w:pPr>
        <w:pStyle w:val="AmdtsEntries"/>
        <w:keepNext/>
      </w:pPr>
      <w:r>
        <w:tab/>
        <w:t xml:space="preserve">def </w:t>
      </w:r>
      <w:r>
        <w:rPr>
          <w:rStyle w:val="charBoldItals"/>
        </w:rPr>
        <w:t>administration of justice</w:t>
      </w:r>
      <w:r>
        <w:t xml:space="preserve"> reloc from s 3 </w:t>
      </w:r>
      <w:hyperlink r:id="rId20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847EC6" w:rsidRPr="00847EC6" w:rsidRDefault="00847EC6">
      <w:pPr>
        <w:pStyle w:val="AmdtsEntries"/>
        <w:keepNext/>
      </w:pPr>
      <w:r>
        <w:tab/>
        <w:t xml:space="preserve">def </w:t>
      </w:r>
      <w:r w:rsidRPr="008D7BE4">
        <w:rPr>
          <w:rStyle w:val="charBoldItals"/>
        </w:rPr>
        <w:t xml:space="preserve">appointed member </w:t>
      </w:r>
      <w:r>
        <w:t xml:space="preserve">ins </w:t>
      </w:r>
      <w:hyperlink r:id="rId20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rsidR="00847EC6" w:rsidRPr="00847EC6" w:rsidRDefault="00847EC6" w:rsidP="00847EC6">
      <w:pPr>
        <w:pStyle w:val="AmdtsEntries"/>
        <w:keepNext/>
      </w:pPr>
      <w:r>
        <w:tab/>
        <w:t xml:space="preserve">def </w:t>
      </w:r>
      <w:r w:rsidRPr="008D7BE4">
        <w:rPr>
          <w:rStyle w:val="charBoldItals"/>
        </w:rPr>
        <w:t xml:space="preserve">board </w:t>
      </w:r>
      <w:r>
        <w:t xml:space="preserve">ins </w:t>
      </w:r>
      <w:hyperlink r:id="rId20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rsidR="00847EC6" w:rsidRDefault="00847EC6" w:rsidP="00847EC6">
      <w:pPr>
        <w:pStyle w:val="AmdtsEntries"/>
        <w:keepNext/>
      </w:pPr>
      <w:r>
        <w:tab/>
        <w:t xml:space="preserve">def </w:t>
      </w:r>
      <w:r w:rsidRPr="008D7BE4">
        <w:rPr>
          <w:rStyle w:val="charBoldItals"/>
        </w:rPr>
        <w:t xml:space="preserve">commissioner </w:t>
      </w:r>
      <w:r>
        <w:t xml:space="preserve">ins </w:t>
      </w:r>
      <w:hyperlink r:id="rId20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rsidR="00900C55" w:rsidRDefault="00900C55" w:rsidP="00900C55">
      <w:pPr>
        <w:pStyle w:val="AmdtsEntriesDefL2"/>
      </w:pPr>
      <w:r>
        <w:tab/>
        <w:t xml:space="preserve">am </w:t>
      </w:r>
      <w:hyperlink r:id="rId209" w:tooltip="Protection of Rights (Services) Legislation Amendment Act 2016" w:history="1">
        <w:r>
          <w:rPr>
            <w:rStyle w:val="charCitHyperlinkAbbrev"/>
          </w:rPr>
          <w:t>A2016</w:t>
        </w:r>
        <w:r>
          <w:rPr>
            <w:rStyle w:val="charCitHyperlinkAbbrev"/>
          </w:rPr>
          <w:noBreakHyphen/>
          <w:t>1</w:t>
        </w:r>
      </w:hyperlink>
      <w:r>
        <w:t xml:space="preserve"> amdt 1.23</w:t>
      </w:r>
    </w:p>
    <w:p w:rsidR="00B7401F" w:rsidRDefault="00B7401F">
      <w:pPr>
        <w:pStyle w:val="AmdtsEntries"/>
        <w:keepNext/>
      </w:pPr>
      <w:r>
        <w:tab/>
        <w:t xml:space="preserve">def </w:t>
      </w:r>
      <w:r>
        <w:rPr>
          <w:rStyle w:val="charBoldItals"/>
        </w:rPr>
        <w:t>coordinator</w:t>
      </w:r>
      <w:r>
        <w:t xml:space="preserve"> sub </w:t>
      </w:r>
      <w:hyperlink r:id="rId210"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3.456</w:t>
      </w:r>
    </w:p>
    <w:p w:rsidR="00B7401F" w:rsidRDefault="00B7401F">
      <w:pPr>
        <w:pStyle w:val="AmdtsEntriesDefL2"/>
      </w:pPr>
      <w:r>
        <w:tab/>
        <w:t xml:space="preserve">reloc from s 3 </w:t>
      </w:r>
      <w:hyperlink r:id="rId21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771C0F" w:rsidRDefault="00847EC6">
      <w:pPr>
        <w:pStyle w:val="AmdtsEntriesDefL2"/>
      </w:pPr>
      <w:r>
        <w:tab/>
        <w:t xml:space="preserve">om </w:t>
      </w:r>
      <w:hyperlink r:id="rId21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19</w:t>
      </w:r>
    </w:p>
    <w:p w:rsidR="00771C0F" w:rsidRDefault="00771C0F" w:rsidP="00771C0F">
      <w:pPr>
        <w:pStyle w:val="AmdtsEntries"/>
        <w:keepNext/>
      </w:pPr>
      <w:r>
        <w:tab/>
        <w:t xml:space="preserve">def </w:t>
      </w:r>
      <w:r>
        <w:rPr>
          <w:rStyle w:val="charBoldItals"/>
        </w:rPr>
        <w:t>financial assistance scheme</w:t>
      </w:r>
      <w:r>
        <w:t xml:space="preserve"> ins</w:t>
      </w:r>
      <w:r w:rsidRPr="001172B4">
        <w:t xml:space="preserve"> </w:t>
      </w:r>
      <w:hyperlink r:id="rId213" w:tooltip="Victims of Crime (Financial Assistance) Act 2016" w:history="1">
        <w:r w:rsidRPr="001172B4">
          <w:rPr>
            <w:color w:val="0000FF" w:themeColor="hyperlink"/>
          </w:rPr>
          <w:t>A2016</w:t>
        </w:r>
        <w:r w:rsidRPr="001172B4">
          <w:rPr>
            <w:color w:val="0000FF" w:themeColor="hyperlink"/>
          </w:rPr>
          <w:noBreakHyphen/>
          <w:t>12</w:t>
        </w:r>
      </w:hyperlink>
      <w:r w:rsidRPr="001172B4">
        <w:t xml:space="preserve"> amdt </w:t>
      </w:r>
      <w:r>
        <w:t>3.8</w:t>
      </w:r>
    </w:p>
    <w:p w:rsidR="00847EC6" w:rsidRPr="00847EC6" w:rsidRDefault="00847EC6" w:rsidP="00847EC6">
      <w:pPr>
        <w:pStyle w:val="AmdtsEntries"/>
        <w:keepNext/>
      </w:pPr>
      <w:r>
        <w:tab/>
        <w:t xml:space="preserve">def </w:t>
      </w:r>
      <w:r w:rsidRPr="008D7BE4">
        <w:rPr>
          <w:rStyle w:val="charBoldItals"/>
        </w:rPr>
        <w:t xml:space="preserve">governing principles </w:t>
      </w:r>
      <w:r>
        <w:t xml:space="preserve">ins </w:t>
      </w:r>
      <w:hyperlink r:id="rId21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rsidR="00847EC6" w:rsidRPr="00847EC6" w:rsidRDefault="00847EC6" w:rsidP="00847EC6">
      <w:pPr>
        <w:pStyle w:val="AmdtsEntries"/>
        <w:keepNext/>
      </w:pPr>
      <w:r>
        <w:tab/>
        <w:t xml:space="preserve">def </w:t>
      </w:r>
      <w:r w:rsidRPr="008D7BE4">
        <w:rPr>
          <w:rStyle w:val="charBoldItals"/>
        </w:rPr>
        <w:t xml:space="preserve">guardian </w:t>
      </w:r>
      <w:r>
        <w:t xml:space="preserve">ins </w:t>
      </w:r>
      <w:hyperlink r:id="rId21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rsidR="00B7401F" w:rsidRDefault="00B7401F">
      <w:pPr>
        <w:pStyle w:val="AmdtsEntries"/>
        <w:keepNext/>
      </w:pPr>
      <w:r>
        <w:tab/>
        <w:t xml:space="preserve">def </w:t>
      </w:r>
      <w:r>
        <w:rPr>
          <w:rStyle w:val="charBoldItals"/>
        </w:rPr>
        <w:t>harm</w:t>
      </w:r>
      <w:r>
        <w:t xml:space="preserve"> reloc from s 3 </w:t>
      </w:r>
      <w:hyperlink r:id="rId21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847EC6" w:rsidRDefault="00847EC6" w:rsidP="00847EC6">
      <w:pPr>
        <w:pStyle w:val="AmdtsEntriesDefL2"/>
      </w:pPr>
      <w:r>
        <w:tab/>
        <w:t xml:space="preserve">om </w:t>
      </w:r>
      <w:hyperlink r:id="rId217" w:tooltip="Victims of Crime Amendment Act 2010" w:history="1">
        <w:r w:rsidR="008D7BE4" w:rsidRPr="008D7BE4">
          <w:rPr>
            <w:rStyle w:val="charCitHyperlinkAbbrev"/>
          </w:rPr>
          <w:t>A2010</w:t>
        </w:r>
        <w:r w:rsidR="008D7BE4" w:rsidRPr="008D7BE4">
          <w:rPr>
            <w:rStyle w:val="charCitHyperlinkAbbrev"/>
          </w:rPr>
          <w:noBreakHyphen/>
          <w:t>29</w:t>
        </w:r>
      </w:hyperlink>
      <w:r w:rsidR="009E15B7">
        <w:t xml:space="preserve"> </w:t>
      </w:r>
      <w:r>
        <w:t>s 21</w:t>
      </w:r>
    </w:p>
    <w:p w:rsidR="00B7401F" w:rsidRDefault="00B7401F">
      <w:pPr>
        <w:pStyle w:val="AmdtsEntries"/>
        <w:keepNext/>
      </w:pPr>
      <w:r>
        <w:tab/>
        <w:t xml:space="preserve">def </w:t>
      </w:r>
      <w:r>
        <w:rPr>
          <w:rStyle w:val="charBoldItals"/>
        </w:rPr>
        <w:t>offence</w:t>
      </w:r>
      <w:r>
        <w:t xml:space="preserve"> am </w:t>
      </w:r>
      <w:hyperlink r:id="rId21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3.457</w:t>
      </w:r>
    </w:p>
    <w:p w:rsidR="00B7401F" w:rsidRDefault="00B7401F">
      <w:pPr>
        <w:pStyle w:val="AmdtsEntriesDefL2"/>
      </w:pPr>
      <w:r>
        <w:tab/>
        <w:t xml:space="preserve">reloc from s 3 </w:t>
      </w:r>
      <w:hyperlink r:id="rId21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B7401F" w:rsidRDefault="00B7401F">
      <w:pPr>
        <w:pStyle w:val="AmdtsEntriesDefL2"/>
      </w:pPr>
      <w:r>
        <w:tab/>
        <w:t xml:space="preserve">sub </w:t>
      </w:r>
      <w:hyperlink r:id="rId220"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6</w:t>
      </w:r>
    </w:p>
    <w:p w:rsidR="00343565" w:rsidRPr="00343565" w:rsidRDefault="00343565">
      <w:pPr>
        <w:pStyle w:val="AmdtsEntries"/>
        <w:keepNext/>
      </w:pPr>
      <w:r>
        <w:tab/>
        <w:t xml:space="preserve">def </w:t>
      </w:r>
      <w:r w:rsidRPr="008D7BE4">
        <w:rPr>
          <w:rStyle w:val="charBoldItals"/>
        </w:rPr>
        <w:t xml:space="preserve">primary victim </w:t>
      </w:r>
      <w:r>
        <w:t xml:space="preserve">ins </w:t>
      </w:r>
      <w:hyperlink r:id="rId22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22</w:t>
      </w:r>
    </w:p>
    <w:p w:rsidR="00B7401F" w:rsidRDefault="00B7401F">
      <w:pPr>
        <w:pStyle w:val="AmdtsEntries"/>
        <w:keepNext/>
      </w:pPr>
      <w:r>
        <w:tab/>
        <w:t xml:space="preserve">def </w:t>
      </w:r>
      <w:r w:rsidRPr="008D7BE4">
        <w:rPr>
          <w:rStyle w:val="charBoldItals"/>
        </w:rPr>
        <w:t>victim</w:t>
      </w:r>
      <w:r>
        <w:t xml:space="preserve"> am </w:t>
      </w:r>
      <w:hyperlink r:id="rId22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rsidR="00B7401F" w:rsidRDefault="00B7401F">
      <w:pPr>
        <w:pStyle w:val="AmdtsEntriesDefL2"/>
      </w:pPr>
      <w:r>
        <w:tab/>
        <w:t xml:space="preserve">reloc from s 3 </w:t>
      </w:r>
      <w:hyperlink r:id="rId22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343565" w:rsidRDefault="00343565">
      <w:pPr>
        <w:pStyle w:val="AmdtsEntriesDefL2"/>
      </w:pPr>
      <w:r>
        <w:tab/>
        <w:t xml:space="preserve">sub </w:t>
      </w:r>
      <w:hyperlink r:id="rId22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23</w:t>
      </w:r>
    </w:p>
    <w:p w:rsidR="00BF7280" w:rsidRPr="00BF7280" w:rsidRDefault="00BF7280" w:rsidP="001E48D1">
      <w:pPr>
        <w:pStyle w:val="AmdtsEntries"/>
        <w:keepNext/>
      </w:pPr>
      <w:r>
        <w:tab/>
        <w:t xml:space="preserve">def </w:t>
      </w:r>
      <w:r w:rsidRPr="008D7BE4">
        <w:rPr>
          <w:rStyle w:val="charBoldItals"/>
        </w:rPr>
        <w:t xml:space="preserve">victims advisory board </w:t>
      </w:r>
      <w:r>
        <w:t xml:space="preserve">ins </w:t>
      </w:r>
      <w:hyperlink r:id="rId22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24</w:t>
      </w:r>
    </w:p>
    <w:p w:rsidR="00B7401F" w:rsidRDefault="00B7401F" w:rsidP="001E48D1">
      <w:pPr>
        <w:pStyle w:val="AmdtsEntries"/>
        <w:keepNext/>
      </w:pPr>
      <w:r>
        <w:tab/>
        <w:t xml:space="preserve">def </w:t>
      </w:r>
      <w:r w:rsidRPr="008D7BE4">
        <w:rPr>
          <w:rStyle w:val="charBoldItals"/>
        </w:rPr>
        <w:t>victims services levy</w:t>
      </w:r>
      <w:r>
        <w:t xml:space="preserve"> ins </w:t>
      </w:r>
      <w:hyperlink r:id="rId226"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7</w:t>
      </w:r>
    </w:p>
    <w:p w:rsidR="00B7401F" w:rsidRDefault="00B7401F">
      <w:pPr>
        <w:pStyle w:val="AmdtsEntries"/>
        <w:keepNext/>
      </w:pPr>
      <w:r>
        <w:tab/>
        <w:t xml:space="preserve">def </w:t>
      </w:r>
      <w:r w:rsidRPr="008D7BE4">
        <w:rPr>
          <w:rStyle w:val="charBoldItals"/>
        </w:rPr>
        <w:t>victims services scheme</w:t>
      </w:r>
      <w:r>
        <w:t xml:space="preserve"> ins </w:t>
      </w:r>
      <w:hyperlink r:id="rId227"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rsidR="00B7401F" w:rsidRDefault="00B7401F">
      <w:pPr>
        <w:pStyle w:val="AmdtsEntriesDefL2"/>
      </w:pPr>
      <w:r>
        <w:tab/>
        <w:t xml:space="preserve">reloc from s 3 </w:t>
      </w:r>
      <w:hyperlink r:id="rId22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rsidR="00260EB0" w:rsidRPr="00260EB0" w:rsidRDefault="00260EB0" w:rsidP="00260EB0">
      <w:pPr>
        <w:pStyle w:val="PageBreak"/>
      </w:pPr>
      <w:r w:rsidRPr="00260EB0">
        <w:br w:type="page"/>
      </w:r>
    </w:p>
    <w:p w:rsidR="00B7401F" w:rsidRPr="00743161" w:rsidRDefault="00B7401F" w:rsidP="00FB3AAD">
      <w:pPr>
        <w:pStyle w:val="Endnote2"/>
      </w:pPr>
      <w:bookmarkStart w:id="58" w:name="_Toc11681633"/>
      <w:r w:rsidRPr="00743161">
        <w:rPr>
          <w:rStyle w:val="charTableNo"/>
        </w:rPr>
        <w:lastRenderedPageBreak/>
        <w:t>5</w:t>
      </w:r>
      <w:r>
        <w:tab/>
      </w:r>
      <w:r w:rsidRPr="00743161">
        <w:rPr>
          <w:rStyle w:val="charTableText"/>
        </w:rPr>
        <w:t>Earlier republications</w:t>
      </w:r>
      <w:bookmarkEnd w:id="58"/>
    </w:p>
    <w:p w:rsidR="00B7401F" w:rsidRDefault="00B7401F">
      <w:pPr>
        <w:pStyle w:val="EndNoteTextPub"/>
      </w:pPr>
      <w:r>
        <w:t xml:space="preserve">Some earlier republications were not numbered. The number in column 1 refers to the publication order.  </w:t>
      </w:r>
    </w:p>
    <w:p w:rsidR="00B7401F" w:rsidRDefault="00B7401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7401F" w:rsidRDefault="00B7401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7401F">
        <w:trPr>
          <w:cantSplit/>
          <w:tblHeader/>
        </w:trPr>
        <w:tc>
          <w:tcPr>
            <w:tcW w:w="1576" w:type="dxa"/>
            <w:tcBorders>
              <w:bottom w:val="single" w:sz="4" w:space="0" w:color="auto"/>
            </w:tcBorders>
          </w:tcPr>
          <w:p w:rsidR="00B7401F" w:rsidRDefault="00B7401F">
            <w:pPr>
              <w:pStyle w:val="EarlierRepubHdg"/>
            </w:pPr>
            <w:r>
              <w:t>Republication No and date</w:t>
            </w:r>
          </w:p>
        </w:tc>
        <w:tc>
          <w:tcPr>
            <w:tcW w:w="1681" w:type="dxa"/>
            <w:tcBorders>
              <w:bottom w:val="single" w:sz="4" w:space="0" w:color="auto"/>
            </w:tcBorders>
          </w:tcPr>
          <w:p w:rsidR="00B7401F" w:rsidRDefault="00B7401F">
            <w:pPr>
              <w:pStyle w:val="EarlierRepubHdg"/>
            </w:pPr>
            <w:r>
              <w:t>Effective</w:t>
            </w:r>
          </w:p>
        </w:tc>
        <w:tc>
          <w:tcPr>
            <w:tcW w:w="1783" w:type="dxa"/>
            <w:tcBorders>
              <w:bottom w:val="single" w:sz="4" w:space="0" w:color="auto"/>
            </w:tcBorders>
          </w:tcPr>
          <w:p w:rsidR="00B7401F" w:rsidRDefault="00B7401F">
            <w:pPr>
              <w:pStyle w:val="EarlierRepubHdg"/>
            </w:pPr>
            <w:r>
              <w:t>Last amendment made by</w:t>
            </w:r>
          </w:p>
        </w:tc>
        <w:tc>
          <w:tcPr>
            <w:tcW w:w="1783" w:type="dxa"/>
            <w:tcBorders>
              <w:bottom w:val="single" w:sz="4" w:space="0" w:color="auto"/>
            </w:tcBorders>
          </w:tcPr>
          <w:p w:rsidR="00B7401F" w:rsidRDefault="00B7401F">
            <w:pPr>
              <w:pStyle w:val="EarlierRepubHdg"/>
            </w:pPr>
            <w:r>
              <w:t>Republication for</w:t>
            </w:r>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R0A</w:t>
            </w:r>
            <w:r>
              <w:br/>
              <w:t>17 Oct 2007</w:t>
            </w:r>
          </w:p>
        </w:tc>
        <w:tc>
          <w:tcPr>
            <w:tcW w:w="1681" w:type="dxa"/>
            <w:tcBorders>
              <w:top w:val="single" w:sz="4" w:space="0" w:color="auto"/>
              <w:bottom w:val="single" w:sz="4" w:space="0" w:color="auto"/>
            </w:tcBorders>
          </w:tcPr>
          <w:p w:rsidR="00B7401F" w:rsidRDefault="00B7401F">
            <w:pPr>
              <w:pStyle w:val="EarlierRepubEntries"/>
            </w:pPr>
            <w:r>
              <w:t>9 Dec 1998–</w:t>
            </w:r>
            <w:r>
              <w:br/>
              <w:t>23 Dec 1999</w:t>
            </w:r>
          </w:p>
        </w:tc>
        <w:tc>
          <w:tcPr>
            <w:tcW w:w="1783" w:type="dxa"/>
            <w:tcBorders>
              <w:top w:val="single" w:sz="4" w:space="0" w:color="auto"/>
              <w:bottom w:val="single" w:sz="4" w:space="0" w:color="auto"/>
            </w:tcBorders>
          </w:tcPr>
          <w:p w:rsidR="00B7401F" w:rsidRDefault="00C3035C">
            <w:pPr>
              <w:pStyle w:val="EarlierRepubEntries"/>
            </w:pPr>
            <w:hyperlink r:id="rId229" w:tooltip="Statute Law Revision (Penalties) Act 1998" w:history="1">
              <w:r w:rsidR="008D7BE4" w:rsidRPr="008D7BE4">
                <w:rPr>
                  <w:rStyle w:val="charCitHyperlinkAbbrev"/>
                </w:rPr>
                <w:t>A1998</w:t>
              </w:r>
              <w:r w:rsidR="008D7BE4" w:rsidRPr="008D7BE4">
                <w:rPr>
                  <w:rStyle w:val="charCitHyperlinkAbbrev"/>
                </w:rPr>
                <w:noBreakHyphen/>
                <w:t>54</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30" w:tooltip="Statute Law Revision (Penalties) Act 1998" w:history="1">
              <w:r w:rsidR="008D7BE4" w:rsidRPr="008D7BE4">
                <w:rPr>
                  <w:rStyle w:val="charCitHyperlinkAbbrev"/>
                </w:rPr>
                <w:t>A1998</w:t>
              </w:r>
              <w:r w:rsidR="008D7BE4" w:rsidRPr="008D7BE4">
                <w:rPr>
                  <w:rStyle w:val="charCitHyperlinkAbbrev"/>
                </w:rPr>
                <w:noBreakHyphen/>
                <w:t>54</w:t>
              </w:r>
            </w:hyperlink>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R1</w:t>
            </w:r>
            <w:r>
              <w:br/>
              <w:t>12 June 2000</w:t>
            </w:r>
          </w:p>
        </w:tc>
        <w:tc>
          <w:tcPr>
            <w:tcW w:w="1681" w:type="dxa"/>
            <w:tcBorders>
              <w:top w:val="single" w:sz="4" w:space="0" w:color="auto"/>
              <w:bottom w:val="single" w:sz="4" w:space="0" w:color="auto"/>
            </w:tcBorders>
          </w:tcPr>
          <w:p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rsidR="00B7401F" w:rsidRDefault="00C3035C">
            <w:pPr>
              <w:pStyle w:val="EarlierRepubEntries"/>
            </w:pPr>
            <w:hyperlink r:id="rId231"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3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R1 (RI)</w:t>
            </w:r>
            <w:r>
              <w:br/>
              <w:t>17 Oct 2007</w:t>
            </w:r>
          </w:p>
        </w:tc>
        <w:tc>
          <w:tcPr>
            <w:tcW w:w="1681" w:type="dxa"/>
            <w:tcBorders>
              <w:top w:val="single" w:sz="4" w:space="0" w:color="auto"/>
              <w:bottom w:val="single" w:sz="4" w:space="0" w:color="auto"/>
            </w:tcBorders>
          </w:tcPr>
          <w:p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rsidR="00B7401F" w:rsidRDefault="00C3035C">
            <w:pPr>
              <w:pStyle w:val="EarlierRepubEntries"/>
            </w:pPr>
            <w:hyperlink r:id="rId233"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rsidR="00B7401F" w:rsidRDefault="00B7401F">
            <w:pPr>
              <w:pStyle w:val="EarlierRepubEntries"/>
            </w:pPr>
            <w:r>
              <w:t>reissue of printed version</w:t>
            </w:r>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R2</w:t>
            </w:r>
            <w:r>
              <w:br/>
              <w:t>12 Sept 2001</w:t>
            </w:r>
          </w:p>
        </w:tc>
        <w:tc>
          <w:tcPr>
            <w:tcW w:w="1681" w:type="dxa"/>
            <w:tcBorders>
              <w:top w:val="single" w:sz="4" w:space="0" w:color="auto"/>
              <w:bottom w:val="single" w:sz="4" w:space="0" w:color="auto"/>
            </w:tcBorders>
          </w:tcPr>
          <w:p w:rsidR="00B7401F" w:rsidRDefault="00B7401F">
            <w:pPr>
              <w:pStyle w:val="EarlierRepubEntries"/>
            </w:pPr>
            <w:r>
              <w:t>12 Sept 2001–</w:t>
            </w:r>
            <w:r>
              <w:br/>
              <w:t>8 Oct 2003</w:t>
            </w:r>
          </w:p>
        </w:tc>
        <w:tc>
          <w:tcPr>
            <w:tcW w:w="1783" w:type="dxa"/>
            <w:tcBorders>
              <w:top w:val="single" w:sz="4" w:space="0" w:color="auto"/>
              <w:bottom w:val="single" w:sz="4" w:space="0" w:color="auto"/>
            </w:tcBorders>
          </w:tcPr>
          <w:p w:rsidR="00B7401F" w:rsidRDefault="00C3035C">
            <w:pPr>
              <w:pStyle w:val="EarlierRepubEntries"/>
            </w:pPr>
            <w:hyperlink r:id="rId234"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35"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R3</w:t>
            </w:r>
            <w:r>
              <w:br/>
              <w:t>9 Oct 2003</w:t>
            </w:r>
          </w:p>
        </w:tc>
        <w:tc>
          <w:tcPr>
            <w:tcW w:w="1681" w:type="dxa"/>
            <w:tcBorders>
              <w:top w:val="single" w:sz="4" w:space="0" w:color="auto"/>
              <w:bottom w:val="single" w:sz="4" w:space="0" w:color="auto"/>
            </w:tcBorders>
          </w:tcPr>
          <w:p w:rsidR="00B7401F" w:rsidRDefault="00B7401F">
            <w:pPr>
              <w:pStyle w:val="EarlierRepubEntries"/>
            </w:pPr>
            <w:r>
              <w:t>9 Oct 2003–</w:t>
            </w:r>
            <w:r>
              <w:br/>
              <w:t>12 Apr 2004</w:t>
            </w:r>
          </w:p>
        </w:tc>
        <w:tc>
          <w:tcPr>
            <w:tcW w:w="1783" w:type="dxa"/>
            <w:tcBorders>
              <w:top w:val="single" w:sz="4" w:space="0" w:color="auto"/>
              <w:bottom w:val="single" w:sz="4" w:space="0" w:color="auto"/>
            </w:tcBorders>
          </w:tcPr>
          <w:p w:rsidR="00B7401F" w:rsidRDefault="00C3035C">
            <w:pPr>
              <w:pStyle w:val="EarlierRepubEntries"/>
            </w:pPr>
            <w:hyperlink r:id="rId236" w:tooltip="Statute Law Amendment Act 2003" w:history="1">
              <w:r w:rsidR="008D7BE4" w:rsidRPr="008D7BE4">
                <w:rPr>
                  <w:rStyle w:val="charCitHyperlinkAbbrev"/>
                </w:rPr>
                <w:t>A2003</w:t>
              </w:r>
              <w:r w:rsidR="008D7BE4" w:rsidRPr="008D7BE4">
                <w:rPr>
                  <w:rStyle w:val="charCitHyperlinkAbbrev"/>
                </w:rPr>
                <w:noBreakHyphen/>
                <w:t>41</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37" w:tooltip="Statute Law Amendment Act 2003" w:history="1">
              <w:r w:rsidR="008D7BE4" w:rsidRPr="008D7BE4">
                <w:rPr>
                  <w:rStyle w:val="charCitHyperlinkAbbrev"/>
                </w:rPr>
                <w:t>A2003</w:t>
              </w:r>
              <w:r w:rsidR="008D7BE4" w:rsidRPr="008D7BE4">
                <w:rPr>
                  <w:rStyle w:val="charCitHyperlinkAbbrev"/>
                </w:rPr>
                <w:noBreakHyphen/>
                <w:t>41</w:t>
              </w:r>
            </w:hyperlink>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R4</w:t>
            </w:r>
            <w:r>
              <w:br/>
              <w:t>13 Apr 2004</w:t>
            </w:r>
          </w:p>
        </w:tc>
        <w:tc>
          <w:tcPr>
            <w:tcW w:w="1681" w:type="dxa"/>
            <w:tcBorders>
              <w:top w:val="single" w:sz="4" w:space="0" w:color="auto"/>
              <w:bottom w:val="single" w:sz="4" w:space="0" w:color="auto"/>
            </w:tcBorders>
          </w:tcPr>
          <w:p w:rsidR="00B7401F" w:rsidRDefault="00B7401F">
            <w:pPr>
              <w:pStyle w:val="EarlierRepubEntries"/>
            </w:pPr>
            <w:r>
              <w:t>13 Apr 2004–</w:t>
            </w:r>
            <w:r>
              <w:br/>
              <w:t>5 Sept 2007</w:t>
            </w:r>
          </w:p>
        </w:tc>
        <w:tc>
          <w:tcPr>
            <w:tcW w:w="1783" w:type="dxa"/>
            <w:tcBorders>
              <w:top w:val="single" w:sz="4" w:space="0" w:color="auto"/>
              <w:bottom w:val="single" w:sz="4" w:space="0" w:color="auto"/>
            </w:tcBorders>
          </w:tcPr>
          <w:p w:rsidR="00B7401F" w:rsidRDefault="00C3035C">
            <w:pPr>
              <w:pStyle w:val="EarlierRepubEntries"/>
            </w:pPr>
            <w:hyperlink r:id="rId238"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39"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r>
      <w:tr w:rsidR="00B7401F">
        <w:trPr>
          <w:cantSplit/>
        </w:trPr>
        <w:tc>
          <w:tcPr>
            <w:tcW w:w="1576" w:type="dxa"/>
            <w:tcBorders>
              <w:top w:val="single" w:sz="4" w:space="0" w:color="auto"/>
              <w:bottom w:val="single" w:sz="4" w:space="0" w:color="auto"/>
            </w:tcBorders>
          </w:tcPr>
          <w:p w:rsidR="00B7401F" w:rsidRDefault="00B7401F">
            <w:pPr>
              <w:pStyle w:val="EarlierRepubEntries"/>
            </w:pPr>
            <w:r>
              <w:t>R5</w:t>
            </w:r>
            <w:r>
              <w:br/>
              <w:t>6 Sept 2007</w:t>
            </w:r>
          </w:p>
        </w:tc>
        <w:tc>
          <w:tcPr>
            <w:tcW w:w="1681" w:type="dxa"/>
            <w:tcBorders>
              <w:top w:val="single" w:sz="4" w:space="0" w:color="auto"/>
              <w:bottom w:val="single" w:sz="4" w:space="0" w:color="auto"/>
            </w:tcBorders>
          </w:tcPr>
          <w:p w:rsidR="00B7401F" w:rsidRDefault="00B7401F">
            <w:pPr>
              <w:pStyle w:val="EarlierRepubEntries"/>
            </w:pPr>
            <w:r>
              <w:t>6 Sept 2007–</w:t>
            </w:r>
            <w:r>
              <w:br/>
              <w:t>19 Dec 2007</w:t>
            </w:r>
          </w:p>
        </w:tc>
        <w:tc>
          <w:tcPr>
            <w:tcW w:w="1783" w:type="dxa"/>
            <w:tcBorders>
              <w:top w:val="single" w:sz="4" w:space="0" w:color="auto"/>
              <w:bottom w:val="single" w:sz="4" w:space="0" w:color="auto"/>
            </w:tcBorders>
          </w:tcPr>
          <w:p w:rsidR="00B7401F" w:rsidRDefault="00C3035C">
            <w:pPr>
              <w:pStyle w:val="EarlierRepubEntries"/>
            </w:pPr>
            <w:hyperlink r:id="rId240"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c>
          <w:tcPr>
            <w:tcW w:w="1783" w:type="dxa"/>
            <w:tcBorders>
              <w:top w:val="single" w:sz="4" w:space="0" w:color="auto"/>
              <w:bottom w:val="single" w:sz="4" w:space="0" w:color="auto"/>
            </w:tcBorders>
          </w:tcPr>
          <w:p w:rsidR="00B7401F" w:rsidRDefault="00B7401F">
            <w:pPr>
              <w:pStyle w:val="EarlierRepubEntries"/>
            </w:pPr>
            <w:r>
              <w:t xml:space="preserve">amendments by </w:t>
            </w:r>
            <w:hyperlink r:id="rId241"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r>
      <w:tr w:rsidR="007B260D">
        <w:trPr>
          <w:cantSplit/>
        </w:trPr>
        <w:tc>
          <w:tcPr>
            <w:tcW w:w="1576" w:type="dxa"/>
            <w:tcBorders>
              <w:top w:val="single" w:sz="4" w:space="0" w:color="auto"/>
              <w:bottom w:val="single" w:sz="4" w:space="0" w:color="auto"/>
            </w:tcBorders>
          </w:tcPr>
          <w:p w:rsidR="007B260D" w:rsidRDefault="007B260D">
            <w:pPr>
              <w:pStyle w:val="EarlierRepubEntries"/>
            </w:pPr>
            <w:r>
              <w:t>R6</w:t>
            </w:r>
            <w:r>
              <w:br/>
              <w:t>20 Dec 2007</w:t>
            </w:r>
          </w:p>
        </w:tc>
        <w:tc>
          <w:tcPr>
            <w:tcW w:w="1681" w:type="dxa"/>
            <w:tcBorders>
              <w:top w:val="single" w:sz="4" w:space="0" w:color="auto"/>
              <w:bottom w:val="single" w:sz="4" w:space="0" w:color="auto"/>
            </w:tcBorders>
          </w:tcPr>
          <w:p w:rsidR="007B260D" w:rsidRDefault="007B260D">
            <w:pPr>
              <w:pStyle w:val="EarlierRepubEntries"/>
            </w:pPr>
            <w:r>
              <w:t>20 Dec 2007–</w:t>
            </w:r>
            <w:r>
              <w:br/>
              <w:t>16 Dec 2009</w:t>
            </w:r>
          </w:p>
        </w:tc>
        <w:tc>
          <w:tcPr>
            <w:tcW w:w="1783" w:type="dxa"/>
            <w:tcBorders>
              <w:top w:val="single" w:sz="4" w:space="0" w:color="auto"/>
              <w:bottom w:val="single" w:sz="4" w:space="0" w:color="auto"/>
            </w:tcBorders>
          </w:tcPr>
          <w:p w:rsidR="007B260D" w:rsidRDefault="00C3035C">
            <w:pPr>
              <w:pStyle w:val="EarlierRepubEntries"/>
            </w:pPr>
            <w:hyperlink r:id="rId242" w:tooltip="Victims of Crime Amendment Act 2007" w:history="1">
              <w:r w:rsidR="008D7BE4" w:rsidRPr="008D7BE4">
                <w:rPr>
                  <w:rStyle w:val="charCitHyperlinkAbbrev"/>
                </w:rPr>
                <w:t>A2007</w:t>
              </w:r>
              <w:r w:rsidR="008D7BE4" w:rsidRPr="008D7BE4">
                <w:rPr>
                  <w:rStyle w:val="charCitHyperlinkAbbrev"/>
                </w:rPr>
                <w:noBreakHyphen/>
                <w:t>44</w:t>
              </w:r>
            </w:hyperlink>
          </w:p>
        </w:tc>
        <w:tc>
          <w:tcPr>
            <w:tcW w:w="1783" w:type="dxa"/>
            <w:tcBorders>
              <w:top w:val="single" w:sz="4" w:space="0" w:color="auto"/>
              <w:bottom w:val="single" w:sz="4" w:space="0" w:color="auto"/>
            </w:tcBorders>
          </w:tcPr>
          <w:p w:rsidR="007B260D" w:rsidRDefault="007B260D">
            <w:pPr>
              <w:pStyle w:val="EarlierRepubEntries"/>
            </w:pPr>
            <w:r>
              <w:t xml:space="preserve">amendments by </w:t>
            </w:r>
            <w:hyperlink r:id="rId243" w:tooltip="Victims of Crime Amendment Act 2007" w:history="1">
              <w:r w:rsidR="008D7BE4" w:rsidRPr="008D7BE4">
                <w:rPr>
                  <w:rStyle w:val="charCitHyperlinkAbbrev"/>
                </w:rPr>
                <w:t>A2007</w:t>
              </w:r>
              <w:r w:rsidR="008D7BE4" w:rsidRPr="008D7BE4">
                <w:rPr>
                  <w:rStyle w:val="charCitHyperlinkAbbrev"/>
                </w:rPr>
                <w:noBreakHyphen/>
                <w:t>44</w:t>
              </w:r>
            </w:hyperlink>
          </w:p>
        </w:tc>
      </w:tr>
      <w:tr w:rsidR="001D056E">
        <w:trPr>
          <w:cantSplit/>
        </w:trPr>
        <w:tc>
          <w:tcPr>
            <w:tcW w:w="1576" w:type="dxa"/>
            <w:tcBorders>
              <w:top w:val="single" w:sz="4" w:space="0" w:color="auto"/>
              <w:bottom w:val="single" w:sz="4" w:space="0" w:color="auto"/>
            </w:tcBorders>
          </w:tcPr>
          <w:p w:rsidR="001D056E" w:rsidRDefault="001D056E">
            <w:pPr>
              <w:pStyle w:val="EarlierRepubEntries"/>
            </w:pPr>
            <w:r>
              <w:t>R7</w:t>
            </w:r>
            <w:r>
              <w:br/>
              <w:t>17 Dec 2009</w:t>
            </w:r>
          </w:p>
        </w:tc>
        <w:tc>
          <w:tcPr>
            <w:tcW w:w="1681" w:type="dxa"/>
            <w:tcBorders>
              <w:top w:val="single" w:sz="4" w:space="0" w:color="auto"/>
              <w:bottom w:val="single" w:sz="4" w:space="0" w:color="auto"/>
            </w:tcBorders>
          </w:tcPr>
          <w:p w:rsidR="001D056E" w:rsidRDefault="001D056E">
            <w:pPr>
              <w:pStyle w:val="EarlierRepubEntries"/>
            </w:pPr>
            <w:r>
              <w:t>17 Dec 2009–</w:t>
            </w:r>
            <w:r>
              <w:br/>
              <w:t>30 June 2010</w:t>
            </w:r>
          </w:p>
        </w:tc>
        <w:tc>
          <w:tcPr>
            <w:tcW w:w="1783" w:type="dxa"/>
            <w:tcBorders>
              <w:top w:val="single" w:sz="4" w:space="0" w:color="auto"/>
              <w:bottom w:val="single" w:sz="4" w:space="0" w:color="auto"/>
            </w:tcBorders>
          </w:tcPr>
          <w:p w:rsidR="001D056E" w:rsidRDefault="00C3035C">
            <w:pPr>
              <w:pStyle w:val="EarlierRepubEntries"/>
            </w:pPr>
            <w:hyperlink r:id="rId244" w:tooltip="Statute Law Amendment Act 2009 (No 2)" w:history="1">
              <w:r w:rsidR="008D7BE4" w:rsidRPr="008D7BE4">
                <w:rPr>
                  <w:rStyle w:val="charCitHyperlinkAbbrev"/>
                </w:rPr>
                <w:t>A2009</w:t>
              </w:r>
              <w:r w:rsidR="008D7BE4" w:rsidRPr="008D7BE4">
                <w:rPr>
                  <w:rStyle w:val="charCitHyperlinkAbbrev"/>
                </w:rPr>
                <w:noBreakHyphen/>
                <w:t>49</w:t>
              </w:r>
            </w:hyperlink>
          </w:p>
        </w:tc>
        <w:tc>
          <w:tcPr>
            <w:tcW w:w="1783" w:type="dxa"/>
            <w:tcBorders>
              <w:top w:val="single" w:sz="4" w:space="0" w:color="auto"/>
              <w:bottom w:val="single" w:sz="4" w:space="0" w:color="auto"/>
            </w:tcBorders>
          </w:tcPr>
          <w:p w:rsidR="001D056E" w:rsidRDefault="001D056E">
            <w:pPr>
              <w:pStyle w:val="EarlierRepubEntries"/>
            </w:pPr>
            <w:r>
              <w:t xml:space="preserve">amendments by </w:t>
            </w:r>
            <w:hyperlink r:id="rId245" w:tooltip="Statute Law Amendment Act 2009 (No 2)" w:history="1">
              <w:r w:rsidR="008D7BE4" w:rsidRPr="008D7BE4">
                <w:rPr>
                  <w:rStyle w:val="charCitHyperlinkAbbrev"/>
                </w:rPr>
                <w:t>A2009</w:t>
              </w:r>
              <w:r w:rsidR="008D7BE4" w:rsidRPr="008D7BE4">
                <w:rPr>
                  <w:rStyle w:val="charCitHyperlinkAbbrev"/>
                </w:rPr>
                <w:noBreakHyphen/>
                <w:t>49</w:t>
              </w:r>
            </w:hyperlink>
          </w:p>
        </w:tc>
      </w:tr>
      <w:tr w:rsidR="009C301F">
        <w:trPr>
          <w:cantSplit/>
        </w:trPr>
        <w:tc>
          <w:tcPr>
            <w:tcW w:w="1576" w:type="dxa"/>
            <w:tcBorders>
              <w:top w:val="single" w:sz="4" w:space="0" w:color="auto"/>
              <w:bottom w:val="single" w:sz="4" w:space="0" w:color="auto"/>
            </w:tcBorders>
          </w:tcPr>
          <w:p w:rsidR="009C301F" w:rsidRDefault="009C301F">
            <w:pPr>
              <w:pStyle w:val="EarlierRepubEntries"/>
            </w:pPr>
            <w:r>
              <w:t>R8</w:t>
            </w:r>
            <w:r>
              <w:br/>
              <w:t>1 July 2010</w:t>
            </w:r>
          </w:p>
        </w:tc>
        <w:tc>
          <w:tcPr>
            <w:tcW w:w="1681" w:type="dxa"/>
            <w:tcBorders>
              <w:top w:val="single" w:sz="4" w:space="0" w:color="auto"/>
              <w:bottom w:val="single" w:sz="4" w:space="0" w:color="auto"/>
            </w:tcBorders>
          </w:tcPr>
          <w:p w:rsidR="009C301F" w:rsidRDefault="009C301F">
            <w:pPr>
              <w:pStyle w:val="EarlierRepubEntries"/>
            </w:pPr>
            <w:r>
              <w:t>1 July 2010–</w:t>
            </w:r>
            <w:r>
              <w:br/>
              <w:t>27 Feb 2011</w:t>
            </w:r>
          </w:p>
        </w:tc>
        <w:tc>
          <w:tcPr>
            <w:tcW w:w="1783" w:type="dxa"/>
            <w:tcBorders>
              <w:top w:val="single" w:sz="4" w:space="0" w:color="auto"/>
              <w:bottom w:val="single" w:sz="4" w:space="0" w:color="auto"/>
            </w:tcBorders>
          </w:tcPr>
          <w:p w:rsidR="009C301F" w:rsidRDefault="00C3035C">
            <w:pPr>
              <w:pStyle w:val="EarlierRepubEntries"/>
            </w:pPr>
            <w:hyperlink r:id="rId246"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c>
          <w:tcPr>
            <w:tcW w:w="1783" w:type="dxa"/>
            <w:tcBorders>
              <w:top w:val="single" w:sz="4" w:space="0" w:color="auto"/>
              <w:bottom w:val="single" w:sz="4" w:space="0" w:color="auto"/>
            </w:tcBorders>
          </w:tcPr>
          <w:p w:rsidR="009C301F" w:rsidRDefault="009C301F">
            <w:pPr>
              <w:pStyle w:val="EarlierRepubEntries"/>
            </w:pPr>
            <w:r>
              <w:t xml:space="preserve">amendments by </w:t>
            </w:r>
            <w:hyperlink r:id="rId247"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r>
      <w:tr w:rsidR="00220D6C">
        <w:trPr>
          <w:cantSplit/>
        </w:trPr>
        <w:tc>
          <w:tcPr>
            <w:tcW w:w="1576" w:type="dxa"/>
            <w:tcBorders>
              <w:top w:val="single" w:sz="4" w:space="0" w:color="auto"/>
              <w:bottom w:val="single" w:sz="4" w:space="0" w:color="auto"/>
            </w:tcBorders>
          </w:tcPr>
          <w:p w:rsidR="00220D6C" w:rsidRDefault="00220D6C">
            <w:pPr>
              <w:pStyle w:val="EarlierRepubEntries"/>
            </w:pPr>
            <w:r>
              <w:t>R9</w:t>
            </w:r>
            <w:r>
              <w:br/>
              <w:t>28 Feb 2011</w:t>
            </w:r>
          </w:p>
        </w:tc>
        <w:tc>
          <w:tcPr>
            <w:tcW w:w="1681" w:type="dxa"/>
            <w:tcBorders>
              <w:top w:val="single" w:sz="4" w:space="0" w:color="auto"/>
              <w:bottom w:val="single" w:sz="4" w:space="0" w:color="auto"/>
            </w:tcBorders>
          </w:tcPr>
          <w:p w:rsidR="00220D6C" w:rsidRDefault="00220D6C">
            <w:pPr>
              <w:pStyle w:val="EarlierRepubEntries"/>
            </w:pPr>
            <w:r>
              <w:t>28 Feb 2011–</w:t>
            </w:r>
            <w:r>
              <w:br/>
              <w:t>30 June 2011</w:t>
            </w:r>
          </w:p>
        </w:tc>
        <w:tc>
          <w:tcPr>
            <w:tcW w:w="1783" w:type="dxa"/>
            <w:tcBorders>
              <w:top w:val="single" w:sz="4" w:space="0" w:color="auto"/>
              <w:bottom w:val="single" w:sz="4" w:space="0" w:color="auto"/>
            </w:tcBorders>
          </w:tcPr>
          <w:p w:rsidR="00220D6C" w:rsidRDefault="00C3035C">
            <w:pPr>
              <w:pStyle w:val="EarlierRepubEntries"/>
            </w:pPr>
            <w:hyperlink r:id="rId248" w:tooltip="Victims of Crime Amendment Act 2010" w:history="1">
              <w:r w:rsidR="008D7BE4" w:rsidRPr="008D7BE4">
                <w:rPr>
                  <w:rStyle w:val="charCitHyperlinkAbbrev"/>
                </w:rPr>
                <w:t>A2010</w:t>
              </w:r>
              <w:r w:rsidR="008D7BE4" w:rsidRPr="008D7BE4">
                <w:rPr>
                  <w:rStyle w:val="charCitHyperlinkAbbrev"/>
                </w:rPr>
                <w:noBreakHyphen/>
                <w:t>29</w:t>
              </w:r>
            </w:hyperlink>
          </w:p>
        </w:tc>
        <w:tc>
          <w:tcPr>
            <w:tcW w:w="1783" w:type="dxa"/>
            <w:tcBorders>
              <w:top w:val="single" w:sz="4" w:space="0" w:color="auto"/>
              <w:bottom w:val="single" w:sz="4" w:space="0" w:color="auto"/>
            </w:tcBorders>
          </w:tcPr>
          <w:p w:rsidR="00220D6C" w:rsidRDefault="00220D6C">
            <w:pPr>
              <w:pStyle w:val="EarlierRepubEntries"/>
            </w:pPr>
            <w:r>
              <w:t xml:space="preserve">amendments by </w:t>
            </w:r>
            <w:hyperlink r:id="rId249" w:tooltip="Victims of Crime Amendment Act 2010" w:history="1">
              <w:r w:rsidR="008D7BE4" w:rsidRPr="008D7BE4">
                <w:rPr>
                  <w:rStyle w:val="charCitHyperlinkAbbrev"/>
                </w:rPr>
                <w:t>A2010</w:t>
              </w:r>
              <w:r w:rsidR="008D7BE4" w:rsidRPr="008D7BE4">
                <w:rPr>
                  <w:rStyle w:val="charCitHyperlinkAbbrev"/>
                </w:rPr>
                <w:noBreakHyphen/>
                <w:t>29</w:t>
              </w:r>
            </w:hyperlink>
          </w:p>
        </w:tc>
      </w:tr>
      <w:tr w:rsidR="00260EB0">
        <w:trPr>
          <w:cantSplit/>
        </w:trPr>
        <w:tc>
          <w:tcPr>
            <w:tcW w:w="1576" w:type="dxa"/>
            <w:tcBorders>
              <w:top w:val="single" w:sz="4" w:space="0" w:color="auto"/>
              <w:bottom w:val="single" w:sz="4" w:space="0" w:color="auto"/>
            </w:tcBorders>
          </w:tcPr>
          <w:p w:rsidR="00260EB0" w:rsidRDefault="00260EB0">
            <w:pPr>
              <w:pStyle w:val="EarlierRepubEntries"/>
            </w:pPr>
            <w:r>
              <w:t>R10</w:t>
            </w:r>
            <w:r>
              <w:br/>
              <w:t>1 July 2011</w:t>
            </w:r>
          </w:p>
        </w:tc>
        <w:tc>
          <w:tcPr>
            <w:tcW w:w="1681" w:type="dxa"/>
            <w:tcBorders>
              <w:top w:val="single" w:sz="4" w:space="0" w:color="auto"/>
              <w:bottom w:val="single" w:sz="4" w:space="0" w:color="auto"/>
            </w:tcBorders>
          </w:tcPr>
          <w:p w:rsidR="00260EB0" w:rsidRDefault="00260EB0">
            <w:pPr>
              <w:pStyle w:val="EarlierRepubEntries"/>
            </w:pPr>
            <w:r>
              <w:t>1 July 2011–</w:t>
            </w:r>
            <w:r>
              <w:br/>
              <w:t>13 June 2012</w:t>
            </w:r>
          </w:p>
        </w:tc>
        <w:tc>
          <w:tcPr>
            <w:tcW w:w="1783" w:type="dxa"/>
            <w:tcBorders>
              <w:top w:val="single" w:sz="4" w:space="0" w:color="auto"/>
              <w:bottom w:val="single" w:sz="4" w:space="0" w:color="auto"/>
            </w:tcBorders>
          </w:tcPr>
          <w:p w:rsidR="00260EB0" w:rsidRDefault="00C3035C">
            <w:pPr>
              <w:pStyle w:val="EarlierRepubEntries"/>
            </w:pPr>
            <w:hyperlink r:id="rId250"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c>
          <w:tcPr>
            <w:tcW w:w="1783" w:type="dxa"/>
            <w:tcBorders>
              <w:top w:val="single" w:sz="4" w:space="0" w:color="auto"/>
              <w:bottom w:val="single" w:sz="4" w:space="0" w:color="auto"/>
            </w:tcBorders>
          </w:tcPr>
          <w:p w:rsidR="00260EB0" w:rsidRDefault="00260EB0">
            <w:pPr>
              <w:pStyle w:val="EarlierRepubEntries"/>
            </w:pPr>
            <w:r>
              <w:t xml:space="preserve">amendments by </w:t>
            </w:r>
            <w:hyperlink r:id="rId251"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r>
      <w:tr w:rsidR="00894056">
        <w:trPr>
          <w:cantSplit/>
        </w:trPr>
        <w:tc>
          <w:tcPr>
            <w:tcW w:w="1576" w:type="dxa"/>
            <w:tcBorders>
              <w:top w:val="single" w:sz="4" w:space="0" w:color="auto"/>
              <w:bottom w:val="single" w:sz="4" w:space="0" w:color="auto"/>
            </w:tcBorders>
          </w:tcPr>
          <w:p w:rsidR="00894056" w:rsidRDefault="00894056">
            <w:pPr>
              <w:pStyle w:val="EarlierRepubEntries"/>
            </w:pPr>
            <w:r>
              <w:lastRenderedPageBreak/>
              <w:t>R11</w:t>
            </w:r>
            <w:r>
              <w:br/>
              <w:t>14 June 2012</w:t>
            </w:r>
          </w:p>
        </w:tc>
        <w:tc>
          <w:tcPr>
            <w:tcW w:w="1681" w:type="dxa"/>
            <w:tcBorders>
              <w:top w:val="single" w:sz="4" w:space="0" w:color="auto"/>
              <w:bottom w:val="single" w:sz="4" w:space="0" w:color="auto"/>
            </w:tcBorders>
          </w:tcPr>
          <w:p w:rsidR="00894056" w:rsidRDefault="00894056">
            <w:pPr>
              <w:pStyle w:val="EarlierRepubEntries"/>
            </w:pPr>
            <w:r>
              <w:t>14 June 2012–</w:t>
            </w:r>
            <w:r>
              <w:br/>
              <w:t>11 Nov 2013</w:t>
            </w:r>
          </w:p>
        </w:tc>
        <w:tc>
          <w:tcPr>
            <w:tcW w:w="1783" w:type="dxa"/>
            <w:tcBorders>
              <w:top w:val="single" w:sz="4" w:space="0" w:color="auto"/>
              <w:bottom w:val="single" w:sz="4" w:space="0" w:color="auto"/>
            </w:tcBorders>
          </w:tcPr>
          <w:p w:rsidR="00894056" w:rsidRDefault="00C3035C">
            <w:pPr>
              <w:pStyle w:val="EarlierRepubEntries"/>
            </w:pPr>
            <w:hyperlink r:id="rId252" w:tooltip="Justice and Community Safety Legislation Amendment Act 2012 (No 2)" w:history="1">
              <w:r w:rsidR="00894056">
                <w:rPr>
                  <w:rStyle w:val="charCitHyperlinkAbbrev"/>
                </w:rPr>
                <w:t>A2012</w:t>
              </w:r>
              <w:r w:rsidR="00894056">
                <w:rPr>
                  <w:rStyle w:val="charCitHyperlinkAbbrev"/>
                </w:rPr>
                <w:noBreakHyphen/>
                <w:t>30</w:t>
              </w:r>
            </w:hyperlink>
          </w:p>
        </w:tc>
        <w:tc>
          <w:tcPr>
            <w:tcW w:w="1783" w:type="dxa"/>
            <w:tcBorders>
              <w:top w:val="single" w:sz="4" w:space="0" w:color="auto"/>
              <w:bottom w:val="single" w:sz="4" w:space="0" w:color="auto"/>
            </w:tcBorders>
          </w:tcPr>
          <w:p w:rsidR="00894056" w:rsidRDefault="00894056">
            <w:pPr>
              <w:pStyle w:val="EarlierRepubEntries"/>
            </w:pPr>
            <w:r>
              <w:t xml:space="preserve">amendments by </w:t>
            </w:r>
            <w:hyperlink r:id="rId253" w:tooltip="Justice and Community Safety Legislation Amendment Act 2012 (No 2)" w:history="1">
              <w:r>
                <w:rPr>
                  <w:rStyle w:val="charCitHyperlinkAbbrev"/>
                </w:rPr>
                <w:t>A2012</w:t>
              </w:r>
              <w:r>
                <w:rPr>
                  <w:rStyle w:val="charCitHyperlinkAbbrev"/>
                </w:rPr>
                <w:noBreakHyphen/>
                <w:t>30</w:t>
              </w:r>
            </w:hyperlink>
          </w:p>
        </w:tc>
      </w:tr>
      <w:tr w:rsidR="001127CE">
        <w:trPr>
          <w:cantSplit/>
        </w:trPr>
        <w:tc>
          <w:tcPr>
            <w:tcW w:w="1576" w:type="dxa"/>
            <w:tcBorders>
              <w:top w:val="single" w:sz="4" w:space="0" w:color="auto"/>
              <w:bottom w:val="single" w:sz="4" w:space="0" w:color="auto"/>
            </w:tcBorders>
          </w:tcPr>
          <w:p w:rsidR="001127CE" w:rsidRDefault="001127CE">
            <w:pPr>
              <w:pStyle w:val="EarlierRepubEntries"/>
            </w:pPr>
            <w:r>
              <w:t>R12</w:t>
            </w:r>
            <w:r>
              <w:br/>
            </w:r>
            <w:r w:rsidR="00CC68FF">
              <w:t>12 Nov 2013</w:t>
            </w:r>
          </w:p>
        </w:tc>
        <w:tc>
          <w:tcPr>
            <w:tcW w:w="1681" w:type="dxa"/>
            <w:tcBorders>
              <w:top w:val="single" w:sz="4" w:space="0" w:color="auto"/>
              <w:bottom w:val="single" w:sz="4" w:space="0" w:color="auto"/>
            </w:tcBorders>
          </w:tcPr>
          <w:p w:rsidR="001127CE" w:rsidRDefault="00CC68FF">
            <w:pPr>
              <w:pStyle w:val="EarlierRepubEntries"/>
            </w:pPr>
            <w:r>
              <w:t>12 Nov 2013–</w:t>
            </w:r>
            <w:r>
              <w:br/>
              <w:t>6 Oct 2015</w:t>
            </w:r>
          </w:p>
        </w:tc>
        <w:tc>
          <w:tcPr>
            <w:tcW w:w="1783" w:type="dxa"/>
            <w:tcBorders>
              <w:top w:val="single" w:sz="4" w:space="0" w:color="auto"/>
              <w:bottom w:val="single" w:sz="4" w:space="0" w:color="auto"/>
            </w:tcBorders>
          </w:tcPr>
          <w:p w:rsidR="001127CE" w:rsidRDefault="00C3035C">
            <w:pPr>
              <w:pStyle w:val="EarlierRepubEntries"/>
            </w:pPr>
            <w:hyperlink r:id="rId254" w:tooltip="Justice and Community Safety Legislation Amendment Act 2013 (No 4)" w:history="1">
              <w:r w:rsidR="00CC68FF" w:rsidRPr="00CC68FF">
                <w:rPr>
                  <w:rStyle w:val="charCitHyperlinkAbbrev"/>
                </w:rPr>
                <w:t>A2013-45</w:t>
              </w:r>
            </w:hyperlink>
          </w:p>
        </w:tc>
        <w:tc>
          <w:tcPr>
            <w:tcW w:w="1783" w:type="dxa"/>
            <w:tcBorders>
              <w:top w:val="single" w:sz="4" w:space="0" w:color="auto"/>
              <w:bottom w:val="single" w:sz="4" w:space="0" w:color="auto"/>
            </w:tcBorders>
          </w:tcPr>
          <w:p w:rsidR="001127CE" w:rsidRDefault="00CC68FF">
            <w:pPr>
              <w:pStyle w:val="EarlierRepubEntries"/>
            </w:pPr>
            <w:r>
              <w:t xml:space="preserve">amendments by </w:t>
            </w:r>
            <w:hyperlink r:id="rId255" w:tooltip="Justice and Community Safety Legislation Amendment Act 2013 (No 4)" w:history="1">
              <w:r w:rsidRPr="00CC68FF">
                <w:rPr>
                  <w:rStyle w:val="charCitHyperlinkAbbrev"/>
                </w:rPr>
                <w:t>A2013-45</w:t>
              </w:r>
            </w:hyperlink>
          </w:p>
        </w:tc>
      </w:tr>
      <w:tr w:rsidR="00583C0F">
        <w:trPr>
          <w:cantSplit/>
        </w:trPr>
        <w:tc>
          <w:tcPr>
            <w:tcW w:w="1576" w:type="dxa"/>
            <w:tcBorders>
              <w:top w:val="single" w:sz="4" w:space="0" w:color="auto"/>
              <w:bottom w:val="single" w:sz="4" w:space="0" w:color="auto"/>
            </w:tcBorders>
          </w:tcPr>
          <w:p w:rsidR="00583C0F" w:rsidRDefault="00583C0F">
            <w:pPr>
              <w:pStyle w:val="EarlierRepubEntries"/>
            </w:pPr>
            <w:r>
              <w:t>R13</w:t>
            </w:r>
            <w:r>
              <w:br/>
              <w:t>7 Oct 2015</w:t>
            </w:r>
          </w:p>
        </w:tc>
        <w:tc>
          <w:tcPr>
            <w:tcW w:w="1681" w:type="dxa"/>
            <w:tcBorders>
              <w:top w:val="single" w:sz="4" w:space="0" w:color="auto"/>
              <w:bottom w:val="single" w:sz="4" w:space="0" w:color="auto"/>
            </w:tcBorders>
          </w:tcPr>
          <w:p w:rsidR="00583C0F" w:rsidRDefault="00583C0F">
            <w:pPr>
              <w:pStyle w:val="EarlierRepubEntries"/>
            </w:pPr>
            <w:r>
              <w:t>7 Oct 2015–</w:t>
            </w:r>
            <w:r>
              <w:br/>
              <w:t>29 Feb 2016</w:t>
            </w:r>
          </w:p>
        </w:tc>
        <w:tc>
          <w:tcPr>
            <w:tcW w:w="1783" w:type="dxa"/>
            <w:tcBorders>
              <w:top w:val="single" w:sz="4" w:space="0" w:color="auto"/>
              <w:bottom w:val="single" w:sz="4" w:space="0" w:color="auto"/>
            </w:tcBorders>
          </w:tcPr>
          <w:p w:rsidR="00583C0F" w:rsidRDefault="00C3035C">
            <w:pPr>
              <w:pStyle w:val="EarlierRepubEntries"/>
            </w:pPr>
            <w:hyperlink r:id="rId256" w:tooltip="Victims of Crime (Victims Services Levy) Amendment Bill 2015" w:history="1">
              <w:r w:rsidR="00583C0F">
                <w:rPr>
                  <w:rStyle w:val="charCitHyperlinkAbbrev"/>
                </w:rPr>
                <w:t>A2015</w:t>
              </w:r>
              <w:r w:rsidR="00583C0F">
                <w:rPr>
                  <w:rStyle w:val="charCitHyperlinkAbbrev"/>
                </w:rPr>
                <w:noBreakHyphen/>
                <w:t>39</w:t>
              </w:r>
            </w:hyperlink>
          </w:p>
        </w:tc>
        <w:tc>
          <w:tcPr>
            <w:tcW w:w="1783" w:type="dxa"/>
            <w:tcBorders>
              <w:top w:val="single" w:sz="4" w:space="0" w:color="auto"/>
              <w:bottom w:val="single" w:sz="4" w:space="0" w:color="auto"/>
            </w:tcBorders>
          </w:tcPr>
          <w:p w:rsidR="00583C0F" w:rsidRDefault="00583C0F">
            <w:pPr>
              <w:pStyle w:val="EarlierRepubEntries"/>
            </w:pPr>
            <w:r>
              <w:t xml:space="preserve">amendments by </w:t>
            </w:r>
            <w:hyperlink r:id="rId257" w:tooltip="Victims of Crime (Victims Services Levy) Amendment Bill 2015" w:history="1">
              <w:r>
                <w:rPr>
                  <w:rStyle w:val="charCitHyperlinkAbbrev"/>
                </w:rPr>
                <w:t>A2015</w:t>
              </w:r>
              <w:r>
                <w:rPr>
                  <w:rStyle w:val="charCitHyperlinkAbbrev"/>
                </w:rPr>
                <w:noBreakHyphen/>
                <w:t>39</w:t>
              </w:r>
            </w:hyperlink>
          </w:p>
        </w:tc>
      </w:tr>
      <w:tr w:rsidR="00900C55">
        <w:trPr>
          <w:cantSplit/>
        </w:trPr>
        <w:tc>
          <w:tcPr>
            <w:tcW w:w="1576" w:type="dxa"/>
            <w:tcBorders>
              <w:top w:val="single" w:sz="4" w:space="0" w:color="auto"/>
              <w:bottom w:val="single" w:sz="4" w:space="0" w:color="auto"/>
            </w:tcBorders>
          </w:tcPr>
          <w:p w:rsidR="00900C55" w:rsidRDefault="00900C55">
            <w:pPr>
              <w:pStyle w:val="EarlierRepubEntries"/>
            </w:pPr>
            <w:r>
              <w:t>R14</w:t>
            </w:r>
            <w:r>
              <w:br/>
              <w:t>1 Mar 2016</w:t>
            </w:r>
          </w:p>
        </w:tc>
        <w:tc>
          <w:tcPr>
            <w:tcW w:w="1681" w:type="dxa"/>
            <w:tcBorders>
              <w:top w:val="single" w:sz="4" w:space="0" w:color="auto"/>
              <w:bottom w:val="single" w:sz="4" w:space="0" w:color="auto"/>
            </w:tcBorders>
          </w:tcPr>
          <w:p w:rsidR="00900C55" w:rsidRDefault="00900C55">
            <w:pPr>
              <w:pStyle w:val="EarlierRepubEntries"/>
            </w:pPr>
            <w:r>
              <w:t>1 Mar 2016–</w:t>
            </w:r>
            <w:r>
              <w:br/>
              <w:t>31 Mar 2016</w:t>
            </w:r>
          </w:p>
        </w:tc>
        <w:tc>
          <w:tcPr>
            <w:tcW w:w="1783" w:type="dxa"/>
            <w:tcBorders>
              <w:top w:val="single" w:sz="4" w:space="0" w:color="auto"/>
              <w:bottom w:val="single" w:sz="4" w:space="0" w:color="auto"/>
            </w:tcBorders>
          </w:tcPr>
          <w:p w:rsidR="00900C55" w:rsidRDefault="00C3035C">
            <w:pPr>
              <w:pStyle w:val="EarlierRepubEntries"/>
            </w:pPr>
            <w:hyperlink r:id="rId258" w:tooltip="Victims of Crime (Victims Services Levy) Amendment Bill 2015" w:history="1">
              <w:r w:rsidR="00900C55">
                <w:rPr>
                  <w:rStyle w:val="charCitHyperlinkAbbrev"/>
                </w:rPr>
                <w:t>A2015</w:t>
              </w:r>
              <w:r w:rsidR="00900C55">
                <w:rPr>
                  <w:rStyle w:val="charCitHyperlinkAbbrev"/>
                </w:rPr>
                <w:noBreakHyphen/>
                <w:t>39</w:t>
              </w:r>
            </w:hyperlink>
          </w:p>
        </w:tc>
        <w:tc>
          <w:tcPr>
            <w:tcW w:w="1783" w:type="dxa"/>
            <w:tcBorders>
              <w:top w:val="single" w:sz="4" w:space="0" w:color="auto"/>
              <w:bottom w:val="single" w:sz="4" w:space="0" w:color="auto"/>
            </w:tcBorders>
          </w:tcPr>
          <w:p w:rsidR="00900C55" w:rsidRDefault="00900C55">
            <w:pPr>
              <w:pStyle w:val="EarlierRepubEntries"/>
            </w:pPr>
            <w:r>
              <w:t xml:space="preserve">amendments by </w:t>
            </w:r>
            <w:hyperlink r:id="rId259" w:tooltip="Mental Health (Treatment and Care) Amendment Act 2014 " w:history="1">
              <w:r w:rsidRPr="00900C55">
                <w:rPr>
                  <w:rStyle w:val="charCitHyperlinkAbbrev"/>
                </w:rPr>
                <w:t>A2014-51</w:t>
              </w:r>
            </w:hyperlink>
            <w:r>
              <w:t xml:space="preserve"> and </w:t>
            </w:r>
            <w:hyperlink r:id="rId260" w:tooltip="Mental Health Act 2015" w:history="1">
              <w:r w:rsidRPr="00900C55">
                <w:rPr>
                  <w:rStyle w:val="charCitHyperlinkAbbrev"/>
                </w:rPr>
                <w:t>A2015-38</w:t>
              </w:r>
            </w:hyperlink>
          </w:p>
        </w:tc>
      </w:tr>
      <w:tr w:rsidR="00771C0F">
        <w:trPr>
          <w:cantSplit/>
        </w:trPr>
        <w:tc>
          <w:tcPr>
            <w:tcW w:w="1576" w:type="dxa"/>
            <w:tcBorders>
              <w:top w:val="single" w:sz="4" w:space="0" w:color="auto"/>
              <w:bottom w:val="single" w:sz="4" w:space="0" w:color="auto"/>
            </w:tcBorders>
          </w:tcPr>
          <w:p w:rsidR="00771C0F" w:rsidRDefault="00771C0F">
            <w:pPr>
              <w:pStyle w:val="EarlierRepubEntries"/>
            </w:pPr>
            <w:r>
              <w:t>R15</w:t>
            </w:r>
            <w:r>
              <w:br/>
              <w:t>1 Apr 2016</w:t>
            </w:r>
          </w:p>
        </w:tc>
        <w:tc>
          <w:tcPr>
            <w:tcW w:w="1681" w:type="dxa"/>
            <w:tcBorders>
              <w:top w:val="single" w:sz="4" w:space="0" w:color="auto"/>
              <w:bottom w:val="single" w:sz="4" w:space="0" w:color="auto"/>
            </w:tcBorders>
          </w:tcPr>
          <w:p w:rsidR="00771C0F" w:rsidRDefault="00771C0F">
            <w:pPr>
              <w:pStyle w:val="EarlierRepubEntries"/>
            </w:pPr>
            <w:r>
              <w:t>1 Apr 2016</w:t>
            </w:r>
            <w:r w:rsidR="002B33A1">
              <w:t>–</w:t>
            </w:r>
            <w:r w:rsidR="002B33A1">
              <w:br/>
              <w:t>30 Jun 2016</w:t>
            </w:r>
          </w:p>
        </w:tc>
        <w:tc>
          <w:tcPr>
            <w:tcW w:w="1783" w:type="dxa"/>
            <w:tcBorders>
              <w:top w:val="single" w:sz="4" w:space="0" w:color="auto"/>
              <w:bottom w:val="single" w:sz="4" w:space="0" w:color="auto"/>
            </w:tcBorders>
          </w:tcPr>
          <w:p w:rsidR="00771C0F" w:rsidRDefault="00C3035C">
            <w:pPr>
              <w:pStyle w:val="EarlierRepubEntries"/>
            </w:pPr>
            <w:hyperlink r:id="rId261" w:tooltip="Protection of Rights (Services) Legislation Amendment Act 2016" w:history="1">
              <w:r w:rsidR="002B33A1">
                <w:rPr>
                  <w:rStyle w:val="charCitHyperlinkAbbrev"/>
                </w:rPr>
                <w:t>A2016-1</w:t>
              </w:r>
            </w:hyperlink>
          </w:p>
        </w:tc>
        <w:tc>
          <w:tcPr>
            <w:tcW w:w="1783" w:type="dxa"/>
            <w:tcBorders>
              <w:top w:val="single" w:sz="4" w:space="0" w:color="auto"/>
              <w:bottom w:val="single" w:sz="4" w:space="0" w:color="auto"/>
            </w:tcBorders>
          </w:tcPr>
          <w:p w:rsidR="00771C0F" w:rsidRDefault="002B33A1">
            <w:pPr>
              <w:pStyle w:val="EarlierRepubEntries"/>
            </w:pPr>
            <w:r>
              <w:t xml:space="preserve">amendments by </w:t>
            </w:r>
            <w:hyperlink r:id="rId262" w:tooltip="Protection of Rights (Services) Legislation Amendment Act 2016" w:history="1">
              <w:r>
                <w:rPr>
                  <w:rStyle w:val="charCitHyperlinkAbbrev"/>
                </w:rPr>
                <w:t>A2016-1</w:t>
              </w:r>
            </w:hyperlink>
          </w:p>
        </w:tc>
      </w:tr>
      <w:tr w:rsidR="007078FA">
        <w:trPr>
          <w:cantSplit/>
        </w:trPr>
        <w:tc>
          <w:tcPr>
            <w:tcW w:w="1576" w:type="dxa"/>
            <w:tcBorders>
              <w:top w:val="single" w:sz="4" w:space="0" w:color="auto"/>
              <w:bottom w:val="single" w:sz="4" w:space="0" w:color="auto"/>
            </w:tcBorders>
          </w:tcPr>
          <w:p w:rsidR="007078FA" w:rsidRDefault="007078FA">
            <w:pPr>
              <w:pStyle w:val="EarlierRepubEntries"/>
            </w:pPr>
            <w:r>
              <w:t>R16</w:t>
            </w:r>
            <w:r>
              <w:br/>
              <w:t>1 July 2016</w:t>
            </w:r>
          </w:p>
        </w:tc>
        <w:tc>
          <w:tcPr>
            <w:tcW w:w="1681" w:type="dxa"/>
            <w:tcBorders>
              <w:top w:val="single" w:sz="4" w:space="0" w:color="auto"/>
              <w:bottom w:val="single" w:sz="4" w:space="0" w:color="auto"/>
            </w:tcBorders>
          </w:tcPr>
          <w:p w:rsidR="007078FA" w:rsidRDefault="007078FA">
            <w:pPr>
              <w:pStyle w:val="EarlierRepubEntries"/>
            </w:pPr>
            <w:r>
              <w:t>1 July 2016–</w:t>
            </w:r>
            <w:r>
              <w:br/>
              <w:t>25 Aug 2016</w:t>
            </w:r>
          </w:p>
        </w:tc>
        <w:tc>
          <w:tcPr>
            <w:tcW w:w="1783" w:type="dxa"/>
            <w:tcBorders>
              <w:top w:val="single" w:sz="4" w:space="0" w:color="auto"/>
              <w:bottom w:val="single" w:sz="4" w:space="0" w:color="auto"/>
            </w:tcBorders>
          </w:tcPr>
          <w:p w:rsidR="007078FA" w:rsidRDefault="00C3035C">
            <w:pPr>
              <w:pStyle w:val="EarlierRepubEntries"/>
            </w:pPr>
            <w:hyperlink r:id="rId263" w:tooltip="Victims of Crime (Financial Assistance) Act 2016" w:history="1">
              <w:r w:rsidR="007078FA">
                <w:rPr>
                  <w:rStyle w:val="charCitHyperlinkAbbrev"/>
                </w:rPr>
                <w:t>A2016</w:t>
              </w:r>
              <w:r w:rsidR="007078FA">
                <w:rPr>
                  <w:rStyle w:val="charCitHyperlinkAbbrev"/>
                </w:rPr>
                <w:noBreakHyphen/>
                <w:t>12</w:t>
              </w:r>
            </w:hyperlink>
          </w:p>
        </w:tc>
        <w:tc>
          <w:tcPr>
            <w:tcW w:w="1783" w:type="dxa"/>
            <w:tcBorders>
              <w:top w:val="single" w:sz="4" w:space="0" w:color="auto"/>
              <w:bottom w:val="single" w:sz="4" w:space="0" w:color="auto"/>
            </w:tcBorders>
          </w:tcPr>
          <w:p w:rsidR="007078FA" w:rsidRDefault="007078FA">
            <w:pPr>
              <w:pStyle w:val="EarlierRepubEntries"/>
            </w:pPr>
            <w:r>
              <w:t xml:space="preserve">amendments by </w:t>
            </w:r>
            <w:hyperlink r:id="rId264" w:tooltip="Victims of Crime (Financial Assistance) Act 2016" w:history="1">
              <w:r>
                <w:rPr>
                  <w:rStyle w:val="charCitHyperlinkAbbrev"/>
                </w:rPr>
                <w:t>A2016</w:t>
              </w:r>
              <w:r>
                <w:rPr>
                  <w:rStyle w:val="charCitHyperlinkAbbrev"/>
                </w:rPr>
                <w:noBreakHyphen/>
                <w:t>12</w:t>
              </w:r>
            </w:hyperlink>
          </w:p>
        </w:tc>
      </w:tr>
      <w:tr w:rsidR="00610FB8">
        <w:trPr>
          <w:cantSplit/>
        </w:trPr>
        <w:tc>
          <w:tcPr>
            <w:tcW w:w="1576" w:type="dxa"/>
            <w:tcBorders>
              <w:top w:val="single" w:sz="4" w:space="0" w:color="auto"/>
              <w:bottom w:val="single" w:sz="4" w:space="0" w:color="auto"/>
            </w:tcBorders>
          </w:tcPr>
          <w:p w:rsidR="00610FB8" w:rsidRDefault="00610FB8">
            <w:pPr>
              <w:pStyle w:val="EarlierRepubEntries"/>
            </w:pPr>
            <w:r>
              <w:t>R17</w:t>
            </w:r>
            <w:r>
              <w:br/>
              <w:t>26 Aug 2016</w:t>
            </w:r>
          </w:p>
        </w:tc>
        <w:tc>
          <w:tcPr>
            <w:tcW w:w="1681" w:type="dxa"/>
            <w:tcBorders>
              <w:top w:val="single" w:sz="4" w:space="0" w:color="auto"/>
              <w:bottom w:val="single" w:sz="4" w:space="0" w:color="auto"/>
            </w:tcBorders>
          </w:tcPr>
          <w:p w:rsidR="00610FB8" w:rsidRDefault="00610FB8">
            <w:pPr>
              <w:pStyle w:val="EarlierRepubEntries"/>
            </w:pPr>
            <w:r>
              <w:t>26 Aug 2016–</w:t>
            </w:r>
            <w:r>
              <w:br/>
              <w:t>31 Aug 2016</w:t>
            </w:r>
          </w:p>
        </w:tc>
        <w:tc>
          <w:tcPr>
            <w:tcW w:w="1783" w:type="dxa"/>
            <w:tcBorders>
              <w:top w:val="single" w:sz="4" w:space="0" w:color="auto"/>
              <w:bottom w:val="single" w:sz="4" w:space="0" w:color="auto"/>
            </w:tcBorders>
          </w:tcPr>
          <w:p w:rsidR="00610FB8" w:rsidRPr="009275EF" w:rsidRDefault="00C3035C">
            <w:pPr>
              <w:pStyle w:val="EarlierRepubEntries"/>
              <w:rPr>
                <w:rStyle w:val="Hyperlink"/>
              </w:rPr>
            </w:pPr>
            <w:hyperlink r:id="rId265" w:tooltip="Justice and Community Safety Legislation Amendment Act 2016 (No 2)" w:history="1">
              <w:r w:rsidR="00610FB8" w:rsidRPr="009275EF">
                <w:rPr>
                  <w:rStyle w:val="Hyperlink"/>
                </w:rPr>
                <w:t>A2016</w:t>
              </w:r>
              <w:r w:rsidR="00610FB8" w:rsidRPr="009275EF">
                <w:rPr>
                  <w:rStyle w:val="Hyperlink"/>
                </w:rPr>
                <w:noBreakHyphen/>
                <w:t>53</w:t>
              </w:r>
            </w:hyperlink>
          </w:p>
        </w:tc>
        <w:tc>
          <w:tcPr>
            <w:tcW w:w="1783" w:type="dxa"/>
            <w:tcBorders>
              <w:top w:val="single" w:sz="4" w:space="0" w:color="auto"/>
              <w:bottom w:val="single" w:sz="4" w:space="0" w:color="auto"/>
            </w:tcBorders>
          </w:tcPr>
          <w:p w:rsidR="00610FB8" w:rsidRDefault="00610FB8">
            <w:pPr>
              <w:pStyle w:val="EarlierRepubEntries"/>
            </w:pPr>
            <w:r>
              <w:t xml:space="preserve">amendments by </w:t>
            </w:r>
            <w:hyperlink r:id="rId266" w:tooltip="Justice and Community Safety Legislation Amendment Act 2016 (No 2)" w:history="1">
              <w:r>
                <w:rPr>
                  <w:rStyle w:val="charCitHyperlinkAbbrev"/>
                </w:rPr>
                <w:t>A2016</w:t>
              </w:r>
              <w:r>
                <w:rPr>
                  <w:rStyle w:val="charCitHyperlinkAbbrev"/>
                </w:rPr>
                <w:noBreakHyphen/>
                <w:t>53</w:t>
              </w:r>
            </w:hyperlink>
          </w:p>
        </w:tc>
      </w:tr>
      <w:tr w:rsidR="004D40E5">
        <w:trPr>
          <w:cantSplit/>
        </w:trPr>
        <w:tc>
          <w:tcPr>
            <w:tcW w:w="1576" w:type="dxa"/>
            <w:tcBorders>
              <w:top w:val="single" w:sz="4" w:space="0" w:color="auto"/>
              <w:bottom w:val="single" w:sz="4" w:space="0" w:color="auto"/>
            </w:tcBorders>
          </w:tcPr>
          <w:p w:rsidR="004D40E5" w:rsidRDefault="004D40E5">
            <w:pPr>
              <w:pStyle w:val="EarlierRepubEntries"/>
            </w:pPr>
            <w:r>
              <w:t>R18</w:t>
            </w:r>
            <w:r>
              <w:br/>
              <w:t>1 Sept 2016</w:t>
            </w:r>
          </w:p>
        </w:tc>
        <w:tc>
          <w:tcPr>
            <w:tcW w:w="1681" w:type="dxa"/>
            <w:tcBorders>
              <w:top w:val="single" w:sz="4" w:space="0" w:color="auto"/>
              <w:bottom w:val="single" w:sz="4" w:space="0" w:color="auto"/>
            </w:tcBorders>
          </w:tcPr>
          <w:p w:rsidR="004D40E5" w:rsidRDefault="004D40E5">
            <w:pPr>
              <w:pStyle w:val="EarlierRepubEntries"/>
            </w:pPr>
            <w:r>
              <w:t>1 Sept 2016–</w:t>
            </w:r>
            <w:r>
              <w:br/>
              <w:t>30 June 2017</w:t>
            </w:r>
          </w:p>
        </w:tc>
        <w:tc>
          <w:tcPr>
            <w:tcW w:w="1783" w:type="dxa"/>
            <w:tcBorders>
              <w:top w:val="single" w:sz="4" w:space="0" w:color="auto"/>
              <w:bottom w:val="single" w:sz="4" w:space="0" w:color="auto"/>
            </w:tcBorders>
          </w:tcPr>
          <w:p w:rsidR="004D40E5" w:rsidRPr="009275EF" w:rsidRDefault="00C3035C">
            <w:pPr>
              <w:pStyle w:val="EarlierRepubEntries"/>
              <w:rPr>
                <w:rStyle w:val="Hyperlink"/>
              </w:rPr>
            </w:pPr>
            <w:hyperlink r:id="rId267" w:tooltip="Justice and Community Safety Legislation Amendment Act 2016 (No 2)" w:history="1">
              <w:r w:rsidR="004D40E5" w:rsidRPr="009275EF">
                <w:rPr>
                  <w:rStyle w:val="Hyperlink"/>
                </w:rPr>
                <w:t>A2016</w:t>
              </w:r>
              <w:r w:rsidR="004D40E5" w:rsidRPr="009275EF">
                <w:rPr>
                  <w:rStyle w:val="Hyperlink"/>
                </w:rPr>
                <w:noBreakHyphen/>
                <w:t>53</w:t>
              </w:r>
            </w:hyperlink>
          </w:p>
        </w:tc>
        <w:tc>
          <w:tcPr>
            <w:tcW w:w="1783" w:type="dxa"/>
            <w:tcBorders>
              <w:top w:val="single" w:sz="4" w:space="0" w:color="auto"/>
              <w:bottom w:val="single" w:sz="4" w:space="0" w:color="auto"/>
            </w:tcBorders>
          </w:tcPr>
          <w:p w:rsidR="004D40E5" w:rsidRDefault="004D40E5">
            <w:pPr>
              <w:pStyle w:val="EarlierRepubEntries"/>
            </w:pPr>
            <w:r>
              <w:t xml:space="preserve">amendments by </w:t>
            </w:r>
            <w:hyperlink r:id="rId268" w:tooltip="Public Sector Management Amendment Act 2016" w:history="1">
              <w:r>
                <w:rPr>
                  <w:rStyle w:val="charCitHyperlinkAbbrev"/>
                </w:rPr>
                <w:t>A2016-52</w:t>
              </w:r>
            </w:hyperlink>
          </w:p>
        </w:tc>
      </w:tr>
      <w:tr w:rsidR="00835845">
        <w:trPr>
          <w:cantSplit/>
        </w:trPr>
        <w:tc>
          <w:tcPr>
            <w:tcW w:w="1576" w:type="dxa"/>
            <w:tcBorders>
              <w:top w:val="single" w:sz="4" w:space="0" w:color="auto"/>
              <w:bottom w:val="single" w:sz="4" w:space="0" w:color="auto"/>
            </w:tcBorders>
          </w:tcPr>
          <w:p w:rsidR="00835845" w:rsidRDefault="00835845">
            <w:pPr>
              <w:pStyle w:val="EarlierRepubEntries"/>
            </w:pPr>
            <w:r>
              <w:t>R19</w:t>
            </w:r>
            <w:r>
              <w:br/>
              <w:t>1 July 2017</w:t>
            </w:r>
          </w:p>
        </w:tc>
        <w:tc>
          <w:tcPr>
            <w:tcW w:w="1681" w:type="dxa"/>
            <w:tcBorders>
              <w:top w:val="single" w:sz="4" w:space="0" w:color="auto"/>
              <w:bottom w:val="single" w:sz="4" w:space="0" w:color="auto"/>
            </w:tcBorders>
          </w:tcPr>
          <w:p w:rsidR="00835845" w:rsidRDefault="00835845">
            <w:pPr>
              <w:pStyle w:val="EarlierRepubEntries"/>
            </w:pPr>
            <w:r>
              <w:t>1 July 2017</w:t>
            </w:r>
            <w:r w:rsidR="0051430A">
              <w:t>–</w:t>
            </w:r>
            <w:r>
              <w:br/>
              <w:t>20 June 2019</w:t>
            </w:r>
          </w:p>
        </w:tc>
        <w:tc>
          <w:tcPr>
            <w:tcW w:w="1783" w:type="dxa"/>
            <w:tcBorders>
              <w:top w:val="single" w:sz="4" w:space="0" w:color="auto"/>
              <w:bottom w:val="single" w:sz="4" w:space="0" w:color="auto"/>
            </w:tcBorders>
          </w:tcPr>
          <w:p w:rsidR="00835845" w:rsidRDefault="00C3035C">
            <w:pPr>
              <w:pStyle w:val="EarlierRepubEntries"/>
            </w:pPr>
            <w:hyperlink r:id="rId269" w:tooltip="Justice and Community Safety Legislation Amendment Act 2016 (No 2)" w:history="1">
              <w:r w:rsidR="00835845">
                <w:rPr>
                  <w:rStyle w:val="charCitHyperlinkAbbrev"/>
                </w:rPr>
                <w:t>A2016</w:t>
              </w:r>
              <w:r w:rsidR="00835845">
                <w:rPr>
                  <w:rStyle w:val="charCitHyperlinkAbbrev"/>
                </w:rPr>
                <w:noBreakHyphen/>
                <w:t>53</w:t>
              </w:r>
            </w:hyperlink>
          </w:p>
        </w:tc>
        <w:tc>
          <w:tcPr>
            <w:tcW w:w="1783" w:type="dxa"/>
            <w:tcBorders>
              <w:top w:val="single" w:sz="4" w:space="0" w:color="auto"/>
              <w:bottom w:val="single" w:sz="4" w:space="0" w:color="auto"/>
            </w:tcBorders>
          </w:tcPr>
          <w:p w:rsidR="00835845" w:rsidRDefault="00835845" w:rsidP="0051430A">
            <w:pPr>
              <w:pStyle w:val="EarlierRepubEntries"/>
            </w:pPr>
            <w:r>
              <w:t xml:space="preserve">amendments by </w:t>
            </w:r>
            <w:hyperlink r:id="rId270" w:tooltip="Justice and Community Safety Legislation Amendment Act 2016 (No 2)" w:history="1">
              <w:r>
                <w:rPr>
                  <w:rStyle w:val="charCitHyperlinkAbbrev"/>
                </w:rPr>
                <w:t>A2016</w:t>
              </w:r>
              <w:r>
                <w:rPr>
                  <w:rStyle w:val="charCitHyperlinkAbbrev"/>
                </w:rPr>
                <w:noBreakHyphen/>
                <w:t>53</w:t>
              </w:r>
            </w:hyperlink>
          </w:p>
        </w:tc>
      </w:tr>
    </w:tbl>
    <w:p w:rsidR="00B7401F" w:rsidRDefault="00B7401F">
      <w:pPr>
        <w:pStyle w:val="05EndNote"/>
        <w:sectPr w:rsidR="00B7401F">
          <w:headerReference w:type="even" r:id="rId271"/>
          <w:headerReference w:type="default" r:id="rId272"/>
          <w:footerReference w:type="even" r:id="rId273"/>
          <w:footerReference w:type="default" r:id="rId274"/>
          <w:pgSz w:w="11907" w:h="16839" w:code="9"/>
          <w:pgMar w:top="3000" w:right="1900" w:bottom="2500" w:left="2300" w:header="2480" w:footer="2100" w:gutter="0"/>
          <w:cols w:space="720"/>
          <w:docGrid w:linePitch="254"/>
        </w:sectPr>
      </w:pPr>
    </w:p>
    <w:p w:rsidR="00B7401F" w:rsidRDefault="00B7401F">
      <w:pPr>
        <w:rPr>
          <w:color w:val="000000"/>
          <w:sz w:val="22"/>
        </w:rPr>
      </w:pPr>
    </w:p>
    <w:p w:rsidR="00B7401F" w:rsidRDefault="00B7401F">
      <w:pPr>
        <w:rPr>
          <w:color w:val="000000"/>
          <w:sz w:val="22"/>
        </w:rPr>
      </w:pPr>
    </w:p>
    <w:p w:rsidR="008A1F0A" w:rsidRDefault="008A1F0A">
      <w:pPr>
        <w:rPr>
          <w:color w:val="000000"/>
          <w:sz w:val="22"/>
        </w:rPr>
      </w:pPr>
    </w:p>
    <w:p w:rsidR="008A1F0A" w:rsidRDefault="008A1F0A">
      <w:pPr>
        <w:rPr>
          <w:color w:val="000000"/>
          <w:sz w:val="22"/>
        </w:rPr>
      </w:pPr>
    </w:p>
    <w:p w:rsidR="008A1F0A" w:rsidRDefault="008A1F0A">
      <w:pPr>
        <w:rPr>
          <w:color w:val="000000"/>
          <w:sz w:val="22"/>
        </w:rPr>
      </w:pPr>
    </w:p>
    <w:p w:rsidR="008A1F0A" w:rsidRDefault="008A1F0A">
      <w:pPr>
        <w:rPr>
          <w:color w:val="000000"/>
          <w:sz w:val="22"/>
        </w:rPr>
      </w:pPr>
    </w:p>
    <w:p w:rsidR="008A1F0A" w:rsidRDefault="008A1F0A">
      <w:pPr>
        <w:rPr>
          <w:color w:val="000000"/>
          <w:sz w:val="22"/>
        </w:rPr>
      </w:pPr>
    </w:p>
    <w:p w:rsidR="008A1F0A" w:rsidRDefault="008A1F0A">
      <w:pPr>
        <w:rPr>
          <w:color w:val="000000"/>
          <w:sz w:val="22"/>
        </w:rPr>
      </w:pPr>
    </w:p>
    <w:p w:rsidR="00B7401F" w:rsidRDefault="00B7401F">
      <w:pPr>
        <w:rPr>
          <w:color w:val="000000"/>
          <w:sz w:val="22"/>
        </w:rPr>
      </w:pPr>
      <w:r>
        <w:rPr>
          <w:color w:val="000000"/>
          <w:sz w:val="22"/>
        </w:rPr>
        <w:t xml:space="preserve">©  </w:t>
      </w:r>
      <w:r w:rsidR="001D056E">
        <w:rPr>
          <w:color w:val="000000"/>
          <w:sz w:val="22"/>
        </w:rPr>
        <w:t>A</w:t>
      </w:r>
      <w:r w:rsidR="00C72D8A">
        <w:rPr>
          <w:color w:val="000000"/>
          <w:sz w:val="22"/>
        </w:rPr>
        <w:t xml:space="preserve">ustralian Capital Territory </w:t>
      </w:r>
      <w:r w:rsidR="00743161">
        <w:rPr>
          <w:color w:val="000000"/>
          <w:sz w:val="22"/>
        </w:rPr>
        <w:t>2019</w:t>
      </w:r>
    </w:p>
    <w:p w:rsidR="00B7401F" w:rsidRDefault="00B7401F">
      <w:pPr>
        <w:rPr>
          <w:color w:val="000000"/>
          <w:sz w:val="22"/>
        </w:rPr>
      </w:pPr>
    </w:p>
    <w:p w:rsidR="00B7401F" w:rsidRDefault="00B7401F"/>
    <w:p w:rsidR="00B7401F" w:rsidRDefault="00B7401F">
      <w:pPr>
        <w:pStyle w:val="06Copyright"/>
        <w:sectPr w:rsidR="00B7401F">
          <w:headerReference w:type="even" r:id="rId275"/>
          <w:headerReference w:type="default" r:id="rId276"/>
          <w:footerReference w:type="even" r:id="rId277"/>
          <w:footerReference w:type="default" r:id="rId278"/>
          <w:headerReference w:type="first" r:id="rId279"/>
          <w:footerReference w:type="first" r:id="rId280"/>
          <w:type w:val="continuous"/>
          <w:pgSz w:w="11907" w:h="16839" w:code="9"/>
          <w:pgMar w:top="3000" w:right="1900" w:bottom="2500" w:left="2300" w:header="2480" w:footer="2100" w:gutter="0"/>
          <w:pgNumType w:fmt="lowerRoman"/>
          <w:cols w:space="720"/>
          <w:titlePg/>
          <w:docGrid w:linePitch="254"/>
        </w:sectPr>
      </w:pPr>
    </w:p>
    <w:p w:rsidR="00B7401F" w:rsidRDefault="00B7401F">
      <w:pPr>
        <w:rPr>
          <w:color w:val="000000"/>
        </w:rPr>
      </w:pPr>
    </w:p>
    <w:sectPr w:rsidR="00B7401F" w:rsidSect="00D36CCF">
      <w:headerReference w:type="first" r:id="rId281"/>
      <w:footerReference w:type="first" r:id="rId282"/>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1B" w:rsidRDefault="001B261B" w:rsidP="00B7401F">
      <w:pPr>
        <w:pStyle w:val="Modsubparareturn"/>
      </w:pPr>
      <w:r>
        <w:separator/>
      </w:r>
    </w:p>
  </w:endnote>
  <w:endnote w:type="continuationSeparator" w:id="0">
    <w:p w:rsidR="001B261B" w:rsidRDefault="001B261B" w:rsidP="00B7401F">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36" w:rsidRPr="007369B5" w:rsidRDefault="007369B5" w:rsidP="007369B5">
    <w:pPr>
      <w:pStyle w:val="Footer"/>
      <w:jc w:val="center"/>
      <w:rPr>
        <w:rFonts w:cs="Arial"/>
        <w:sz w:val="14"/>
      </w:rPr>
    </w:pPr>
    <w:r w:rsidRPr="007369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B261B">
      <w:tc>
        <w:tcPr>
          <w:tcW w:w="847" w:type="pct"/>
        </w:tcPr>
        <w:p w:rsidR="001B261B" w:rsidRDefault="001B26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1061" w:type="pct"/>
        </w:tcPr>
        <w:p w:rsidR="001B261B" w:rsidRDefault="00C3035C">
          <w:pPr>
            <w:pStyle w:val="Footer"/>
            <w:jc w:val="right"/>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B261B">
      <w:tc>
        <w:tcPr>
          <w:tcW w:w="1061" w:type="pct"/>
        </w:tcPr>
        <w:p w:rsidR="001B261B" w:rsidRDefault="00C3035C">
          <w:pPr>
            <w:pStyle w:val="Footer"/>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847" w:type="pct"/>
        </w:tcPr>
        <w:p w:rsidR="001B261B" w:rsidRDefault="001B26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B261B">
      <w:tc>
        <w:tcPr>
          <w:tcW w:w="847" w:type="pct"/>
        </w:tcPr>
        <w:p w:rsidR="001B261B" w:rsidRDefault="001B26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1061" w:type="pct"/>
        </w:tcPr>
        <w:p w:rsidR="001B261B" w:rsidRDefault="00C3035C">
          <w:pPr>
            <w:pStyle w:val="Footer"/>
            <w:jc w:val="right"/>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B261B">
      <w:tc>
        <w:tcPr>
          <w:tcW w:w="1061" w:type="pct"/>
        </w:tcPr>
        <w:p w:rsidR="001B261B" w:rsidRDefault="00C3035C">
          <w:pPr>
            <w:pStyle w:val="Footer"/>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847" w:type="pct"/>
        </w:tcPr>
        <w:p w:rsidR="001B261B" w:rsidRDefault="001B26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Pr="007369B5" w:rsidRDefault="007369B5" w:rsidP="007369B5">
    <w:pPr>
      <w:pStyle w:val="Footer"/>
      <w:jc w:val="center"/>
      <w:rPr>
        <w:rFonts w:cs="Arial"/>
        <w:sz w:val="14"/>
      </w:rPr>
    </w:pPr>
    <w:r w:rsidRPr="007369B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Pr="007369B5" w:rsidRDefault="001B261B" w:rsidP="007369B5">
    <w:pPr>
      <w:pStyle w:val="Footer"/>
      <w:jc w:val="center"/>
      <w:rPr>
        <w:rFonts w:cs="Arial"/>
        <w:sz w:val="14"/>
      </w:rPr>
    </w:pPr>
    <w:r w:rsidRPr="007369B5">
      <w:rPr>
        <w:rFonts w:cs="Arial"/>
        <w:sz w:val="14"/>
      </w:rPr>
      <w:fldChar w:fldCharType="begin"/>
    </w:r>
    <w:r w:rsidRPr="007369B5">
      <w:rPr>
        <w:rFonts w:cs="Arial"/>
        <w:sz w:val="14"/>
      </w:rPr>
      <w:instrText xml:space="preserve"> COMMENTS  \* MERGEFORMAT </w:instrText>
    </w:r>
    <w:r w:rsidRPr="007369B5">
      <w:rPr>
        <w:rFonts w:cs="Arial"/>
        <w:sz w:val="14"/>
      </w:rPr>
      <w:fldChar w:fldCharType="end"/>
    </w:r>
    <w:r w:rsidR="007369B5" w:rsidRPr="007369B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Pr="007369B5" w:rsidRDefault="007369B5" w:rsidP="007369B5">
    <w:pPr>
      <w:pStyle w:val="Footer"/>
      <w:jc w:val="center"/>
      <w:rPr>
        <w:rFonts w:cs="Arial"/>
        <w:sz w:val="14"/>
      </w:rPr>
    </w:pPr>
    <w:r w:rsidRPr="007369B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Pr="007369B5" w:rsidRDefault="007369B5" w:rsidP="007369B5">
    <w:pPr>
      <w:pStyle w:val="Footer"/>
      <w:jc w:val="center"/>
      <w:rPr>
        <w:rFonts w:cs="Arial"/>
        <w:sz w:val="14"/>
      </w:rPr>
    </w:pPr>
    <w:r w:rsidRPr="007369B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Pr="007369B5" w:rsidRDefault="001B261B" w:rsidP="007369B5">
    <w:pPr>
      <w:pStyle w:val="Footer"/>
      <w:jc w:val="center"/>
      <w:rPr>
        <w:rFonts w:cs="Arial"/>
        <w:sz w:val="14"/>
      </w:rPr>
    </w:pPr>
    <w:r w:rsidRPr="007369B5">
      <w:rPr>
        <w:rFonts w:cs="Arial"/>
        <w:sz w:val="14"/>
      </w:rPr>
      <w:fldChar w:fldCharType="begin"/>
    </w:r>
    <w:r w:rsidRPr="007369B5">
      <w:rPr>
        <w:rFonts w:cs="Arial"/>
        <w:sz w:val="14"/>
      </w:rPr>
      <w:instrText xml:space="preserve"> DOCPROPERTY "Status" </w:instrText>
    </w:r>
    <w:r w:rsidRPr="007369B5">
      <w:rPr>
        <w:rFonts w:cs="Arial"/>
        <w:sz w:val="14"/>
      </w:rPr>
      <w:fldChar w:fldCharType="separate"/>
    </w:r>
    <w:r w:rsidR="00860236" w:rsidRPr="007369B5">
      <w:rPr>
        <w:rFonts w:cs="Arial"/>
        <w:sz w:val="14"/>
      </w:rPr>
      <w:t xml:space="preserve"> </w:t>
    </w:r>
    <w:r w:rsidRPr="007369B5">
      <w:rPr>
        <w:rFonts w:cs="Arial"/>
        <w:sz w:val="14"/>
      </w:rPr>
      <w:fldChar w:fldCharType="end"/>
    </w:r>
    <w:r w:rsidRPr="007369B5">
      <w:rPr>
        <w:rFonts w:cs="Arial"/>
        <w:sz w:val="14"/>
      </w:rPr>
      <w:fldChar w:fldCharType="begin"/>
    </w:r>
    <w:r w:rsidRPr="007369B5">
      <w:rPr>
        <w:rFonts w:cs="Arial"/>
        <w:sz w:val="14"/>
      </w:rPr>
      <w:instrText xml:space="preserve"> COMMENTS  \* MERGEFORMAT </w:instrText>
    </w:r>
    <w:r w:rsidRPr="007369B5">
      <w:rPr>
        <w:rFonts w:cs="Arial"/>
        <w:sz w:val="14"/>
      </w:rPr>
      <w:fldChar w:fldCharType="end"/>
    </w:r>
    <w:r w:rsidR="007369B5" w:rsidRPr="007369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36" w:rsidRPr="007369B5" w:rsidRDefault="007369B5" w:rsidP="007369B5">
    <w:pPr>
      <w:pStyle w:val="Footer"/>
      <w:jc w:val="center"/>
      <w:rPr>
        <w:rFonts w:cs="Arial"/>
        <w:sz w:val="14"/>
      </w:rPr>
    </w:pPr>
    <w:r w:rsidRPr="007369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B261B">
      <w:tc>
        <w:tcPr>
          <w:tcW w:w="846" w:type="pct"/>
        </w:tcPr>
        <w:p w:rsidR="001B261B" w:rsidRDefault="001B261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w:instrText>
          </w:r>
          <w:r>
            <w:fldChar w:fldCharType="separate"/>
          </w:r>
          <w:r w:rsidR="00860236">
            <w:t xml:space="preserve">Effective:  </w:t>
          </w:r>
          <w:r>
            <w:fldChar w:fldCharType="end"/>
          </w:r>
          <w:r>
            <w:fldChar w:fldCharType="begin"/>
          </w:r>
          <w:r>
            <w:instrText xml:space="preserve"> DOCPROPERTY "StartDt"   </w:instrText>
          </w:r>
          <w:r>
            <w:fldChar w:fldCharType="separate"/>
          </w:r>
          <w:r w:rsidR="00860236">
            <w:t>21/06/19</w:t>
          </w:r>
          <w:r>
            <w:fldChar w:fldCharType="end"/>
          </w:r>
          <w:r>
            <w:fldChar w:fldCharType="begin"/>
          </w:r>
          <w:r>
            <w:instrText xml:space="preserve"> DOCPROPERTY "EndDt"  </w:instrText>
          </w:r>
          <w:r>
            <w:fldChar w:fldCharType="separate"/>
          </w:r>
          <w:r w:rsidR="00860236">
            <w:t>-30/11/19</w:t>
          </w:r>
          <w:r>
            <w:fldChar w:fldCharType="end"/>
          </w:r>
        </w:p>
      </w:tc>
      <w:tc>
        <w:tcPr>
          <w:tcW w:w="1061" w:type="pct"/>
        </w:tcPr>
        <w:p w:rsidR="001B261B" w:rsidRDefault="00C3035C">
          <w:pPr>
            <w:pStyle w:val="Footer"/>
            <w:jc w:val="right"/>
          </w:pPr>
          <w:r>
            <w:fldChar w:fldCharType="begin"/>
          </w:r>
          <w:r>
            <w:instrText xml:space="preserve"> DOCPROPERTY "Category"  </w:instrText>
          </w:r>
          <w:r>
            <w:fldChar w:fldCharType="separate"/>
          </w:r>
          <w:r w:rsidR="00860236">
            <w:t>R20</w:t>
          </w:r>
          <w:r>
            <w:fldChar w:fldCharType="end"/>
          </w:r>
          <w:r w:rsidR="001B261B">
            <w:br/>
          </w:r>
          <w:r>
            <w:fldChar w:fldCharType="begin"/>
          </w:r>
          <w:r>
            <w:instrText xml:space="preserve"> DOCPROPERTY "RepubDt"  </w:instrText>
          </w:r>
          <w:r>
            <w:fldChar w:fldCharType="separate"/>
          </w:r>
          <w:r w:rsidR="00860236">
            <w:t>21/06/19</w:t>
          </w:r>
          <w: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B261B">
      <w:tc>
        <w:tcPr>
          <w:tcW w:w="1061" w:type="pct"/>
        </w:tcPr>
        <w:p w:rsidR="001B261B" w:rsidRDefault="00C3035C">
          <w:pPr>
            <w:pStyle w:val="Footer"/>
          </w:pPr>
          <w:r>
            <w:fldChar w:fldCharType="begin"/>
          </w:r>
          <w:r>
            <w:instrText xml:space="preserve"> DOCPROPERTY "Category"  </w:instrText>
          </w:r>
          <w:r>
            <w:fldChar w:fldCharType="separate"/>
          </w:r>
          <w:r w:rsidR="00860236">
            <w:t>R20</w:t>
          </w:r>
          <w:r>
            <w:fldChar w:fldCharType="end"/>
          </w:r>
          <w:r w:rsidR="001B261B">
            <w:br/>
          </w:r>
          <w:r>
            <w:fldChar w:fldCharType="begin"/>
          </w:r>
          <w:r>
            <w:instrText xml:space="preserve"> DOCPROPERTY "RepubDt"  </w:instrText>
          </w:r>
          <w:r>
            <w:fldChar w:fldCharType="separate"/>
          </w:r>
          <w:r w:rsidR="00860236">
            <w:t>21/06/19</w:t>
          </w:r>
          <w:r>
            <w:fldChar w:fldCharType="end"/>
          </w:r>
        </w:p>
      </w:tc>
      <w:tc>
        <w:tcPr>
          <w:tcW w:w="3093"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w:instrText>
          </w:r>
          <w:r>
            <w:fldChar w:fldCharType="separate"/>
          </w:r>
          <w:r w:rsidR="00860236">
            <w:t xml:space="preserve">Effective:  </w:t>
          </w:r>
          <w:r>
            <w:fldChar w:fldCharType="end"/>
          </w:r>
          <w:r>
            <w:fldChar w:fldCharType="begin"/>
          </w:r>
          <w:r>
            <w:instrText xml:space="preserve"> DOCPROPERTY "StartDt"  </w:instrText>
          </w:r>
          <w:r>
            <w:fldChar w:fldCharType="separate"/>
          </w:r>
          <w:r w:rsidR="00860236">
            <w:t>21/06/19</w:t>
          </w:r>
          <w:r>
            <w:fldChar w:fldCharType="end"/>
          </w:r>
          <w:r>
            <w:fldChar w:fldCharType="begin"/>
          </w:r>
          <w:r>
            <w:instrText xml:space="preserve"> DOCPROPERTY "EndDt"  </w:instrText>
          </w:r>
          <w:r>
            <w:fldChar w:fldCharType="separate"/>
          </w:r>
          <w:r w:rsidR="00860236">
            <w:t>-30/11/19</w:t>
          </w:r>
          <w:r>
            <w:fldChar w:fldCharType="end"/>
          </w:r>
        </w:p>
      </w:tc>
      <w:tc>
        <w:tcPr>
          <w:tcW w:w="846" w:type="pct"/>
        </w:tcPr>
        <w:p w:rsidR="001B261B" w:rsidRDefault="001B26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B261B">
      <w:tc>
        <w:tcPr>
          <w:tcW w:w="1061" w:type="pct"/>
        </w:tcPr>
        <w:p w:rsidR="001B261B" w:rsidRDefault="00C3035C">
          <w:pPr>
            <w:pStyle w:val="Footer"/>
          </w:pPr>
          <w:r>
            <w:fldChar w:fldCharType="begin"/>
          </w:r>
          <w:r>
            <w:instrText xml:space="preserve"> DOCPROPERTY "Category"  </w:instrText>
          </w:r>
          <w:r>
            <w:fldChar w:fldCharType="separate"/>
          </w:r>
          <w:r w:rsidR="00860236">
            <w:t>R20</w:t>
          </w:r>
          <w:r>
            <w:fldChar w:fldCharType="end"/>
          </w:r>
          <w:r w:rsidR="001B261B">
            <w:br/>
          </w:r>
          <w:r>
            <w:fldChar w:fldCharType="begin"/>
          </w:r>
          <w:r>
            <w:instrText xml:space="preserve"> DOCPROPERTY "RepubDt"  </w:instrText>
          </w:r>
          <w:r>
            <w:fldChar w:fldCharType="separate"/>
          </w:r>
          <w:r w:rsidR="00860236">
            <w:t>21/06/19</w:t>
          </w:r>
          <w:r>
            <w:fldChar w:fldCharType="end"/>
          </w:r>
        </w:p>
      </w:tc>
      <w:tc>
        <w:tcPr>
          <w:tcW w:w="3093"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w:instrText>
          </w:r>
          <w:r>
            <w:fldChar w:fldCharType="separate"/>
          </w:r>
          <w:r w:rsidR="00860236">
            <w:t xml:space="preserve">Effective:  </w:t>
          </w:r>
          <w:r>
            <w:fldChar w:fldCharType="end"/>
          </w:r>
          <w:r>
            <w:fldChar w:fldCharType="begin"/>
          </w:r>
          <w:r>
            <w:instrText xml:space="preserve"> DOCPROPERTY "StartDt"   </w:instrText>
          </w:r>
          <w:r>
            <w:fldChar w:fldCharType="separate"/>
          </w:r>
          <w:r w:rsidR="00860236">
            <w:t>21/06/19</w:t>
          </w:r>
          <w:r>
            <w:fldChar w:fldCharType="end"/>
          </w:r>
          <w:r>
            <w:fldChar w:fldCharType="begin"/>
          </w:r>
          <w:r>
            <w:instrText xml:space="preserve"> DOCPROPERTY "EndDt"  </w:instrText>
          </w:r>
          <w:r>
            <w:fldChar w:fldCharType="separate"/>
          </w:r>
          <w:r w:rsidR="00860236">
            <w:t>-30/11/19</w:t>
          </w:r>
          <w:r>
            <w:fldChar w:fldCharType="end"/>
          </w:r>
        </w:p>
      </w:tc>
      <w:tc>
        <w:tcPr>
          <w:tcW w:w="846" w:type="pct"/>
        </w:tcPr>
        <w:p w:rsidR="001B261B" w:rsidRDefault="001B26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B261B" w:rsidRPr="007369B5" w:rsidRDefault="007369B5" w:rsidP="007369B5">
    <w:pPr>
      <w:pStyle w:val="Status"/>
      <w:rPr>
        <w:rFonts w:cs="Arial"/>
      </w:rPr>
    </w:pPr>
    <w:r w:rsidRPr="007369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B261B">
      <w:tc>
        <w:tcPr>
          <w:tcW w:w="847" w:type="pct"/>
        </w:tcPr>
        <w:p w:rsidR="001B261B" w:rsidRDefault="001B26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1061" w:type="pct"/>
        </w:tcPr>
        <w:p w:rsidR="001B261B" w:rsidRDefault="00C3035C">
          <w:pPr>
            <w:pStyle w:val="Footer"/>
            <w:jc w:val="right"/>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w:instrText>
    </w:r>
    <w:r w:rsidRPr="007369B5">
      <w:rPr>
        <w:rFonts w:cs="Arial"/>
      </w:rPr>
      <w:instrText xml:space="preserve">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B261B">
      <w:tc>
        <w:tcPr>
          <w:tcW w:w="1061" w:type="pct"/>
        </w:tcPr>
        <w:p w:rsidR="001B261B" w:rsidRDefault="00C3035C">
          <w:pPr>
            <w:pStyle w:val="Footer"/>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847" w:type="pct"/>
        </w:tcPr>
        <w:p w:rsidR="001B261B" w:rsidRDefault="001B26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B261B">
      <w:tc>
        <w:tcPr>
          <w:tcW w:w="1061" w:type="pct"/>
        </w:tcPr>
        <w:p w:rsidR="001B261B" w:rsidRDefault="00C3035C">
          <w:pPr>
            <w:pStyle w:val="Footer"/>
          </w:pPr>
          <w:r>
            <w:fldChar w:fldCharType="begin"/>
          </w:r>
          <w:r>
            <w:instrText xml:space="preserve"> DOCPROPERTY "Category"  *\charformat  </w:instrText>
          </w:r>
          <w:r>
            <w:fldChar w:fldCharType="separate"/>
          </w:r>
          <w:r w:rsidR="00860236">
            <w:t>R20</w:t>
          </w:r>
          <w:r>
            <w:fldChar w:fldCharType="end"/>
          </w:r>
          <w:r w:rsidR="001B261B">
            <w:br/>
          </w:r>
          <w:r>
            <w:fldChar w:fldCharType="begin"/>
          </w:r>
          <w:r>
            <w:instrText xml:space="preserve"> DOCPROPERTY "RepubDt"  *\charformat  </w:instrText>
          </w:r>
          <w:r>
            <w:fldChar w:fldCharType="separate"/>
          </w:r>
          <w:r w:rsidR="00860236">
            <w:t>21/06/19</w:t>
          </w:r>
          <w:r>
            <w:fldChar w:fldCharType="end"/>
          </w:r>
        </w:p>
      </w:tc>
      <w:tc>
        <w:tcPr>
          <w:tcW w:w="3092" w:type="pct"/>
        </w:tcPr>
        <w:p w:rsidR="001B261B" w:rsidRDefault="00C3035C">
          <w:pPr>
            <w:pStyle w:val="Footer"/>
            <w:jc w:val="center"/>
          </w:pPr>
          <w:r>
            <w:fldChar w:fldCharType="begin"/>
          </w:r>
          <w:r>
            <w:instrText xml:space="preserve"> REF Citation *\charformat </w:instrText>
          </w:r>
          <w:r>
            <w:fldChar w:fldCharType="separate"/>
          </w:r>
          <w:r w:rsidR="00860236">
            <w:t>Victims of Crime Act 1994</w:t>
          </w:r>
          <w:r>
            <w:fldChar w:fldCharType="end"/>
          </w:r>
        </w:p>
        <w:p w:rsidR="001B261B" w:rsidRDefault="00C3035C">
          <w:pPr>
            <w:pStyle w:val="FooterInfoCentre"/>
          </w:pPr>
          <w:r>
            <w:fldChar w:fldCharType="begin"/>
          </w:r>
          <w:r>
            <w:instrText xml:space="preserve"> DOCPROPERTY "Eff"  *\charformat </w:instrText>
          </w:r>
          <w:r>
            <w:fldChar w:fldCharType="separate"/>
          </w:r>
          <w:r w:rsidR="00860236">
            <w:t xml:space="preserve">Effective:  </w:t>
          </w:r>
          <w:r>
            <w:fldChar w:fldCharType="end"/>
          </w:r>
          <w:r>
            <w:fldChar w:fldCharType="begin"/>
          </w:r>
          <w:r>
            <w:instrText xml:space="preserve"> DOCPROPERTY "StartDt"  *\charformat </w:instrText>
          </w:r>
          <w:r>
            <w:fldChar w:fldCharType="separate"/>
          </w:r>
          <w:r w:rsidR="00860236">
            <w:t>21/06/19</w:t>
          </w:r>
          <w:r>
            <w:fldChar w:fldCharType="end"/>
          </w:r>
          <w:r>
            <w:fldChar w:fldCharType="begin"/>
          </w:r>
          <w:r>
            <w:instrText xml:space="preserve"> DOCPROPERTY "EndDt"  *\charformat </w:instrText>
          </w:r>
          <w:r>
            <w:fldChar w:fldCharType="separate"/>
          </w:r>
          <w:r w:rsidR="00860236">
            <w:t>-30/11/19</w:t>
          </w:r>
          <w:r>
            <w:fldChar w:fldCharType="end"/>
          </w:r>
        </w:p>
      </w:tc>
      <w:tc>
        <w:tcPr>
          <w:tcW w:w="847" w:type="pct"/>
        </w:tcPr>
        <w:p w:rsidR="001B261B" w:rsidRDefault="001B26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B261B" w:rsidRPr="007369B5" w:rsidRDefault="00C3035C" w:rsidP="007369B5">
    <w:pPr>
      <w:pStyle w:val="Status"/>
      <w:rPr>
        <w:rFonts w:cs="Arial"/>
      </w:rPr>
    </w:pPr>
    <w:r w:rsidRPr="007369B5">
      <w:rPr>
        <w:rFonts w:cs="Arial"/>
      </w:rPr>
      <w:fldChar w:fldCharType="begin"/>
    </w:r>
    <w:r w:rsidRPr="007369B5">
      <w:rPr>
        <w:rFonts w:cs="Arial"/>
      </w:rPr>
      <w:instrText xml:space="preserve"> DOCPROPERTY "Status" </w:instrText>
    </w:r>
    <w:r w:rsidRPr="007369B5">
      <w:rPr>
        <w:rFonts w:cs="Arial"/>
      </w:rPr>
      <w:fldChar w:fldCharType="separate"/>
    </w:r>
    <w:r w:rsidR="00860236" w:rsidRPr="007369B5">
      <w:rPr>
        <w:rFonts w:cs="Arial"/>
      </w:rPr>
      <w:t xml:space="preserve"> </w:t>
    </w:r>
    <w:r w:rsidRPr="007369B5">
      <w:rPr>
        <w:rFonts w:cs="Arial"/>
      </w:rPr>
      <w:fldChar w:fldCharType="end"/>
    </w:r>
    <w:r w:rsidR="007369B5" w:rsidRPr="007369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1B" w:rsidRDefault="001B261B" w:rsidP="00B7401F">
      <w:pPr>
        <w:pStyle w:val="Modsubparareturn"/>
      </w:pPr>
      <w:r>
        <w:separator/>
      </w:r>
    </w:p>
  </w:footnote>
  <w:footnote w:type="continuationSeparator" w:id="0">
    <w:p w:rsidR="001B261B" w:rsidRDefault="001B261B" w:rsidP="00B7401F">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36" w:rsidRDefault="008602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B261B">
      <w:trPr>
        <w:jc w:val="center"/>
      </w:trPr>
      <w:tc>
        <w:tcPr>
          <w:tcW w:w="1234" w:type="dxa"/>
          <w:gridSpan w:val="2"/>
        </w:tcPr>
        <w:p w:rsidR="001B261B" w:rsidRDefault="001B261B">
          <w:pPr>
            <w:pStyle w:val="HeaderEven"/>
            <w:rPr>
              <w:b/>
            </w:rPr>
          </w:pPr>
          <w:r>
            <w:rPr>
              <w:b/>
            </w:rPr>
            <w:t>Endnotes</w:t>
          </w:r>
        </w:p>
      </w:tc>
      <w:tc>
        <w:tcPr>
          <w:tcW w:w="6062" w:type="dxa"/>
        </w:tcPr>
        <w:p w:rsidR="001B261B" w:rsidRDefault="001B261B">
          <w:pPr>
            <w:pStyle w:val="HeaderEven"/>
          </w:pPr>
        </w:p>
      </w:tc>
    </w:tr>
    <w:tr w:rsidR="001B261B">
      <w:trPr>
        <w:cantSplit/>
        <w:jc w:val="center"/>
      </w:trPr>
      <w:tc>
        <w:tcPr>
          <w:tcW w:w="7296" w:type="dxa"/>
          <w:gridSpan w:val="3"/>
        </w:tcPr>
        <w:p w:rsidR="001B261B" w:rsidRDefault="001B261B">
          <w:pPr>
            <w:pStyle w:val="HeaderEven"/>
          </w:pPr>
        </w:p>
      </w:tc>
    </w:tr>
    <w:tr w:rsidR="001B261B">
      <w:trPr>
        <w:cantSplit/>
        <w:jc w:val="center"/>
      </w:trPr>
      <w:tc>
        <w:tcPr>
          <w:tcW w:w="700" w:type="dxa"/>
          <w:tcBorders>
            <w:bottom w:val="single" w:sz="4" w:space="0" w:color="auto"/>
          </w:tcBorders>
        </w:tcPr>
        <w:p w:rsidR="001B261B" w:rsidRDefault="001B261B">
          <w:pPr>
            <w:pStyle w:val="HeaderEven6"/>
          </w:pPr>
          <w:r>
            <w:rPr>
              <w:noProof/>
            </w:rPr>
            <w:fldChar w:fldCharType="begin"/>
          </w:r>
          <w:r>
            <w:rPr>
              <w:noProof/>
            </w:rPr>
            <w:instrText xml:space="preserve"> STYLEREF charTableNo \*charformat </w:instrText>
          </w:r>
          <w:r>
            <w:rPr>
              <w:noProof/>
            </w:rPr>
            <w:fldChar w:fldCharType="separate"/>
          </w:r>
          <w:r w:rsidR="007369B5">
            <w:rPr>
              <w:noProof/>
            </w:rPr>
            <w:t>5</w:t>
          </w:r>
          <w:r>
            <w:rPr>
              <w:noProof/>
            </w:rPr>
            <w:fldChar w:fldCharType="end"/>
          </w:r>
        </w:p>
      </w:tc>
      <w:tc>
        <w:tcPr>
          <w:tcW w:w="6600" w:type="dxa"/>
          <w:gridSpan w:val="2"/>
          <w:tcBorders>
            <w:bottom w:val="single" w:sz="4" w:space="0" w:color="auto"/>
          </w:tcBorders>
        </w:tcPr>
        <w:p w:rsidR="001B261B" w:rsidRDefault="001B261B">
          <w:pPr>
            <w:pStyle w:val="HeaderEven6"/>
          </w:pPr>
          <w:r>
            <w:rPr>
              <w:noProof/>
            </w:rPr>
            <w:fldChar w:fldCharType="begin"/>
          </w:r>
          <w:r>
            <w:rPr>
              <w:noProof/>
            </w:rPr>
            <w:instrText xml:space="preserve"> STYLEREF charTableText \*charformat </w:instrText>
          </w:r>
          <w:r>
            <w:rPr>
              <w:noProof/>
            </w:rPr>
            <w:fldChar w:fldCharType="separate"/>
          </w:r>
          <w:r w:rsidR="007369B5">
            <w:rPr>
              <w:noProof/>
            </w:rPr>
            <w:t>Earlier republications</w:t>
          </w:r>
          <w:r>
            <w:rPr>
              <w:noProof/>
            </w:rPr>
            <w:fldChar w:fldCharType="end"/>
          </w:r>
        </w:p>
      </w:tc>
    </w:tr>
  </w:tbl>
  <w:p w:rsidR="001B261B" w:rsidRDefault="001B26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B261B">
      <w:trPr>
        <w:jc w:val="center"/>
      </w:trPr>
      <w:tc>
        <w:tcPr>
          <w:tcW w:w="5741" w:type="dxa"/>
        </w:tcPr>
        <w:p w:rsidR="001B261B" w:rsidRDefault="001B261B">
          <w:pPr>
            <w:pStyle w:val="HeaderEven"/>
            <w:jc w:val="right"/>
          </w:pPr>
        </w:p>
      </w:tc>
      <w:tc>
        <w:tcPr>
          <w:tcW w:w="1560" w:type="dxa"/>
          <w:gridSpan w:val="2"/>
        </w:tcPr>
        <w:p w:rsidR="001B261B" w:rsidRDefault="001B261B">
          <w:pPr>
            <w:pStyle w:val="HeaderEven"/>
            <w:jc w:val="right"/>
            <w:rPr>
              <w:b/>
            </w:rPr>
          </w:pPr>
          <w:r>
            <w:rPr>
              <w:b/>
            </w:rPr>
            <w:t>Endnotes</w:t>
          </w:r>
        </w:p>
      </w:tc>
    </w:tr>
    <w:tr w:rsidR="001B261B">
      <w:trPr>
        <w:jc w:val="center"/>
      </w:trPr>
      <w:tc>
        <w:tcPr>
          <w:tcW w:w="7301" w:type="dxa"/>
          <w:gridSpan w:val="3"/>
        </w:tcPr>
        <w:p w:rsidR="001B261B" w:rsidRDefault="001B261B">
          <w:pPr>
            <w:pStyle w:val="HeaderEven"/>
            <w:jc w:val="right"/>
            <w:rPr>
              <w:b/>
            </w:rPr>
          </w:pPr>
        </w:p>
      </w:tc>
    </w:tr>
    <w:tr w:rsidR="001B261B">
      <w:trPr>
        <w:jc w:val="center"/>
      </w:trPr>
      <w:tc>
        <w:tcPr>
          <w:tcW w:w="6600" w:type="dxa"/>
          <w:gridSpan w:val="2"/>
          <w:tcBorders>
            <w:bottom w:val="single" w:sz="4" w:space="0" w:color="auto"/>
          </w:tcBorders>
        </w:tcPr>
        <w:p w:rsidR="001B261B" w:rsidRDefault="001B261B">
          <w:pPr>
            <w:pStyle w:val="HeaderOdd6"/>
          </w:pPr>
          <w:r>
            <w:rPr>
              <w:noProof/>
            </w:rPr>
            <w:fldChar w:fldCharType="begin"/>
          </w:r>
          <w:r>
            <w:rPr>
              <w:noProof/>
            </w:rPr>
            <w:instrText xml:space="preserve"> STYLEREF charTableText \*charformat </w:instrText>
          </w:r>
          <w:r>
            <w:rPr>
              <w:noProof/>
            </w:rPr>
            <w:fldChar w:fldCharType="separate"/>
          </w:r>
          <w:r w:rsidR="007369B5">
            <w:rPr>
              <w:noProof/>
            </w:rPr>
            <w:t>Earlier republications</w:t>
          </w:r>
          <w:r>
            <w:rPr>
              <w:noProof/>
            </w:rPr>
            <w:fldChar w:fldCharType="end"/>
          </w:r>
        </w:p>
      </w:tc>
      <w:tc>
        <w:tcPr>
          <w:tcW w:w="700" w:type="dxa"/>
          <w:tcBorders>
            <w:bottom w:val="single" w:sz="4" w:space="0" w:color="auto"/>
          </w:tcBorders>
        </w:tcPr>
        <w:p w:rsidR="001B261B" w:rsidRDefault="001B261B">
          <w:pPr>
            <w:pStyle w:val="HeaderOdd6"/>
          </w:pPr>
          <w:r>
            <w:rPr>
              <w:noProof/>
            </w:rPr>
            <w:fldChar w:fldCharType="begin"/>
          </w:r>
          <w:r>
            <w:rPr>
              <w:noProof/>
            </w:rPr>
            <w:instrText xml:space="preserve"> STYLEREF charTableNo \*charformat </w:instrText>
          </w:r>
          <w:r>
            <w:rPr>
              <w:noProof/>
            </w:rPr>
            <w:fldChar w:fldCharType="separate"/>
          </w:r>
          <w:r w:rsidR="007369B5">
            <w:rPr>
              <w:noProof/>
            </w:rPr>
            <w:t>5</w:t>
          </w:r>
          <w:r>
            <w:rPr>
              <w:noProof/>
            </w:rPr>
            <w:fldChar w:fldCharType="end"/>
          </w:r>
        </w:p>
      </w:tc>
    </w:tr>
  </w:tbl>
  <w:p w:rsidR="001B261B" w:rsidRDefault="001B26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B" w:rsidRDefault="001B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36" w:rsidRDefault="00860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36" w:rsidRDefault="008602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B261B">
      <w:tc>
        <w:tcPr>
          <w:tcW w:w="900" w:type="pct"/>
        </w:tcPr>
        <w:p w:rsidR="001B261B" w:rsidRDefault="001B261B">
          <w:pPr>
            <w:pStyle w:val="HeaderEven"/>
          </w:pPr>
        </w:p>
      </w:tc>
      <w:tc>
        <w:tcPr>
          <w:tcW w:w="4100" w:type="pct"/>
        </w:tcPr>
        <w:p w:rsidR="001B261B" w:rsidRDefault="001B261B">
          <w:pPr>
            <w:pStyle w:val="HeaderEven"/>
          </w:pPr>
        </w:p>
      </w:tc>
    </w:tr>
    <w:tr w:rsidR="001B261B">
      <w:tc>
        <w:tcPr>
          <w:tcW w:w="4100" w:type="pct"/>
          <w:gridSpan w:val="2"/>
          <w:tcBorders>
            <w:bottom w:val="single" w:sz="4" w:space="0" w:color="auto"/>
          </w:tcBorders>
        </w:tcPr>
        <w:p w:rsidR="001B261B" w:rsidRDefault="001B261B">
          <w:pPr>
            <w:pStyle w:val="HeaderEven6"/>
          </w:pPr>
          <w:r>
            <w:rPr>
              <w:noProof/>
            </w:rPr>
            <w:fldChar w:fldCharType="begin"/>
          </w:r>
          <w:r>
            <w:rPr>
              <w:noProof/>
            </w:rPr>
            <w:instrText xml:space="preserve"> STYLEREF charContents \* MERGEFORMAT </w:instrText>
          </w:r>
          <w:r>
            <w:rPr>
              <w:noProof/>
            </w:rPr>
            <w:fldChar w:fldCharType="separate"/>
          </w:r>
          <w:r w:rsidR="007369B5">
            <w:rPr>
              <w:noProof/>
            </w:rPr>
            <w:t>Contents</w:t>
          </w:r>
          <w:r>
            <w:rPr>
              <w:noProof/>
            </w:rPr>
            <w:fldChar w:fldCharType="end"/>
          </w:r>
        </w:p>
      </w:tc>
    </w:tr>
  </w:tbl>
  <w:p w:rsidR="001B261B" w:rsidRDefault="001B261B">
    <w:pPr>
      <w:pStyle w:val="N-9pt"/>
    </w:pPr>
    <w:r>
      <w:tab/>
    </w:r>
    <w:r>
      <w:rPr>
        <w:noProof/>
      </w:rPr>
      <w:fldChar w:fldCharType="begin"/>
    </w:r>
    <w:r>
      <w:rPr>
        <w:noProof/>
      </w:rPr>
      <w:instrText xml:space="preserve"> STYLEREF charPage \* MERGEFORMAT </w:instrText>
    </w:r>
    <w:r>
      <w:rPr>
        <w:noProof/>
      </w:rPr>
      <w:fldChar w:fldCharType="separate"/>
    </w:r>
    <w:r w:rsidR="007369B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B261B">
      <w:tc>
        <w:tcPr>
          <w:tcW w:w="4100" w:type="pct"/>
        </w:tcPr>
        <w:p w:rsidR="001B261B" w:rsidRDefault="001B261B">
          <w:pPr>
            <w:pStyle w:val="HeaderOdd"/>
          </w:pPr>
        </w:p>
      </w:tc>
      <w:tc>
        <w:tcPr>
          <w:tcW w:w="900" w:type="pct"/>
        </w:tcPr>
        <w:p w:rsidR="001B261B" w:rsidRDefault="001B261B">
          <w:pPr>
            <w:pStyle w:val="HeaderOdd"/>
          </w:pPr>
        </w:p>
      </w:tc>
    </w:tr>
    <w:tr w:rsidR="001B261B">
      <w:tc>
        <w:tcPr>
          <w:tcW w:w="900" w:type="pct"/>
          <w:gridSpan w:val="2"/>
          <w:tcBorders>
            <w:bottom w:val="single" w:sz="4" w:space="0" w:color="auto"/>
          </w:tcBorders>
        </w:tcPr>
        <w:p w:rsidR="001B261B" w:rsidRDefault="001B261B">
          <w:pPr>
            <w:pStyle w:val="HeaderOdd6"/>
          </w:pPr>
          <w:r>
            <w:rPr>
              <w:noProof/>
            </w:rPr>
            <w:fldChar w:fldCharType="begin"/>
          </w:r>
          <w:r>
            <w:rPr>
              <w:noProof/>
            </w:rPr>
            <w:instrText xml:space="preserve"> STYLEREF charContents \* MERGEFORMAT </w:instrText>
          </w:r>
          <w:r>
            <w:rPr>
              <w:noProof/>
            </w:rPr>
            <w:fldChar w:fldCharType="separate"/>
          </w:r>
          <w:r w:rsidR="007369B5">
            <w:rPr>
              <w:noProof/>
            </w:rPr>
            <w:t>Contents</w:t>
          </w:r>
          <w:r>
            <w:rPr>
              <w:noProof/>
            </w:rPr>
            <w:fldChar w:fldCharType="end"/>
          </w:r>
        </w:p>
      </w:tc>
    </w:tr>
  </w:tbl>
  <w:p w:rsidR="001B261B" w:rsidRDefault="001B261B">
    <w:pPr>
      <w:pStyle w:val="N-9pt"/>
    </w:pPr>
    <w:r>
      <w:tab/>
    </w:r>
    <w:r>
      <w:rPr>
        <w:noProof/>
      </w:rPr>
      <w:fldChar w:fldCharType="begin"/>
    </w:r>
    <w:r>
      <w:rPr>
        <w:noProof/>
      </w:rPr>
      <w:instrText xml:space="preserve"> STYLEREF charPage \* MERGEFORMAT </w:instrText>
    </w:r>
    <w:r>
      <w:rPr>
        <w:noProof/>
      </w:rPr>
      <w:fldChar w:fldCharType="separate"/>
    </w:r>
    <w:r w:rsidR="007369B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B261B">
      <w:tc>
        <w:tcPr>
          <w:tcW w:w="900" w:type="pct"/>
        </w:tcPr>
        <w:p w:rsidR="001B261B" w:rsidRDefault="001B261B">
          <w:pPr>
            <w:pStyle w:val="HeaderEven"/>
            <w:rPr>
              <w:b/>
            </w:rPr>
          </w:pPr>
          <w:r>
            <w:rPr>
              <w:b/>
            </w:rPr>
            <w:fldChar w:fldCharType="begin"/>
          </w:r>
          <w:r>
            <w:rPr>
              <w:b/>
            </w:rPr>
            <w:instrText xml:space="preserve"> STYLEREF CharPartNo \*charformat </w:instrText>
          </w:r>
          <w:r>
            <w:rPr>
              <w:b/>
            </w:rPr>
            <w:fldChar w:fldCharType="separate"/>
          </w:r>
          <w:r w:rsidR="007369B5">
            <w:rPr>
              <w:b/>
              <w:noProof/>
            </w:rPr>
            <w:t>Part 6</w:t>
          </w:r>
          <w:r>
            <w:rPr>
              <w:b/>
            </w:rPr>
            <w:fldChar w:fldCharType="end"/>
          </w:r>
        </w:p>
      </w:tc>
      <w:tc>
        <w:tcPr>
          <w:tcW w:w="4100" w:type="pct"/>
        </w:tcPr>
        <w:p w:rsidR="001B261B" w:rsidRDefault="001B261B">
          <w:pPr>
            <w:pStyle w:val="HeaderEven"/>
          </w:pPr>
          <w:r>
            <w:rPr>
              <w:noProof/>
            </w:rPr>
            <w:fldChar w:fldCharType="begin"/>
          </w:r>
          <w:r>
            <w:rPr>
              <w:noProof/>
            </w:rPr>
            <w:instrText xml:space="preserve"> STYLEREF CharPartText \*charformat </w:instrText>
          </w:r>
          <w:r>
            <w:rPr>
              <w:noProof/>
            </w:rPr>
            <w:fldChar w:fldCharType="separate"/>
          </w:r>
          <w:r w:rsidR="007369B5">
            <w:rPr>
              <w:noProof/>
            </w:rPr>
            <w:t>Miscellaneous</w:t>
          </w:r>
          <w:r>
            <w:rPr>
              <w:noProof/>
            </w:rPr>
            <w:fldChar w:fldCharType="end"/>
          </w:r>
        </w:p>
      </w:tc>
    </w:tr>
    <w:tr w:rsidR="001B261B">
      <w:tc>
        <w:tcPr>
          <w:tcW w:w="900" w:type="pct"/>
        </w:tcPr>
        <w:p w:rsidR="001B261B" w:rsidRDefault="001B261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B261B" w:rsidRDefault="001B261B">
          <w:pPr>
            <w:pStyle w:val="HeaderEven"/>
          </w:pPr>
          <w:r>
            <w:fldChar w:fldCharType="begin"/>
          </w:r>
          <w:r>
            <w:instrText xml:space="preserve"> STYLEREF CharDivText \*charformat </w:instrText>
          </w:r>
          <w:r>
            <w:fldChar w:fldCharType="end"/>
          </w:r>
        </w:p>
      </w:tc>
    </w:tr>
    <w:tr w:rsidR="001B261B">
      <w:trPr>
        <w:cantSplit/>
      </w:trPr>
      <w:tc>
        <w:tcPr>
          <w:tcW w:w="4997" w:type="pct"/>
          <w:gridSpan w:val="2"/>
          <w:tcBorders>
            <w:bottom w:val="single" w:sz="4" w:space="0" w:color="auto"/>
          </w:tcBorders>
        </w:tcPr>
        <w:p w:rsidR="001B261B" w:rsidRDefault="00C3035C">
          <w:pPr>
            <w:pStyle w:val="HeaderEven6"/>
          </w:pPr>
          <w:r>
            <w:fldChar w:fldCharType="begin"/>
          </w:r>
          <w:r>
            <w:instrText xml:space="preserve"> DOCPROPERTY "Company"  \* MERGEFORMAT </w:instrText>
          </w:r>
          <w:r>
            <w:fldChar w:fldCharType="separate"/>
          </w:r>
          <w:r w:rsidR="00860236">
            <w:t>Section</w:t>
          </w:r>
          <w:r>
            <w:fldChar w:fldCharType="end"/>
          </w:r>
          <w:r w:rsidR="001B261B">
            <w:t xml:space="preserve"> </w:t>
          </w:r>
          <w:r w:rsidR="001B261B">
            <w:rPr>
              <w:noProof/>
            </w:rPr>
            <w:fldChar w:fldCharType="begin"/>
          </w:r>
          <w:r w:rsidR="001B261B">
            <w:rPr>
              <w:noProof/>
            </w:rPr>
            <w:instrText xml:space="preserve"> STYLEREF CharSectNo \*charformat </w:instrText>
          </w:r>
          <w:r w:rsidR="001B261B">
            <w:rPr>
              <w:noProof/>
            </w:rPr>
            <w:fldChar w:fldCharType="separate"/>
          </w:r>
          <w:r w:rsidR="007369B5">
            <w:rPr>
              <w:noProof/>
            </w:rPr>
            <w:t>29</w:t>
          </w:r>
          <w:r w:rsidR="001B261B">
            <w:rPr>
              <w:noProof/>
            </w:rPr>
            <w:fldChar w:fldCharType="end"/>
          </w:r>
        </w:p>
      </w:tc>
    </w:tr>
  </w:tbl>
  <w:p w:rsidR="001B261B" w:rsidRDefault="001B2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B261B">
      <w:tc>
        <w:tcPr>
          <w:tcW w:w="4100" w:type="pct"/>
        </w:tcPr>
        <w:p w:rsidR="001B261B" w:rsidRDefault="001B261B">
          <w:pPr>
            <w:pStyle w:val="HeaderEven"/>
            <w:jc w:val="right"/>
          </w:pPr>
          <w:r>
            <w:rPr>
              <w:noProof/>
            </w:rPr>
            <w:fldChar w:fldCharType="begin"/>
          </w:r>
          <w:r>
            <w:rPr>
              <w:noProof/>
            </w:rPr>
            <w:instrText xml:space="preserve"> STYLEREF CharPartText \*charformat </w:instrText>
          </w:r>
          <w:r>
            <w:rPr>
              <w:noProof/>
            </w:rPr>
            <w:fldChar w:fldCharType="separate"/>
          </w:r>
          <w:r w:rsidR="007369B5">
            <w:rPr>
              <w:noProof/>
            </w:rPr>
            <w:t>Miscellaneous</w:t>
          </w:r>
          <w:r>
            <w:rPr>
              <w:noProof/>
            </w:rPr>
            <w:fldChar w:fldCharType="end"/>
          </w:r>
        </w:p>
      </w:tc>
      <w:tc>
        <w:tcPr>
          <w:tcW w:w="900" w:type="pct"/>
        </w:tcPr>
        <w:p w:rsidR="001B261B" w:rsidRDefault="001B261B">
          <w:pPr>
            <w:pStyle w:val="HeaderEven"/>
            <w:jc w:val="right"/>
            <w:rPr>
              <w:b/>
            </w:rPr>
          </w:pPr>
          <w:r>
            <w:rPr>
              <w:b/>
            </w:rPr>
            <w:fldChar w:fldCharType="begin"/>
          </w:r>
          <w:r>
            <w:rPr>
              <w:b/>
            </w:rPr>
            <w:instrText xml:space="preserve"> STYLEREF CharPartNo \*charformat </w:instrText>
          </w:r>
          <w:r>
            <w:rPr>
              <w:b/>
            </w:rPr>
            <w:fldChar w:fldCharType="separate"/>
          </w:r>
          <w:r w:rsidR="007369B5">
            <w:rPr>
              <w:b/>
              <w:noProof/>
            </w:rPr>
            <w:t>Part 6</w:t>
          </w:r>
          <w:r>
            <w:rPr>
              <w:b/>
            </w:rPr>
            <w:fldChar w:fldCharType="end"/>
          </w:r>
        </w:p>
      </w:tc>
    </w:tr>
    <w:tr w:rsidR="001B261B">
      <w:tc>
        <w:tcPr>
          <w:tcW w:w="4100" w:type="pct"/>
        </w:tcPr>
        <w:p w:rsidR="001B261B" w:rsidRDefault="001B261B">
          <w:pPr>
            <w:pStyle w:val="HeaderEven"/>
            <w:jc w:val="right"/>
          </w:pPr>
          <w:r>
            <w:fldChar w:fldCharType="begin"/>
          </w:r>
          <w:r>
            <w:instrText xml:space="preserve"> STYLEREF CharDivText \*charformat </w:instrText>
          </w:r>
          <w:r>
            <w:fldChar w:fldCharType="end"/>
          </w:r>
        </w:p>
      </w:tc>
      <w:tc>
        <w:tcPr>
          <w:tcW w:w="900" w:type="pct"/>
        </w:tcPr>
        <w:p w:rsidR="001B261B" w:rsidRDefault="001B261B">
          <w:pPr>
            <w:pStyle w:val="HeaderEven"/>
            <w:jc w:val="right"/>
            <w:rPr>
              <w:b/>
            </w:rPr>
          </w:pPr>
          <w:r>
            <w:rPr>
              <w:b/>
            </w:rPr>
            <w:fldChar w:fldCharType="begin"/>
          </w:r>
          <w:r>
            <w:rPr>
              <w:b/>
            </w:rPr>
            <w:instrText xml:space="preserve"> STYLEREF CharDivNo \*charformat </w:instrText>
          </w:r>
          <w:r>
            <w:rPr>
              <w:b/>
            </w:rPr>
            <w:fldChar w:fldCharType="end"/>
          </w:r>
        </w:p>
      </w:tc>
    </w:tr>
    <w:tr w:rsidR="001B261B">
      <w:trPr>
        <w:cantSplit/>
      </w:trPr>
      <w:tc>
        <w:tcPr>
          <w:tcW w:w="5000" w:type="pct"/>
          <w:gridSpan w:val="2"/>
          <w:tcBorders>
            <w:bottom w:val="single" w:sz="4" w:space="0" w:color="auto"/>
          </w:tcBorders>
        </w:tcPr>
        <w:p w:rsidR="001B261B" w:rsidRDefault="00C3035C">
          <w:pPr>
            <w:pStyle w:val="HeaderOdd6"/>
          </w:pPr>
          <w:r>
            <w:fldChar w:fldCharType="begin"/>
          </w:r>
          <w:r>
            <w:instrText xml:space="preserve"> DOCPROPERTY "Company"  \* MERGEFORMAT </w:instrText>
          </w:r>
          <w:r>
            <w:fldChar w:fldCharType="separate"/>
          </w:r>
          <w:r w:rsidR="00860236">
            <w:t>Section</w:t>
          </w:r>
          <w:r>
            <w:fldChar w:fldCharType="end"/>
          </w:r>
          <w:r w:rsidR="001B261B">
            <w:t xml:space="preserve"> </w:t>
          </w:r>
          <w:r w:rsidR="001B261B">
            <w:rPr>
              <w:noProof/>
            </w:rPr>
            <w:fldChar w:fldCharType="begin"/>
          </w:r>
          <w:r w:rsidR="001B261B">
            <w:rPr>
              <w:noProof/>
            </w:rPr>
            <w:instrText xml:space="preserve"> STYLEREF CharSectNo \*charformat </w:instrText>
          </w:r>
          <w:r w:rsidR="001B261B">
            <w:rPr>
              <w:noProof/>
            </w:rPr>
            <w:fldChar w:fldCharType="separate"/>
          </w:r>
          <w:r w:rsidR="007369B5">
            <w:rPr>
              <w:noProof/>
            </w:rPr>
            <w:t>30</w:t>
          </w:r>
          <w:r w:rsidR="001B261B">
            <w:rPr>
              <w:noProof/>
            </w:rPr>
            <w:fldChar w:fldCharType="end"/>
          </w:r>
        </w:p>
      </w:tc>
    </w:tr>
  </w:tbl>
  <w:p w:rsidR="001B261B" w:rsidRDefault="001B26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B261B">
      <w:trPr>
        <w:jc w:val="center"/>
      </w:trPr>
      <w:tc>
        <w:tcPr>
          <w:tcW w:w="1340" w:type="dxa"/>
        </w:tcPr>
        <w:p w:rsidR="001B261B" w:rsidRDefault="001B261B">
          <w:pPr>
            <w:pStyle w:val="HeaderEven"/>
          </w:pPr>
        </w:p>
      </w:tc>
      <w:tc>
        <w:tcPr>
          <w:tcW w:w="6583" w:type="dxa"/>
        </w:tcPr>
        <w:p w:rsidR="001B261B" w:rsidRDefault="001B261B">
          <w:pPr>
            <w:pStyle w:val="HeaderEven"/>
          </w:pPr>
        </w:p>
      </w:tc>
    </w:tr>
    <w:tr w:rsidR="001B261B">
      <w:trPr>
        <w:jc w:val="center"/>
      </w:trPr>
      <w:tc>
        <w:tcPr>
          <w:tcW w:w="7923" w:type="dxa"/>
          <w:gridSpan w:val="2"/>
          <w:tcBorders>
            <w:bottom w:val="single" w:sz="4" w:space="0" w:color="auto"/>
          </w:tcBorders>
        </w:tcPr>
        <w:p w:rsidR="001B261B" w:rsidRDefault="001B261B">
          <w:pPr>
            <w:pStyle w:val="HeaderEven6"/>
          </w:pPr>
          <w:r>
            <w:t>Dictionary</w:t>
          </w:r>
        </w:p>
      </w:tc>
    </w:tr>
  </w:tbl>
  <w:p w:rsidR="001B261B" w:rsidRDefault="001B26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B261B">
      <w:trPr>
        <w:jc w:val="center"/>
      </w:trPr>
      <w:tc>
        <w:tcPr>
          <w:tcW w:w="6583" w:type="dxa"/>
        </w:tcPr>
        <w:p w:rsidR="001B261B" w:rsidRDefault="001B261B">
          <w:pPr>
            <w:pStyle w:val="HeaderOdd"/>
          </w:pPr>
        </w:p>
      </w:tc>
      <w:tc>
        <w:tcPr>
          <w:tcW w:w="1340" w:type="dxa"/>
        </w:tcPr>
        <w:p w:rsidR="001B261B" w:rsidRDefault="001B261B">
          <w:pPr>
            <w:pStyle w:val="HeaderOdd"/>
          </w:pPr>
        </w:p>
      </w:tc>
    </w:tr>
    <w:tr w:rsidR="001B261B">
      <w:trPr>
        <w:jc w:val="center"/>
      </w:trPr>
      <w:tc>
        <w:tcPr>
          <w:tcW w:w="7923" w:type="dxa"/>
          <w:gridSpan w:val="2"/>
          <w:tcBorders>
            <w:bottom w:val="single" w:sz="4" w:space="0" w:color="auto"/>
          </w:tcBorders>
        </w:tcPr>
        <w:p w:rsidR="001B261B" w:rsidRDefault="001B261B">
          <w:pPr>
            <w:pStyle w:val="HeaderOdd6"/>
          </w:pPr>
          <w:r>
            <w:t>Dictionary</w:t>
          </w:r>
        </w:p>
      </w:tc>
    </w:tr>
  </w:tbl>
  <w:p w:rsidR="001B261B" w:rsidRDefault="001B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7D366E4"/>
    <w:multiLevelType w:val="hybridMultilevel"/>
    <w:tmpl w:val="17FEBD94"/>
    <w:lvl w:ilvl="0" w:tplc="025A9C92">
      <w:start w:val="1"/>
      <w:numFmt w:val="decimal"/>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5" w15:restartNumberingAfterBreak="0">
    <w:nsid w:val="3B2E247C"/>
    <w:multiLevelType w:val="hybridMultilevel"/>
    <w:tmpl w:val="588EC5AC"/>
    <w:lvl w:ilvl="0" w:tplc="906CE48C">
      <w:start w:val="1"/>
      <w:numFmt w:val="decimal"/>
      <w:lvlText w:val="(%1)"/>
      <w:lvlJc w:val="left"/>
      <w:pPr>
        <w:ind w:left="1261" w:hanging="90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6" w15:restartNumberingAfterBreak="0">
    <w:nsid w:val="436404C4"/>
    <w:multiLevelType w:val="hybridMultilevel"/>
    <w:tmpl w:val="49C2302C"/>
    <w:lvl w:ilvl="0" w:tplc="7EB4210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5D221DEE"/>
    <w:multiLevelType w:val="hybridMultilevel"/>
    <w:tmpl w:val="7DA486AC"/>
    <w:lvl w:ilvl="0" w:tplc="CB2E48FC">
      <w:start w:val="1"/>
      <w:numFmt w:val="decimal"/>
      <w:lvlText w:val="(%1)"/>
      <w:lvlJc w:val="left"/>
      <w:pPr>
        <w:ind w:left="1099" w:hanging="465"/>
      </w:pPr>
      <w:rPr>
        <w:rFonts w:hint="default"/>
      </w:rPr>
    </w:lvl>
    <w:lvl w:ilvl="1" w:tplc="0C090019" w:tentative="1">
      <w:start w:val="1"/>
      <w:numFmt w:val="lowerLetter"/>
      <w:lvlText w:val="%2."/>
      <w:lvlJc w:val="left"/>
      <w:pPr>
        <w:ind w:left="1714" w:hanging="360"/>
      </w:pPr>
    </w:lvl>
    <w:lvl w:ilvl="2" w:tplc="0C09001B" w:tentative="1">
      <w:start w:val="1"/>
      <w:numFmt w:val="lowerRoman"/>
      <w:lvlText w:val="%3."/>
      <w:lvlJc w:val="right"/>
      <w:pPr>
        <w:ind w:left="2434" w:hanging="180"/>
      </w:pPr>
    </w:lvl>
    <w:lvl w:ilvl="3" w:tplc="0C09000F" w:tentative="1">
      <w:start w:val="1"/>
      <w:numFmt w:val="decimal"/>
      <w:lvlText w:val="%4."/>
      <w:lvlJc w:val="left"/>
      <w:pPr>
        <w:ind w:left="3154" w:hanging="360"/>
      </w:pPr>
    </w:lvl>
    <w:lvl w:ilvl="4" w:tplc="0C090019" w:tentative="1">
      <w:start w:val="1"/>
      <w:numFmt w:val="lowerLetter"/>
      <w:lvlText w:val="%5."/>
      <w:lvlJc w:val="left"/>
      <w:pPr>
        <w:ind w:left="3874" w:hanging="360"/>
      </w:pPr>
    </w:lvl>
    <w:lvl w:ilvl="5" w:tplc="0C09001B" w:tentative="1">
      <w:start w:val="1"/>
      <w:numFmt w:val="lowerRoman"/>
      <w:lvlText w:val="%6."/>
      <w:lvlJc w:val="right"/>
      <w:pPr>
        <w:ind w:left="4594" w:hanging="180"/>
      </w:pPr>
    </w:lvl>
    <w:lvl w:ilvl="6" w:tplc="0C09000F" w:tentative="1">
      <w:start w:val="1"/>
      <w:numFmt w:val="decimal"/>
      <w:lvlText w:val="%7."/>
      <w:lvlJc w:val="left"/>
      <w:pPr>
        <w:ind w:left="5314" w:hanging="360"/>
      </w:pPr>
    </w:lvl>
    <w:lvl w:ilvl="7" w:tplc="0C090019" w:tentative="1">
      <w:start w:val="1"/>
      <w:numFmt w:val="lowerLetter"/>
      <w:lvlText w:val="%8."/>
      <w:lvlJc w:val="left"/>
      <w:pPr>
        <w:ind w:left="6034" w:hanging="360"/>
      </w:pPr>
    </w:lvl>
    <w:lvl w:ilvl="8" w:tplc="0C09001B" w:tentative="1">
      <w:start w:val="1"/>
      <w:numFmt w:val="lowerRoman"/>
      <w:lvlText w:val="%9."/>
      <w:lvlJc w:val="right"/>
      <w:pPr>
        <w:ind w:left="6754" w:hanging="180"/>
      </w:pPr>
    </w:lvl>
  </w:abstractNum>
  <w:abstractNum w:abstractNumId="1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106BD1"/>
    <w:multiLevelType w:val="hybridMultilevel"/>
    <w:tmpl w:val="7D4E9160"/>
    <w:lvl w:ilvl="0" w:tplc="607C06A0">
      <w:start w:val="1"/>
      <w:numFmt w:val="decimal"/>
      <w:lvlText w:val="(%1)"/>
      <w:lvlJc w:val="left"/>
      <w:pPr>
        <w:ind w:left="1652" w:hanging="360"/>
      </w:pPr>
      <w:rPr>
        <w:rFonts w:hint="default"/>
      </w:rPr>
    </w:lvl>
    <w:lvl w:ilvl="1" w:tplc="0C090019" w:tentative="1">
      <w:start w:val="1"/>
      <w:numFmt w:val="lowerLetter"/>
      <w:lvlText w:val="%2."/>
      <w:lvlJc w:val="left"/>
      <w:pPr>
        <w:ind w:left="2372" w:hanging="360"/>
      </w:pPr>
    </w:lvl>
    <w:lvl w:ilvl="2" w:tplc="0C09001B" w:tentative="1">
      <w:start w:val="1"/>
      <w:numFmt w:val="lowerRoman"/>
      <w:lvlText w:val="%3."/>
      <w:lvlJc w:val="right"/>
      <w:pPr>
        <w:ind w:left="3092" w:hanging="180"/>
      </w:pPr>
    </w:lvl>
    <w:lvl w:ilvl="3" w:tplc="0C09000F" w:tentative="1">
      <w:start w:val="1"/>
      <w:numFmt w:val="decimal"/>
      <w:lvlText w:val="%4."/>
      <w:lvlJc w:val="left"/>
      <w:pPr>
        <w:ind w:left="3812" w:hanging="360"/>
      </w:pPr>
    </w:lvl>
    <w:lvl w:ilvl="4" w:tplc="0C090019" w:tentative="1">
      <w:start w:val="1"/>
      <w:numFmt w:val="lowerLetter"/>
      <w:lvlText w:val="%5."/>
      <w:lvlJc w:val="left"/>
      <w:pPr>
        <w:ind w:left="4532" w:hanging="360"/>
      </w:pPr>
    </w:lvl>
    <w:lvl w:ilvl="5" w:tplc="0C09001B" w:tentative="1">
      <w:start w:val="1"/>
      <w:numFmt w:val="lowerRoman"/>
      <w:lvlText w:val="%6."/>
      <w:lvlJc w:val="right"/>
      <w:pPr>
        <w:ind w:left="5252" w:hanging="180"/>
      </w:pPr>
    </w:lvl>
    <w:lvl w:ilvl="6" w:tplc="0C09000F" w:tentative="1">
      <w:start w:val="1"/>
      <w:numFmt w:val="decimal"/>
      <w:lvlText w:val="%7."/>
      <w:lvlJc w:val="left"/>
      <w:pPr>
        <w:ind w:left="5972" w:hanging="360"/>
      </w:pPr>
    </w:lvl>
    <w:lvl w:ilvl="7" w:tplc="0C090019" w:tentative="1">
      <w:start w:val="1"/>
      <w:numFmt w:val="lowerLetter"/>
      <w:lvlText w:val="%8."/>
      <w:lvlJc w:val="left"/>
      <w:pPr>
        <w:ind w:left="6692" w:hanging="360"/>
      </w:pPr>
    </w:lvl>
    <w:lvl w:ilvl="8" w:tplc="0C09001B" w:tentative="1">
      <w:start w:val="1"/>
      <w:numFmt w:val="lowerRoman"/>
      <w:lvlText w:val="%9."/>
      <w:lvlJc w:val="right"/>
      <w:pPr>
        <w:ind w:left="7412" w:hanging="18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AF8C2CC2">
      <w:start w:val="1"/>
      <w:numFmt w:val="decimal"/>
      <w:pStyle w:val="TableNumbered"/>
      <w:suff w:val="space"/>
      <w:lvlText w:val="%1"/>
      <w:lvlJc w:val="left"/>
      <w:pPr>
        <w:ind w:left="360" w:hanging="360"/>
      </w:pPr>
      <w:rPr>
        <w:rFonts w:hint="default"/>
      </w:rPr>
    </w:lvl>
    <w:lvl w:ilvl="1" w:tplc="594AF048" w:tentative="1">
      <w:start w:val="1"/>
      <w:numFmt w:val="lowerLetter"/>
      <w:lvlText w:val="%2."/>
      <w:lvlJc w:val="left"/>
      <w:pPr>
        <w:ind w:left="1440" w:hanging="360"/>
      </w:pPr>
    </w:lvl>
    <w:lvl w:ilvl="2" w:tplc="B5946348" w:tentative="1">
      <w:start w:val="1"/>
      <w:numFmt w:val="lowerRoman"/>
      <w:lvlText w:val="%3."/>
      <w:lvlJc w:val="right"/>
      <w:pPr>
        <w:ind w:left="2160" w:hanging="180"/>
      </w:pPr>
    </w:lvl>
    <w:lvl w:ilvl="3" w:tplc="5EBE2650" w:tentative="1">
      <w:start w:val="1"/>
      <w:numFmt w:val="decimal"/>
      <w:lvlText w:val="%4."/>
      <w:lvlJc w:val="left"/>
      <w:pPr>
        <w:ind w:left="2880" w:hanging="360"/>
      </w:pPr>
    </w:lvl>
    <w:lvl w:ilvl="4" w:tplc="314ED8C2" w:tentative="1">
      <w:start w:val="1"/>
      <w:numFmt w:val="lowerLetter"/>
      <w:lvlText w:val="%5."/>
      <w:lvlJc w:val="left"/>
      <w:pPr>
        <w:ind w:left="3600" w:hanging="360"/>
      </w:pPr>
    </w:lvl>
    <w:lvl w:ilvl="5" w:tplc="2578CA18" w:tentative="1">
      <w:start w:val="1"/>
      <w:numFmt w:val="lowerRoman"/>
      <w:lvlText w:val="%6."/>
      <w:lvlJc w:val="right"/>
      <w:pPr>
        <w:ind w:left="4320" w:hanging="180"/>
      </w:pPr>
    </w:lvl>
    <w:lvl w:ilvl="6" w:tplc="850EC858" w:tentative="1">
      <w:start w:val="1"/>
      <w:numFmt w:val="decimal"/>
      <w:lvlText w:val="%7."/>
      <w:lvlJc w:val="left"/>
      <w:pPr>
        <w:ind w:left="5040" w:hanging="360"/>
      </w:pPr>
    </w:lvl>
    <w:lvl w:ilvl="7" w:tplc="8CE0E814" w:tentative="1">
      <w:start w:val="1"/>
      <w:numFmt w:val="lowerLetter"/>
      <w:lvlText w:val="%8."/>
      <w:lvlJc w:val="left"/>
      <w:pPr>
        <w:ind w:left="5760" w:hanging="360"/>
      </w:pPr>
    </w:lvl>
    <w:lvl w:ilvl="8" w:tplc="08924D1E"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3"/>
  </w:num>
  <w:num w:numId="5">
    <w:abstractNumId w:val="12"/>
  </w:num>
  <w:num w:numId="6">
    <w:abstractNumId w:val="8"/>
    <w:lvlOverride w:ilvl="0">
      <w:startOverride w:val="1"/>
    </w:lvlOverride>
  </w:num>
  <w:num w:numId="7">
    <w:abstractNumId w:val="9"/>
  </w:num>
  <w:num w:numId="8">
    <w:abstractNumId w:val="1"/>
  </w:num>
  <w:num w:numId="9">
    <w:abstractNumId w:val="5"/>
  </w:num>
  <w:num w:numId="10">
    <w:abstractNumId w:val="11"/>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F"/>
    <w:rsid w:val="000145F0"/>
    <w:rsid w:val="000173D8"/>
    <w:rsid w:val="00021F68"/>
    <w:rsid w:val="00031A74"/>
    <w:rsid w:val="00040C40"/>
    <w:rsid w:val="000428E5"/>
    <w:rsid w:val="00053A90"/>
    <w:rsid w:val="00054762"/>
    <w:rsid w:val="000605EE"/>
    <w:rsid w:val="00072140"/>
    <w:rsid w:val="000726FC"/>
    <w:rsid w:val="00072B33"/>
    <w:rsid w:val="00075B11"/>
    <w:rsid w:val="00081457"/>
    <w:rsid w:val="00083439"/>
    <w:rsid w:val="0009039A"/>
    <w:rsid w:val="000A1F7B"/>
    <w:rsid w:val="000B1747"/>
    <w:rsid w:val="000B7DD4"/>
    <w:rsid w:val="000C21BD"/>
    <w:rsid w:val="000C4087"/>
    <w:rsid w:val="000D5D11"/>
    <w:rsid w:val="000E16FA"/>
    <w:rsid w:val="000E6668"/>
    <w:rsid w:val="000F2564"/>
    <w:rsid w:val="00104D0A"/>
    <w:rsid w:val="001127CE"/>
    <w:rsid w:val="00116AE1"/>
    <w:rsid w:val="00116D55"/>
    <w:rsid w:val="001172B4"/>
    <w:rsid w:val="00123E70"/>
    <w:rsid w:val="001267C6"/>
    <w:rsid w:val="00127B2D"/>
    <w:rsid w:val="00143BD7"/>
    <w:rsid w:val="00144219"/>
    <w:rsid w:val="0015444C"/>
    <w:rsid w:val="00166BB4"/>
    <w:rsid w:val="0018108B"/>
    <w:rsid w:val="00181EDD"/>
    <w:rsid w:val="00190336"/>
    <w:rsid w:val="0019042D"/>
    <w:rsid w:val="001920FA"/>
    <w:rsid w:val="00193FD7"/>
    <w:rsid w:val="00194687"/>
    <w:rsid w:val="00194763"/>
    <w:rsid w:val="00195900"/>
    <w:rsid w:val="001A465E"/>
    <w:rsid w:val="001B261B"/>
    <w:rsid w:val="001C049B"/>
    <w:rsid w:val="001C3259"/>
    <w:rsid w:val="001D056E"/>
    <w:rsid w:val="001D0711"/>
    <w:rsid w:val="001E48D1"/>
    <w:rsid w:val="001F009E"/>
    <w:rsid w:val="001F294B"/>
    <w:rsid w:val="001F601E"/>
    <w:rsid w:val="00207C95"/>
    <w:rsid w:val="00220D6C"/>
    <w:rsid w:val="00260EB0"/>
    <w:rsid w:val="00274C05"/>
    <w:rsid w:val="00287EEF"/>
    <w:rsid w:val="002B33A1"/>
    <w:rsid w:val="002C044B"/>
    <w:rsid w:val="002C5D04"/>
    <w:rsid w:val="002C6E41"/>
    <w:rsid w:val="002C6FC2"/>
    <w:rsid w:val="002E0CD1"/>
    <w:rsid w:val="002E7937"/>
    <w:rsid w:val="00312516"/>
    <w:rsid w:val="00333E6C"/>
    <w:rsid w:val="003410D8"/>
    <w:rsid w:val="003424B3"/>
    <w:rsid w:val="00343565"/>
    <w:rsid w:val="0037165A"/>
    <w:rsid w:val="003844E3"/>
    <w:rsid w:val="003B5D00"/>
    <w:rsid w:val="003C455F"/>
    <w:rsid w:val="003C469E"/>
    <w:rsid w:val="003E19D9"/>
    <w:rsid w:val="003E6162"/>
    <w:rsid w:val="004138D4"/>
    <w:rsid w:val="004215E7"/>
    <w:rsid w:val="004231B1"/>
    <w:rsid w:val="00432B60"/>
    <w:rsid w:val="00433D80"/>
    <w:rsid w:val="00436A75"/>
    <w:rsid w:val="0043765D"/>
    <w:rsid w:val="00437960"/>
    <w:rsid w:val="004932ED"/>
    <w:rsid w:val="004A1C97"/>
    <w:rsid w:val="004A2B72"/>
    <w:rsid w:val="004B0499"/>
    <w:rsid w:val="004B08ED"/>
    <w:rsid w:val="004B5604"/>
    <w:rsid w:val="004C02A6"/>
    <w:rsid w:val="004C2232"/>
    <w:rsid w:val="004D40E5"/>
    <w:rsid w:val="004F445D"/>
    <w:rsid w:val="004F6394"/>
    <w:rsid w:val="00503E32"/>
    <w:rsid w:val="00505ADA"/>
    <w:rsid w:val="0051382A"/>
    <w:rsid w:val="0051430A"/>
    <w:rsid w:val="005166EB"/>
    <w:rsid w:val="00520DC0"/>
    <w:rsid w:val="00542023"/>
    <w:rsid w:val="00543CD8"/>
    <w:rsid w:val="00554C61"/>
    <w:rsid w:val="00583C0F"/>
    <w:rsid w:val="005862ED"/>
    <w:rsid w:val="00586660"/>
    <w:rsid w:val="005A137B"/>
    <w:rsid w:val="005A5CCD"/>
    <w:rsid w:val="005D0E1F"/>
    <w:rsid w:val="005D13B2"/>
    <w:rsid w:val="005D22CA"/>
    <w:rsid w:val="005D45CD"/>
    <w:rsid w:val="005D530E"/>
    <w:rsid w:val="005F2036"/>
    <w:rsid w:val="00610FB8"/>
    <w:rsid w:val="006130E6"/>
    <w:rsid w:val="006155F0"/>
    <w:rsid w:val="006179F2"/>
    <w:rsid w:val="00625509"/>
    <w:rsid w:val="00625BBB"/>
    <w:rsid w:val="00643B98"/>
    <w:rsid w:val="006518E6"/>
    <w:rsid w:val="0065493F"/>
    <w:rsid w:val="006551E2"/>
    <w:rsid w:val="00657980"/>
    <w:rsid w:val="00664839"/>
    <w:rsid w:val="00671285"/>
    <w:rsid w:val="00683358"/>
    <w:rsid w:val="00683873"/>
    <w:rsid w:val="006859E3"/>
    <w:rsid w:val="006912FC"/>
    <w:rsid w:val="006A0274"/>
    <w:rsid w:val="006A2569"/>
    <w:rsid w:val="006A2B49"/>
    <w:rsid w:val="006A2DB0"/>
    <w:rsid w:val="006B2FFF"/>
    <w:rsid w:val="006B6707"/>
    <w:rsid w:val="006C79B8"/>
    <w:rsid w:val="006D60F2"/>
    <w:rsid w:val="006E49FD"/>
    <w:rsid w:val="007078FA"/>
    <w:rsid w:val="007101B1"/>
    <w:rsid w:val="007369B5"/>
    <w:rsid w:val="007427E3"/>
    <w:rsid w:val="00743161"/>
    <w:rsid w:val="007525E2"/>
    <w:rsid w:val="00770610"/>
    <w:rsid w:val="00771C0F"/>
    <w:rsid w:val="00772A4E"/>
    <w:rsid w:val="00772EE5"/>
    <w:rsid w:val="0079575F"/>
    <w:rsid w:val="007A346A"/>
    <w:rsid w:val="007B260D"/>
    <w:rsid w:val="007D18ED"/>
    <w:rsid w:val="007D18F7"/>
    <w:rsid w:val="007D4187"/>
    <w:rsid w:val="007E215A"/>
    <w:rsid w:val="007E71FF"/>
    <w:rsid w:val="007F67D7"/>
    <w:rsid w:val="007F79D9"/>
    <w:rsid w:val="00804502"/>
    <w:rsid w:val="00806808"/>
    <w:rsid w:val="00835845"/>
    <w:rsid w:val="00843DCC"/>
    <w:rsid w:val="00847EC6"/>
    <w:rsid w:val="00850302"/>
    <w:rsid w:val="00860236"/>
    <w:rsid w:val="00872EF2"/>
    <w:rsid w:val="00882989"/>
    <w:rsid w:val="0089236E"/>
    <w:rsid w:val="008937A8"/>
    <w:rsid w:val="00894056"/>
    <w:rsid w:val="008A1F0A"/>
    <w:rsid w:val="008C6C63"/>
    <w:rsid w:val="008C74D0"/>
    <w:rsid w:val="008D07B5"/>
    <w:rsid w:val="008D7BE4"/>
    <w:rsid w:val="008E70E8"/>
    <w:rsid w:val="008F2EA8"/>
    <w:rsid w:val="00900C55"/>
    <w:rsid w:val="00907288"/>
    <w:rsid w:val="009134F5"/>
    <w:rsid w:val="009261A0"/>
    <w:rsid w:val="009275EF"/>
    <w:rsid w:val="00936DBC"/>
    <w:rsid w:val="00947F4F"/>
    <w:rsid w:val="00975718"/>
    <w:rsid w:val="009801AC"/>
    <w:rsid w:val="009A4523"/>
    <w:rsid w:val="009C301F"/>
    <w:rsid w:val="009E05C7"/>
    <w:rsid w:val="009E0D99"/>
    <w:rsid w:val="009E15B7"/>
    <w:rsid w:val="00A0145C"/>
    <w:rsid w:val="00A1289C"/>
    <w:rsid w:val="00A12E3E"/>
    <w:rsid w:val="00A25544"/>
    <w:rsid w:val="00A31039"/>
    <w:rsid w:val="00A52E9E"/>
    <w:rsid w:val="00A60A4C"/>
    <w:rsid w:val="00A74B35"/>
    <w:rsid w:val="00A86C3B"/>
    <w:rsid w:val="00AD040F"/>
    <w:rsid w:val="00AD0A2B"/>
    <w:rsid w:val="00AD2B05"/>
    <w:rsid w:val="00AD451F"/>
    <w:rsid w:val="00AE3CF2"/>
    <w:rsid w:val="00B02D0B"/>
    <w:rsid w:val="00B05B2E"/>
    <w:rsid w:val="00B20F06"/>
    <w:rsid w:val="00B219D5"/>
    <w:rsid w:val="00B21F61"/>
    <w:rsid w:val="00B4703F"/>
    <w:rsid w:val="00B53C9A"/>
    <w:rsid w:val="00B639D1"/>
    <w:rsid w:val="00B66D11"/>
    <w:rsid w:val="00B66D3C"/>
    <w:rsid w:val="00B73328"/>
    <w:rsid w:val="00B7401F"/>
    <w:rsid w:val="00B801D9"/>
    <w:rsid w:val="00B87C45"/>
    <w:rsid w:val="00B91753"/>
    <w:rsid w:val="00B95037"/>
    <w:rsid w:val="00B963EE"/>
    <w:rsid w:val="00BA0C58"/>
    <w:rsid w:val="00BA6DBC"/>
    <w:rsid w:val="00BA72AB"/>
    <w:rsid w:val="00BB2319"/>
    <w:rsid w:val="00BE1776"/>
    <w:rsid w:val="00BF7280"/>
    <w:rsid w:val="00C00243"/>
    <w:rsid w:val="00C3035C"/>
    <w:rsid w:val="00C35D45"/>
    <w:rsid w:val="00C42D32"/>
    <w:rsid w:val="00C44E1E"/>
    <w:rsid w:val="00C50A71"/>
    <w:rsid w:val="00C63CEE"/>
    <w:rsid w:val="00C72D8A"/>
    <w:rsid w:val="00C76623"/>
    <w:rsid w:val="00C774CC"/>
    <w:rsid w:val="00CA04F3"/>
    <w:rsid w:val="00CB1653"/>
    <w:rsid w:val="00CC5937"/>
    <w:rsid w:val="00CC68FF"/>
    <w:rsid w:val="00CC78F2"/>
    <w:rsid w:val="00CD7D54"/>
    <w:rsid w:val="00CE1498"/>
    <w:rsid w:val="00CE1E5B"/>
    <w:rsid w:val="00D05A66"/>
    <w:rsid w:val="00D106A1"/>
    <w:rsid w:val="00D234F3"/>
    <w:rsid w:val="00D2550C"/>
    <w:rsid w:val="00D36CCF"/>
    <w:rsid w:val="00D41B7B"/>
    <w:rsid w:val="00D56778"/>
    <w:rsid w:val="00D77039"/>
    <w:rsid w:val="00D85F25"/>
    <w:rsid w:val="00DB7402"/>
    <w:rsid w:val="00DC015D"/>
    <w:rsid w:val="00DC2B58"/>
    <w:rsid w:val="00DE0DAD"/>
    <w:rsid w:val="00DE28F1"/>
    <w:rsid w:val="00DF10B1"/>
    <w:rsid w:val="00E15130"/>
    <w:rsid w:val="00E348F7"/>
    <w:rsid w:val="00E5635E"/>
    <w:rsid w:val="00E64D7F"/>
    <w:rsid w:val="00E71615"/>
    <w:rsid w:val="00E744F8"/>
    <w:rsid w:val="00E76DD8"/>
    <w:rsid w:val="00E93AA2"/>
    <w:rsid w:val="00EA5CD7"/>
    <w:rsid w:val="00EA6FC4"/>
    <w:rsid w:val="00EA7285"/>
    <w:rsid w:val="00EC2CA8"/>
    <w:rsid w:val="00EC3431"/>
    <w:rsid w:val="00ED7A86"/>
    <w:rsid w:val="00EE1DF0"/>
    <w:rsid w:val="00EF362F"/>
    <w:rsid w:val="00F10A3D"/>
    <w:rsid w:val="00F14DFE"/>
    <w:rsid w:val="00F40D8D"/>
    <w:rsid w:val="00F44114"/>
    <w:rsid w:val="00F44263"/>
    <w:rsid w:val="00F50535"/>
    <w:rsid w:val="00F55450"/>
    <w:rsid w:val="00F6454C"/>
    <w:rsid w:val="00F658D4"/>
    <w:rsid w:val="00F9073C"/>
    <w:rsid w:val="00F91DF7"/>
    <w:rsid w:val="00FA4B1C"/>
    <w:rsid w:val="00FA6782"/>
    <w:rsid w:val="00FA68CC"/>
    <w:rsid w:val="00FB26EF"/>
    <w:rsid w:val="00FB3AAD"/>
    <w:rsid w:val="00FC00B6"/>
    <w:rsid w:val="00FC1FAA"/>
    <w:rsid w:val="00FC68DC"/>
    <w:rsid w:val="00FD35BE"/>
    <w:rsid w:val="00FF0B74"/>
    <w:rsid w:val="00FF1F38"/>
    <w:rsid w:val="00FF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D83B64E2-BEB9-4A96-8526-702BD9B7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7BE4"/>
    <w:pPr>
      <w:tabs>
        <w:tab w:val="left" w:pos="0"/>
      </w:tabs>
    </w:pPr>
    <w:rPr>
      <w:sz w:val="24"/>
      <w:lang w:eastAsia="en-US"/>
    </w:rPr>
  </w:style>
  <w:style w:type="paragraph" w:styleId="Heading1">
    <w:name w:val="heading 1"/>
    <w:aliases w:val="h1"/>
    <w:basedOn w:val="Normal"/>
    <w:next w:val="Normal"/>
    <w:qFormat/>
    <w:rsid w:val="008D7BE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7BE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7BE4"/>
    <w:pPr>
      <w:keepNext/>
      <w:spacing w:before="140"/>
      <w:outlineLvl w:val="2"/>
    </w:pPr>
    <w:rPr>
      <w:b/>
    </w:rPr>
  </w:style>
  <w:style w:type="paragraph" w:styleId="Heading4">
    <w:name w:val="heading 4"/>
    <w:basedOn w:val="Normal"/>
    <w:next w:val="Normal"/>
    <w:qFormat/>
    <w:rsid w:val="008D7BE4"/>
    <w:pPr>
      <w:keepNext/>
      <w:spacing w:before="240" w:after="60"/>
      <w:outlineLvl w:val="3"/>
    </w:pPr>
    <w:rPr>
      <w:rFonts w:ascii="Arial" w:hAnsi="Arial"/>
      <w:b/>
      <w:bCs/>
      <w:sz w:val="22"/>
      <w:szCs w:val="28"/>
    </w:rPr>
  </w:style>
  <w:style w:type="paragraph" w:styleId="Heading7">
    <w:name w:val="heading 7"/>
    <w:basedOn w:val="Normal"/>
    <w:next w:val="Normal"/>
    <w:qFormat/>
    <w:rsid w:val="00D36CCF"/>
    <w:pPr>
      <w:spacing w:before="240"/>
      <w:outlineLvl w:val="6"/>
    </w:pPr>
    <w:rPr>
      <w:rFonts w:ascii="Arial" w:hAnsi="Arial"/>
      <w:sz w:val="20"/>
    </w:rPr>
  </w:style>
  <w:style w:type="paragraph" w:styleId="Heading8">
    <w:name w:val="heading 8"/>
    <w:basedOn w:val="Normal"/>
    <w:next w:val="Normal"/>
    <w:qFormat/>
    <w:rsid w:val="00D36CCF"/>
    <w:pPr>
      <w:numPr>
        <w:ilvl w:val="7"/>
        <w:numId w:val="1"/>
      </w:numPr>
      <w:spacing w:before="240"/>
      <w:outlineLvl w:val="7"/>
    </w:pPr>
    <w:rPr>
      <w:rFonts w:ascii="Arial" w:hAnsi="Arial"/>
      <w:i/>
      <w:sz w:val="20"/>
    </w:rPr>
  </w:style>
  <w:style w:type="paragraph" w:styleId="Heading9">
    <w:name w:val="heading 9"/>
    <w:basedOn w:val="Normal"/>
    <w:next w:val="Normal"/>
    <w:qFormat/>
    <w:rsid w:val="00D36CCF"/>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D36CCF"/>
    <w:pPr>
      <w:spacing w:before="80" w:after="60"/>
      <w:jc w:val="both"/>
    </w:pPr>
    <w:rPr>
      <w:rFonts w:ascii="Times" w:hAnsi="Times"/>
      <w:sz w:val="24"/>
      <w:lang w:eastAsia="en-US"/>
    </w:rPr>
  </w:style>
  <w:style w:type="paragraph" w:customStyle="1" w:styleId="AH1Part">
    <w:name w:val="A H1 Part"/>
    <w:basedOn w:val="BillBasic"/>
    <w:next w:val="AH2Div"/>
    <w:rsid w:val="00D36CCF"/>
    <w:pPr>
      <w:keepNext/>
      <w:spacing w:before="320"/>
      <w:jc w:val="center"/>
      <w:outlineLvl w:val="1"/>
    </w:pPr>
    <w:rPr>
      <w:b/>
      <w:caps/>
    </w:rPr>
  </w:style>
  <w:style w:type="paragraph" w:customStyle="1" w:styleId="AH2Div">
    <w:name w:val="A H2 Div"/>
    <w:basedOn w:val="BillBasic"/>
    <w:next w:val="AH3sec"/>
    <w:rsid w:val="00D36CCF"/>
    <w:pPr>
      <w:keepNext/>
      <w:spacing w:before="180"/>
      <w:jc w:val="center"/>
      <w:outlineLvl w:val="2"/>
    </w:pPr>
    <w:rPr>
      <w:b/>
      <w:i/>
    </w:rPr>
  </w:style>
  <w:style w:type="paragraph" w:customStyle="1" w:styleId="AH3sec">
    <w:name w:val="A H3 sec"/>
    <w:basedOn w:val="BillBasic"/>
    <w:next w:val="Amain"/>
    <w:rsid w:val="00D36CCF"/>
    <w:pPr>
      <w:keepNext/>
      <w:spacing w:before="180" w:after="0"/>
      <w:ind w:left="700" w:hanging="700"/>
      <w:jc w:val="left"/>
      <w:outlineLvl w:val="4"/>
    </w:pPr>
    <w:rPr>
      <w:b/>
    </w:rPr>
  </w:style>
  <w:style w:type="paragraph" w:customStyle="1" w:styleId="Amain">
    <w:name w:val="A main"/>
    <w:basedOn w:val="BillBasic0"/>
    <w:rsid w:val="008D7BE4"/>
    <w:pPr>
      <w:tabs>
        <w:tab w:val="right" w:pos="900"/>
        <w:tab w:val="left" w:pos="1100"/>
      </w:tabs>
      <w:ind w:left="1100" w:hanging="1100"/>
      <w:outlineLvl w:val="5"/>
    </w:pPr>
  </w:style>
  <w:style w:type="paragraph" w:customStyle="1" w:styleId="Amainreturn">
    <w:name w:val="A main return"/>
    <w:basedOn w:val="BillBasic0"/>
    <w:link w:val="AmainreturnChar"/>
    <w:rsid w:val="008D7BE4"/>
    <w:pPr>
      <w:ind w:left="1100"/>
    </w:pPr>
  </w:style>
  <w:style w:type="paragraph" w:customStyle="1" w:styleId="Apara">
    <w:name w:val="A para"/>
    <w:basedOn w:val="BillBasic0"/>
    <w:rsid w:val="008D7BE4"/>
    <w:pPr>
      <w:tabs>
        <w:tab w:val="right" w:pos="1400"/>
        <w:tab w:val="left" w:pos="1600"/>
      </w:tabs>
      <w:ind w:left="1600" w:hanging="1600"/>
      <w:outlineLvl w:val="6"/>
    </w:pPr>
  </w:style>
  <w:style w:type="paragraph" w:customStyle="1" w:styleId="Asubpara">
    <w:name w:val="A subpara"/>
    <w:basedOn w:val="BillBasic0"/>
    <w:rsid w:val="008D7BE4"/>
    <w:pPr>
      <w:tabs>
        <w:tab w:val="right" w:pos="1900"/>
        <w:tab w:val="left" w:pos="2100"/>
      </w:tabs>
      <w:ind w:left="2100" w:hanging="2100"/>
      <w:outlineLvl w:val="7"/>
    </w:pPr>
  </w:style>
  <w:style w:type="paragraph" w:customStyle="1" w:styleId="Asubsubpara">
    <w:name w:val="A subsubpara"/>
    <w:basedOn w:val="BillBasic0"/>
    <w:rsid w:val="008D7BE4"/>
    <w:pPr>
      <w:tabs>
        <w:tab w:val="right" w:pos="2400"/>
        <w:tab w:val="left" w:pos="2600"/>
      </w:tabs>
      <w:ind w:left="2600" w:hanging="2600"/>
      <w:outlineLvl w:val="8"/>
    </w:pPr>
  </w:style>
  <w:style w:type="paragraph" w:customStyle="1" w:styleId="aDef">
    <w:name w:val="aDef"/>
    <w:basedOn w:val="BillBasic0"/>
    <w:link w:val="aDefChar"/>
    <w:rsid w:val="008D7BE4"/>
    <w:pPr>
      <w:ind w:left="1100"/>
    </w:pPr>
  </w:style>
  <w:style w:type="paragraph" w:customStyle="1" w:styleId="aExamhead">
    <w:name w:val="aExam head"/>
    <w:basedOn w:val="BillBasic"/>
    <w:next w:val="Normal"/>
    <w:rsid w:val="00D36CCF"/>
    <w:pPr>
      <w:keepNext/>
      <w:spacing w:after="0"/>
      <w:jc w:val="left"/>
    </w:pPr>
    <w:rPr>
      <w:i/>
      <w:sz w:val="20"/>
    </w:rPr>
  </w:style>
  <w:style w:type="paragraph" w:customStyle="1" w:styleId="aNote">
    <w:name w:val="aNote"/>
    <w:basedOn w:val="BillBasic0"/>
    <w:link w:val="aNoteChar"/>
    <w:rsid w:val="008D7BE4"/>
    <w:pPr>
      <w:ind w:left="1900" w:hanging="800"/>
    </w:pPr>
    <w:rPr>
      <w:sz w:val="20"/>
    </w:rPr>
  </w:style>
  <w:style w:type="paragraph" w:customStyle="1" w:styleId="BillField">
    <w:name w:val="BillField"/>
    <w:basedOn w:val="Amain"/>
    <w:rsid w:val="00D36CCF"/>
  </w:style>
  <w:style w:type="paragraph" w:customStyle="1" w:styleId="Billfooter">
    <w:name w:val="Billfooter"/>
    <w:basedOn w:val="BillBasic"/>
    <w:rsid w:val="00D36CCF"/>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D36CCF"/>
    <w:pPr>
      <w:widowControl w:val="0"/>
      <w:tabs>
        <w:tab w:val="center" w:pos="3600"/>
        <w:tab w:val="right" w:pos="7200"/>
      </w:tabs>
      <w:jc w:val="center"/>
    </w:pPr>
    <w:rPr>
      <w:i/>
      <w:sz w:val="20"/>
    </w:rPr>
  </w:style>
  <w:style w:type="paragraph" w:customStyle="1" w:styleId="Billname">
    <w:name w:val="Billname"/>
    <w:basedOn w:val="Normal"/>
    <w:rsid w:val="008D7BE4"/>
    <w:pPr>
      <w:spacing w:before="1220"/>
    </w:pPr>
    <w:rPr>
      <w:rFonts w:ascii="Arial" w:hAnsi="Arial"/>
      <w:b/>
      <w:sz w:val="40"/>
    </w:rPr>
  </w:style>
  <w:style w:type="paragraph" w:customStyle="1" w:styleId="Comment">
    <w:name w:val="Comment"/>
    <w:basedOn w:val="BillBasic0"/>
    <w:rsid w:val="008D7BE4"/>
    <w:pPr>
      <w:tabs>
        <w:tab w:val="left" w:pos="1800"/>
      </w:tabs>
      <w:ind w:left="1300"/>
      <w:jc w:val="left"/>
    </w:pPr>
    <w:rPr>
      <w:b/>
      <w:sz w:val="18"/>
    </w:rPr>
  </w:style>
  <w:style w:type="paragraph" w:customStyle="1" w:styleId="Endnote1">
    <w:name w:val="Endnote1"/>
    <w:basedOn w:val="BillBasic0"/>
    <w:next w:val="Normal"/>
    <w:rsid w:val="008D7BE4"/>
    <w:pPr>
      <w:keepNext/>
      <w:tabs>
        <w:tab w:val="left" w:pos="400"/>
      </w:tabs>
      <w:spacing w:before="0"/>
      <w:jc w:val="left"/>
    </w:pPr>
    <w:rPr>
      <w:rFonts w:ascii="Arial" w:hAnsi="Arial"/>
      <w:b/>
      <w:sz w:val="28"/>
    </w:rPr>
  </w:style>
  <w:style w:type="paragraph" w:customStyle="1" w:styleId="Endnote2">
    <w:name w:val="Endnote2"/>
    <w:basedOn w:val="Normal"/>
    <w:rsid w:val="008D7BE4"/>
    <w:pPr>
      <w:keepNext/>
      <w:tabs>
        <w:tab w:val="left" w:pos="1100"/>
      </w:tabs>
      <w:spacing w:before="360"/>
    </w:pPr>
    <w:rPr>
      <w:rFonts w:ascii="Arial" w:hAnsi="Arial"/>
      <w:b/>
    </w:rPr>
  </w:style>
  <w:style w:type="character" w:styleId="EndnoteReference">
    <w:name w:val="endnote reference"/>
    <w:basedOn w:val="DefaultParagraphFont"/>
    <w:semiHidden/>
    <w:rsid w:val="00D36CCF"/>
    <w:rPr>
      <w:vertAlign w:val="superscript"/>
    </w:rPr>
  </w:style>
  <w:style w:type="paragraph" w:customStyle="1" w:styleId="IH4Part">
    <w:name w:val="I H4 Part"/>
    <w:aliases w:val="H4, H4"/>
    <w:basedOn w:val="AH1Part"/>
    <w:rsid w:val="00D36CCF"/>
  </w:style>
  <w:style w:type="paragraph" w:customStyle="1" w:styleId="IH5Div">
    <w:name w:val="I H5 Div"/>
    <w:basedOn w:val="AH2Div"/>
    <w:rsid w:val="00D36CCF"/>
  </w:style>
  <w:style w:type="paragraph" w:customStyle="1" w:styleId="IH6sec">
    <w:name w:val="I H6 sec"/>
    <w:aliases w:val="H6"/>
    <w:basedOn w:val="AH3sec"/>
    <w:next w:val="Amain"/>
    <w:rsid w:val="00D36CCF"/>
  </w:style>
  <w:style w:type="paragraph" w:customStyle="1" w:styleId="Inparamain">
    <w:name w:val="Inpara main"/>
    <w:basedOn w:val="BillBasic"/>
    <w:rsid w:val="00D36CCF"/>
    <w:pPr>
      <w:tabs>
        <w:tab w:val="left" w:pos="1400"/>
      </w:tabs>
      <w:ind w:left="900"/>
    </w:pPr>
  </w:style>
  <w:style w:type="paragraph" w:customStyle="1" w:styleId="Inparamainreturn">
    <w:name w:val="Inpara main return"/>
    <w:basedOn w:val="Inparamain"/>
    <w:rsid w:val="00D36CCF"/>
    <w:pPr>
      <w:spacing w:before="0"/>
    </w:pPr>
  </w:style>
  <w:style w:type="paragraph" w:customStyle="1" w:styleId="Inparapara">
    <w:name w:val="Inpara para"/>
    <w:basedOn w:val="BillBasic"/>
    <w:rsid w:val="00D36CCF"/>
    <w:pPr>
      <w:tabs>
        <w:tab w:val="right" w:pos="1600"/>
      </w:tabs>
      <w:spacing w:before="0"/>
      <w:ind w:left="1800" w:hanging="1800"/>
    </w:pPr>
  </w:style>
  <w:style w:type="paragraph" w:customStyle="1" w:styleId="Inparasubpara">
    <w:name w:val="Inpara subpara"/>
    <w:basedOn w:val="BillBasic"/>
    <w:rsid w:val="00D36CCF"/>
    <w:pPr>
      <w:tabs>
        <w:tab w:val="right" w:pos="2240"/>
      </w:tabs>
      <w:spacing w:before="0"/>
      <w:ind w:left="2440" w:hanging="2440"/>
    </w:pPr>
  </w:style>
  <w:style w:type="paragraph" w:customStyle="1" w:styleId="Inparasubsubpara">
    <w:name w:val="Inpara subsubpara"/>
    <w:basedOn w:val="BillBasic"/>
    <w:rsid w:val="00D36CCF"/>
    <w:pPr>
      <w:tabs>
        <w:tab w:val="right" w:pos="2880"/>
      </w:tabs>
      <w:spacing w:before="0"/>
      <w:ind w:left="3080" w:hanging="3080"/>
    </w:pPr>
  </w:style>
  <w:style w:type="paragraph" w:customStyle="1" w:styleId="InparaDef">
    <w:name w:val="InparaDef"/>
    <w:basedOn w:val="BillBasic"/>
    <w:rsid w:val="00D36CCF"/>
    <w:pPr>
      <w:ind w:left="1720" w:hanging="380"/>
    </w:pPr>
  </w:style>
  <w:style w:type="paragraph" w:customStyle="1" w:styleId="N-14pt">
    <w:name w:val="N-14pt"/>
    <w:basedOn w:val="BillBasic0"/>
    <w:rsid w:val="008D7BE4"/>
    <w:pPr>
      <w:spacing w:before="0"/>
    </w:pPr>
    <w:rPr>
      <w:b/>
      <w:sz w:val="28"/>
    </w:rPr>
  </w:style>
  <w:style w:type="paragraph" w:customStyle="1" w:styleId="N-9pt">
    <w:name w:val="N-9pt"/>
    <w:basedOn w:val="BillBasic0"/>
    <w:next w:val="BillBasic0"/>
    <w:rsid w:val="008D7BE4"/>
    <w:pPr>
      <w:keepNext/>
      <w:tabs>
        <w:tab w:val="right" w:pos="7707"/>
      </w:tabs>
      <w:spacing w:before="120"/>
    </w:pPr>
    <w:rPr>
      <w:rFonts w:ascii="Arial" w:hAnsi="Arial"/>
      <w:sz w:val="18"/>
    </w:rPr>
  </w:style>
  <w:style w:type="paragraph" w:customStyle="1" w:styleId="N-afterBillname">
    <w:name w:val="N-afterBillname"/>
    <w:basedOn w:val="BillBasic"/>
    <w:rsid w:val="00D36CCF"/>
    <w:pPr>
      <w:pBdr>
        <w:bottom w:val="single" w:sz="2" w:space="0" w:color="auto"/>
      </w:pBdr>
      <w:spacing w:before="100" w:after="200"/>
      <w:ind w:left="2980" w:right="3020"/>
      <w:jc w:val="center"/>
    </w:pPr>
  </w:style>
  <w:style w:type="paragraph" w:customStyle="1" w:styleId="Norm-5pt">
    <w:name w:val="Norm-5pt"/>
    <w:basedOn w:val="Normal"/>
    <w:rsid w:val="008D7BE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D7BE4"/>
    <w:pPr>
      <w:pBdr>
        <w:bottom w:val="single" w:sz="4" w:space="1" w:color="auto"/>
      </w:pBdr>
      <w:spacing w:before="800"/>
    </w:pPr>
    <w:rPr>
      <w:sz w:val="32"/>
    </w:rPr>
  </w:style>
  <w:style w:type="paragraph" w:customStyle="1" w:styleId="Schclauseheading">
    <w:name w:val="Sch clause heading"/>
    <w:basedOn w:val="BillBasic0"/>
    <w:next w:val="SchAmainSymb"/>
    <w:rsid w:val="008D7BE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8D7BE4"/>
    <w:pPr>
      <w:spacing w:before="380"/>
      <w:ind w:left="2600" w:hanging="2600"/>
      <w:outlineLvl w:val="0"/>
    </w:pPr>
    <w:rPr>
      <w:sz w:val="34"/>
    </w:rPr>
  </w:style>
  <w:style w:type="paragraph" w:customStyle="1" w:styleId="Sched-name">
    <w:name w:val="Sched-name"/>
    <w:basedOn w:val="BillBasic"/>
    <w:rsid w:val="00D36CCF"/>
    <w:pPr>
      <w:keepNext/>
      <w:tabs>
        <w:tab w:val="center" w:pos="3600"/>
        <w:tab w:val="right" w:pos="7200"/>
      </w:tabs>
      <w:spacing w:before="160"/>
      <w:jc w:val="left"/>
      <w:outlineLvl w:val="1"/>
    </w:pPr>
    <w:rPr>
      <w:caps/>
    </w:rPr>
  </w:style>
  <w:style w:type="paragraph" w:styleId="TOC1">
    <w:name w:val="toc 1"/>
    <w:basedOn w:val="Normal"/>
    <w:next w:val="Normal"/>
    <w:autoRedefine/>
    <w:rsid w:val="008D7BE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D7BE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D7BE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7BE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7BE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7BE4"/>
  </w:style>
  <w:style w:type="paragraph" w:styleId="TOC7">
    <w:name w:val="toc 7"/>
    <w:basedOn w:val="TOC2"/>
    <w:next w:val="Normal"/>
    <w:autoRedefine/>
    <w:uiPriority w:val="39"/>
    <w:rsid w:val="008D7BE4"/>
    <w:pPr>
      <w:keepNext w:val="0"/>
      <w:spacing w:before="120"/>
    </w:pPr>
    <w:rPr>
      <w:sz w:val="20"/>
    </w:rPr>
  </w:style>
  <w:style w:type="paragraph" w:styleId="TOC8">
    <w:name w:val="toc 8"/>
    <w:basedOn w:val="TOC3"/>
    <w:next w:val="Normal"/>
    <w:autoRedefine/>
    <w:rsid w:val="008D7BE4"/>
    <w:pPr>
      <w:keepNext w:val="0"/>
      <w:spacing w:before="120"/>
    </w:pPr>
  </w:style>
  <w:style w:type="paragraph" w:styleId="TOC9">
    <w:name w:val="toc 9"/>
    <w:basedOn w:val="Normal"/>
    <w:next w:val="Normal"/>
    <w:autoRedefine/>
    <w:rsid w:val="008D7BE4"/>
    <w:pPr>
      <w:ind w:left="1920" w:right="600"/>
    </w:pPr>
  </w:style>
  <w:style w:type="paragraph" w:styleId="DocumentMap">
    <w:name w:val="Document Map"/>
    <w:basedOn w:val="Normal"/>
    <w:semiHidden/>
    <w:rsid w:val="00D36CCF"/>
    <w:pPr>
      <w:shd w:val="clear" w:color="auto" w:fill="000080"/>
    </w:pPr>
    <w:rPr>
      <w:rFonts w:ascii="Tahoma" w:hAnsi="Tahoma"/>
    </w:rPr>
  </w:style>
  <w:style w:type="character" w:styleId="LineNumber">
    <w:name w:val="line number"/>
    <w:basedOn w:val="DefaultParagraphFont"/>
    <w:rsid w:val="008D7BE4"/>
    <w:rPr>
      <w:rFonts w:ascii="Arial" w:hAnsi="Arial"/>
      <w:sz w:val="16"/>
    </w:rPr>
  </w:style>
  <w:style w:type="paragraph" w:customStyle="1" w:styleId="InparaH3sec">
    <w:name w:val="Inpara H3 sec"/>
    <w:basedOn w:val="BillBasic"/>
    <w:rsid w:val="00D36CCF"/>
    <w:pPr>
      <w:ind w:left="1600" w:hanging="700"/>
      <w:jc w:val="left"/>
    </w:pPr>
    <w:rPr>
      <w:b/>
    </w:rPr>
  </w:style>
  <w:style w:type="paragraph" w:customStyle="1" w:styleId="BillCrest">
    <w:name w:val="Bill Crest"/>
    <w:basedOn w:val="Normal"/>
    <w:next w:val="Normal"/>
    <w:rsid w:val="008D7BE4"/>
    <w:pPr>
      <w:tabs>
        <w:tab w:val="center" w:pos="3160"/>
      </w:tabs>
      <w:spacing w:after="60"/>
    </w:pPr>
    <w:rPr>
      <w:sz w:val="216"/>
    </w:rPr>
  </w:style>
  <w:style w:type="paragraph" w:customStyle="1" w:styleId="parainpara">
    <w:name w:val="para in para"/>
    <w:rsid w:val="008D7BE4"/>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D36CCF"/>
    <w:pPr>
      <w:spacing w:before="60" w:after="80"/>
      <w:ind w:left="900" w:hanging="500"/>
    </w:pPr>
  </w:style>
  <w:style w:type="character" w:styleId="PageNumber">
    <w:name w:val="page number"/>
    <w:basedOn w:val="DefaultParagraphFont"/>
    <w:rsid w:val="008D7BE4"/>
  </w:style>
  <w:style w:type="paragraph" w:styleId="Footer">
    <w:name w:val="footer"/>
    <w:basedOn w:val="Normal"/>
    <w:link w:val="FooterChar"/>
    <w:rsid w:val="008D7BE4"/>
    <w:pPr>
      <w:spacing w:before="120" w:line="240" w:lineRule="exact"/>
    </w:pPr>
    <w:rPr>
      <w:rFonts w:ascii="Arial" w:hAnsi="Arial"/>
      <w:sz w:val="18"/>
    </w:rPr>
  </w:style>
  <w:style w:type="paragraph" w:styleId="Header">
    <w:name w:val="header"/>
    <w:basedOn w:val="Normal"/>
    <w:rsid w:val="008D7BE4"/>
    <w:pPr>
      <w:tabs>
        <w:tab w:val="center" w:pos="4153"/>
        <w:tab w:val="right" w:pos="8306"/>
      </w:tabs>
    </w:pPr>
  </w:style>
  <w:style w:type="paragraph" w:customStyle="1" w:styleId="01Contents">
    <w:name w:val="01Contents"/>
    <w:basedOn w:val="Normal"/>
    <w:rsid w:val="008D7BE4"/>
  </w:style>
  <w:style w:type="paragraph" w:customStyle="1" w:styleId="00ClientCover">
    <w:name w:val="00ClientCover"/>
    <w:basedOn w:val="Normal"/>
    <w:rsid w:val="008D7BE4"/>
  </w:style>
  <w:style w:type="paragraph" w:customStyle="1" w:styleId="02Text">
    <w:name w:val="02Text"/>
    <w:basedOn w:val="Normal"/>
    <w:rsid w:val="008D7BE4"/>
  </w:style>
  <w:style w:type="paragraph" w:customStyle="1" w:styleId="BillBasic0">
    <w:name w:val="BillBasic"/>
    <w:rsid w:val="008D7BE4"/>
    <w:pPr>
      <w:spacing w:before="140"/>
      <w:jc w:val="both"/>
    </w:pPr>
    <w:rPr>
      <w:sz w:val="24"/>
      <w:lang w:eastAsia="en-US"/>
    </w:rPr>
  </w:style>
  <w:style w:type="paragraph" w:customStyle="1" w:styleId="BillBasicHeading">
    <w:name w:val="BillBasicHeading"/>
    <w:basedOn w:val="BillBasic0"/>
    <w:rsid w:val="008D7BE4"/>
    <w:pPr>
      <w:keepNext/>
      <w:tabs>
        <w:tab w:val="left" w:pos="2600"/>
      </w:tabs>
      <w:jc w:val="left"/>
    </w:pPr>
    <w:rPr>
      <w:rFonts w:ascii="Arial" w:hAnsi="Arial"/>
      <w:b/>
    </w:rPr>
  </w:style>
  <w:style w:type="paragraph" w:customStyle="1" w:styleId="draft">
    <w:name w:val="draft"/>
    <w:basedOn w:val="Normal"/>
    <w:rsid w:val="008D7BE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8D7BE4"/>
    <w:pPr>
      <w:tabs>
        <w:tab w:val="clear" w:pos="2600"/>
      </w:tabs>
      <w:ind w:left="1100"/>
    </w:pPr>
    <w:rPr>
      <w:sz w:val="18"/>
    </w:rPr>
  </w:style>
  <w:style w:type="paragraph" w:customStyle="1" w:styleId="HeaderEven">
    <w:name w:val="HeaderEven"/>
    <w:basedOn w:val="Normal"/>
    <w:rsid w:val="008D7BE4"/>
    <w:rPr>
      <w:rFonts w:ascii="Arial" w:hAnsi="Arial"/>
      <w:sz w:val="18"/>
    </w:rPr>
  </w:style>
  <w:style w:type="paragraph" w:customStyle="1" w:styleId="HeaderEven6">
    <w:name w:val="HeaderEven6"/>
    <w:basedOn w:val="HeaderEven"/>
    <w:rsid w:val="008D7BE4"/>
    <w:pPr>
      <w:spacing w:before="120" w:after="60"/>
    </w:pPr>
  </w:style>
  <w:style w:type="paragraph" w:customStyle="1" w:styleId="HeaderOdd6">
    <w:name w:val="HeaderOdd6"/>
    <w:basedOn w:val="HeaderEven6"/>
    <w:rsid w:val="008D7BE4"/>
    <w:pPr>
      <w:jc w:val="right"/>
    </w:pPr>
  </w:style>
  <w:style w:type="paragraph" w:customStyle="1" w:styleId="HeaderOdd">
    <w:name w:val="HeaderOdd"/>
    <w:basedOn w:val="HeaderEven"/>
    <w:rsid w:val="008D7BE4"/>
    <w:pPr>
      <w:jc w:val="right"/>
    </w:pPr>
  </w:style>
  <w:style w:type="paragraph" w:customStyle="1" w:styleId="BillNo">
    <w:name w:val="BillNo"/>
    <w:basedOn w:val="BillBasicHeading"/>
    <w:rsid w:val="008D7BE4"/>
    <w:pPr>
      <w:keepNext w:val="0"/>
      <w:spacing w:before="240"/>
      <w:jc w:val="both"/>
    </w:pPr>
  </w:style>
  <w:style w:type="paragraph" w:customStyle="1" w:styleId="N-16pt">
    <w:name w:val="N-16pt"/>
    <w:basedOn w:val="BillBasic0"/>
    <w:rsid w:val="008D7BE4"/>
    <w:pPr>
      <w:spacing w:before="800"/>
    </w:pPr>
    <w:rPr>
      <w:b/>
      <w:sz w:val="32"/>
    </w:rPr>
  </w:style>
  <w:style w:type="paragraph" w:customStyle="1" w:styleId="N-line3">
    <w:name w:val="N-line3"/>
    <w:basedOn w:val="BillBasic0"/>
    <w:next w:val="BillBasic0"/>
    <w:rsid w:val="008D7BE4"/>
    <w:pPr>
      <w:pBdr>
        <w:bottom w:val="single" w:sz="12" w:space="1" w:color="auto"/>
      </w:pBdr>
      <w:spacing w:before="60"/>
    </w:pPr>
  </w:style>
  <w:style w:type="paragraph" w:customStyle="1" w:styleId="EnactingWords">
    <w:name w:val="EnactingWords"/>
    <w:basedOn w:val="BillBasic0"/>
    <w:rsid w:val="008D7BE4"/>
    <w:pPr>
      <w:spacing w:before="120"/>
    </w:pPr>
  </w:style>
  <w:style w:type="paragraph" w:customStyle="1" w:styleId="FooterInfo">
    <w:name w:val="FooterInfo"/>
    <w:basedOn w:val="Normal"/>
    <w:rsid w:val="008D7BE4"/>
    <w:pPr>
      <w:tabs>
        <w:tab w:val="right" w:pos="7707"/>
      </w:tabs>
    </w:pPr>
    <w:rPr>
      <w:rFonts w:ascii="Arial" w:hAnsi="Arial"/>
      <w:sz w:val="18"/>
    </w:rPr>
  </w:style>
  <w:style w:type="paragraph" w:customStyle="1" w:styleId="AH1Chapter">
    <w:name w:val="A H1 Chapter"/>
    <w:basedOn w:val="BillBasicHeading"/>
    <w:next w:val="AH2Part"/>
    <w:rsid w:val="008D7BE4"/>
    <w:pPr>
      <w:spacing w:before="320"/>
      <w:ind w:left="2600" w:hanging="2600"/>
      <w:outlineLvl w:val="0"/>
    </w:pPr>
    <w:rPr>
      <w:sz w:val="34"/>
    </w:rPr>
  </w:style>
  <w:style w:type="paragraph" w:customStyle="1" w:styleId="AH2Part">
    <w:name w:val="A H2 Part"/>
    <w:basedOn w:val="BillBasicHeading"/>
    <w:next w:val="AH3Div"/>
    <w:rsid w:val="008D7BE4"/>
    <w:pPr>
      <w:spacing w:before="380"/>
      <w:ind w:left="2600" w:hanging="2600"/>
      <w:outlineLvl w:val="1"/>
    </w:pPr>
    <w:rPr>
      <w:sz w:val="32"/>
    </w:rPr>
  </w:style>
  <w:style w:type="paragraph" w:customStyle="1" w:styleId="AH3Div">
    <w:name w:val="A H3 Div"/>
    <w:basedOn w:val="BillBasicHeading"/>
    <w:next w:val="AH5Sec"/>
    <w:rsid w:val="008D7BE4"/>
    <w:pPr>
      <w:spacing w:before="240"/>
      <w:ind w:left="2600" w:hanging="2600"/>
      <w:outlineLvl w:val="2"/>
    </w:pPr>
    <w:rPr>
      <w:sz w:val="28"/>
    </w:rPr>
  </w:style>
  <w:style w:type="paragraph" w:customStyle="1" w:styleId="AH4SubDiv">
    <w:name w:val="A H4 SubDiv"/>
    <w:basedOn w:val="BillBasicHeading"/>
    <w:next w:val="AH5Sec"/>
    <w:rsid w:val="008D7BE4"/>
    <w:pPr>
      <w:spacing w:before="240"/>
      <w:ind w:left="2600" w:hanging="2600"/>
      <w:outlineLvl w:val="3"/>
    </w:pPr>
    <w:rPr>
      <w:sz w:val="26"/>
    </w:rPr>
  </w:style>
  <w:style w:type="paragraph" w:customStyle="1" w:styleId="AH5Sec">
    <w:name w:val="A H5 Sec"/>
    <w:basedOn w:val="BillBasicHeading"/>
    <w:next w:val="Amain"/>
    <w:link w:val="AH5SecChar"/>
    <w:rsid w:val="008D7BE4"/>
    <w:pPr>
      <w:tabs>
        <w:tab w:val="clear" w:pos="2600"/>
        <w:tab w:val="left" w:pos="1100"/>
      </w:tabs>
      <w:spacing w:before="240"/>
      <w:ind w:left="1100" w:hanging="1100"/>
      <w:outlineLvl w:val="4"/>
    </w:pPr>
  </w:style>
  <w:style w:type="paragraph" w:customStyle="1" w:styleId="ref">
    <w:name w:val="ref"/>
    <w:basedOn w:val="BillBasic0"/>
    <w:next w:val="Normal"/>
    <w:rsid w:val="008D7BE4"/>
    <w:pPr>
      <w:spacing w:before="60"/>
    </w:pPr>
    <w:rPr>
      <w:sz w:val="18"/>
    </w:rPr>
  </w:style>
  <w:style w:type="paragraph" w:customStyle="1" w:styleId="Sched-Part">
    <w:name w:val="Sched-Part"/>
    <w:basedOn w:val="BillBasicHeading"/>
    <w:next w:val="Sched-Form"/>
    <w:rsid w:val="008D7BE4"/>
    <w:pPr>
      <w:spacing w:before="380"/>
      <w:ind w:left="2600" w:hanging="2600"/>
      <w:outlineLvl w:val="1"/>
    </w:pPr>
    <w:rPr>
      <w:sz w:val="32"/>
    </w:rPr>
  </w:style>
  <w:style w:type="paragraph" w:customStyle="1" w:styleId="Sched-Form">
    <w:name w:val="Sched-Form"/>
    <w:basedOn w:val="BillBasicHeading"/>
    <w:next w:val="Schclauseheading"/>
    <w:rsid w:val="008D7BE4"/>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7BE4"/>
    <w:pPr>
      <w:spacing w:before="320"/>
      <w:ind w:left="2600" w:hanging="2600"/>
      <w:jc w:val="both"/>
      <w:outlineLvl w:val="0"/>
    </w:pPr>
    <w:rPr>
      <w:sz w:val="34"/>
    </w:rPr>
  </w:style>
  <w:style w:type="paragraph" w:customStyle="1" w:styleId="Sched-Form-18Space">
    <w:name w:val="Sched-Form-18Space"/>
    <w:basedOn w:val="Normal"/>
    <w:rsid w:val="008D7BE4"/>
    <w:pPr>
      <w:spacing w:before="360" w:after="60"/>
    </w:pPr>
    <w:rPr>
      <w:sz w:val="22"/>
    </w:rPr>
  </w:style>
  <w:style w:type="paragraph" w:customStyle="1" w:styleId="AH1ChapterSymb">
    <w:name w:val="A H1 Chapter Symb"/>
    <w:basedOn w:val="AH1Chapter"/>
    <w:next w:val="AH2Part"/>
    <w:rsid w:val="008D7BE4"/>
    <w:pPr>
      <w:tabs>
        <w:tab w:val="clear" w:pos="2600"/>
        <w:tab w:val="left" w:pos="0"/>
      </w:tabs>
      <w:ind w:left="2480" w:hanging="2960"/>
    </w:pPr>
  </w:style>
  <w:style w:type="paragraph" w:customStyle="1" w:styleId="IH1Chap">
    <w:name w:val="I H1 Chap"/>
    <w:basedOn w:val="BillBasicHeading"/>
    <w:next w:val="Normal"/>
    <w:rsid w:val="008D7BE4"/>
    <w:pPr>
      <w:spacing w:before="320"/>
      <w:ind w:left="2600" w:hanging="2600"/>
    </w:pPr>
    <w:rPr>
      <w:sz w:val="34"/>
    </w:rPr>
  </w:style>
  <w:style w:type="paragraph" w:customStyle="1" w:styleId="IH2Part">
    <w:name w:val="I H2 Part"/>
    <w:basedOn w:val="BillBasicHeading"/>
    <w:next w:val="Normal"/>
    <w:rsid w:val="008D7BE4"/>
    <w:pPr>
      <w:spacing w:before="380"/>
      <w:ind w:left="2600" w:hanging="2600"/>
    </w:pPr>
    <w:rPr>
      <w:sz w:val="32"/>
    </w:rPr>
  </w:style>
  <w:style w:type="paragraph" w:customStyle="1" w:styleId="IH3Div">
    <w:name w:val="I H3 Div"/>
    <w:basedOn w:val="BillBasicHeading"/>
    <w:next w:val="Normal"/>
    <w:rsid w:val="008D7BE4"/>
    <w:pPr>
      <w:spacing w:before="240"/>
      <w:ind w:left="2600" w:hanging="2600"/>
    </w:pPr>
    <w:rPr>
      <w:sz w:val="28"/>
    </w:rPr>
  </w:style>
  <w:style w:type="paragraph" w:customStyle="1" w:styleId="IH4SubDiv">
    <w:name w:val="I H4 SubDiv"/>
    <w:basedOn w:val="BillBasicHeading"/>
    <w:next w:val="Normal"/>
    <w:rsid w:val="008D7BE4"/>
    <w:pPr>
      <w:spacing w:before="240"/>
      <w:ind w:left="2600" w:hanging="2600"/>
      <w:jc w:val="both"/>
    </w:pPr>
    <w:rPr>
      <w:sz w:val="26"/>
    </w:rPr>
  </w:style>
  <w:style w:type="paragraph" w:customStyle="1" w:styleId="IH5Sec">
    <w:name w:val="I H5 Sec"/>
    <w:basedOn w:val="BillBasicHeading"/>
    <w:next w:val="Normal"/>
    <w:rsid w:val="008D7BE4"/>
    <w:pPr>
      <w:tabs>
        <w:tab w:val="clear" w:pos="2600"/>
        <w:tab w:val="left" w:pos="1100"/>
      </w:tabs>
      <w:spacing w:before="240"/>
      <w:ind w:left="1100" w:hanging="1100"/>
    </w:pPr>
  </w:style>
  <w:style w:type="paragraph" w:customStyle="1" w:styleId="PageBreak">
    <w:name w:val="PageBreak"/>
    <w:basedOn w:val="Normal"/>
    <w:rsid w:val="008D7BE4"/>
    <w:rPr>
      <w:sz w:val="4"/>
    </w:rPr>
  </w:style>
  <w:style w:type="paragraph" w:customStyle="1" w:styleId="04Dictionary">
    <w:name w:val="04Dictionary"/>
    <w:basedOn w:val="Normal"/>
    <w:rsid w:val="008D7BE4"/>
  </w:style>
  <w:style w:type="paragraph" w:customStyle="1" w:styleId="N-line1">
    <w:name w:val="N-line1"/>
    <w:basedOn w:val="BillBasic0"/>
    <w:rsid w:val="008D7BE4"/>
    <w:pPr>
      <w:pBdr>
        <w:bottom w:val="single" w:sz="4" w:space="0" w:color="auto"/>
      </w:pBdr>
      <w:spacing w:before="100"/>
      <w:ind w:left="2980" w:right="3020"/>
      <w:jc w:val="center"/>
    </w:pPr>
  </w:style>
  <w:style w:type="paragraph" w:customStyle="1" w:styleId="N-line2">
    <w:name w:val="N-line2"/>
    <w:basedOn w:val="Normal"/>
    <w:rsid w:val="008D7BE4"/>
    <w:pPr>
      <w:pBdr>
        <w:bottom w:val="single" w:sz="8" w:space="0" w:color="auto"/>
      </w:pBdr>
    </w:pPr>
  </w:style>
  <w:style w:type="paragraph" w:customStyle="1" w:styleId="EndNote">
    <w:name w:val="EndNote"/>
    <w:basedOn w:val="BillBasicHeading"/>
    <w:rsid w:val="008D7BE4"/>
    <w:pPr>
      <w:keepNext w:val="0"/>
      <w:tabs>
        <w:tab w:val="clear" w:pos="2600"/>
        <w:tab w:val="left" w:pos="1100"/>
      </w:tabs>
      <w:spacing w:before="160"/>
      <w:ind w:left="1100" w:hanging="1100"/>
      <w:jc w:val="both"/>
    </w:pPr>
  </w:style>
  <w:style w:type="paragraph" w:customStyle="1" w:styleId="EndnotesAbbrev">
    <w:name w:val="EndnotesAbbrev"/>
    <w:basedOn w:val="Normal"/>
    <w:rsid w:val="008D7BE4"/>
    <w:pPr>
      <w:spacing w:before="20"/>
    </w:pPr>
    <w:rPr>
      <w:rFonts w:ascii="Arial" w:hAnsi="Arial"/>
      <w:color w:val="000000"/>
      <w:sz w:val="16"/>
    </w:rPr>
  </w:style>
  <w:style w:type="paragraph" w:customStyle="1" w:styleId="PenaltyHeading">
    <w:name w:val="PenaltyHeading"/>
    <w:basedOn w:val="Normal"/>
    <w:rsid w:val="008D7BE4"/>
    <w:pPr>
      <w:tabs>
        <w:tab w:val="left" w:pos="1100"/>
      </w:tabs>
      <w:spacing w:before="120"/>
      <w:ind w:left="1100" w:hanging="1100"/>
    </w:pPr>
    <w:rPr>
      <w:rFonts w:ascii="Arial" w:hAnsi="Arial"/>
      <w:b/>
      <w:sz w:val="20"/>
    </w:rPr>
  </w:style>
  <w:style w:type="paragraph" w:customStyle="1" w:styleId="05EndNote">
    <w:name w:val="05EndNote"/>
    <w:basedOn w:val="Normal"/>
    <w:rsid w:val="008D7BE4"/>
  </w:style>
  <w:style w:type="paragraph" w:customStyle="1" w:styleId="03Schedule">
    <w:name w:val="03Schedule"/>
    <w:basedOn w:val="Normal"/>
    <w:rsid w:val="008D7BE4"/>
  </w:style>
  <w:style w:type="paragraph" w:customStyle="1" w:styleId="ISched-heading">
    <w:name w:val="I Sched-heading"/>
    <w:basedOn w:val="BillBasicHeading"/>
    <w:next w:val="Normal"/>
    <w:rsid w:val="008D7BE4"/>
    <w:pPr>
      <w:spacing w:before="320"/>
      <w:ind w:left="2600" w:hanging="2600"/>
    </w:pPr>
    <w:rPr>
      <w:sz w:val="34"/>
    </w:rPr>
  </w:style>
  <w:style w:type="paragraph" w:customStyle="1" w:styleId="ISched-Part">
    <w:name w:val="I Sched-Part"/>
    <w:basedOn w:val="BillBasicHeading"/>
    <w:rsid w:val="008D7BE4"/>
    <w:pPr>
      <w:spacing w:before="380"/>
      <w:ind w:left="2600" w:hanging="2600"/>
    </w:pPr>
    <w:rPr>
      <w:sz w:val="32"/>
    </w:rPr>
  </w:style>
  <w:style w:type="paragraph" w:customStyle="1" w:styleId="ISched-form">
    <w:name w:val="I Sched-form"/>
    <w:basedOn w:val="BillBasicHeading"/>
    <w:rsid w:val="008D7BE4"/>
    <w:pPr>
      <w:tabs>
        <w:tab w:val="right" w:pos="7200"/>
      </w:tabs>
      <w:spacing w:before="240"/>
      <w:ind w:left="2600" w:hanging="2600"/>
    </w:pPr>
    <w:rPr>
      <w:sz w:val="28"/>
    </w:rPr>
  </w:style>
  <w:style w:type="paragraph" w:customStyle="1" w:styleId="ISchclauseheading">
    <w:name w:val="I Sch clause heading"/>
    <w:basedOn w:val="BillBasic0"/>
    <w:rsid w:val="008D7BE4"/>
    <w:pPr>
      <w:keepNext/>
      <w:tabs>
        <w:tab w:val="left" w:pos="1100"/>
      </w:tabs>
      <w:spacing w:before="240"/>
      <w:ind w:left="1100" w:hanging="1100"/>
      <w:jc w:val="left"/>
    </w:pPr>
    <w:rPr>
      <w:rFonts w:ascii="Arial" w:hAnsi="Arial"/>
      <w:b/>
    </w:rPr>
  </w:style>
  <w:style w:type="paragraph" w:customStyle="1" w:styleId="IMain">
    <w:name w:val="I Main"/>
    <w:basedOn w:val="Amain"/>
    <w:rsid w:val="008D7BE4"/>
  </w:style>
  <w:style w:type="paragraph" w:customStyle="1" w:styleId="Ipara">
    <w:name w:val="I para"/>
    <w:basedOn w:val="Apara"/>
    <w:rsid w:val="008D7BE4"/>
    <w:pPr>
      <w:outlineLvl w:val="9"/>
    </w:pPr>
  </w:style>
  <w:style w:type="paragraph" w:customStyle="1" w:styleId="Isubpara">
    <w:name w:val="I subpara"/>
    <w:basedOn w:val="Asubpara"/>
    <w:rsid w:val="008D7BE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7BE4"/>
    <w:pPr>
      <w:tabs>
        <w:tab w:val="clear" w:pos="2400"/>
        <w:tab w:val="clear" w:pos="2600"/>
        <w:tab w:val="right" w:pos="2460"/>
        <w:tab w:val="left" w:pos="2660"/>
      </w:tabs>
      <w:ind w:left="2660" w:hanging="2660"/>
    </w:pPr>
  </w:style>
  <w:style w:type="character" w:customStyle="1" w:styleId="CharSectNo">
    <w:name w:val="CharSectNo"/>
    <w:basedOn w:val="DefaultParagraphFont"/>
    <w:rsid w:val="008D7BE4"/>
  </w:style>
  <w:style w:type="character" w:customStyle="1" w:styleId="CharDivNo">
    <w:name w:val="CharDivNo"/>
    <w:basedOn w:val="DefaultParagraphFont"/>
    <w:rsid w:val="008D7BE4"/>
  </w:style>
  <w:style w:type="character" w:customStyle="1" w:styleId="CharDivText">
    <w:name w:val="CharDivText"/>
    <w:basedOn w:val="DefaultParagraphFont"/>
    <w:rsid w:val="008D7BE4"/>
  </w:style>
  <w:style w:type="character" w:customStyle="1" w:styleId="CharPartNo">
    <w:name w:val="CharPartNo"/>
    <w:basedOn w:val="DefaultParagraphFont"/>
    <w:rsid w:val="008D7BE4"/>
  </w:style>
  <w:style w:type="paragraph" w:customStyle="1" w:styleId="Placeholder">
    <w:name w:val="Placeholder"/>
    <w:basedOn w:val="Normal"/>
    <w:rsid w:val="008D7BE4"/>
    <w:rPr>
      <w:sz w:val="10"/>
    </w:rPr>
  </w:style>
  <w:style w:type="paragraph" w:styleId="PlainText">
    <w:name w:val="Plain Text"/>
    <w:basedOn w:val="Normal"/>
    <w:rsid w:val="008D7BE4"/>
    <w:rPr>
      <w:rFonts w:ascii="Courier New" w:hAnsi="Courier New"/>
      <w:sz w:val="20"/>
    </w:rPr>
  </w:style>
  <w:style w:type="character" w:customStyle="1" w:styleId="CharChapNo">
    <w:name w:val="CharChapNo"/>
    <w:basedOn w:val="DefaultParagraphFont"/>
    <w:rsid w:val="008D7BE4"/>
  </w:style>
  <w:style w:type="character" w:customStyle="1" w:styleId="CharChapText">
    <w:name w:val="CharChapText"/>
    <w:basedOn w:val="DefaultParagraphFont"/>
    <w:rsid w:val="008D7BE4"/>
  </w:style>
  <w:style w:type="character" w:customStyle="1" w:styleId="CharPartText">
    <w:name w:val="CharPartText"/>
    <w:basedOn w:val="DefaultParagraphFont"/>
    <w:rsid w:val="008D7BE4"/>
  </w:style>
  <w:style w:type="paragraph" w:customStyle="1" w:styleId="RepubNo">
    <w:name w:val="RepubNo"/>
    <w:basedOn w:val="BillBasicHeading"/>
    <w:rsid w:val="008D7BE4"/>
    <w:pPr>
      <w:keepNext w:val="0"/>
      <w:spacing w:before="600"/>
      <w:jc w:val="both"/>
    </w:pPr>
    <w:rPr>
      <w:sz w:val="26"/>
    </w:rPr>
  </w:style>
  <w:style w:type="paragraph" w:styleId="Signature">
    <w:name w:val="Signature"/>
    <w:basedOn w:val="Normal"/>
    <w:rsid w:val="008D7BE4"/>
    <w:pPr>
      <w:ind w:left="4252"/>
    </w:pPr>
  </w:style>
  <w:style w:type="paragraph" w:customStyle="1" w:styleId="direction">
    <w:name w:val="direction"/>
    <w:basedOn w:val="BillBasic0"/>
    <w:next w:val="AmainreturnSymb"/>
    <w:rsid w:val="008D7BE4"/>
    <w:pPr>
      <w:ind w:left="1100"/>
    </w:pPr>
    <w:rPr>
      <w:i/>
    </w:rPr>
  </w:style>
  <w:style w:type="paragraph" w:customStyle="1" w:styleId="aExam">
    <w:name w:val="aExam"/>
    <w:basedOn w:val="aNoteSymb"/>
    <w:rsid w:val="008D7BE4"/>
    <w:pPr>
      <w:spacing w:before="60"/>
      <w:ind w:left="1100" w:firstLine="0"/>
    </w:pPr>
  </w:style>
  <w:style w:type="paragraph" w:customStyle="1" w:styleId="ActNo">
    <w:name w:val="ActNo"/>
    <w:basedOn w:val="BillBasicHeading"/>
    <w:rsid w:val="008D7BE4"/>
    <w:pPr>
      <w:keepNext w:val="0"/>
      <w:tabs>
        <w:tab w:val="clear" w:pos="2600"/>
      </w:tabs>
      <w:spacing w:before="220"/>
    </w:pPr>
  </w:style>
  <w:style w:type="paragraph" w:customStyle="1" w:styleId="aParaNote">
    <w:name w:val="aParaNote"/>
    <w:basedOn w:val="BillBasic0"/>
    <w:rsid w:val="008D7BE4"/>
    <w:pPr>
      <w:ind w:left="2840" w:hanging="1240"/>
    </w:pPr>
    <w:rPr>
      <w:sz w:val="20"/>
    </w:rPr>
  </w:style>
  <w:style w:type="paragraph" w:customStyle="1" w:styleId="aExamNum">
    <w:name w:val="aExamNum"/>
    <w:basedOn w:val="aExam"/>
    <w:rsid w:val="008D7BE4"/>
    <w:pPr>
      <w:ind w:left="1500" w:hanging="400"/>
    </w:pPr>
  </w:style>
  <w:style w:type="paragraph" w:customStyle="1" w:styleId="ShadedSchClause">
    <w:name w:val="Shaded Sch Clause"/>
    <w:basedOn w:val="Schclauseheading"/>
    <w:next w:val="direction"/>
    <w:rsid w:val="008D7BE4"/>
    <w:pPr>
      <w:shd w:val="pct25" w:color="auto" w:fill="auto"/>
      <w:outlineLvl w:val="3"/>
    </w:pPr>
  </w:style>
  <w:style w:type="paragraph" w:customStyle="1" w:styleId="Minister">
    <w:name w:val="Minister"/>
    <w:basedOn w:val="BillBasic0"/>
    <w:rsid w:val="008D7BE4"/>
    <w:pPr>
      <w:spacing w:before="640"/>
      <w:jc w:val="right"/>
    </w:pPr>
    <w:rPr>
      <w:caps/>
    </w:rPr>
  </w:style>
  <w:style w:type="paragraph" w:customStyle="1" w:styleId="DateLine">
    <w:name w:val="DateLine"/>
    <w:basedOn w:val="BillBasic0"/>
    <w:rsid w:val="008D7BE4"/>
    <w:pPr>
      <w:tabs>
        <w:tab w:val="left" w:pos="4320"/>
      </w:tabs>
    </w:pPr>
  </w:style>
  <w:style w:type="paragraph" w:customStyle="1" w:styleId="madeunder">
    <w:name w:val="made under"/>
    <w:basedOn w:val="BillBasic0"/>
    <w:rsid w:val="008D7BE4"/>
    <w:pPr>
      <w:spacing w:before="240"/>
    </w:pPr>
  </w:style>
  <w:style w:type="paragraph" w:customStyle="1" w:styleId="NewAct">
    <w:name w:val="New Act"/>
    <w:basedOn w:val="Normal"/>
    <w:next w:val="Actdetails"/>
    <w:link w:val="NewActChar"/>
    <w:rsid w:val="008D7BE4"/>
    <w:pPr>
      <w:keepNext/>
      <w:spacing w:before="180"/>
      <w:ind w:left="1100"/>
    </w:pPr>
    <w:rPr>
      <w:rFonts w:ascii="Arial" w:hAnsi="Arial"/>
      <w:b/>
      <w:sz w:val="20"/>
    </w:rPr>
  </w:style>
  <w:style w:type="paragraph" w:customStyle="1" w:styleId="EndNoteText">
    <w:name w:val="EndNoteText"/>
    <w:basedOn w:val="BillBasic0"/>
    <w:rsid w:val="008D7BE4"/>
    <w:pPr>
      <w:tabs>
        <w:tab w:val="left" w:pos="700"/>
        <w:tab w:val="right" w:pos="6160"/>
      </w:tabs>
      <w:spacing w:before="80"/>
      <w:ind w:left="700" w:hanging="700"/>
    </w:pPr>
    <w:rPr>
      <w:sz w:val="20"/>
    </w:rPr>
  </w:style>
  <w:style w:type="paragraph" w:customStyle="1" w:styleId="BillBasicItalics">
    <w:name w:val="BillBasicItalics"/>
    <w:basedOn w:val="BillBasic0"/>
    <w:rsid w:val="008D7BE4"/>
    <w:rPr>
      <w:i/>
    </w:rPr>
  </w:style>
  <w:style w:type="paragraph" w:customStyle="1" w:styleId="00SigningPage">
    <w:name w:val="00SigningPage"/>
    <w:basedOn w:val="Normal"/>
    <w:rsid w:val="008D7BE4"/>
  </w:style>
  <w:style w:type="paragraph" w:customStyle="1" w:styleId="Aparareturn">
    <w:name w:val="A para return"/>
    <w:basedOn w:val="BillBasic0"/>
    <w:rsid w:val="008D7BE4"/>
    <w:pPr>
      <w:ind w:left="1600"/>
    </w:pPr>
  </w:style>
  <w:style w:type="paragraph" w:customStyle="1" w:styleId="Asubparareturn">
    <w:name w:val="A subpara return"/>
    <w:basedOn w:val="BillBasic0"/>
    <w:rsid w:val="008D7BE4"/>
    <w:pPr>
      <w:ind w:left="2100"/>
    </w:pPr>
  </w:style>
  <w:style w:type="paragraph" w:customStyle="1" w:styleId="CommentNum">
    <w:name w:val="CommentNum"/>
    <w:basedOn w:val="Comment"/>
    <w:rsid w:val="008D7BE4"/>
    <w:pPr>
      <w:ind w:left="1800" w:hanging="1800"/>
    </w:pPr>
  </w:style>
  <w:style w:type="paragraph" w:customStyle="1" w:styleId="Amainbullet">
    <w:name w:val="A main bullet"/>
    <w:basedOn w:val="BillBasic0"/>
    <w:rsid w:val="008D7BE4"/>
    <w:pPr>
      <w:spacing w:before="60"/>
      <w:ind w:left="1500" w:hanging="400"/>
    </w:pPr>
  </w:style>
  <w:style w:type="paragraph" w:customStyle="1" w:styleId="Aparabullet">
    <w:name w:val="A para bullet"/>
    <w:basedOn w:val="BillBasic0"/>
    <w:rsid w:val="008D7BE4"/>
    <w:pPr>
      <w:spacing w:before="60"/>
      <w:ind w:left="2000" w:hanging="400"/>
    </w:pPr>
  </w:style>
  <w:style w:type="paragraph" w:customStyle="1" w:styleId="Asubparabullet">
    <w:name w:val="A subpara bullet"/>
    <w:basedOn w:val="BillBasic0"/>
    <w:rsid w:val="008D7BE4"/>
    <w:pPr>
      <w:spacing w:before="60"/>
      <w:ind w:left="2540" w:hanging="400"/>
    </w:pPr>
  </w:style>
  <w:style w:type="paragraph" w:customStyle="1" w:styleId="aDefpara">
    <w:name w:val="aDef para"/>
    <w:basedOn w:val="Apara"/>
    <w:rsid w:val="008D7BE4"/>
  </w:style>
  <w:style w:type="paragraph" w:customStyle="1" w:styleId="aDefsubpara">
    <w:name w:val="aDef subpara"/>
    <w:basedOn w:val="Asubpara"/>
    <w:rsid w:val="008D7BE4"/>
  </w:style>
  <w:style w:type="paragraph" w:customStyle="1" w:styleId="BillFor">
    <w:name w:val="BillFor"/>
    <w:basedOn w:val="BillBasicHeading"/>
    <w:rsid w:val="008D7BE4"/>
    <w:pPr>
      <w:keepNext w:val="0"/>
      <w:spacing w:before="320"/>
      <w:jc w:val="both"/>
    </w:pPr>
    <w:rPr>
      <w:sz w:val="28"/>
    </w:rPr>
  </w:style>
  <w:style w:type="paragraph" w:customStyle="1" w:styleId="EnactingWordsRules">
    <w:name w:val="EnactingWordsRules"/>
    <w:basedOn w:val="EnactingWords"/>
    <w:rsid w:val="008D7BE4"/>
    <w:pPr>
      <w:spacing w:before="240"/>
    </w:pPr>
  </w:style>
  <w:style w:type="paragraph" w:customStyle="1" w:styleId="Formula">
    <w:name w:val="Formula"/>
    <w:basedOn w:val="BillBasic0"/>
    <w:rsid w:val="008D7BE4"/>
    <w:pPr>
      <w:spacing w:line="260" w:lineRule="atLeast"/>
      <w:jc w:val="center"/>
    </w:pPr>
  </w:style>
  <w:style w:type="paragraph" w:customStyle="1" w:styleId="Idefpara">
    <w:name w:val="I def para"/>
    <w:basedOn w:val="Ipara"/>
    <w:rsid w:val="008D7BE4"/>
  </w:style>
  <w:style w:type="paragraph" w:customStyle="1" w:styleId="Idefsubpara">
    <w:name w:val="I def subpara"/>
    <w:basedOn w:val="Isubpara"/>
    <w:rsid w:val="008D7BE4"/>
  </w:style>
  <w:style w:type="paragraph" w:customStyle="1" w:styleId="Judges">
    <w:name w:val="Judges"/>
    <w:basedOn w:val="Minister"/>
    <w:rsid w:val="008D7BE4"/>
    <w:pPr>
      <w:spacing w:before="180"/>
    </w:pPr>
  </w:style>
  <w:style w:type="paragraph" w:customStyle="1" w:styleId="CoverInForce">
    <w:name w:val="CoverInForce"/>
    <w:basedOn w:val="BillBasicHeading"/>
    <w:rsid w:val="008D7BE4"/>
    <w:pPr>
      <w:keepNext w:val="0"/>
      <w:spacing w:before="400"/>
    </w:pPr>
    <w:rPr>
      <w:b w:val="0"/>
    </w:rPr>
  </w:style>
  <w:style w:type="paragraph" w:customStyle="1" w:styleId="LongTitle">
    <w:name w:val="LongTitle"/>
    <w:basedOn w:val="BillBasic0"/>
    <w:rsid w:val="008D7BE4"/>
    <w:pPr>
      <w:spacing w:before="300"/>
    </w:pPr>
  </w:style>
  <w:style w:type="paragraph" w:styleId="Subtitle">
    <w:name w:val="Subtitle"/>
    <w:basedOn w:val="Normal"/>
    <w:qFormat/>
    <w:rsid w:val="008D7BE4"/>
    <w:pPr>
      <w:spacing w:after="60"/>
      <w:jc w:val="center"/>
      <w:outlineLvl w:val="1"/>
    </w:pPr>
    <w:rPr>
      <w:rFonts w:ascii="Arial" w:hAnsi="Arial"/>
    </w:rPr>
  </w:style>
  <w:style w:type="paragraph" w:customStyle="1" w:styleId="CoverActName">
    <w:name w:val="CoverActName"/>
    <w:basedOn w:val="BillBasicHeading"/>
    <w:rsid w:val="008D7BE4"/>
    <w:pPr>
      <w:keepNext w:val="0"/>
      <w:spacing w:before="260"/>
    </w:pPr>
  </w:style>
  <w:style w:type="paragraph" w:customStyle="1" w:styleId="FormRule">
    <w:name w:val="FormRule"/>
    <w:basedOn w:val="Normal"/>
    <w:rsid w:val="008D7BE4"/>
    <w:pPr>
      <w:pBdr>
        <w:top w:val="single" w:sz="4" w:space="1" w:color="auto"/>
      </w:pBdr>
      <w:spacing w:before="160" w:after="40"/>
      <w:ind w:left="3220" w:right="3260"/>
    </w:pPr>
    <w:rPr>
      <w:sz w:val="8"/>
    </w:rPr>
  </w:style>
  <w:style w:type="paragraph" w:customStyle="1" w:styleId="Notified">
    <w:name w:val="Notified"/>
    <w:basedOn w:val="BillBasic0"/>
    <w:rsid w:val="008D7BE4"/>
    <w:pPr>
      <w:spacing w:before="360"/>
      <w:jc w:val="right"/>
    </w:pPr>
    <w:rPr>
      <w:i/>
    </w:rPr>
  </w:style>
  <w:style w:type="paragraph" w:customStyle="1" w:styleId="IDict-Heading">
    <w:name w:val="I Dict-Heading"/>
    <w:basedOn w:val="BillBasicHeading"/>
    <w:rsid w:val="008D7BE4"/>
    <w:pPr>
      <w:spacing w:before="320"/>
      <w:ind w:left="2600" w:hanging="2600"/>
      <w:jc w:val="both"/>
    </w:pPr>
    <w:rPr>
      <w:sz w:val="34"/>
    </w:rPr>
  </w:style>
  <w:style w:type="paragraph" w:customStyle="1" w:styleId="03ScheduleLandscape">
    <w:name w:val="03ScheduleLandscape"/>
    <w:basedOn w:val="Normal"/>
    <w:rsid w:val="008D7BE4"/>
  </w:style>
  <w:style w:type="paragraph" w:customStyle="1" w:styleId="aNoteBullet">
    <w:name w:val="aNoteBullet"/>
    <w:basedOn w:val="aNoteSymb"/>
    <w:rsid w:val="008D7BE4"/>
    <w:pPr>
      <w:tabs>
        <w:tab w:val="left" w:pos="2200"/>
      </w:tabs>
      <w:spacing w:before="60"/>
      <w:ind w:left="2600" w:hanging="700"/>
    </w:pPr>
  </w:style>
  <w:style w:type="paragraph" w:customStyle="1" w:styleId="aParaNoteBullet">
    <w:name w:val="aParaNoteBullet"/>
    <w:basedOn w:val="aParaNote"/>
    <w:rsid w:val="008D7BE4"/>
    <w:pPr>
      <w:tabs>
        <w:tab w:val="left" w:pos="2700"/>
      </w:tabs>
      <w:spacing w:before="60"/>
      <w:ind w:left="3100" w:hanging="700"/>
    </w:pPr>
  </w:style>
  <w:style w:type="paragraph" w:customStyle="1" w:styleId="SchSubClause">
    <w:name w:val="Sch SubClause"/>
    <w:basedOn w:val="Schclauseheading"/>
    <w:rsid w:val="008D7BE4"/>
    <w:rPr>
      <w:b w:val="0"/>
    </w:rPr>
  </w:style>
  <w:style w:type="paragraph" w:customStyle="1" w:styleId="Actdetails">
    <w:name w:val="Act details"/>
    <w:basedOn w:val="Normal"/>
    <w:rsid w:val="008D7BE4"/>
    <w:pPr>
      <w:spacing w:before="20"/>
      <w:ind w:left="1400"/>
    </w:pPr>
    <w:rPr>
      <w:rFonts w:ascii="Arial" w:hAnsi="Arial"/>
      <w:sz w:val="20"/>
    </w:rPr>
  </w:style>
  <w:style w:type="paragraph" w:customStyle="1" w:styleId="Asamby">
    <w:name w:val="As am by"/>
    <w:basedOn w:val="Normal"/>
    <w:next w:val="Normal"/>
    <w:rsid w:val="008D7BE4"/>
    <w:pPr>
      <w:spacing w:before="240"/>
      <w:ind w:left="1100"/>
    </w:pPr>
    <w:rPr>
      <w:rFonts w:ascii="Arial" w:hAnsi="Arial"/>
      <w:sz w:val="20"/>
    </w:rPr>
  </w:style>
  <w:style w:type="paragraph" w:customStyle="1" w:styleId="AmdtsEntries">
    <w:name w:val="AmdtsEntries"/>
    <w:basedOn w:val="BillBasicHeading"/>
    <w:rsid w:val="008D7BE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7BE4"/>
    <w:pPr>
      <w:tabs>
        <w:tab w:val="clear" w:pos="2600"/>
        <w:tab w:val="left" w:pos="0"/>
      </w:tabs>
      <w:ind w:left="2480" w:hanging="2960"/>
    </w:pPr>
  </w:style>
  <w:style w:type="character" w:customStyle="1" w:styleId="charBold">
    <w:name w:val="charBold"/>
    <w:basedOn w:val="DefaultParagraphFont"/>
    <w:rsid w:val="008D7BE4"/>
    <w:rPr>
      <w:b/>
    </w:rPr>
  </w:style>
  <w:style w:type="paragraph" w:customStyle="1" w:styleId="AmdtsEntryHd">
    <w:name w:val="AmdtsEntryHd"/>
    <w:basedOn w:val="BillBasicHeading"/>
    <w:next w:val="AmdtsEntries"/>
    <w:rsid w:val="008D7BE4"/>
    <w:pPr>
      <w:tabs>
        <w:tab w:val="clear" w:pos="2600"/>
      </w:tabs>
      <w:spacing w:before="120"/>
      <w:ind w:left="1100"/>
    </w:pPr>
    <w:rPr>
      <w:sz w:val="18"/>
    </w:rPr>
  </w:style>
  <w:style w:type="paragraph" w:customStyle="1" w:styleId="EndNoteParas">
    <w:name w:val="EndNoteParas"/>
    <w:basedOn w:val="EndNoteTextEPS"/>
    <w:rsid w:val="008D7BE4"/>
    <w:pPr>
      <w:tabs>
        <w:tab w:val="right" w:pos="1432"/>
      </w:tabs>
      <w:ind w:left="1840" w:hanging="1840"/>
    </w:pPr>
  </w:style>
  <w:style w:type="paragraph" w:customStyle="1" w:styleId="NewReg">
    <w:name w:val="New Reg"/>
    <w:basedOn w:val="NewAct"/>
    <w:next w:val="Actdetails"/>
    <w:rsid w:val="008D7BE4"/>
  </w:style>
  <w:style w:type="paragraph" w:customStyle="1" w:styleId="aExamPara">
    <w:name w:val="aExamPara"/>
    <w:basedOn w:val="aExam"/>
    <w:rsid w:val="008D7BE4"/>
    <w:pPr>
      <w:tabs>
        <w:tab w:val="right" w:pos="1720"/>
        <w:tab w:val="left" w:pos="2000"/>
        <w:tab w:val="left" w:pos="2300"/>
      </w:tabs>
      <w:ind w:left="2400" w:hanging="1300"/>
    </w:pPr>
  </w:style>
  <w:style w:type="paragraph" w:customStyle="1" w:styleId="Endnote3">
    <w:name w:val="Endnote3"/>
    <w:basedOn w:val="Normal"/>
    <w:rsid w:val="008D7BE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7BE4"/>
  </w:style>
  <w:style w:type="character" w:customStyle="1" w:styleId="charTableText">
    <w:name w:val="charTableText"/>
    <w:basedOn w:val="DefaultParagraphFont"/>
    <w:rsid w:val="008D7BE4"/>
  </w:style>
  <w:style w:type="paragraph" w:customStyle="1" w:styleId="EndNoteTextEPS">
    <w:name w:val="EndNoteTextEPS"/>
    <w:basedOn w:val="Normal"/>
    <w:rsid w:val="008D7BE4"/>
    <w:pPr>
      <w:spacing w:before="60"/>
      <w:ind w:left="1100"/>
      <w:jc w:val="both"/>
    </w:pPr>
    <w:rPr>
      <w:sz w:val="20"/>
    </w:rPr>
  </w:style>
  <w:style w:type="paragraph" w:customStyle="1" w:styleId="TLegEntries">
    <w:name w:val="TLegEntries"/>
    <w:basedOn w:val="Normal"/>
    <w:rsid w:val="008D7BE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7BE4"/>
    <w:pPr>
      <w:tabs>
        <w:tab w:val="clear" w:pos="2600"/>
        <w:tab w:val="left" w:leader="dot" w:pos="2700"/>
      </w:tabs>
      <w:ind w:left="2700" w:hanging="2000"/>
    </w:pPr>
    <w:rPr>
      <w:sz w:val="18"/>
    </w:rPr>
  </w:style>
  <w:style w:type="character" w:customStyle="1" w:styleId="charItals">
    <w:name w:val="charItals"/>
    <w:basedOn w:val="DefaultParagraphFont"/>
    <w:rsid w:val="008D7BE4"/>
    <w:rPr>
      <w:i/>
    </w:rPr>
  </w:style>
  <w:style w:type="character" w:customStyle="1" w:styleId="charBoldItals">
    <w:name w:val="charBoldItals"/>
    <w:basedOn w:val="DefaultParagraphFont"/>
    <w:rsid w:val="008D7BE4"/>
    <w:rPr>
      <w:b/>
      <w:i/>
    </w:rPr>
  </w:style>
  <w:style w:type="character" w:customStyle="1" w:styleId="charUnderline">
    <w:name w:val="charUnderline"/>
    <w:basedOn w:val="DefaultParagraphFont"/>
    <w:rsid w:val="008D7BE4"/>
    <w:rPr>
      <w:u w:val="single"/>
    </w:rPr>
  </w:style>
  <w:style w:type="paragraph" w:customStyle="1" w:styleId="CoverText">
    <w:name w:val="CoverText"/>
    <w:basedOn w:val="Normal"/>
    <w:uiPriority w:val="99"/>
    <w:rsid w:val="008D7BE4"/>
    <w:pPr>
      <w:spacing w:before="100"/>
      <w:jc w:val="both"/>
    </w:pPr>
    <w:rPr>
      <w:sz w:val="20"/>
    </w:rPr>
  </w:style>
  <w:style w:type="paragraph" w:customStyle="1" w:styleId="CoverHeading">
    <w:name w:val="CoverHeading"/>
    <w:basedOn w:val="Normal"/>
    <w:rsid w:val="008D7BE4"/>
    <w:rPr>
      <w:rFonts w:ascii="Arial" w:hAnsi="Arial"/>
      <w:b/>
    </w:rPr>
  </w:style>
  <w:style w:type="paragraph" w:customStyle="1" w:styleId="TableHd">
    <w:name w:val="TableHd"/>
    <w:basedOn w:val="Normal"/>
    <w:rsid w:val="008D7BE4"/>
    <w:pPr>
      <w:keepNext/>
      <w:spacing w:before="300"/>
      <w:ind w:left="1200" w:hanging="1200"/>
    </w:pPr>
    <w:rPr>
      <w:rFonts w:ascii="Arial" w:hAnsi="Arial"/>
      <w:b/>
      <w:sz w:val="20"/>
    </w:rPr>
  </w:style>
  <w:style w:type="paragraph" w:customStyle="1" w:styleId="OldAmdt2ndLine">
    <w:name w:val="OldAmdt2ndLine"/>
    <w:basedOn w:val="OldAmdtsEntries"/>
    <w:rsid w:val="008D7BE4"/>
    <w:pPr>
      <w:tabs>
        <w:tab w:val="left" w:pos="2700"/>
      </w:tabs>
      <w:spacing w:before="0"/>
    </w:pPr>
  </w:style>
  <w:style w:type="paragraph" w:customStyle="1" w:styleId="EarlierRepubEntries">
    <w:name w:val="EarlierRepubEntries"/>
    <w:basedOn w:val="Normal"/>
    <w:rsid w:val="008D7BE4"/>
    <w:pPr>
      <w:spacing w:before="60" w:after="60"/>
    </w:pPr>
    <w:rPr>
      <w:rFonts w:ascii="Arial" w:hAnsi="Arial"/>
      <w:sz w:val="18"/>
    </w:rPr>
  </w:style>
  <w:style w:type="paragraph" w:customStyle="1" w:styleId="RenumProvEntries">
    <w:name w:val="RenumProvEntries"/>
    <w:basedOn w:val="Normal"/>
    <w:rsid w:val="008D7BE4"/>
    <w:pPr>
      <w:spacing w:before="60"/>
    </w:pPr>
    <w:rPr>
      <w:rFonts w:ascii="Arial" w:hAnsi="Arial"/>
      <w:sz w:val="20"/>
    </w:rPr>
  </w:style>
  <w:style w:type="paragraph" w:customStyle="1" w:styleId="aExamNumText">
    <w:name w:val="aExamNumText"/>
    <w:basedOn w:val="aExam"/>
    <w:rsid w:val="008D7BE4"/>
    <w:pPr>
      <w:ind w:left="1500"/>
    </w:pPr>
  </w:style>
  <w:style w:type="paragraph" w:customStyle="1" w:styleId="aNotePara">
    <w:name w:val="aNotePara"/>
    <w:basedOn w:val="aNote"/>
    <w:rsid w:val="008D7BE4"/>
    <w:pPr>
      <w:tabs>
        <w:tab w:val="right" w:pos="2140"/>
        <w:tab w:val="left" w:pos="2400"/>
      </w:tabs>
      <w:spacing w:before="60"/>
      <w:ind w:left="2400" w:hanging="1300"/>
    </w:pPr>
  </w:style>
  <w:style w:type="paragraph" w:customStyle="1" w:styleId="aParaNotePara">
    <w:name w:val="aParaNotePara"/>
    <w:basedOn w:val="aNoteParaSymb"/>
    <w:rsid w:val="008D7BE4"/>
    <w:pPr>
      <w:tabs>
        <w:tab w:val="clear" w:pos="2140"/>
        <w:tab w:val="clear" w:pos="2400"/>
        <w:tab w:val="right" w:pos="2644"/>
      </w:tabs>
      <w:ind w:left="3320" w:hanging="1720"/>
    </w:pPr>
  </w:style>
  <w:style w:type="paragraph" w:customStyle="1" w:styleId="aExamBullet">
    <w:name w:val="aExamBullet"/>
    <w:basedOn w:val="aExam"/>
    <w:rsid w:val="008D7BE4"/>
    <w:pPr>
      <w:tabs>
        <w:tab w:val="left" w:pos="1500"/>
        <w:tab w:val="left" w:pos="2300"/>
      </w:tabs>
      <w:ind w:left="1900" w:hanging="800"/>
    </w:pPr>
  </w:style>
  <w:style w:type="paragraph" w:customStyle="1" w:styleId="CoverSubHdg">
    <w:name w:val="CoverSubHdg"/>
    <w:basedOn w:val="CoverHeading"/>
    <w:rsid w:val="008D7BE4"/>
    <w:pPr>
      <w:spacing w:before="120"/>
    </w:pPr>
    <w:rPr>
      <w:sz w:val="20"/>
    </w:rPr>
  </w:style>
  <w:style w:type="paragraph" w:customStyle="1" w:styleId="CoverTextPara">
    <w:name w:val="CoverTextPara"/>
    <w:basedOn w:val="CoverText"/>
    <w:rsid w:val="008D7BE4"/>
    <w:pPr>
      <w:tabs>
        <w:tab w:val="right" w:pos="600"/>
        <w:tab w:val="left" w:pos="840"/>
      </w:tabs>
      <w:ind w:left="840" w:hanging="840"/>
    </w:pPr>
  </w:style>
  <w:style w:type="paragraph" w:customStyle="1" w:styleId="AH5SecSymb">
    <w:name w:val="A H5 Sec Symb"/>
    <w:basedOn w:val="AH5Sec"/>
    <w:next w:val="Amain"/>
    <w:rsid w:val="008D7BE4"/>
    <w:pPr>
      <w:tabs>
        <w:tab w:val="clear" w:pos="1100"/>
        <w:tab w:val="left" w:pos="0"/>
      </w:tabs>
      <w:ind w:hanging="1580"/>
    </w:pPr>
  </w:style>
  <w:style w:type="character" w:customStyle="1" w:styleId="charSymb">
    <w:name w:val="charSymb"/>
    <w:basedOn w:val="DefaultParagraphFont"/>
    <w:rsid w:val="008D7BE4"/>
    <w:rPr>
      <w:rFonts w:ascii="Arial" w:hAnsi="Arial"/>
      <w:sz w:val="24"/>
      <w:bdr w:val="single" w:sz="4" w:space="0" w:color="auto"/>
    </w:rPr>
  </w:style>
  <w:style w:type="paragraph" w:customStyle="1" w:styleId="AH3DivSymb">
    <w:name w:val="A H3 Div Symb"/>
    <w:basedOn w:val="AH3Div"/>
    <w:next w:val="AH5Sec"/>
    <w:rsid w:val="008D7BE4"/>
    <w:pPr>
      <w:tabs>
        <w:tab w:val="clear" w:pos="2600"/>
        <w:tab w:val="left" w:pos="0"/>
      </w:tabs>
      <w:ind w:left="2480" w:hanging="2960"/>
    </w:pPr>
  </w:style>
  <w:style w:type="paragraph" w:customStyle="1" w:styleId="AH4SubDivSymb">
    <w:name w:val="A H4 SubDiv Symb"/>
    <w:basedOn w:val="AH4SubDiv"/>
    <w:next w:val="AH5Sec"/>
    <w:rsid w:val="008D7BE4"/>
    <w:pPr>
      <w:tabs>
        <w:tab w:val="clear" w:pos="2600"/>
        <w:tab w:val="left" w:pos="0"/>
      </w:tabs>
      <w:ind w:left="2480" w:hanging="2960"/>
    </w:pPr>
  </w:style>
  <w:style w:type="paragraph" w:customStyle="1" w:styleId="Dict-HeadingSymb">
    <w:name w:val="Dict-Heading Symb"/>
    <w:basedOn w:val="Dict-Heading"/>
    <w:rsid w:val="008D7BE4"/>
    <w:pPr>
      <w:tabs>
        <w:tab w:val="left" w:pos="0"/>
      </w:tabs>
      <w:ind w:left="2480" w:hanging="2960"/>
    </w:pPr>
  </w:style>
  <w:style w:type="paragraph" w:customStyle="1" w:styleId="Sched-headingSymb">
    <w:name w:val="Sched-heading Symb"/>
    <w:basedOn w:val="Sched-heading"/>
    <w:rsid w:val="008D7BE4"/>
    <w:pPr>
      <w:tabs>
        <w:tab w:val="left" w:pos="0"/>
      </w:tabs>
      <w:ind w:left="2480" w:hanging="2960"/>
    </w:pPr>
  </w:style>
  <w:style w:type="paragraph" w:customStyle="1" w:styleId="Sched-PartSymb">
    <w:name w:val="Sched-Part Symb"/>
    <w:basedOn w:val="Sched-Part"/>
    <w:rsid w:val="008D7BE4"/>
    <w:pPr>
      <w:tabs>
        <w:tab w:val="left" w:pos="0"/>
      </w:tabs>
      <w:ind w:left="2480" w:hanging="2960"/>
    </w:pPr>
  </w:style>
  <w:style w:type="paragraph" w:customStyle="1" w:styleId="Sched-FormSymb">
    <w:name w:val="Sched-Form Symb"/>
    <w:basedOn w:val="Sched-Form"/>
    <w:rsid w:val="008D7BE4"/>
    <w:pPr>
      <w:tabs>
        <w:tab w:val="left" w:pos="0"/>
      </w:tabs>
      <w:ind w:left="2480" w:hanging="2960"/>
    </w:pPr>
  </w:style>
  <w:style w:type="paragraph" w:customStyle="1" w:styleId="SchclauseheadingSymb">
    <w:name w:val="Sch clause heading Symb"/>
    <w:basedOn w:val="Schclauseheading"/>
    <w:rsid w:val="008D7BE4"/>
    <w:pPr>
      <w:tabs>
        <w:tab w:val="left" w:pos="0"/>
      </w:tabs>
      <w:ind w:left="980" w:hanging="1460"/>
    </w:pPr>
  </w:style>
  <w:style w:type="paragraph" w:customStyle="1" w:styleId="TLegAsAmBy">
    <w:name w:val="TLegAsAmBy"/>
    <w:basedOn w:val="TLegEntries"/>
    <w:rsid w:val="008D7BE4"/>
    <w:pPr>
      <w:ind w:firstLine="0"/>
    </w:pPr>
    <w:rPr>
      <w:b/>
    </w:rPr>
  </w:style>
  <w:style w:type="paragraph" w:customStyle="1" w:styleId="MinisterWord">
    <w:name w:val="MinisterWord"/>
    <w:basedOn w:val="Normal"/>
    <w:rsid w:val="008D7BE4"/>
    <w:pPr>
      <w:spacing w:before="60"/>
      <w:jc w:val="right"/>
    </w:pPr>
  </w:style>
  <w:style w:type="paragraph" w:customStyle="1" w:styleId="TableColHd">
    <w:name w:val="TableColHd"/>
    <w:basedOn w:val="Normal"/>
    <w:rsid w:val="008D7BE4"/>
    <w:pPr>
      <w:keepNext/>
      <w:spacing w:after="60"/>
    </w:pPr>
    <w:rPr>
      <w:rFonts w:ascii="Arial" w:hAnsi="Arial"/>
      <w:b/>
      <w:sz w:val="18"/>
    </w:rPr>
  </w:style>
  <w:style w:type="paragraph" w:customStyle="1" w:styleId="00Spine">
    <w:name w:val="00Spine"/>
    <w:basedOn w:val="Normal"/>
    <w:rsid w:val="008D7BE4"/>
  </w:style>
  <w:style w:type="paragraph" w:customStyle="1" w:styleId="AuthorisedBlock">
    <w:name w:val="AuthorisedBlock"/>
    <w:basedOn w:val="Normal"/>
    <w:rsid w:val="008D7BE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D7BE4"/>
    <w:pPr>
      <w:tabs>
        <w:tab w:val="left" w:pos="3000"/>
      </w:tabs>
      <w:ind w:left="3100" w:hanging="2000"/>
    </w:pPr>
    <w:rPr>
      <w:rFonts w:ascii="Arial" w:hAnsi="Arial"/>
      <w:sz w:val="18"/>
    </w:rPr>
  </w:style>
  <w:style w:type="paragraph" w:customStyle="1" w:styleId="PenaltyPara">
    <w:name w:val="PenaltyPara"/>
    <w:basedOn w:val="Normal"/>
    <w:rsid w:val="008D7BE4"/>
    <w:pPr>
      <w:tabs>
        <w:tab w:val="right" w:pos="1360"/>
      </w:tabs>
      <w:spacing w:before="60"/>
      <w:ind w:left="1600" w:hanging="1600"/>
      <w:jc w:val="both"/>
    </w:pPr>
  </w:style>
  <w:style w:type="paragraph" w:customStyle="1" w:styleId="Billcrest0">
    <w:name w:val="Billcrest"/>
    <w:basedOn w:val="Normal"/>
    <w:rsid w:val="008D7BE4"/>
    <w:pPr>
      <w:spacing w:after="60"/>
      <w:ind w:left="2800"/>
    </w:pPr>
    <w:rPr>
      <w:rFonts w:ascii="ACTCrest" w:hAnsi="ACTCrest"/>
      <w:sz w:val="216"/>
    </w:rPr>
  </w:style>
  <w:style w:type="paragraph" w:customStyle="1" w:styleId="Actbullet">
    <w:name w:val="Act bullet"/>
    <w:basedOn w:val="Normal"/>
    <w:uiPriority w:val="99"/>
    <w:rsid w:val="008D7BE4"/>
    <w:pPr>
      <w:numPr>
        <w:numId w:val="5"/>
      </w:numPr>
      <w:tabs>
        <w:tab w:val="left" w:pos="900"/>
      </w:tabs>
      <w:spacing w:before="20"/>
      <w:ind w:right="-60"/>
    </w:pPr>
    <w:rPr>
      <w:rFonts w:ascii="Arial" w:hAnsi="Arial"/>
      <w:sz w:val="18"/>
    </w:rPr>
  </w:style>
  <w:style w:type="paragraph" w:customStyle="1" w:styleId="Actbulletshaded">
    <w:name w:val="Act bullet shaded"/>
    <w:basedOn w:val="Actbullet"/>
    <w:rsid w:val="00D36CCF"/>
    <w:pPr>
      <w:shd w:val="pct15" w:color="auto" w:fill="FFFFFF"/>
    </w:pPr>
  </w:style>
  <w:style w:type="paragraph" w:customStyle="1" w:styleId="Actdetailsshaded">
    <w:name w:val="Act details shaded"/>
    <w:basedOn w:val="Normal"/>
    <w:rsid w:val="00D36CCF"/>
    <w:pPr>
      <w:shd w:val="pct15" w:color="auto" w:fill="FFFFFF"/>
      <w:ind w:left="900" w:right="-60"/>
    </w:pPr>
    <w:rPr>
      <w:rFonts w:ascii="Arial" w:hAnsi="Arial"/>
      <w:sz w:val="18"/>
    </w:rPr>
  </w:style>
  <w:style w:type="paragraph" w:customStyle="1" w:styleId="Status">
    <w:name w:val="Status"/>
    <w:basedOn w:val="Normal"/>
    <w:rsid w:val="008D7BE4"/>
    <w:pPr>
      <w:spacing w:before="280"/>
      <w:jc w:val="center"/>
    </w:pPr>
    <w:rPr>
      <w:rFonts w:ascii="Arial" w:hAnsi="Arial"/>
      <w:sz w:val="14"/>
    </w:rPr>
  </w:style>
  <w:style w:type="paragraph" w:customStyle="1" w:styleId="06Copyright">
    <w:name w:val="06Copyright"/>
    <w:basedOn w:val="Normal"/>
    <w:rsid w:val="008D7BE4"/>
  </w:style>
  <w:style w:type="paragraph" w:customStyle="1" w:styleId="EPSCoverTop">
    <w:name w:val="EPSCoverTop"/>
    <w:basedOn w:val="Normal"/>
    <w:rsid w:val="008D7BE4"/>
    <w:pPr>
      <w:jc w:val="right"/>
    </w:pPr>
    <w:rPr>
      <w:rFonts w:ascii="Arial" w:hAnsi="Arial"/>
      <w:sz w:val="20"/>
    </w:rPr>
  </w:style>
  <w:style w:type="paragraph" w:customStyle="1" w:styleId="AFHdg">
    <w:name w:val="AFHdg"/>
    <w:basedOn w:val="BillBasicHeading"/>
    <w:rsid w:val="008D7BE4"/>
    <w:rPr>
      <w:b w:val="0"/>
      <w:sz w:val="32"/>
    </w:rPr>
  </w:style>
  <w:style w:type="paragraph" w:customStyle="1" w:styleId="LegHistNote">
    <w:name w:val="LegHistNote"/>
    <w:basedOn w:val="Actdetails"/>
    <w:rsid w:val="008D7BE4"/>
    <w:pPr>
      <w:spacing w:before="60"/>
      <w:ind w:left="2700" w:right="-60" w:hanging="1300"/>
    </w:pPr>
    <w:rPr>
      <w:sz w:val="18"/>
    </w:rPr>
  </w:style>
  <w:style w:type="paragraph" w:customStyle="1" w:styleId="MH1Chapter">
    <w:name w:val="M H1 Chapter"/>
    <w:basedOn w:val="AH1Chapter"/>
    <w:rsid w:val="008D7BE4"/>
    <w:pPr>
      <w:tabs>
        <w:tab w:val="clear" w:pos="2600"/>
        <w:tab w:val="left" w:pos="2720"/>
      </w:tabs>
      <w:ind w:left="4000" w:hanging="3300"/>
    </w:pPr>
  </w:style>
  <w:style w:type="paragraph" w:customStyle="1" w:styleId="ModH1Chapter">
    <w:name w:val="Mod H1 Chapter"/>
    <w:basedOn w:val="IH1ChapSymb"/>
    <w:rsid w:val="008D7BE4"/>
    <w:pPr>
      <w:tabs>
        <w:tab w:val="clear" w:pos="2600"/>
        <w:tab w:val="left" w:pos="3300"/>
      </w:tabs>
      <w:ind w:left="3300"/>
    </w:pPr>
  </w:style>
  <w:style w:type="paragraph" w:customStyle="1" w:styleId="ModH2Part">
    <w:name w:val="Mod H2 Part"/>
    <w:basedOn w:val="IH2PartSymb"/>
    <w:rsid w:val="008D7BE4"/>
    <w:pPr>
      <w:tabs>
        <w:tab w:val="clear" w:pos="2600"/>
        <w:tab w:val="left" w:pos="3300"/>
      </w:tabs>
      <w:ind w:left="3300"/>
    </w:pPr>
  </w:style>
  <w:style w:type="paragraph" w:customStyle="1" w:styleId="ModH3Div">
    <w:name w:val="Mod H3 Div"/>
    <w:basedOn w:val="IH3DivSymb"/>
    <w:rsid w:val="008D7BE4"/>
    <w:pPr>
      <w:tabs>
        <w:tab w:val="clear" w:pos="2600"/>
        <w:tab w:val="left" w:pos="3300"/>
      </w:tabs>
      <w:ind w:left="3300"/>
    </w:pPr>
  </w:style>
  <w:style w:type="paragraph" w:customStyle="1" w:styleId="ModH4SubDiv">
    <w:name w:val="Mod H4 SubDiv"/>
    <w:basedOn w:val="IH4SubDivSymb"/>
    <w:rsid w:val="008D7BE4"/>
    <w:pPr>
      <w:tabs>
        <w:tab w:val="clear" w:pos="2600"/>
        <w:tab w:val="left" w:pos="3300"/>
      </w:tabs>
      <w:ind w:left="3300"/>
    </w:pPr>
  </w:style>
  <w:style w:type="paragraph" w:customStyle="1" w:styleId="ModH5Sec">
    <w:name w:val="Mod H5 Sec"/>
    <w:basedOn w:val="IH5SecSymb"/>
    <w:rsid w:val="008D7BE4"/>
    <w:pPr>
      <w:tabs>
        <w:tab w:val="clear" w:pos="1100"/>
        <w:tab w:val="left" w:pos="1800"/>
      </w:tabs>
      <w:ind w:left="2200"/>
    </w:pPr>
  </w:style>
  <w:style w:type="paragraph" w:customStyle="1" w:styleId="Modmain">
    <w:name w:val="Mod main"/>
    <w:basedOn w:val="Amain"/>
    <w:rsid w:val="008D7BE4"/>
    <w:pPr>
      <w:tabs>
        <w:tab w:val="clear" w:pos="900"/>
        <w:tab w:val="clear" w:pos="1100"/>
        <w:tab w:val="right" w:pos="1600"/>
        <w:tab w:val="left" w:pos="1800"/>
      </w:tabs>
      <w:ind w:left="2200"/>
    </w:pPr>
  </w:style>
  <w:style w:type="paragraph" w:customStyle="1" w:styleId="Modpara">
    <w:name w:val="Mod para"/>
    <w:basedOn w:val="BillBasic0"/>
    <w:rsid w:val="008D7BE4"/>
    <w:pPr>
      <w:tabs>
        <w:tab w:val="right" w:pos="2100"/>
        <w:tab w:val="left" w:pos="2300"/>
      </w:tabs>
      <w:ind w:left="2700" w:hanging="1600"/>
      <w:outlineLvl w:val="6"/>
    </w:pPr>
  </w:style>
  <w:style w:type="paragraph" w:customStyle="1" w:styleId="Modsubpara">
    <w:name w:val="Mod subpara"/>
    <w:basedOn w:val="Asubpara"/>
    <w:rsid w:val="008D7BE4"/>
    <w:pPr>
      <w:tabs>
        <w:tab w:val="clear" w:pos="1900"/>
        <w:tab w:val="clear" w:pos="2100"/>
        <w:tab w:val="right" w:pos="2640"/>
        <w:tab w:val="left" w:pos="2840"/>
      </w:tabs>
      <w:ind w:left="3240" w:hanging="2140"/>
    </w:pPr>
  </w:style>
  <w:style w:type="paragraph" w:customStyle="1" w:styleId="Modsubsubpara">
    <w:name w:val="Mod subsubpara"/>
    <w:basedOn w:val="AsubsubparaSymb"/>
    <w:rsid w:val="008D7BE4"/>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7BE4"/>
    <w:pPr>
      <w:ind w:left="1800"/>
    </w:pPr>
  </w:style>
  <w:style w:type="paragraph" w:customStyle="1" w:styleId="Modparareturn">
    <w:name w:val="Mod para return"/>
    <w:basedOn w:val="AparareturnSymb"/>
    <w:rsid w:val="008D7BE4"/>
    <w:pPr>
      <w:ind w:left="2300"/>
    </w:pPr>
  </w:style>
  <w:style w:type="paragraph" w:customStyle="1" w:styleId="Modsubparareturn">
    <w:name w:val="Mod subpara return"/>
    <w:basedOn w:val="AsubparareturnSymb"/>
    <w:rsid w:val="008D7BE4"/>
    <w:pPr>
      <w:ind w:left="3040"/>
    </w:pPr>
  </w:style>
  <w:style w:type="paragraph" w:customStyle="1" w:styleId="Modref">
    <w:name w:val="Mod ref"/>
    <w:basedOn w:val="refSymb"/>
    <w:rsid w:val="008D7BE4"/>
    <w:pPr>
      <w:ind w:left="1100"/>
    </w:pPr>
  </w:style>
  <w:style w:type="paragraph" w:customStyle="1" w:styleId="ModaNote">
    <w:name w:val="Mod aNote"/>
    <w:basedOn w:val="aNoteSymb"/>
    <w:rsid w:val="008D7BE4"/>
    <w:pPr>
      <w:tabs>
        <w:tab w:val="left" w:pos="2600"/>
      </w:tabs>
      <w:ind w:left="2600"/>
    </w:pPr>
  </w:style>
  <w:style w:type="paragraph" w:customStyle="1" w:styleId="ModNote">
    <w:name w:val="Mod Note"/>
    <w:basedOn w:val="aNoteSymb"/>
    <w:rsid w:val="008D7BE4"/>
    <w:pPr>
      <w:tabs>
        <w:tab w:val="left" w:pos="2600"/>
      </w:tabs>
      <w:ind w:left="2600"/>
    </w:pPr>
  </w:style>
  <w:style w:type="paragraph" w:customStyle="1" w:styleId="ApprFormHd">
    <w:name w:val="ApprFormHd"/>
    <w:basedOn w:val="Sched-heading"/>
    <w:rsid w:val="008D7BE4"/>
    <w:pPr>
      <w:ind w:left="0" w:firstLine="0"/>
    </w:pPr>
  </w:style>
  <w:style w:type="paragraph" w:customStyle="1" w:styleId="EarlierRepubHdg">
    <w:name w:val="EarlierRepubHdg"/>
    <w:basedOn w:val="Normal"/>
    <w:rsid w:val="008D7BE4"/>
    <w:pPr>
      <w:keepNext/>
    </w:pPr>
    <w:rPr>
      <w:rFonts w:ascii="Arial" w:hAnsi="Arial"/>
      <w:b/>
      <w:sz w:val="20"/>
    </w:rPr>
  </w:style>
  <w:style w:type="paragraph" w:customStyle="1" w:styleId="RenumProvHdg">
    <w:name w:val="RenumProvHdg"/>
    <w:basedOn w:val="Normal"/>
    <w:rsid w:val="008D7BE4"/>
    <w:rPr>
      <w:rFonts w:ascii="Arial" w:hAnsi="Arial"/>
      <w:b/>
      <w:sz w:val="22"/>
    </w:rPr>
  </w:style>
  <w:style w:type="paragraph" w:customStyle="1" w:styleId="RenumProvHeader">
    <w:name w:val="RenumProvHeader"/>
    <w:basedOn w:val="Normal"/>
    <w:rsid w:val="008D7BE4"/>
    <w:rPr>
      <w:rFonts w:ascii="Arial" w:hAnsi="Arial"/>
      <w:b/>
      <w:sz w:val="22"/>
    </w:rPr>
  </w:style>
  <w:style w:type="paragraph" w:customStyle="1" w:styleId="RenumTableHdg">
    <w:name w:val="RenumTableHdg"/>
    <w:basedOn w:val="Normal"/>
    <w:rsid w:val="008D7BE4"/>
    <w:pPr>
      <w:spacing w:before="120"/>
    </w:pPr>
    <w:rPr>
      <w:rFonts w:ascii="Arial" w:hAnsi="Arial"/>
      <w:b/>
      <w:sz w:val="20"/>
    </w:rPr>
  </w:style>
  <w:style w:type="paragraph" w:customStyle="1" w:styleId="AmainSymb">
    <w:name w:val="A main Symb"/>
    <w:basedOn w:val="Amain"/>
    <w:rsid w:val="008D7BE4"/>
    <w:pPr>
      <w:tabs>
        <w:tab w:val="left" w:pos="0"/>
      </w:tabs>
      <w:ind w:left="1120" w:hanging="1600"/>
    </w:pPr>
  </w:style>
  <w:style w:type="paragraph" w:customStyle="1" w:styleId="AparaSymb">
    <w:name w:val="A para Symb"/>
    <w:basedOn w:val="Apara"/>
    <w:rsid w:val="008D7BE4"/>
    <w:pPr>
      <w:tabs>
        <w:tab w:val="right" w:pos="0"/>
      </w:tabs>
      <w:ind w:hanging="2080"/>
    </w:pPr>
  </w:style>
  <w:style w:type="paragraph" w:customStyle="1" w:styleId="AsubparaSymb">
    <w:name w:val="A subpara Symb"/>
    <w:basedOn w:val="Asubpara"/>
    <w:rsid w:val="008D7BE4"/>
    <w:pPr>
      <w:tabs>
        <w:tab w:val="left" w:pos="0"/>
      </w:tabs>
      <w:ind w:left="2098" w:hanging="2580"/>
    </w:pPr>
  </w:style>
  <w:style w:type="paragraph" w:customStyle="1" w:styleId="TableText">
    <w:name w:val="TableText"/>
    <w:basedOn w:val="Normal"/>
    <w:rsid w:val="008D7BE4"/>
    <w:pPr>
      <w:spacing w:before="60" w:after="60"/>
    </w:pPr>
  </w:style>
  <w:style w:type="paragraph" w:customStyle="1" w:styleId="tablepara">
    <w:name w:val="table para"/>
    <w:basedOn w:val="Normal"/>
    <w:rsid w:val="008D7BE4"/>
    <w:pPr>
      <w:tabs>
        <w:tab w:val="right" w:pos="800"/>
        <w:tab w:val="left" w:pos="1100"/>
      </w:tabs>
      <w:spacing w:before="80" w:after="60"/>
      <w:ind w:left="1100" w:hanging="1100"/>
    </w:pPr>
  </w:style>
  <w:style w:type="paragraph" w:customStyle="1" w:styleId="tablesubpara">
    <w:name w:val="table subpara"/>
    <w:basedOn w:val="Normal"/>
    <w:rsid w:val="008D7BE4"/>
    <w:pPr>
      <w:tabs>
        <w:tab w:val="right" w:pos="1500"/>
        <w:tab w:val="left" w:pos="1800"/>
      </w:tabs>
      <w:spacing w:before="80" w:after="60"/>
      <w:ind w:left="1800" w:hanging="1800"/>
    </w:pPr>
  </w:style>
  <w:style w:type="paragraph" w:customStyle="1" w:styleId="RenumProvSubsectEntries">
    <w:name w:val="RenumProvSubsectEntries"/>
    <w:basedOn w:val="RenumProvEntries"/>
    <w:rsid w:val="008D7BE4"/>
    <w:pPr>
      <w:ind w:left="252"/>
    </w:pPr>
  </w:style>
  <w:style w:type="paragraph" w:customStyle="1" w:styleId="IshadedSchClause">
    <w:name w:val="I shaded Sch Clause"/>
    <w:basedOn w:val="IshadedH5Sec"/>
    <w:rsid w:val="008D7BE4"/>
  </w:style>
  <w:style w:type="paragraph" w:customStyle="1" w:styleId="IshadedH5Sec">
    <w:name w:val="I shaded H5 Sec"/>
    <w:basedOn w:val="AH5Sec"/>
    <w:rsid w:val="008D7BE4"/>
    <w:pPr>
      <w:shd w:val="pct25" w:color="auto" w:fill="auto"/>
      <w:outlineLvl w:val="9"/>
    </w:pPr>
  </w:style>
  <w:style w:type="paragraph" w:customStyle="1" w:styleId="Endnote4">
    <w:name w:val="Endnote4"/>
    <w:basedOn w:val="Endnote2"/>
    <w:rsid w:val="008D7BE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7BE4"/>
    <w:pPr>
      <w:keepNext/>
      <w:tabs>
        <w:tab w:val="clear" w:pos="900"/>
        <w:tab w:val="clear" w:pos="1100"/>
      </w:tabs>
      <w:spacing w:before="300"/>
      <w:ind w:left="0" w:firstLine="0"/>
      <w:outlineLvl w:val="9"/>
    </w:pPr>
    <w:rPr>
      <w:i/>
    </w:rPr>
  </w:style>
  <w:style w:type="paragraph" w:customStyle="1" w:styleId="Penalty">
    <w:name w:val="Penalty"/>
    <w:basedOn w:val="Amainreturn"/>
    <w:rsid w:val="008D7BE4"/>
  </w:style>
  <w:style w:type="paragraph" w:customStyle="1" w:styleId="LongTitleSymb">
    <w:name w:val="LongTitleSymb"/>
    <w:basedOn w:val="LongTitle"/>
    <w:rsid w:val="008D7BE4"/>
    <w:pPr>
      <w:ind w:hanging="480"/>
    </w:pPr>
  </w:style>
  <w:style w:type="paragraph" w:customStyle="1" w:styleId="EffectiveDate">
    <w:name w:val="EffectiveDate"/>
    <w:basedOn w:val="Normal"/>
    <w:rsid w:val="008D7BE4"/>
    <w:pPr>
      <w:spacing w:before="120"/>
    </w:pPr>
    <w:rPr>
      <w:rFonts w:ascii="Arial" w:hAnsi="Arial"/>
      <w:b/>
      <w:sz w:val="26"/>
    </w:rPr>
  </w:style>
  <w:style w:type="paragraph" w:customStyle="1" w:styleId="aNoteText">
    <w:name w:val="aNoteText"/>
    <w:basedOn w:val="aNoteSymb"/>
    <w:rsid w:val="008D7BE4"/>
    <w:pPr>
      <w:spacing w:before="60"/>
      <w:ind w:firstLine="0"/>
    </w:pPr>
  </w:style>
  <w:style w:type="paragraph" w:customStyle="1" w:styleId="DetailsNo">
    <w:name w:val="Details No"/>
    <w:basedOn w:val="Actdetails"/>
    <w:uiPriority w:val="99"/>
    <w:rsid w:val="008D7BE4"/>
    <w:pPr>
      <w:ind w:left="0"/>
    </w:pPr>
    <w:rPr>
      <w:sz w:val="18"/>
    </w:rPr>
  </w:style>
  <w:style w:type="paragraph" w:customStyle="1" w:styleId="02TextLandscape">
    <w:name w:val="02TextLandscape"/>
    <w:basedOn w:val="Normal"/>
    <w:rsid w:val="008D7BE4"/>
  </w:style>
  <w:style w:type="paragraph" w:customStyle="1" w:styleId="05Endnote0">
    <w:name w:val="05Endnote"/>
    <w:basedOn w:val="Normal"/>
    <w:rsid w:val="008D7BE4"/>
  </w:style>
  <w:style w:type="paragraph" w:customStyle="1" w:styleId="AmdtEntries">
    <w:name w:val="AmdtEntries"/>
    <w:basedOn w:val="BillBasicHeading"/>
    <w:rsid w:val="008D7BE4"/>
    <w:pPr>
      <w:keepNext w:val="0"/>
      <w:tabs>
        <w:tab w:val="clear" w:pos="2600"/>
      </w:tabs>
      <w:spacing w:before="0"/>
      <w:ind w:left="3200" w:hanging="2100"/>
    </w:pPr>
    <w:rPr>
      <w:sz w:val="18"/>
    </w:rPr>
  </w:style>
  <w:style w:type="paragraph" w:customStyle="1" w:styleId="AmdtEntriesDefL2">
    <w:name w:val="AmdtEntriesDefL2"/>
    <w:basedOn w:val="AmdtEntries"/>
    <w:rsid w:val="008D7BE4"/>
    <w:pPr>
      <w:tabs>
        <w:tab w:val="left" w:pos="3000"/>
      </w:tabs>
      <w:ind w:left="3600" w:hanging="2500"/>
    </w:pPr>
  </w:style>
  <w:style w:type="character" w:customStyle="1" w:styleId="charContents">
    <w:name w:val="charContents"/>
    <w:basedOn w:val="DefaultParagraphFont"/>
    <w:rsid w:val="008D7BE4"/>
  </w:style>
  <w:style w:type="character" w:customStyle="1" w:styleId="charPage">
    <w:name w:val="charPage"/>
    <w:basedOn w:val="DefaultParagraphFont"/>
    <w:rsid w:val="008D7BE4"/>
  </w:style>
  <w:style w:type="paragraph" w:customStyle="1" w:styleId="FooterInfoCentre">
    <w:name w:val="FooterInfoCentre"/>
    <w:basedOn w:val="FooterInfo"/>
    <w:rsid w:val="008D7BE4"/>
    <w:pPr>
      <w:spacing w:before="60"/>
      <w:jc w:val="center"/>
    </w:pPr>
  </w:style>
  <w:style w:type="paragraph" w:styleId="MacroText">
    <w:name w:val="macro"/>
    <w:semiHidden/>
    <w:rsid w:val="008D7B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D7BE4"/>
    <w:pPr>
      <w:spacing w:before="60"/>
      <w:ind w:left="1100"/>
      <w:jc w:val="both"/>
    </w:pPr>
    <w:rPr>
      <w:sz w:val="20"/>
    </w:rPr>
  </w:style>
  <w:style w:type="paragraph" w:customStyle="1" w:styleId="aExamHdgss">
    <w:name w:val="aExamHdgss"/>
    <w:basedOn w:val="BillBasicHeading"/>
    <w:next w:val="Normal"/>
    <w:rsid w:val="008D7BE4"/>
    <w:pPr>
      <w:tabs>
        <w:tab w:val="clear" w:pos="2600"/>
      </w:tabs>
      <w:ind w:left="1100"/>
    </w:pPr>
    <w:rPr>
      <w:sz w:val="18"/>
    </w:rPr>
  </w:style>
  <w:style w:type="paragraph" w:customStyle="1" w:styleId="aExamss">
    <w:name w:val="aExamss"/>
    <w:basedOn w:val="aNoteSymb"/>
    <w:rsid w:val="008D7BE4"/>
    <w:pPr>
      <w:spacing w:before="60"/>
      <w:ind w:left="1100" w:firstLine="0"/>
    </w:pPr>
  </w:style>
  <w:style w:type="paragraph" w:customStyle="1" w:styleId="aExamINumss">
    <w:name w:val="aExamINumss"/>
    <w:basedOn w:val="aExamss"/>
    <w:rsid w:val="008D7BE4"/>
    <w:pPr>
      <w:tabs>
        <w:tab w:val="left" w:pos="1500"/>
      </w:tabs>
      <w:ind w:left="1500" w:hanging="400"/>
    </w:pPr>
  </w:style>
  <w:style w:type="paragraph" w:customStyle="1" w:styleId="aExamNumTextss">
    <w:name w:val="aExamNumTextss"/>
    <w:basedOn w:val="aExamss"/>
    <w:rsid w:val="008D7BE4"/>
    <w:pPr>
      <w:ind w:left="1500"/>
    </w:pPr>
  </w:style>
  <w:style w:type="paragraph" w:customStyle="1" w:styleId="AExamIPara">
    <w:name w:val="AExamIPara"/>
    <w:basedOn w:val="aExam"/>
    <w:rsid w:val="008D7BE4"/>
    <w:pPr>
      <w:tabs>
        <w:tab w:val="right" w:pos="1720"/>
        <w:tab w:val="left" w:pos="2000"/>
      </w:tabs>
      <w:ind w:left="2000" w:hanging="900"/>
    </w:pPr>
  </w:style>
  <w:style w:type="paragraph" w:customStyle="1" w:styleId="aNoteTextss">
    <w:name w:val="aNoteTextss"/>
    <w:basedOn w:val="Normal"/>
    <w:rsid w:val="008D7BE4"/>
    <w:pPr>
      <w:spacing w:before="60"/>
      <w:ind w:left="1900"/>
      <w:jc w:val="both"/>
    </w:pPr>
    <w:rPr>
      <w:sz w:val="20"/>
    </w:rPr>
  </w:style>
  <w:style w:type="paragraph" w:customStyle="1" w:styleId="aNoteParass">
    <w:name w:val="aNoteParass"/>
    <w:basedOn w:val="Normal"/>
    <w:rsid w:val="008D7BE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7BE4"/>
    <w:pPr>
      <w:ind w:left="1600"/>
    </w:pPr>
  </w:style>
  <w:style w:type="paragraph" w:customStyle="1" w:styleId="aExampar">
    <w:name w:val="aExampar"/>
    <w:basedOn w:val="aExamss"/>
    <w:rsid w:val="008D7BE4"/>
    <w:pPr>
      <w:ind w:left="1600"/>
    </w:pPr>
  </w:style>
  <w:style w:type="paragraph" w:customStyle="1" w:styleId="aNotepar">
    <w:name w:val="aNotepar"/>
    <w:basedOn w:val="BillBasic0"/>
    <w:next w:val="Normal"/>
    <w:rsid w:val="008D7BE4"/>
    <w:pPr>
      <w:ind w:left="2400" w:hanging="800"/>
    </w:pPr>
    <w:rPr>
      <w:sz w:val="20"/>
    </w:rPr>
  </w:style>
  <w:style w:type="paragraph" w:customStyle="1" w:styleId="aNoteTextpar">
    <w:name w:val="aNoteTextpar"/>
    <w:basedOn w:val="aNotepar"/>
    <w:rsid w:val="008D7BE4"/>
    <w:pPr>
      <w:spacing w:before="60"/>
      <w:ind w:firstLine="0"/>
    </w:pPr>
  </w:style>
  <w:style w:type="paragraph" w:customStyle="1" w:styleId="aNoteParapar">
    <w:name w:val="aNoteParapar"/>
    <w:basedOn w:val="aNotepar"/>
    <w:rsid w:val="008D7BE4"/>
    <w:pPr>
      <w:tabs>
        <w:tab w:val="right" w:pos="2640"/>
      </w:tabs>
      <w:spacing w:before="60"/>
      <w:ind w:left="2920" w:hanging="1320"/>
    </w:pPr>
  </w:style>
  <w:style w:type="paragraph" w:customStyle="1" w:styleId="aExamHdgsubpar">
    <w:name w:val="aExamHdgsubpar"/>
    <w:basedOn w:val="aExamHdgss"/>
    <w:next w:val="Normal"/>
    <w:rsid w:val="008D7BE4"/>
    <w:pPr>
      <w:ind w:left="2140"/>
    </w:pPr>
  </w:style>
  <w:style w:type="paragraph" w:customStyle="1" w:styleId="aExamsubpar">
    <w:name w:val="aExamsubpar"/>
    <w:basedOn w:val="aExamss"/>
    <w:rsid w:val="008D7BE4"/>
    <w:pPr>
      <w:ind w:left="2140"/>
    </w:pPr>
  </w:style>
  <w:style w:type="paragraph" w:customStyle="1" w:styleId="aNotesubpar">
    <w:name w:val="aNotesubpar"/>
    <w:basedOn w:val="BillBasic0"/>
    <w:next w:val="Normal"/>
    <w:rsid w:val="008D7BE4"/>
    <w:pPr>
      <w:ind w:left="2940" w:hanging="800"/>
    </w:pPr>
    <w:rPr>
      <w:sz w:val="20"/>
    </w:rPr>
  </w:style>
  <w:style w:type="paragraph" w:customStyle="1" w:styleId="aNoteTextsubpar">
    <w:name w:val="aNoteTextsubpar"/>
    <w:basedOn w:val="aNotesubpar"/>
    <w:rsid w:val="008D7BE4"/>
    <w:pPr>
      <w:spacing w:before="60"/>
      <w:ind w:firstLine="0"/>
    </w:pPr>
  </w:style>
  <w:style w:type="paragraph" w:customStyle="1" w:styleId="aExamBulletss">
    <w:name w:val="aExamBulletss"/>
    <w:basedOn w:val="aExamss"/>
    <w:rsid w:val="008D7BE4"/>
    <w:pPr>
      <w:ind w:left="1500" w:hanging="400"/>
    </w:pPr>
  </w:style>
  <w:style w:type="paragraph" w:customStyle="1" w:styleId="aNoteBulletss">
    <w:name w:val="aNoteBulletss"/>
    <w:basedOn w:val="Normal"/>
    <w:rsid w:val="008D7BE4"/>
    <w:pPr>
      <w:spacing w:before="60"/>
      <w:ind w:left="2300" w:hanging="400"/>
      <w:jc w:val="both"/>
    </w:pPr>
    <w:rPr>
      <w:sz w:val="20"/>
    </w:rPr>
  </w:style>
  <w:style w:type="paragraph" w:customStyle="1" w:styleId="aExamBulletpar">
    <w:name w:val="aExamBulletpar"/>
    <w:basedOn w:val="aExampar"/>
    <w:rsid w:val="008D7BE4"/>
    <w:pPr>
      <w:ind w:left="2000" w:hanging="400"/>
    </w:pPr>
  </w:style>
  <w:style w:type="paragraph" w:customStyle="1" w:styleId="aNoteBulletpar">
    <w:name w:val="aNoteBulletpar"/>
    <w:basedOn w:val="aNotepar"/>
    <w:rsid w:val="008D7BE4"/>
    <w:pPr>
      <w:spacing w:before="60"/>
      <w:ind w:left="2800" w:hanging="400"/>
    </w:pPr>
  </w:style>
  <w:style w:type="paragraph" w:customStyle="1" w:styleId="aExplanHeading">
    <w:name w:val="aExplanHeading"/>
    <w:basedOn w:val="BillBasicHeading"/>
    <w:next w:val="Normal"/>
    <w:rsid w:val="008D7BE4"/>
    <w:rPr>
      <w:rFonts w:ascii="Arial (W1)" w:hAnsi="Arial (W1)"/>
      <w:sz w:val="18"/>
    </w:rPr>
  </w:style>
  <w:style w:type="paragraph" w:customStyle="1" w:styleId="EndNoteHeading">
    <w:name w:val="EndNoteHeading"/>
    <w:basedOn w:val="BillBasicHeading"/>
    <w:rsid w:val="008D7BE4"/>
    <w:pPr>
      <w:tabs>
        <w:tab w:val="left" w:pos="700"/>
      </w:tabs>
      <w:spacing w:before="160"/>
      <w:ind w:left="700" w:hanging="700"/>
    </w:pPr>
    <w:rPr>
      <w:rFonts w:ascii="Arial (W1)" w:hAnsi="Arial (W1)"/>
    </w:rPr>
  </w:style>
  <w:style w:type="paragraph" w:customStyle="1" w:styleId="aExplanBullet">
    <w:name w:val="aExplanBullet"/>
    <w:basedOn w:val="Normal"/>
    <w:rsid w:val="008D7BE4"/>
    <w:pPr>
      <w:spacing w:before="140"/>
      <w:ind w:left="400" w:hanging="400"/>
      <w:jc w:val="both"/>
    </w:pPr>
    <w:rPr>
      <w:snapToGrid w:val="0"/>
      <w:sz w:val="20"/>
    </w:rPr>
  </w:style>
  <w:style w:type="paragraph" w:customStyle="1" w:styleId="SchAmain">
    <w:name w:val="Sch A main"/>
    <w:basedOn w:val="Amain"/>
    <w:rsid w:val="008D7BE4"/>
  </w:style>
  <w:style w:type="paragraph" w:customStyle="1" w:styleId="SchApara">
    <w:name w:val="Sch A para"/>
    <w:basedOn w:val="Apara"/>
    <w:rsid w:val="008D7BE4"/>
  </w:style>
  <w:style w:type="paragraph" w:customStyle="1" w:styleId="SchAsubpara">
    <w:name w:val="Sch A subpara"/>
    <w:basedOn w:val="Asubpara"/>
    <w:rsid w:val="008D7BE4"/>
  </w:style>
  <w:style w:type="paragraph" w:customStyle="1" w:styleId="SchAsubsubpara">
    <w:name w:val="Sch A subsubpara"/>
    <w:basedOn w:val="Asubsubpara"/>
    <w:rsid w:val="008D7BE4"/>
  </w:style>
  <w:style w:type="paragraph" w:customStyle="1" w:styleId="TOCOL1">
    <w:name w:val="TOCOL 1"/>
    <w:basedOn w:val="TOC1"/>
    <w:rsid w:val="008D7BE4"/>
  </w:style>
  <w:style w:type="paragraph" w:customStyle="1" w:styleId="TOCOL2">
    <w:name w:val="TOCOL 2"/>
    <w:basedOn w:val="TOC2"/>
    <w:rsid w:val="008D7BE4"/>
    <w:pPr>
      <w:keepNext w:val="0"/>
    </w:pPr>
  </w:style>
  <w:style w:type="paragraph" w:customStyle="1" w:styleId="TOCOL3">
    <w:name w:val="TOCOL 3"/>
    <w:basedOn w:val="TOC3"/>
    <w:rsid w:val="008D7BE4"/>
    <w:pPr>
      <w:keepNext w:val="0"/>
    </w:pPr>
  </w:style>
  <w:style w:type="paragraph" w:customStyle="1" w:styleId="TOCOL4">
    <w:name w:val="TOCOL 4"/>
    <w:basedOn w:val="TOC4"/>
    <w:rsid w:val="008D7BE4"/>
    <w:pPr>
      <w:keepNext w:val="0"/>
    </w:pPr>
  </w:style>
  <w:style w:type="paragraph" w:customStyle="1" w:styleId="TOCOL5">
    <w:name w:val="TOCOL 5"/>
    <w:basedOn w:val="TOC5"/>
    <w:rsid w:val="008D7BE4"/>
    <w:pPr>
      <w:tabs>
        <w:tab w:val="left" w:pos="400"/>
      </w:tabs>
    </w:pPr>
  </w:style>
  <w:style w:type="paragraph" w:customStyle="1" w:styleId="TOCOL6">
    <w:name w:val="TOCOL 6"/>
    <w:basedOn w:val="TOC6"/>
    <w:rsid w:val="008D7BE4"/>
    <w:pPr>
      <w:keepNext w:val="0"/>
    </w:pPr>
  </w:style>
  <w:style w:type="paragraph" w:customStyle="1" w:styleId="TOCOL7">
    <w:name w:val="TOCOL 7"/>
    <w:basedOn w:val="TOC7"/>
    <w:rsid w:val="008D7BE4"/>
  </w:style>
  <w:style w:type="paragraph" w:customStyle="1" w:styleId="TOCOL8">
    <w:name w:val="TOCOL 8"/>
    <w:basedOn w:val="TOC8"/>
    <w:rsid w:val="008D7BE4"/>
  </w:style>
  <w:style w:type="paragraph" w:customStyle="1" w:styleId="TOCOL9">
    <w:name w:val="TOCOL 9"/>
    <w:basedOn w:val="TOC9"/>
    <w:rsid w:val="008D7BE4"/>
    <w:pPr>
      <w:ind w:right="0"/>
    </w:pPr>
  </w:style>
  <w:style w:type="paragraph" w:customStyle="1" w:styleId="TOC10">
    <w:name w:val="TOC 10"/>
    <w:basedOn w:val="TOC5"/>
    <w:rsid w:val="008D7BE4"/>
    <w:rPr>
      <w:szCs w:val="24"/>
    </w:rPr>
  </w:style>
  <w:style w:type="character" w:customStyle="1" w:styleId="charNotBold">
    <w:name w:val="charNotBold"/>
    <w:basedOn w:val="DefaultParagraphFont"/>
    <w:rsid w:val="008D7BE4"/>
    <w:rPr>
      <w:rFonts w:ascii="Arial" w:hAnsi="Arial"/>
      <w:sz w:val="20"/>
    </w:rPr>
  </w:style>
  <w:style w:type="paragraph" w:customStyle="1" w:styleId="Billname1">
    <w:name w:val="Billname1"/>
    <w:basedOn w:val="Normal"/>
    <w:rsid w:val="008D7BE4"/>
    <w:pPr>
      <w:tabs>
        <w:tab w:val="left" w:pos="2400"/>
      </w:tabs>
      <w:spacing w:before="1220"/>
    </w:pPr>
    <w:rPr>
      <w:rFonts w:ascii="Arial" w:hAnsi="Arial"/>
      <w:b/>
      <w:sz w:val="40"/>
    </w:rPr>
  </w:style>
  <w:style w:type="paragraph" w:customStyle="1" w:styleId="TablePara10">
    <w:name w:val="TablePara10"/>
    <w:basedOn w:val="tablepara"/>
    <w:rsid w:val="008D7BE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7BE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7BE4"/>
    <w:rPr>
      <w:sz w:val="20"/>
    </w:rPr>
  </w:style>
  <w:style w:type="paragraph" w:styleId="BalloonText">
    <w:name w:val="Balloon Text"/>
    <w:basedOn w:val="Normal"/>
    <w:link w:val="BalloonTextChar"/>
    <w:uiPriority w:val="99"/>
    <w:unhideWhenUsed/>
    <w:rsid w:val="008D7BE4"/>
    <w:rPr>
      <w:rFonts w:ascii="Tahoma" w:hAnsi="Tahoma" w:cs="Tahoma"/>
      <w:sz w:val="16"/>
      <w:szCs w:val="16"/>
    </w:rPr>
  </w:style>
  <w:style w:type="character" w:customStyle="1" w:styleId="BalloonTextChar">
    <w:name w:val="Balloon Text Char"/>
    <w:basedOn w:val="DefaultParagraphFont"/>
    <w:link w:val="BalloonText"/>
    <w:uiPriority w:val="99"/>
    <w:rsid w:val="008D7BE4"/>
    <w:rPr>
      <w:rFonts w:ascii="Tahoma" w:hAnsi="Tahoma" w:cs="Tahoma"/>
      <w:sz w:val="16"/>
      <w:szCs w:val="16"/>
      <w:lang w:eastAsia="en-US"/>
    </w:rPr>
  </w:style>
  <w:style w:type="paragraph" w:customStyle="1" w:styleId="Actdetailsnote">
    <w:name w:val="Act details note"/>
    <w:basedOn w:val="Actdetails"/>
    <w:uiPriority w:val="99"/>
    <w:rsid w:val="008D7BE4"/>
    <w:pPr>
      <w:ind w:left="1620" w:right="-60" w:hanging="720"/>
    </w:pPr>
    <w:rPr>
      <w:sz w:val="18"/>
    </w:rPr>
  </w:style>
  <w:style w:type="character" w:customStyle="1" w:styleId="AmainreturnChar">
    <w:name w:val="A main return Char"/>
    <w:basedOn w:val="DefaultParagraphFont"/>
    <w:link w:val="Amainreturn"/>
    <w:locked/>
    <w:rsid w:val="001F294B"/>
    <w:rPr>
      <w:sz w:val="24"/>
      <w:lang w:eastAsia="en-US"/>
    </w:rPr>
  </w:style>
  <w:style w:type="character" w:customStyle="1" w:styleId="aDefChar">
    <w:name w:val="aDef Char"/>
    <w:basedOn w:val="DefaultParagraphFont"/>
    <w:link w:val="aDef"/>
    <w:locked/>
    <w:rsid w:val="004F445D"/>
    <w:rPr>
      <w:sz w:val="24"/>
      <w:lang w:eastAsia="en-US"/>
    </w:rPr>
  </w:style>
  <w:style w:type="character" w:styleId="FootnoteReference">
    <w:name w:val="footnote reference"/>
    <w:basedOn w:val="DefaultParagraphFont"/>
    <w:uiPriority w:val="99"/>
    <w:rsid w:val="00054762"/>
    <w:rPr>
      <w:rFonts w:cs="Times New Roman"/>
      <w:vertAlign w:val="superscript"/>
    </w:rPr>
  </w:style>
  <w:style w:type="character" w:customStyle="1" w:styleId="FooterChar">
    <w:name w:val="Footer Char"/>
    <w:basedOn w:val="DefaultParagraphFont"/>
    <w:link w:val="Footer"/>
    <w:rsid w:val="008D7BE4"/>
    <w:rPr>
      <w:rFonts w:ascii="Arial" w:hAnsi="Arial"/>
      <w:sz w:val="18"/>
      <w:lang w:eastAsia="en-US"/>
    </w:rPr>
  </w:style>
  <w:style w:type="paragraph" w:customStyle="1" w:styleId="aExamINumpar">
    <w:name w:val="aExamINumpar"/>
    <w:basedOn w:val="aExampar"/>
    <w:rsid w:val="008D7BE4"/>
    <w:pPr>
      <w:tabs>
        <w:tab w:val="left" w:pos="2000"/>
      </w:tabs>
      <w:ind w:left="2000" w:hanging="400"/>
    </w:pPr>
  </w:style>
  <w:style w:type="paragraph" w:customStyle="1" w:styleId="ShadedSchClauseSymb">
    <w:name w:val="Shaded Sch Clause Symb"/>
    <w:basedOn w:val="ShadedSchClause"/>
    <w:rsid w:val="008D7BE4"/>
    <w:pPr>
      <w:tabs>
        <w:tab w:val="left" w:pos="0"/>
      </w:tabs>
      <w:ind w:left="975" w:hanging="1457"/>
    </w:pPr>
  </w:style>
  <w:style w:type="paragraph" w:customStyle="1" w:styleId="CoverTextBullet">
    <w:name w:val="CoverTextBullet"/>
    <w:basedOn w:val="CoverText"/>
    <w:qFormat/>
    <w:rsid w:val="008D7BE4"/>
    <w:pPr>
      <w:numPr>
        <w:numId w:val="2"/>
      </w:numPr>
    </w:pPr>
    <w:rPr>
      <w:color w:val="000000"/>
    </w:rPr>
  </w:style>
  <w:style w:type="character" w:styleId="Hyperlink">
    <w:name w:val="Hyperlink"/>
    <w:basedOn w:val="DefaultParagraphFont"/>
    <w:uiPriority w:val="99"/>
    <w:unhideWhenUsed/>
    <w:rsid w:val="008D7BE4"/>
    <w:rPr>
      <w:color w:val="0000FF" w:themeColor="hyperlink"/>
      <w:u w:val="single"/>
    </w:rPr>
  </w:style>
  <w:style w:type="paragraph" w:customStyle="1" w:styleId="01aPreamble">
    <w:name w:val="01aPreamble"/>
    <w:basedOn w:val="Normal"/>
    <w:qFormat/>
    <w:rsid w:val="008D7BE4"/>
  </w:style>
  <w:style w:type="paragraph" w:customStyle="1" w:styleId="TableBullet">
    <w:name w:val="TableBullet"/>
    <w:basedOn w:val="TableText10"/>
    <w:qFormat/>
    <w:rsid w:val="008D7BE4"/>
    <w:pPr>
      <w:numPr>
        <w:numId w:val="3"/>
      </w:numPr>
    </w:pPr>
  </w:style>
  <w:style w:type="paragraph" w:customStyle="1" w:styleId="TableNumbered">
    <w:name w:val="TableNumbered"/>
    <w:basedOn w:val="TableText10"/>
    <w:qFormat/>
    <w:rsid w:val="008D7BE4"/>
    <w:pPr>
      <w:numPr>
        <w:numId w:val="4"/>
      </w:numPr>
    </w:pPr>
  </w:style>
  <w:style w:type="character" w:customStyle="1" w:styleId="charCitHyperlinkItal">
    <w:name w:val="charCitHyperlinkItal"/>
    <w:basedOn w:val="Hyperlink"/>
    <w:uiPriority w:val="1"/>
    <w:rsid w:val="008D7BE4"/>
    <w:rPr>
      <w:i/>
      <w:color w:val="0000FF" w:themeColor="hyperlink"/>
      <w:u w:val="none"/>
    </w:rPr>
  </w:style>
  <w:style w:type="character" w:customStyle="1" w:styleId="charCitHyperlinkAbbrev">
    <w:name w:val="charCitHyperlinkAbbrev"/>
    <w:basedOn w:val="Hyperlink"/>
    <w:uiPriority w:val="1"/>
    <w:rsid w:val="008D7BE4"/>
    <w:rPr>
      <w:color w:val="0000FF" w:themeColor="hyperlink"/>
      <w:u w:val="none"/>
    </w:rPr>
  </w:style>
  <w:style w:type="character" w:customStyle="1" w:styleId="Heading3Char">
    <w:name w:val="Heading 3 Char"/>
    <w:aliases w:val="h3 Char,sec Char"/>
    <w:basedOn w:val="DefaultParagraphFont"/>
    <w:link w:val="Heading3"/>
    <w:rsid w:val="008D7BE4"/>
    <w:rPr>
      <w:b/>
      <w:sz w:val="24"/>
      <w:lang w:eastAsia="en-US"/>
    </w:rPr>
  </w:style>
  <w:style w:type="paragraph" w:customStyle="1" w:styleId="aExplanText">
    <w:name w:val="aExplanText"/>
    <w:basedOn w:val="BillBasic0"/>
    <w:rsid w:val="008D7BE4"/>
    <w:rPr>
      <w:sz w:val="20"/>
    </w:rPr>
  </w:style>
  <w:style w:type="paragraph" w:customStyle="1" w:styleId="ISchMain">
    <w:name w:val="I Sch Main"/>
    <w:basedOn w:val="BillBasic0"/>
    <w:rsid w:val="008D7BE4"/>
    <w:pPr>
      <w:tabs>
        <w:tab w:val="right" w:pos="900"/>
        <w:tab w:val="left" w:pos="1100"/>
      </w:tabs>
      <w:ind w:left="1100" w:hanging="1100"/>
    </w:pPr>
  </w:style>
  <w:style w:type="paragraph" w:customStyle="1" w:styleId="ISchpara">
    <w:name w:val="I Sch para"/>
    <w:basedOn w:val="BillBasic0"/>
    <w:rsid w:val="008D7BE4"/>
    <w:pPr>
      <w:tabs>
        <w:tab w:val="right" w:pos="1400"/>
        <w:tab w:val="left" w:pos="1600"/>
      </w:tabs>
      <w:ind w:left="1600" w:hanging="1600"/>
    </w:pPr>
  </w:style>
  <w:style w:type="paragraph" w:customStyle="1" w:styleId="ISchsubpara">
    <w:name w:val="I Sch subpara"/>
    <w:basedOn w:val="BillBasic0"/>
    <w:rsid w:val="008D7BE4"/>
    <w:pPr>
      <w:tabs>
        <w:tab w:val="right" w:pos="1940"/>
        <w:tab w:val="left" w:pos="2140"/>
      </w:tabs>
      <w:ind w:left="2140" w:hanging="2140"/>
    </w:pPr>
  </w:style>
  <w:style w:type="paragraph" w:customStyle="1" w:styleId="ISchsubsubpara">
    <w:name w:val="I Sch subsubpara"/>
    <w:basedOn w:val="BillBasic0"/>
    <w:rsid w:val="008D7BE4"/>
    <w:pPr>
      <w:tabs>
        <w:tab w:val="right" w:pos="2460"/>
        <w:tab w:val="left" w:pos="2660"/>
      </w:tabs>
      <w:ind w:left="2660" w:hanging="2660"/>
    </w:pPr>
  </w:style>
  <w:style w:type="paragraph" w:customStyle="1" w:styleId="AssectheadingSymb">
    <w:name w:val="A ssect heading Symb"/>
    <w:basedOn w:val="Amain"/>
    <w:rsid w:val="008D7BE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8D7BE4"/>
    <w:pPr>
      <w:tabs>
        <w:tab w:val="left" w:pos="0"/>
        <w:tab w:val="right" w:pos="2400"/>
        <w:tab w:val="left" w:pos="2600"/>
      </w:tabs>
      <w:ind w:left="2602" w:hanging="3084"/>
      <w:outlineLvl w:val="8"/>
    </w:pPr>
  </w:style>
  <w:style w:type="paragraph" w:customStyle="1" w:styleId="AmainreturnSymb">
    <w:name w:val="A main return Symb"/>
    <w:basedOn w:val="BillBasic0"/>
    <w:rsid w:val="008D7BE4"/>
    <w:pPr>
      <w:tabs>
        <w:tab w:val="left" w:pos="1582"/>
      </w:tabs>
      <w:ind w:left="1100" w:hanging="1582"/>
    </w:pPr>
  </w:style>
  <w:style w:type="paragraph" w:customStyle="1" w:styleId="AparareturnSymb">
    <w:name w:val="A para return Symb"/>
    <w:basedOn w:val="BillBasic0"/>
    <w:rsid w:val="008D7BE4"/>
    <w:pPr>
      <w:tabs>
        <w:tab w:val="left" w:pos="2081"/>
      </w:tabs>
      <w:ind w:left="1599" w:hanging="2081"/>
    </w:pPr>
  </w:style>
  <w:style w:type="paragraph" w:customStyle="1" w:styleId="AsubparareturnSymb">
    <w:name w:val="A subpara return Symb"/>
    <w:basedOn w:val="BillBasic0"/>
    <w:rsid w:val="008D7BE4"/>
    <w:pPr>
      <w:tabs>
        <w:tab w:val="left" w:pos="2580"/>
      </w:tabs>
      <w:ind w:left="2098" w:hanging="2580"/>
    </w:pPr>
  </w:style>
  <w:style w:type="paragraph" w:customStyle="1" w:styleId="aDefSymb">
    <w:name w:val="aDef Symb"/>
    <w:basedOn w:val="BillBasic0"/>
    <w:rsid w:val="008D7BE4"/>
    <w:pPr>
      <w:tabs>
        <w:tab w:val="left" w:pos="1582"/>
      </w:tabs>
      <w:ind w:left="1100" w:hanging="1582"/>
    </w:pPr>
  </w:style>
  <w:style w:type="paragraph" w:customStyle="1" w:styleId="aDefparaSymb">
    <w:name w:val="aDef para Symb"/>
    <w:basedOn w:val="Apara"/>
    <w:rsid w:val="008D7BE4"/>
    <w:pPr>
      <w:tabs>
        <w:tab w:val="clear" w:pos="1600"/>
        <w:tab w:val="left" w:pos="0"/>
        <w:tab w:val="left" w:pos="1599"/>
      </w:tabs>
      <w:ind w:left="1599" w:hanging="2081"/>
    </w:pPr>
  </w:style>
  <w:style w:type="paragraph" w:customStyle="1" w:styleId="aDefsubparaSymb">
    <w:name w:val="aDef subpara Symb"/>
    <w:basedOn w:val="Asubpara"/>
    <w:rsid w:val="008D7BE4"/>
    <w:pPr>
      <w:tabs>
        <w:tab w:val="left" w:pos="0"/>
      </w:tabs>
      <w:ind w:left="2098" w:hanging="2580"/>
    </w:pPr>
  </w:style>
  <w:style w:type="paragraph" w:customStyle="1" w:styleId="SchAmainSymb">
    <w:name w:val="Sch A main Symb"/>
    <w:basedOn w:val="Amain"/>
    <w:rsid w:val="008D7BE4"/>
    <w:pPr>
      <w:tabs>
        <w:tab w:val="left" w:pos="0"/>
      </w:tabs>
      <w:ind w:hanging="1580"/>
    </w:pPr>
  </w:style>
  <w:style w:type="paragraph" w:customStyle="1" w:styleId="SchAparaSymb">
    <w:name w:val="Sch A para Symb"/>
    <w:basedOn w:val="Apara"/>
    <w:rsid w:val="008D7BE4"/>
    <w:pPr>
      <w:tabs>
        <w:tab w:val="left" w:pos="0"/>
      </w:tabs>
      <w:ind w:hanging="2080"/>
    </w:pPr>
  </w:style>
  <w:style w:type="paragraph" w:customStyle="1" w:styleId="SchAsubparaSymb">
    <w:name w:val="Sch A subpara Symb"/>
    <w:basedOn w:val="Asubpara"/>
    <w:rsid w:val="008D7BE4"/>
    <w:pPr>
      <w:tabs>
        <w:tab w:val="left" w:pos="0"/>
      </w:tabs>
      <w:ind w:hanging="2580"/>
    </w:pPr>
  </w:style>
  <w:style w:type="paragraph" w:customStyle="1" w:styleId="SchAsubsubparaSymb">
    <w:name w:val="Sch A subsubpara Symb"/>
    <w:basedOn w:val="AsubsubparaSymb"/>
    <w:rsid w:val="008D7BE4"/>
  </w:style>
  <w:style w:type="paragraph" w:customStyle="1" w:styleId="refSymb">
    <w:name w:val="ref Symb"/>
    <w:basedOn w:val="BillBasic0"/>
    <w:next w:val="Normal"/>
    <w:rsid w:val="008D7BE4"/>
    <w:pPr>
      <w:tabs>
        <w:tab w:val="left" w:pos="-480"/>
      </w:tabs>
      <w:spacing w:before="60"/>
      <w:ind w:hanging="480"/>
    </w:pPr>
    <w:rPr>
      <w:sz w:val="18"/>
    </w:rPr>
  </w:style>
  <w:style w:type="paragraph" w:customStyle="1" w:styleId="IshadedH5SecSymb">
    <w:name w:val="I shaded H5 Sec Symb"/>
    <w:basedOn w:val="AH5Sec"/>
    <w:rsid w:val="008D7BE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7BE4"/>
    <w:pPr>
      <w:tabs>
        <w:tab w:val="clear" w:pos="-1580"/>
      </w:tabs>
      <w:ind w:left="975" w:hanging="1457"/>
    </w:pPr>
  </w:style>
  <w:style w:type="paragraph" w:customStyle="1" w:styleId="IH1ChapSymb">
    <w:name w:val="I H1 Chap Symb"/>
    <w:basedOn w:val="BillBasicHeading"/>
    <w:next w:val="Normal"/>
    <w:rsid w:val="008D7BE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7BE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7BE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7BE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7BE4"/>
    <w:pPr>
      <w:tabs>
        <w:tab w:val="clear" w:pos="2600"/>
        <w:tab w:val="left" w:pos="-1580"/>
        <w:tab w:val="left" w:pos="0"/>
        <w:tab w:val="left" w:pos="1100"/>
      </w:tabs>
      <w:spacing w:before="240"/>
      <w:ind w:left="1100" w:hanging="1580"/>
    </w:pPr>
  </w:style>
  <w:style w:type="paragraph" w:customStyle="1" w:styleId="IMainSymb">
    <w:name w:val="I Main Symb"/>
    <w:basedOn w:val="Amain"/>
    <w:rsid w:val="008D7BE4"/>
    <w:pPr>
      <w:tabs>
        <w:tab w:val="left" w:pos="0"/>
      </w:tabs>
      <w:ind w:hanging="1580"/>
    </w:pPr>
  </w:style>
  <w:style w:type="paragraph" w:customStyle="1" w:styleId="IparaSymb">
    <w:name w:val="I para Symb"/>
    <w:basedOn w:val="Apara"/>
    <w:rsid w:val="008D7BE4"/>
    <w:pPr>
      <w:tabs>
        <w:tab w:val="left" w:pos="0"/>
      </w:tabs>
      <w:ind w:hanging="2080"/>
      <w:outlineLvl w:val="9"/>
    </w:pPr>
  </w:style>
  <w:style w:type="paragraph" w:customStyle="1" w:styleId="IsubparaSymb">
    <w:name w:val="I subpara Symb"/>
    <w:basedOn w:val="Asubpara"/>
    <w:rsid w:val="008D7BE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7BE4"/>
    <w:pPr>
      <w:tabs>
        <w:tab w:val="clear" w:pos="2400"/>
        <w:tab w:val="clear" w:pos="2600"/>
        <w:tab w:val="right" w:pos="2460"/>
        <w:tab w:val="left" w:pos="2660"/>
      </w:tabs>
      <w:ind w:left="2660" w:hanging="3140"/>
    </w:pPr>
  </w:style>
  <w:style w:type="paragraph" w:customStyle="1" w:styleId="IdefparaSymb">
    <w:name w:val="I def para Symb"/>
    <w:basedOn w:val="IparaSymb"/>
    <w:rsid w:val="008D7BE4"/>
    <w:pPr>
      <w:ind w:left="1599" w:hanging="2081"/>
    </w:pPr>
  </w:style>
  <w:style w:type="paragraph" w:customStyle="1" w:styleId="IdefsubparaSymb">
    <w:name w:val="I def subpara Symb"/>
    <w:basedOn w:val="IsubparaSymb"/>
    <w:rsid w:val="008D7BE4"/>
    <w:pPr>
      <w:ind w:left="2138"/>
    </w:pPr>
  </w:style>
  <w:style w:type="paragraph" w:customStyle="1" w:styleId="ISched-headingSymb">
    <w:name w:val="I Sched-heading Symb"/>
    <w:basedOn w:val="BillBasicHeading"/>
    <w:next w:val="Normal"/>
    <w:rsid w:val="008D7BE4"/>
    <w:pPr>
      <w:tabs>
        <w:tab w:val="left" w:pos="-3080"/>
        <w:tab w:val="left" w:pos="0"/>
      </w:tabs>
      <w:spacing w:before="320"/>
      <w:ind w:left="2600" w:hanging="3080"/>
    </w:pPr>
    <w:rPr>
      <w:sz w:val="34"/>
    </w:rPr>
  </w:style>
  <w:style w:type="paragraph" w:customStyle="1" w:styleId="ISched-PartSymb">
    <w:name w:val="I Sched-Part Symb"/>
    <w:basedOn w:val="BillBasicHeading"/>
    <w:rsid w:val="008D7BE4"/>
    <w:pPr>
      <w:tabs>
        <w:tab w:val="left" w:pos="-3080"/>
        <w:tab w:val="left" w:pos="0"/>
      </w:tabs>
      <w:spacing w:before="380"/>
      <w:ind w:left="2600" w:hanging="3080"/>
    </w:pPr>
    <w:rPr>
      <w:sz w:val="32"/>
    </w:rPr>
  </w:style>
  <w:style w:type="paragraph" w:customStyle="1" w:styleId="ISched-formSymb">
    <w:name w:val="I Sched-form Symb"/>
    <w:basedOn w:val="BillBasicHeading"/>
    <w:rsid w:val="008D7BE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8D7BE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7BE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8D7BE4"/>
    <w:pPr>
      <w:tabs>
        <w:tab w:val="left" w:pos="1100"/>
      </w:tabs>
      <w:spacing w:before="60"/>
      <w:ind w:left="1500" w:hanging="1986"/>
    </w:pPr>
  </w:style>
  <w:style w:type="paragraph" w:customStyle="1" w:styleId="aExamHdgssSymb">
    <w:name w:val="aExamHdgss Symb"/>
    <w:basedOn w:val="BillBasicHeading"/>
    <w:next w:val="Normal"/>
    <w:rsid w:val="008D7BE4"/>
    <w:pPr>
      <w:tabs>
        <w:tab w:val="clear" w:pos="2600"/>
        <w:tab w:val="left" w:pos="1582"/>
      </w:tabs>
      <w:ind w:left="1100" w:hanging="1582"/>
    </w:pPr>
    <w:rPr>
      <w:sz w:val="18"/>
    </w:rPr>
  </w:style>
  <w:style w:type="paragraph" w:customStyle="1" w:styleId="aExamssSymb">
    <w:name w:val="aExamss Symb"/>
    <w:basedOn w:val="aNote"/>
    <w:rsid w:val="008D7BE4"/>
    <w:pPr>
      <w:tabs>
        <w:tab w:val="left" w:pos="1582"/>
      </w:tabs>
      <w:spacing w:before="60"/>
      <w:ind w:left="1100" w:hanging="1582"/>
    </w:pPr>
  </w:style>
  <w:style w:type="paragraph" w:customStyle="1" w:styleId="aExamINumssSymb">
    <w:name w:val="aExamINumss Symb"/>
    <w:basedOn w:val="aExamssSymb"/>
    <w:rsid w:val="008D7BE4"/>
    <w:pPr>
      <w:tabs>
        <w:tab w:val="left" w:pos="1100"/>
      </w:tabs>
      <w:ind w:left="1500" w:hanging="1986"/>
    </w:pPr>
  </w:style>
  <w:style w:type="paragraph" w:customStyle="1" w:styleId="aExamNumTextssSymb">
    <w:name w:val="aExamNumTextss Symb"/>
    <w:basedOn w:val="aExamssSymb"/>
    <w:rsid w:val="008D7BE4"/>
    <w:pPr>
      <w:tabs>
        <w:tab w:val="clear" w:pos="1582"/>
        <w:tab w:val="left" w:pos="1985"/>
      </w:tabs>
      <w:ind w:left="1503" w:hanging="1985"/>
    </w:pPr>
  </w:style>
  <w:style w:type="paragraph" w:customStyle="1" w:styleId="AExamIParaSymb">
    <w:name w:val="AExamIPara Symb"/>
    <w:basedOn w:val="aExam"/>
    <w:rsid w:val="008D7BE4"/>
    <w:pPr>
      <w:tabs>
        <w:tab w:val="right" w:pos="1718"/>
      </w:tabs>
      <w:ind w:left="1984" w:hanging="2466"/>
    </w:pPr>
  </w:style>
  <w:style w:type="paragraph" w:customStyle="1" w:styleId="aExamBulletssSymb">
    <w:name w:val="aExamBulletss Symb"/>
    <w:basedOn w:val="aExamssSymb"/>
    <w:rsid w:val="008D7BE4"/>
    <w:pPr>
      <w:tabs>
        <w:tab w:val="left" w:pos="1100"/>
      </w:tabs>
      <w:ind w:left="1500" w:hanging="1986"/>
    </w:pPr>
  </w:style>
  <w:style w:type="paragraph" w:customStyle="1" w:styleId="aNoteSymb">
    <w:name w:val="aNote Symb"/>
    <w:basedOn w:val="BillBasic0"/>
    <w:rsid w:val="008D7BE4"/>
    <w:pPr>
      <w:tabs>
        <w:tab w:val="left" w:pos="1100"/>
        <w:tab w:val="left" w:pos="2381"/>
      </w:tabs>
      <w:ind w:left="1899" w:hanging="2381"/>
    </w:pPr>
    <w:rPr>
      <w:sz w:val="20"/>
    </w:rPr>
  </w:style>
  <w:style w:type="paragraph" w:customStyle="1" w:styleId="aNoteTextssSymb">
    <w:name w:val="aNoteTextss Symb"/>
    <w:basedOn w:val="Normal"/>
    <w:rsid w:val="008D7BE4"/>
    <w:pPr>
      <w:tabs>
        <w:tab w:val="clear" w:pos="0"/>
        <w:tab w:val="left" w:pos="1418"/>
      </w:tabs>
      <w:spacing w:before="60"/>
      <w:ind w:left="1417" w:hanging="1899"/>
      <w:jc w:val="both"/>
    </w:pPr>
    <w:rPr>
      <w:sz w:val="20"/>
    </w:rPr>
  </w:style>
  <w:style w:type="paragraph" w:customStyle="1" w:styleId="aNoteParaSymb">
    <w:name w:val="aNotePara Symb"/>
    <w:basedOn w:val="aNoteSymb"/>
    <w:rsid w:val="008D7BE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7BE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8D7BE4"/>
    <w:pPr>
      <w:tabs>
        <w:tab w:val="left" w:pos="1616"/>
        <w:tab w:val="left" w:pos="2495"/>
      </w:tabs>
      <w:spacing w:before="60"/>
      <w:ind w:left="2013" w:hanging="2495"/>
    </w:pPr>
  </w:style>
  <w:style w:type="paragraph" w:customStyle="1" w:styleId="aExamHdgparSymb">
    <w:name w:val="aExamHdgpar Symb"/>
    <w:basedOn w:val="aExamHdgssSymb"/>
    <w:next w:val="Normal"/>
    <w:rsid w:val="008D7BE4"/>
    <w:pPr>
      <w:tabs>
        <w:tab w:val="clear" w:pos="1582"/>
        <w:tab w:val="left" w:pos="1599"/>
      </w:tabs>
      <w:ind w:left="1599" w:hanging="2081"/>
    </w:pPr>
  </w:style>
  <w:style w:type="paragraph" w:customStyle="1" w:styleId="aExamparSymb">
    <w:name w:val="aExampar Symb"/>
    <w:basedOn w:val="aExamssSymb"/>
    <w:rsid w:val="008D7BE4"/>
    <w:pPr>
      <w:tabs>
        <w:tab w:val="clear" w:pos="1582"/>
        <w:tab w:val="left" w:pos="1599"/>
      </w:tabs>
      <w:ind w:left="1599" w:hanging="2081"/>
    </w:pPr>
  </w:style>
  <w:style w:type="paragraph" w:customStyle="1" w:styleId="aExamINumparSymb">
    <w:name w:val="aExamINumpar Symb"/>
    <w:basedOn w:val="aExamparSymb"/>
    <w:rsid w:val="008D7BE4"/>
    <w:pPr>
      <w:tabs>
        <w:tab w:val="left" w:pos="2000"/>
      </w:tabs>
      <w:ind w:left="2041" w:hanging="2495"/>
    </w:pPr>
  </w:style>
  <w:style w:type="paragraph" w:customStyle="1" w:styleId="aExamBulletparSymb">
    <w:name w:val="aExamBulletpar Symb"/>
    <w:basedOn w:val="aExamparSymb"/>
    <w:rsid w:val="008D7BE4"/>
    <w:pPr>
      <w:tabs>
        <w:tab w:val="clear" w:pos="1599"/>
        <w:tab w:val="left" w:pos="1616"/>
        <w:tab w:val="left" w:pos="2495"/>
      </w:tabs>
      <w:ind w:left="2013" w:hanging="2495"/>
    </w:pPr>
  </w:style>
  <w:style w:type="paragraph" w:customStyle="1" w:styleId="aNoteparSymb">
    <w:name w:val="aNotepar Symb"/>
    <w:basedOn w:val="BillBasic0"/>
    <w:next w:val="Normal"/>
    <w:rsid w:val="008D7BE4"/>
    <w:pPr>
      <w:tabs>
        <w:tab w:val="left" w:pos="1599"/>
        <w:tab w:val="left" w:pos="2398"/>
      </w:tabs>
      <w:ind w:left="2410" w:hanging="2892"/>
    </w:pPr>
    <w:rPr>
      <w:sz w:val="20"/>
    </w:rPr>
  </w:style>
  <w:style w:type="paragraph" w:customStyle="1" w:styleId="aNoteTextparSymb">
    <w:name w:val="aNoteTextpar Symb"/>
    <w:basedOn w:val="aNoteparSymb"/>
    <w:rsid w:val="008D7BE4"/>
    <w:pPr>
      <w:tabs>
        <w:tab w:val="clear" w:pos="1599"/>
        <w:tab w:val="clear" w:pos="2398"/>
        <w:tab w:val="left" w:pos="2880"/>
      </w:tabs>
      <w:spacing w:before="60"/>
      <w:ind w:left="2398" w:hanging="2880"/>
    </w:pPr>
  </w:style>
  <w:style w:type="paragraph" w:customStyle="1" w:styleId="aNoteParaparSymb">
    <w:name w:val="aNoteParapar Symb"/>
    <w:basedOn w:val="aNoteparSymb"/>
    <w:rsid w:val="008D7BE4"/>
    <w:pPr>
      <w:tabs>
        <w:tab w:val="right" w:pos="2640"/>
      </w:tabs>
      <w:spacing w:before="60"/>
      <w:ind w:left="2920" w:hanging="3402"/>
    </w:pPr>
  </w:style>
  <w:style w:type="paragraph" w:customStyle="1" w:styleId="aNoteBulletparSymb">
    <w:name w:val="aNoteBulletpar Symb"/>
    <w:basedOn w:val="aNoteparSymb"/>
    <w:rsid w:val="008D7BE4"/>
    <w:pPr>
      <w:tabs>
        <w:tab w:val="clear" w:pos="1599"/>
        <w:tab w:val="left" w:pos="3289"/>
      </w:tabs>
      <w:spacing w:before="60"/>
      <w:ind w:left="2807" w:hanging="3289"/>
    </w:pPr>
  </w:style>
  <w:style w:type="paragraph" w:customStyle="1" w:styleId="AsubparabulletSymb">
    <w:name w:val="A subpara bullet Symb"/>
    <w:basedOn w:val="BillBasic0"/>
    <w:rsid w:val="008D7BE4"/>
    <w:pPr>
      <w:tabs>
        <w:tab w:val="left" w:pos="2138"/>
        <w:tab w:val="left" w:pos="3005"/>
      </w:tabs>
      <w:spacing w:before="60"/>
      <w:ind w:left="2523" w:hanging="3005"/>
    </w:pPr>
  </w:style>
  <w:style w:type="paragraph" w:customStyle="1" w:styleId="aExamHdgsubparSymb">
    <w:name w:val="aExamHdgsubpar Symb"/>
    <w:basedOn w:val="aExamHdgssSymb"/>
    <w:next w:val="Normal"/>
    <w:rsid w:val="008D7BE4"/>
    <w:pPr>
      <w:tabs>
        <w:tab w:val="clear" w:pos="1582"/>
        <w:tab w:val="left" w:pos="2620"/>
      </w:tabs>
      <w:ind w:left="2138" w:hanging="2620"/>
    </w:pPr>
  </w:style>
  <w:style w:type="paragraph" w:customStyle="1" w:styleId="aExamsubparSymb">
    <w:name w:val="aExamsubpar Symb"/>
    <w:basedOn w:val="aExamssSymb"/>
    <w:rsid w:val="008D7BE4"/>
    <w:pPr>
      <w:tabs>
        <w:tab w:val="clear" w:pos="1582"/>
        <w:tab w:val="left" w:pos="2620"/>
      </w:tabs>
      <w:ind w:left="2138" w:hanging="2620"/>
    </w:pPr>
  </w:style>
  <w:style w:type="paragraph" w:customStyle="1" w:styleId="aNotesubparSymb">
    <w:name w:val="aNotesubpar Symb"/>
    <w:basedOn w:val="BillBasic0"/>
    <w:next w:val="Normal"/>
    <w:rsid w:val="008D7BE4"/>
    <w:pPr>
      <w:tabs>
        <w:tab w:val="left" w:pos="2138"/>
        <w:tab w:val="left" w:pos="2937"/>
      </w:tabs>
      <w:ind w:left="2455" w:hanging="2937"/>
    </w:pPr>
    <w:rPr>
      <w:sz w:val="20"/>
    </w:rPr>
  </w:style>
  <w:style w:type="paragraph" w:customStyle="1" w:styleId="aNoteTextsubparSymb">
    <w:name w:val="aNoteTextsubpar Symb"/>
    <w:basedOn w:val="aNotesubparSymb"/>
    <w:rsid w:val="008D7BE4"/>
    <w:pPr>
      <w:tabs>
        <w:tab w:val="clear" w:pos="2138"/>
        <w:tab w:val="clear" w:pos="2937"/>
        <w:tab w:val="left" w:pos="2943"/>
      </w:tabs>
      <w:spacing w:before="60"/>
      <w:ind w:left="2943" w:hanging="3425"/>
    </w:pPr>
  </w:style>
  <w:style w:type="paragraph" w:customStyle="1" w:styleId="PenaltySymb">
    <w:name w:val="Penalty Symb"/>
    <w:basedOn w:val="AmainreturnSymb"/>
    <w:rsid w:val="008D7BE4"/>
  </w:style>
  <w:style w:type="paragraph" w:customStyle="1" w:styleId="PenaltyParaSymb">
    <w:name w:val="PenaltyPara Symb"/>
    <w:basedOn w:val="Normal"/>
    <w:rsid w:val="008D7BE4"/>
    <w:pPr>
      <w:tabs>
        <w:tab w:val="right" w:pos="1360"/>
      </w:tabs>
      <w:spacing w:before="60"/>
      <w:ind w:left="1599" w:hanging="2081"/>
      <w:jc w:val="both"/>
    </w:pPr>
  </w:style>
  <w:style w:type="paragraph" w:customStyle="1" w:styleId="FormulaSymb">
    <w:name w:val="Formula Symb"/>
    <w:basedOn w:val="BillBasic0"/>
    <w:rsid w:val="008D7BE4"/>
    <w:pPr>
      <w:tabs>
        <w:tab w:val="left" w:pos="-480"/>
      </w:tabs>
      <w:spacing w:line="260" w:lineRule="atLeast"/>
      <w:ind w:hanging="480"/>
      <w:jc w:val="center"/>
    </w:pPr>
  </w:style>
  <w:style w:type="paragraph" w:customStyle="1" w:styleId="NormalSymb">
    <w:name w:val="Normal Symb"/>
    <w:basedOn w:val="Normal"/>
    <w:qFormat/>
    <w:rsid w:val="008D7BE4"/>
    <w:pPr>
      <w:ind w:hanging="482"/>
    </w:pPr>
  </w:style>
  <w:style w:type="character" w:styleId="PlaceholderText">
    <w:name w:val="Placeholder Text"/>
    <w:basedOn w:val="DefaultParagraphFont"/>
    <w:uiPriority w:val="99"/>
    <w:semiHidden/>
    <w:rsid w:val="008D7BE4"/>
    <w:rPr>
      <w:color w:val="808080"/>
    </w:rPr>
  </w:style>
  <w:style w:type="character" w:customStyle="1" w:styleId="NewActChar">
    <w:name w:val="New Act Char"/>
    <w:basedOn w:val="DefaultParagraphFont"/>
    <w:link w:val="NewAct"/>
    <w:rsid w:val="00894056"/>
    <w:rPr>
      <w:rFonts w:ascii="Arial" w:hAnsi="Arial"/>
      <w:b/>
      <w:lang w:eastAsia="en-US"/>
    </w:rPr>
  </w:style>
  <w:style w:type="character" w:styleId="FollowedHyperlink">
    <w:name w:val="FollowedHyperlink"/>
    <w:basedOn w:val="DefaultParagraphFont"/>
    <w:rsid w:val="00FD35BE"/>
    <w:rPr>
      <w:color w:val="800080" w:themeColor="followedHyperlink"/>
      <w:u w:val="single"/>
    </w:rPr>
  </w:style>
  <w:style w:type="character" w:customStyle="1" w:styleId="aNoteChar">
    <w:name w:val="aNote Char"/>
    <w:basedOn w:val="DefaultParagraphFont"/>
    <w:link w:val="aNote"/>
    <w:locked/>
    <w:rsid w:val="00E15130"/>
    <w:rPr>
      <w:lang w:eastAsia="en-US"/>
    </w:rPr>
  </w:style>
  <w:style w:type="character" w:customStyle="1" w:styleId="AH5SecChar">
    <w:name w:val="A H5 Sec Char"/>
    <w:basedOn w:val="DefaultParagraphFont"/>
    <w:link w:val="AH5Sec"/>
    <w:locked/>
    <w:rsid w:val="0043765D"/>
    <w:rPr>
      <w:rFonts w:ascii="Arial" w:hAnsi="Arial"/>
      <w:b/>
      <w:sz w:val="24"/>
      <w:lang w:eastAsia="en-US"/>
    </w:rPr>
  </w:style>
  <w:style w:type="character" w:styleId="UnresolvedMention">
    <w:name w:val="Unresolved Mention"/>
    <w:basedOn w:val="DefaultParagraphFont"/>
    <w:uiPriority w:val="99"/>
    <w:semiHidden/>
    <w:unhideWhenUsed/>
    <w:rsid w:val="000E6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0-29"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footer" Target="footer11.xml"/><Relationship Id="rId84" Type="http://schemas.openxmlformats.org/officeDocument/2006/relationships/hyperlink" Target="http://www.legislation.act.gov.au/a/2014-51/default.asp" TargetMode="External"/><Relationship Id="rId138" Type="http://schemas.openxmlformats.org/officeDocument/2006/relationships/hyperlink" Target="http://www.legislation.act.gov.au/a/2010-29" TargetMode="External"/><Relationship Id="rId159" Type="http://schemas.openxmlformats.org/officeDocument/2006/relationships/hyperlink" Target="http://www.legislation.act.gov.au/a/1999-91" TargetMode="External"/><Relationship Id="rId170" Type="http://schemas.openxmlformats.org/officeDocument/2006/relationships/hyperlink" Target="http://www.legislation.act.gov.au/a/2019-17/default.asp" TargetMode="External"/><Relationship Id="rId191" Type="http://schemas.openxmlformats.org/officeDocument/2006/relationships/hyperlink" Target="http://www.legislation.act.gov.au/a/2007-44" TargetMode="External"/><Relationship Id="rId205" Type="http://schemas.openxmlformats.org/officeDocument/2006/relationships/hyperlink" Target="http://www.legislation.act.gov.au/a/2003-41" TargetMode="External"/><Relationship Id="rId226" Type="http://schemas.openxmlformats.org/officeDocument/2006/relationships/hyperlink" Target="http://www.legislation.act.gov.au/a/2007-44" TargetMode="External"/><Relationship Id="rId247" Type="http://schemas.openxmlformats.org/officeDocument/2006/relationships/hyperlink" Target="http://www.legislation.act.gov.au/a/2010-21" TargetMode="External"/><Relationship Id="rId107" Type="http://schemas.openxmlformats.org/officeDocument/2006/relationships/hyperlink" Target="http://www.legislation.act.gov.au/a/2003-41" TargetMode="External"/><Relationship Id="rId268" Type="http://schemas.openxmlformats.org/officeDocument/2006/relationships/hyperlink" Target="http://www.legislation.act.gov.au/a/2016-52/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16-12/default.asp" TargetMode="External"/><Relationship Id="rId53" Type="http://schemas.openxmlformats.org/officeDocument/2006/relationships/footer" Target="footer8.xml"/><Relationship Id="rId74" Type="http://schemas.openxmlformats.org/officeDocument/2006/relationships/hyperlink" Target="http://www.legislation.act.gov.au/a/2009-49" TargetMode="External"/><Relationship Id="rId128" Type="http://schemas.openxmlformats.org/officeDocument/2006/relationships/hyperlink" Target="http://www.legislation.act.gov.au/a/2010-29" TargetMode="External"/><Relationship Id="rId149" Type="http://schemas.openxmlformats.org/officeDocument/2006/relationships/hyperlink" Target="http://www.legislation.act.gov.au/a/1999-91" TargetMode="External"/><Relationship Id="rId5" Type="http://schemas.openxmlformats.org/officeDocument/2006/relationships/webSettings" Target="webSettings.xml"/><Relationship Id="rId95" Type="http://schemas.openxmlformats.org/officeDocument/2006/relationships/hyperlink" Target="http://www.legislation.act.gov.au/a/2001-44" TargetMode="External"/><Relationship Id="rId160" Type="http://schemas.openxmlformats.org/officeDocument/2006/relationships/hyperlink" Target="http://www.legislation.act.gov.au/a/2003-41" TargetMode="External"/><Relationship Id="rId181" Type="http://schemas.openxmlformats.org/officeDocument/2006/relationships/hyperlink" Target="http://www.legislation.act.gov.au/a/2007-44" TargetMode="External"/><Relationship Id="rId216" Type="http://schemas.openxmlformats.org/officeDocument/2006/relationships/hyperlink" Target="http://www.legislation.act.gov.au/a/2003-41" TargetMode="External"/><Relationship Id="rId237" Type="http://schemas.openxmlformats.org/officeDocument/2006/relationships/hyperlink" Target="http://www.legislation.act.gov.au/a/2003-41" TargetMode="External"/><Relationship Id="rId258" Type="http://schemas.openxmlformats.org/officeDocument/2006/relationships/hyperlink" Target="http://www.legislation.act.gov.au/a/2015-39" TargetMode="External"/><Relationship Id="rId279" Type="http://schemas.openxmlformats.org/officeDocument/2006/relationships/header" Target="header14.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6-1/default.asp" TargetMode="External"/><Relationship Id="rId139" Type="http://schemas.openxmlformats.org/officeDocument/2006/relationships/hyperlink" Target="http://www.legislation.act.gov.au/a/2003-41" TargetMode="External"/><Relationship Id="rId85" Type="http://schemas.openxmlformats.org/officeDocument/2006/relationships/hyperlink" Target="http://www.legislation.act.gov.au/a/2015-38" TargetMode="External"/><Relationship Id="rId150" Type="http://schemas.openxmlformats.org/officeDocument/2006/relationships/hyperlink" Target="http://www.legislation.act.gov.au/a/1999-91" TargetMode="External"/><Relationship Id="rId171" Type="http://schemas.openxmlformats.org/officeDocument/2006/relationships/hyperlink" Target="http://www.legislation.act.gov.au/a/2010-29" TargetMode="External"/><Relationship Id="rId192" Type="http://schemas.openxmlformats.org/officeDocument/2006/relationships/hyperlink" Target="http://www.legislation.act.gov.au/a/2007-44" TargetMode="External"/><Relationship Id="rId206" Type="http://schemas.openxmlformats.org/officeDocument/2006/relationships/hyperlink" Target="http://www.legislation.act.gov.au/a/2010-29" TargetMode="External"/><Relationship Id="rId227" Type="http://schemas.openxmlformats.org/officeDocument/2006/relationships/hyperlink" Target="http://www.legislation.act.gov.au/a/1999-91" TargetMode="External"/><Relationship Id="rId248" Type="http://schemas.openxmlformats.org/officeDocument/2006/relationships/hyperlink" Target="http://www.legislation.act.gov.au/a/2010-29" TargetMode="External"/><Relationship Id="rId269" Type="http://schemas.openxmlformats.org/officeDocument/2006/relationships/hyperlink" Target="http://www.legislation.act.gov.au/a/2016-53/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8-19" TargetMode="External"/><Relationship Id="rId108" Type="http://schemas.openxmlformats.org/officeDocument/2006/relationships/hyperlink" Target="http://www.legislation.act.gov.au/a/2010-29" TargetMode="External"/><Relationship Id="rId129" Type="http://schemas.openxmlformats.org/officeDocument/2006/relationships/hyperlink" Target="http://www.legislation.act.gov.au/a/2014-51/default.asp" TargetMode="External"/><Relationship Id="rId280" Type="http://schemas.openxmlformats.org/officeDocument/2006/relationships/footer" Target="footer16.xml"/><Relationship Id="rId54" Type="http://schemas.openxmlformats.org/officeDocument/2006/relationships/footer" Target="footer9.xml"/><Relationship Id="rId75" Type="http://schemas.openxmlformats.org/officeDocument/2006/relationships/hyperlink" Target="http://www.legislation.act.gov.au/a/2010-21" TargetMode="External"/><Relationship Id="rId96" Type="http://schemas.openxmlformats.org/officeDocument/2006/relationships/hyperlink" Target="http://www.legislation.act.gov.au/a/2003-41" TargetMode="External"/><Relationship Id="rId140" Type="http://schemas.openxmlformats.org/officeDocument/2006/relationships/hyperlink" Target="http://www.legislation.act.gov.au/a/2010-29" TargetMode="External"/><Relationship Id="rId161" Type="http://schemas.openxmlformats.org/officeDocument/2006/relationships/hyperlink" Target="http://www.legislation.act.gov.au/a/2010-29" TargetMode="External"/><Relationship Id="rId182" Type="http://schemas.openxmlformats.org/officeDocument/2006/relationships/hyperlink" Target="http://www.legislation.act.gov.au/a/1999-91" TargetMode="External"/><Relationship Id="rId217" Type="http://schemas.openxmlformats.org/officeDocument/2006/relationships/hyperlink" Target="http://www.legislation.act.gov.au/a/2010-29" TargetMode="External"/><Relationship Id="rId6" Type="http://schemas.openxmlformats.org/officeDocument/2006/relationships/footnotes" Target="footnotes.xml"/><Relationship Id="rId238" Type="http://schemas.openxmlformats.org/officeDocument/2006/relationships/hyperlink" Target="http://www.legislation.act.gov.au/a/2004-9" TargetMode="External"/><Relationship Id="rId259" Type="http://schemas.openxmlformats.org/officeDocument/2006/relationships/hyperlink" Target="http://www.legislation.act.gov.au/a/2014-51/default.asp" TargetMode="External"/><Relationship Id="rId23" Type="http://schemas.openxmlformats.org/officeDocument/2006/relationships/header" Target="header4.xml"/><Relationship Id="rId119" Type="http://schemas.openxmlformats.org/officeDocument/2006/relationships/hyperlink" Target="http://www.legislation.act.gov.au/a/2003-41" TargetMode="External"/><Relationship Id="rId270" Type="http://schemas.openxmlformats.org/officeDocument/2006/relationships/hyperlink" Target="http://www.legislation.act.gov.au/a/2016-53/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98-54" TargetMode="External"/><Relationship Id="rId86" Type="http://schemas.openxmlformats.org/officeDocument/2006/relationships/hyperlink" Target="http://www.legislation.act.gov.au/a/2014-51/default.asp" TargetMode="External"/><Relationship Id="rId130" Type="http://schemas.openxmlformats.org/officeDocument/2006/relationships/hyperlink" Target="http://www.legislation.act.gov.au/a/2015-38" TargetMode="External"/><Relationship Id="rId151" Type="http://schemas.openxmlformats.org/officeDocument/2006/relationships/hyperlink" Target="http://www.legislation.act.gov.au/a/2003-41" TargetMode="External"/><Relationship Id="rId172" Type="http://schemas.openxmlformats.org/officeDocument/2006/relationships/hyperlink" Target="http://www.legislation.act.gov.au/a/2011-22" TargetMode="External"/><Relationship Id="rId193" Type="http://schemas.openxmlformats.org/officeDocument/2006/relationships/hyperlink" Target="http://www.legislation.act.gov.au/a/2007-44" TargetMode="External"/><Relationship Id="rId207" Type="http://schemas.openxmlformats.org/officeDocument/2006/relationships/hyperlink" Target="http://www.legislation.act.gov.au/a/2010-29" TargetMode="External"/><Relationship Id="rId228" Type="http://schemas.openxmlformats.org/officeDocument/2006/relationships/hyperlink" Target="http://www.legislation.act.gov.au/a/2003-41" TargetMode="External"/><Relationship Id="rId249" Type="http://schemas.openxmlformats.org/officeDocument/2006/relationships/hyperlink" Target="http://www.legislation.act.gov.au/a/2010-29"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7-125" TargetMode="External"/><Relationship Id="rId109" Type="http://schemas.openxmlformats.org/officeDocument/2006/relationships/hyperlink" Target="http://www.legislation.act.gov.au/a/2010-29" TargetMode="External"/><Relationship Id="rId260" Type="http://schemas.openxmlformats.org/officeDocument/2006/relationships/hyperlink" Target="http://www.legislation.act.gov.au/a/2015-38/default.asp" TargetMode="External"/><Relationship Id="rId265" Type="http://schemas.openxmlformats.org/officeDocument/2006/relationships/hyperlink" Target="http://www.legislation.act.gov.au/a/2016-53" TargetMode="External"/><Relationship Id="rId281" Type="http://schemas.openxmlformats.org/officeDocument/2006/relationships/header" Target="header15.xml"/><Relationship Id="rId34" Type="http://schemas.openxmlformats.org/officeDocument/2006/relationships/hyperlink" Target="http://www.legislation.act.gov.au/a/2015-38/default.asp" TargetMode="External"/><Relationship Id="rId50" Type="http://schemas.openxmlformats.org/officeDocument/2006/relationships/header" Target="header6.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0-29" TargetMode="External"/><Relationship Id="rId97" Type="http://schemas.openxmlformats.org/officeDocument/2006/relationships/hyperlink" Target="http://www.legislation.act.gov.au/a/2003-41" TargetMode="External"/><Relationship Id="rId104" Type="http://schemas.openxmlformats.org/officeDocument/2006/relationships/hyperlink" Target="http://www.legislation.act.gov.au/a/2003-41" TargetMode="External"/><Relationship Id="rId120" Type="http://schemas.openxmlformats.org/officeDocument/2006/relationships/hyperlink" Target="http://www.legislation.act.gov.au/a/2010-29" TargetMode="External"/><Relationship Id="rId125" Type="http://schemas.openxmlformats.org/officeDocument/2006/relationships/hyperlink" Target="http://www.legislation.act.gov.au/a/2003-41" TargetMode="External"/><Relationship Id="rId141" Type="http://schemas.openxmlformats.org/officeDocument/2006/relationships/hyperlink" Target="http://www.legislation.act.gov.au/a/2003-41" TargetMode="External"/><Relationship Id="rId146" Type="http://schemas.openxmlformats.org/officeDocument/2006/relationships/hyperlink" Target="http://www.legislation.act.gov.au/a/2010-29" TargetMode="External"/><Relationship Id="rId167" Type="http://schemas.openxmlformats.org/officeDocument/2006/relationships/hyperlink" Target="http://www.legislation.act.gov.au/a/2019-17/default.asp" TargetMode="External"/><Relationship Id="rId188" Type="http://schemas.openxmlformats.org/officeDocument/2006/relationships/hyperlink" Target="http://www.legislation.act.gov.au/a/2015-39" TargetMode="External"/><Relationship Id="rId7" Type="http://schemas.openxmlformats.org/officeDocument/2006/relationships/endnotes" Target="endnotes.xml"/><Relationship Id="rId71" Type="http://schemas.openxmlformats.org/officeDocument/2006/relationships/hyperlink" Target="http://www.legislation.act.gov.au/cn/2004-5/default.asp" TargetMode="External"/><Relationship Id="rId92" Type="http://schemas.openxmlformats.org/officeDocument/2006/relationships/hyperlink" Target="http://www.legislation.act.gov.au/a/2018-52" TargetMode="External"/><Relationship Id="rId162" Type="http://schemas.openxmlformats.org/officeDocument/2006/relationships/hyperlink" Target="http://www.legislation.act.gov.au/a/2010-29" TargetMode="External"/><Relationship Id="rId183" Type="http://schemas.openxmlformats.org/officeDocument/2006/relationships/hyperlink" Target="http://www.legislation.act.gov.au/a/2001-44" TargetMode="External"/><Relationship Id="rId213" Type="http://schemas.openxmlformats.org/officeDocument/2006/relationships/hyperlink" Target="http://www.legislation.act.gov.au/a/2016-12/default.asp" TargetMode="External"/><Relationship Id="rId218" Type="http://schemas.openxmlformats.org/officeDocument/2006/relationships/hyperlink" Target="http://www.legislation.act.gov.au/a/2003-41" TargetMode="External"/><Relationship Id="rId234" Type="http://schemas.openxmlformats.org/officeDocument/2006/relationships/hyperlink" Target="http://www.legislation.act.gov.au/a/2001-44" TargetMode="External"/><Relationship Id="rId239" Type="http://schemas.openxmlformats.org/officeDocument/2006/relationships/hyperlink" Target="http://www.legislation.act.gov.au/a/2004-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1-22" TargetMode="External"/><Relationship Id="rId255" Type="http://schemas.openxmlformats.org/officeDocument/2006/relationships/hyperlink" Target="http://www.legislation.act.gov.au/a/2013-45/default.asp" TargetMode="External"/><Relationship Id="rId271" Type="http://schemas.openxmlformats.org/officeDocument/2006/relationships/header" Target="header10.xml"/><Relationship Id="rId276" Type="http://schemas.openxmlformats.org/officeDocument/2006/relationships/header" Target="header13.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5-59" TargetMode="External"/><Relationship Id="rId66" Type="http://schemas.openxmlformats.org/officeDocument/2006/relationships/hyperlink" Target="http://www.legislation.act.gov.au/a/1999-91" TargetMode="External"/><Relationship Id="rId87" Type="http://schemas.openxmlformats.org/officeDocument/2006/relationships/hyperlink" Target="http://www.legislation.act.gov.au/a/2015-39" TargetMode="External"/><Relationship Id="rId110" Type="http://schemas.openxmlformats.org/officeDocument/2006/relationships/hyperlink" Target="http://www.legislation.act.gov.au/a/2016-12/default.asp" TargetMode="External"/><Relationship Id="rId115" Type="http://schemas.openxmlformats.org/officeDocument/2006/relationships/hyperlink" Target="http://www.legislation.act.gov.au/a/2010-29" TargetMode="External"/><Relationship Id="rId131" Type="http://schemas.openxmlformats.org/officeDocument/2006/relationships/hyperlink" Target="http://www.legislation.act.gov.au/a/2016-1/default.asp" TargetMode="External"/><Relationship Id="rId136" Type="http://schemas.openxmlformats.org/officeDocument/2006/relationships/hyperlink" Target="http://www.legislation.act.gov.au/a/2010-29" TargetMode="External"/><Relationship Id="rId157" Type="http://schemas.openxmlformats.org/officeDocument/2006/relationships/hyperlink" Target="http://www.legislation.act.gov.au/a/2004-9" TargetMode="External"/><Relationship Id="rId178" Type="http://schemas.openxmlformats.org/officeDocument/2006/relationships/hyperlink" Target="http://www.legislation.act.gov.au/a/2010-29" TargetMode="External"/><Relationship Id="rId61" Type="http://schemas.openxmlformats.org/officeDocument/2006/relationships/header" Target="header9.xml"/><Relationship Id="rId82" Type="http://schemas.openxmlformats.org/officeDocument/2006/relationships/hyperlink" Target="http://www.legislation.act.gov.au/a/2015-38" TargetMode="External"/><Relationship Id="rId152" Type="http://schemas.openxmlformats.org/officeDocument/2006/relationships/hyperlink" Target="http://www.legislation.act.gov.au/a/2010-29" TargetMode="External"/><Relationship Id="rId173" Type="http://schemas.openxmlformats.org/officeDocument/2006/relationships/hyperlink" Target="http://www.legislation.act.gov.au/a/2010-29" TargetMode="External"/><Relationship Id="rId194" Type="http://schemas.openxmlformats.org/officeDocument/2006/relationships/hyperlink" Target="http://www.legislation.act.gov.au/a/2010-29" TargetMode="External"/><Relationship Id="rId199" Type="http://schemas.openxmlformats.org/officeDocument/2006/relationships/hyperlink" Target="http://www.legislation.act.gov.au/a/2003-41" TargetMode="External"/><Relationship Id="rId203" Type="http://schemas.openxmlformats.org/officeDocument/2006/relationships/hyperlink" Target="http://www.legislation.act.gov.au/a/2011-22" TargetMode="External"/><Relationship Id="rId208" Type="http://schemas.openxmlformats.org/officeDocument/2006/relationships/hyperlink" Target="http://www.legislation.act.gov.au/a/2010-29" TargetMode="External"/><Relationship Id="rId229" Type="http://schemas.openxmlformats.org/officeDocument/2006/relationships/hyperlink" Target="http://www.legislation.act.gov.au/a/1998-54" TargetMode="External"/><Relationship Id="rId19" Type="http://schemas.openxmlformats.org/officeDocument/2006/relationships/footer" Target="footer1.xml"/><Relationship Id="rId224" Type="http://schemas.openxmlformats.org/officeDocument/2006/relationships/hyperlink" Target="http://www.legislation.act.gov.au/a/2010-29" TargetMode="External"/><Relationship Id="rId240" Type="http://schemas.openxmlformats.org/officeDocument/2006/relationships/hyperlink" Target="http://www.legislation.act.gov.au/a/2007-22" TargetMode="External"/><Relationship Id="rId245" Type="http://schemas.openxmlformats.org/officeDocument/2006/relationships/hyperlink" Target="http://www.legislation.act.gov.au/a/2009-49" TargetMode="External"/><Relationship Id="rId261" Type="http://schemas.openxmlformats.org/officeDocument/2006/relationships/hyperlink" Target="http://www.legislation.act.gov.au/a/2016-1/default.asp" TargetMode="External"/><Relationship Id="rId266" Type="http://schemas.openxmlformats.org/officeDocument/2006/relationships/hyperlink" Target="http://www.legislation.act.gov.au/a/2016-53" TargetMode="Externa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5-40"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11-22" TargetMode="External"/><Relationship Id="rId100" Type="http://schemas.openxmlformats.org/officeDocument/2006/relationships/hyperlink" Target="http://www.legislation.act.gov.au/a/2010-29" TargetMode="External"/><Relationship Id="rId105" Type="http://schemas.openxmlformats.org/officeDocument/2006/relationships/hyperlink" Target="http://www.legislation.act.gov.au/a/2010-29" TargetMode="External"/><Relationship Id="rId126" Type="http://schemas.openxmlformats.org/officeDocument/2006/relationships/hyperlink" Target="http://www.legislation.act.gov.au/a/2010-29" TargetMode="External"/><Relationship Id="rId147" Type="http://schemas.openxmlformats.org/officeDocument/2006/relationships/hyperlink" Target="http://www.legislation.act.gov.au/a/2007-22" TargetMode="External"/><Relationship Id="rId168" Type="http://schemas.openxmlformats.org/officeDocument/2006/relationships/hyperlink" Target="http://www.legislation.act.gov.au/a/2010-29" TargetMode="External"/><Relationship Id="rId282"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eader" Target="header7.xml"/><Relationship Id="rId72" Type="http://schemas.openxmlformats.org/officeDocument/2006/relationships/hyperlink" Target="http://www.legislation.act.gov.au/a/2007-22" TargetMode="External"/><Relationship Id="rId93" Type="http://schemas.openxmlformats.org/officeDocument/2006/relationships/hyperlink" Target="http://www.legislation.act.gov.au/a/2019-17/default.asp" TargetMode="External"/><Relationship Id="rId98" Type="http://schemas.openxmlformats.org/officeDocument/2006/relationships/hyperlink" Target="http://www.legislation.act.gov.au/a/2003-41" TargetMode="External"/><Relationship Id="rId121" Type="http://schemas.openxmlformats.org/officeDocument/2006/relationships/hyperlink" Target="http://www.legislation.act.gov.au/a/2016-1/default.asp" TargetMode="External"/><Relationship Id="rId142" Type="http://schemas.openxmlformats.org/officeDocument/2006/relationships/hyperlink" Target="http://www.legislation.act.gov.au/a/2010-29" TargetMode="External"/><Relationship Id="rId163" Type="http://schemas.openxmlformats.org/officeDocument/2006/relationships/hyperlink" Target="http://www.legislation.act.gov.au/a/2010-29" TargetMode="External"/><Relationship Id="rId184" Type="http://schemas.openxmlformats.org/officeDocument/2006/relationships/hyperlink" Target="http://www.legislation.act.gov.au/a/2007-44" TargetMode="External"/><Relationship Id="rId189" Type="http://schemas.openxmlformats.org/officeDocument/2006/relationships/hyperlink" Target="http://www.legislation.act.gov.au/a/2016-53" TargetMode="External"/><Relationship Id="rId219" Type="http://schemas.openxmlformats.org/officeDocument/2006/relationships/hyperlink" Target="http://www.legislation.act.gov.au/a/2003-41" TargetMode="External"/><Relationship Id="rId3" Type="http://schemas.openxmlformats.org/officeDocument/2006/relationships/styles" Target="styles.xml"/><Relationship Id="rId214" Type="http://schemas.openxmlformats.org/officeDocument/2006/relationships/hyperlink" Target="http://www.legislation.act.gov.au/a/2010-29" TargetMode="External"/><Relationship Id="rId230" Type="http://schemas.openxmlformats.org/officeDocument/2006/relationships/hyperlink" Target="http://www.legislation.act.gov.au/a/1998-54" TargetMode="External"/><Relationship Id="rId235" Type="http://schemas.openxmlformats.org/officeDocument/2006/relationships/hyperlink" Target="http://www.legislation.act.gov.au/a/2001-44" TargetMode="External"/><Relationship Id="rId251" Type="http://schemas.openxmlformats.org/officeDocument/2006/relationships/hyperlink" Target="http://www.legislation.act.gov.au/a/2011-22" TargetMode="External"/><Relationship Id="rId256" Type="http://schemas.openxmlformats.org/officeDocument/2006/relationships/hyperlink" Target="http://www.legislation.act.gov.au/a/2015-39" TargetMode="External"/><Relationship Id="rId277" Type="http://schemas.openxmlformats.org/officeDocument/2006/relationships/footer" Target="footer14.xml"/><Relationship Id="rId25" Type="http://schemas.openxmlformats.org/officeDocument/2006/relationships/footer" Target="footer4.xml"/><Relationship Id="rId46" Type="http://schemas.openxmlformats.org/officeDocument/2006/relationships/hyperlink" Target="http://www.legislation.act.gov.au/a/2005-58" TargetMode="External"/><Relationship Id="rId67" Type="http://schemas.openxmlformats.org/officeDocument/2006/relationships/hyperlink" Target="http://www.legislation.act.gov.au/a/2001-44" TargetMode="External"/><Relationship Id="rId116" Type="http://schemas.openxmlformats.org/officeDocument/2006/relationships/hyperlink" Target="http://www.legislation.act.gov.au/a/2016-1/default.asp" TargetMode="External"/><Relationship Id="rId137" Type="http://schemas.openxmlformats.org/officeDocument/2006/relationships/hyperlink" Target="http://www.legislation.act.gov.au/a/2003-41" TargetMode="External"/><Relationship Id="rId158" Type="http://schemas.openxmlformats.org/officeDocument/2006/relationships/hyperlink" Target="http://www.legislation.act.gov.au/a/2016-52/default.asp" TargetMode="External"/><Relationship Id="rId272"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footer" Target="footer10.xml"/><Relationship Id="rId83" Type="http://schemas.openxmlformats.org/officeDocument/2006/relationships/hyperlink" Target="http://www.legislation.act.gov.au/a/2015-38" TargetMode="External"/><Relationship Id="rId88" Type="http://schemas.openxmlformats.org/officeDocument/2006/relationships/hyperlink" Target="http://www.legislation.act.gov.au/a/2016-1" TargetMode="External"/><Relationship Id="rId111" Type="http://schemas.openxmlformats.org/officeDocument/2006/relationships/hyperlink" Target="http://www.legislation.act.gov.au/a/2010-29" TargetMode="External"/><Relationship Id="rId132" Type="http://schemas.openxmlformats.org/officeDocument/2006/relationships/hyperlink" Target="http://www.legislation.act.gov.au/a/2016-12/default.asp" TargetMode="External"/><Relationship Id="rId153" Type="http://schemas.openxmlformats.org/officeDocument/2006/relationships/hyperlink" Target="http://www.legislation.act.gov.au/a/1999-91" TargetMode="External"/><Relationship Id="rId174" Type="http://schemas.openxmlformats.org/officeDocument/2006/relationships/hyperlink" Target="http://www.legislation.act.gov.au/a/2010-29" TargetMode="External"/><Relationship Id="rId179" Type="http://schemas.openxmlformats.org/officeDocument/2006/relationships/hyperlink" Target="http://www.legislation.act.gov.au/a/2010-29" TargetMode="External"/><Relationship Id="rId195" Type="http://schemas.openxmlformats.org/officeDocument/2006/relationships/hyperlink" Target="http://www.legislation.act.gov.au/a/2007-44" TargetMode="External"/><Relationship Id="rId209" Type="http://schemas.openxmlformats.org/officeDocument/2006/relationships/hyperlink" Target="http://www.legislation.act.gov.au/a/2016-1/default.asp" TargetMode="External"/><Relationship Id="rId190" Type="http://schemas.openxmlformats.org/officeDocument/2006/relationships/hyperlink" Target="http://www.legislation.act.gov.au/a/2007-44" TargetMode="External"/><Relationship Id="rId204" Type="http://schemas.openxmlformats.org/officeDocument/2006/relationships/hyperlink" Target="http://www.legislation.act.gov.au/a/2019-17/default.asp" TargetMode="External"/><Relationship Id="rId220" Type="http://schemas.openxmlformats.org/officeDocument/2006/relationships/hyperlink" Target="http://www.legislation.act.gov.au/a/2007-44" TargetMode="External"/><Relationship Id="rId225" Type="http://schemas.openxmlformats.org/officeDocument/2006/relationships/hyperlink" Target="http://www.legislation.act.gov.au/a/2010-29" TargetMode="External"/><Relationship Id="rId241" Type="http://schemas.openxmlformats.org/officeDocument/2006/relationships/hyperlink" Target="http://www.legislation.act.gov.au/a/2007-22" TargetMode="External"/><Relationship Id="rId246" Type="http://schemas.openxmlformats.org/officeDocument/2006/relationships/hyperlink" Target="http://www.legislation.act.gov.au/a/2010-21" TargetMode="External"/><Relationship Id="rId267" Type="http://schemas.openxmlformats.org/officeDocument/2006/relationships/hyperlink" Target="http://www.legislation.act.gov.au/a/2016-5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5-40" TargetMode="External"/><Relationship Id="rId106" Type="http://schemas.openxmlformats.org/officeDocument/2006/relationships/hyperlink" Target="http://www.legislation.act.gov.au/a/2010-29" TargetMode="External"/><Relationship Id="rId127" Type="http://schemas.openxmlformats.org/officeDocument/2006/relationships/hyperlink" Target="http://www.legislation.act.gov.au/a/1998-54" TargetMode="External"/><Relationship Id="rId262" Type="http://schemas.openxmlformats.org/officeDocument/2006/relationships/hyperlink" Target="http://www.legislation.act.gov.au/a/2016-1/default.asp" TargetMode="External"/><Relationship Id="rId283" Type="http://schemas.openxmlformats.org/officeDocument/2006/relationships/fontTable" Target="fontTable.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footer" Target="footer7.xml"/><Relationship Id="rId73" Type="http://schemas.openxmlformats.org/officeDocument/2006/relationships/hyperlink" Target="http://www.legislation.act.gov.au/a/2007-44" TargetMode="External"/><Relationship Id="rId78" Type="http://schemas.openxmlformats.org/officeDocument/2006/relationships/hyperlink" Target="http://www.legislation.act.gov.au/a/2012-13" TargetMode="External"/><Relationship Id="rId94" Type="http://schemas.openxmlformats.org/officeDocument/2006/relationships/hyperlink" Target="http://www.legislation.act.gov.au/a/2003-41" TargetMode="External"/><Relationship Id="rId99" Type="http://schemas.openxmlformats.org/officeDocument/2006/relationships/hyperlink" Target="http://www.legislation.act.gov.au/a/2010-29" TargetMode="External"/><Relationship Id="rId101" Type="http://schemas.openxmlformats.org/officeDocument/2006/relationships/hyperlink" Target="http://www.legislation.act.gov.au/a/2010-29" TargetMode="External"/><Relationship Id="rId122" Type="http://schemas.openxmlformats.org/officeDocument/2006/relationships/hyperlink" Target="http://www.legislation.act.gov.au/a/2003-41" TargetMode="External"/><Relationship Id="rId143" Type="http://schemas.openxmlformats.org/officeDocument/2006/relationships/hyperlink" Target="http://www.legislation.act.gov.au/a/2003-41" TargetMode="External"/><Relationship Id="rId148" Type="http://schemas.openxmlformats.org/officeDocument/2006/relationships/hyperlink" Target="http://www.legislation.act.gov.au/a/2010-29" TargetMode="External"/><Relationship Id="rId164" Type="http://schemas.openxmlformats.org/officeDocument/2006/relationships/hyperlink" Target="http://www.legislation.act.gov.au/a/2010-29" TargetMode="External"/><Relationship Id="rId169" Type="http://schemas.openxmlformats.org/officeDocument/2006/relationships/hyperlink" Target="http://www.legislation.act.gov.au/a/2012-30" TargetMode="External"/><Relationship Id="rId185" Type="http://schemas.openxmlformats.org/officeDocument/2006/relationships/hyperlink" Target="http://www.legislation.act.gov.au/a/2007-4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1999-91" TargetMode="External"/><Relationship Id="rId210" Type="http://schemas.openxmlformats.org/officeDocument/2006/relationships/hyperlink" Target="http://www.legislation.act.gov.au/a/2003-41" TargetMode="External"/><Relationship Id="rId215" Type="http://schemas.openxmlformats.org/officeDocument/2006/relationships/hyperlink" Target="http://www.legislation.act.gov.au/a/2010-29" TargetMode="External"/><Relationship Id="rId236" Type="http://schemas.openxmlformats.org/officeDocument/2006/relationships/hyperlink" Target="http://www.legislation.act.gov.au/a/2003-41" TargetMode="External"/><Relationship Id="rId257" Type="http://schemas.openxmlformats.org/officeDocument/2006/relationships/hyperlink" Target="http://www.legislation.act.gov.au/a/2015-39" TargetMode="External"/><Relationship Id="rId278" Type="http://schemas.openxmlformats.org/officeDocument/2006/relationships/footer" Target="footer15.xml"/><Relationship Id="rId26" Type="http://schemas.openxmlformats.org/officeDocument/2006/relationships/footer" Target="footer5.xml"/><Relationship Id="rId231" Type="http://schemas.openxmlformats.org/officeDocument/2006/relationships/hyperlink" Target="http://www.legislation.act.gov.au/a/1999-91" TargetMode="External"/><Relationship Id="rId252" Type="http://schemas.openxmlformats.org/officeDocument/2006/relationships/hyperlink" Target="http://www.legislation.act.gov.au/a/2012-30" TargetMode="External"/><Relationship Id="rId273" Type="http://schemas.openxmlformats.org/officeDocument/2006/relationships/footer" Target="footer12.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3-41" TargetMode="External"/><Relationship Id="rId89" Type="http://schemas.openxmlformats.org/officeDocument/2006/relationships/hyperlink" Target="http://www.legislation.act.gov.au/a/2016-12/default.asp" TargetMode="External"/><Relationship Id="rId112" Type="http://schemas.openxmlformats.org/officeDocument/2006/relationships/hyperlink" Target="http://www.legislation.act.gov.au/a/2010-29" TargetMode="External"/><Relationship Id="rId133" Type="http://schemas.openxmlformats.org/officeDocument/2006/relationships/hyperlink" Target="http://www.legislation.act.gov.au/a/2003-41" TargetMode="External"/><Relationship Id="rId154" Type="http://schemas.openxmlformats.org/officeDocument/2006/relationships/hyperlink" Target="http://www.legislation.act.gov.au/a/2003-41" TargetMode="External"/><Relationship Id="rId175" Type="http://schemas.openxmlformats.org/officeDocument/2006/relationships/hyperlink" Target="http://www.legislation.act.gov.au/a/2019-17/default.asp" TargetMode="External"/><Relationship Id="rId196" Type="http://schemas.openxmlformats.org/officeDocument/2006/relationships/hyperlink" Target="http://www.legislation.act.gov.au/a/2010-29" TargetMode="External"/><Relationship Id="rId200" Type="http://schemas.openxmlformats.org/officeDocument/2006/relationships/hyperlink" Target="http://www.legislation.act.gov.au/a/2007-4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29" TargetMode="External"/><Relationship Id="rId242" Type="http://schemas.openxmlformats.org/officeDocument/2006/relationships/hyperlink" Target="http://www.legislation.act.gov.au/a/2007-44" TargetMode="External"/><Relationship Id="rId263" Type="http://schemas.openxmlformats.org/officeDocument/2006/relationships/hyperlink" Target="http://www.legislation.act.gov.au/a/2016-12" TargetMode="External"/><Relationship Id="rId284" Type="http://schemas.openxmlformats.org/officeDocument/2006/relationships/theme" Target="theme/theme1.xml"/><Relationship Id="rId37" Type="http://schemas.openxmlformats.org/officeDocument/2006/relationships/hyperlink" Target="http://www.legislation.act.gov.au/a/2004-8" TargetMode="External"/><Relationship Id="rId58" Type="http://schemas.openxmlformats.org/officeDocument/2006/relationships/hyperlink" Target="http://www.legislation.act.gov.au/a/2005-40" TargetMode="External"/><Relationship Id="rId79" Type="http://schemas.openxmlformats.org/officeDocument/2006/relationships/hyperlink" Target="http://www.legislation.act.gov.au/a/2013-45" TargetMode="External"/><Relationship Id="rId102" Type="http://schemas.openxmlformats.org/officeDocument/2006/relationships/hyperlink" Target="http://www.legislation.act.gov.au/a/2003-41" TargetMode="External"/><Relationship Id="rId123" Type="http://schemas.openxmlformats.org/officeDocument/2006/relationships/hyperlink" Target="http://www.legislation.act.gov.au/a/2010-29" TargetMode="External"/><Relationship Id="rId144" Type="http://schemas.openxmlformats.org/officeDocument/2006/relationships/hyperlink" Target="http://www.legislation.act.gov.au/a/2010-29" TargetMode="External"/><Relationship Id="rId90" Type="http://schemas.openxmlformats.org/officeDocument/2006/relationships/hyperlink" Target="http://www.legislation.act.gov.au/a/2016-52/default.asp" TargetMode="External"/><Relationship Id="rId165" Type="http://schemas.openxmlformats.org/officeDocument/2006/relationships/hyperlink" Target="http://www.legislation.act.gov.au/a/2010-29" TargetMode="External"/><Relationship Id="rId186" Type="http://schemas.openxmlformats.org/officeDocument/2006/relationships/hyperlink" Target="http://www.legislation.act.gov.au/a/2010-21" TargetMode="External"/><Relationship Id="rId211" Type="http://schemas.openxmlformats.org/officeDocument/2006/relationships/hyperlink" Target="http://www.legislation.act.gov.au/a/2003-41" TargetMode="External"/><Relationship Id="rId232" Type="http://schemas.openxmlformats.org/officeDocument/2006/relationships/hyperlink" Target="http://www.legislation.act.gov.au/a/1999-91" TargetMode="External"/><Relationship Id="rId253" Type="http://schemas.openxmlformats.org/officeDocument/2006/relationships/hyperlink" Target="http://www.legislation.act.gov.au/a/2012-30" TargetMode="External"/><Relationship Id="rId274" Type="http://schemas.openxmlformats.org/officeDocument/2006/relationships/footer" Target="footer13.xml"/><Relationship Id="rId27" Type="http://schemas.openxmlformats.org/officeDocument/2006/relationships/footer" Target="footer6.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4-9" TargetMode="External"/><Relationship Id="rId113" Type="http://schemas.openxmlformats.org/officeDocument/2006/relationships/hyperlink" Target="http://www.legislation.act.gov.au/a/2016-1/default.asp" TargetMode="External"/><Relationship Id="rId134" Type="http://schemas.openxmlformats.org/officeDocument/2006/relationships/hyperlink" Target="http://www.legislation.act.gov.au/a/2010-29" TargetMode="External"/><Relationship Id="rId80" Type="http://schemas.openxmlformats.org/officeDocument/2006/relationships/hyperlink" Target="http://www.legislation.act.gov.au/a/2014-51/default.asp" TargetMode="External"/><Relationship Id="rId155" Type="http://schemas.openxmlformats.org/officeDocument/2006/relationships/hyperlink" Target="http://www.legislation.act.gov.au/a/1999-91" TargetMode="External"/><Relationship Id="rId176" Type="http://schemas.openxmlformats.org/officeDocument/2006/relationships/hyperlink" Target="http://www.legislation.act.gov.au/a/2010-29" TargetMode="External"/><Relationship Id="rId197" Type="http://schemas.openxmlformats.org/officeDocument/2006/relationships/hyperlink" Target="http://www.legislation.act.gov.au/a/2010-29" TargetMode="External"/><Relationship Id="rId201" Type="http://schemas.openxmlformats.org/officeDocument/2006/relationships/hyperlink" Target="http://www.legislation.act.gov.au/a/2009-49" TargetMode="External"/><Relationship Id="rId222" Type="http://schemas.openxmlformats.org/officeDocument/2006/relationships/hyperlink" Target="http://www.legislation.act.gov.au/a/1999-91" TargetMode="External"/><Relationship Id="rId243" Type="http://schemas.openxmlformats.org/officeDocument/2006/relationships/hyperlink" Target="http://www.legislation.act.gov.au/a/2007-44" TargetMode="External"/><Relationship Id="rId264" Type="http://schemas.openxmlformats.org/officeDocument/2006/relationships/hyperlink" Target="http://www.legislation.act.gov.au/a/2016-12" TargetMode="External"/><Relationship Id="rId17" Type="http://schemas.openxmlformats.org/officeDocument/2006/relationships/header" Target="header1.xml"/><Relationship Id="rId38" Type="http://schemas.openxmlformats.org/officeDocument/2006/relationships/hyperlink" Target="http://www.legislation.act.gov.au/a/2004-8" TargetMode="External"/><Relationship Id="rId59" Type="http://schemas.openxmlformats.org/officeDocument/2006/relationships/hyperlink" Target="http://www.legislation.act.gov.au/a/2016-12/default.asp" TargetMode="External"/><Relationship Id="rId103" Type="http://schemas.openxmlformats.org/officeDocument/2006/relationships/hyperlink" Target="http://www.legislation.act.gov.au/a/2009-49" TargetMode="External"/><Relationship Id="rId124" Type="http://schemas.openxmlformats.org/officeDocument/2006/relationships/hyperlink" Target="http://www.legislation.act.gov.au/a/2016-1/default.asp" TargetMode="External"/><Relationship Id="rId70" Type="http://schemas.openxmlformats.org/officeDocument/2006/relationships/hyperlink" Target="http://www.legislation.act.gov.au/a/2004-8" TargetMode="External"/><Relationship Id="rId91" Type="http://schemas.openxmlformats.org/officeDocument/2006/relationships/hyperlink" Target="http://www.legislation.act.gov.au/a/2016-53/default.asp" TargetMode="External"/><Relationship Id="rId145" Type="http://schemas.openxmlformats.org/officeDocument/2006/relationships/hyperlink" Target="http://www.legislation.act.gov.au/a/2003-41" TargetMode="External"/><Relationship Id="rId166" Type="http://schemas.openxmlformats.org/officeDocument/2006/relationships/hyperlink" Target="http://www.legislation.act.gov.au/a/2011-22" TargetMode="External"/><Relationship Id="rId187" Type="http://schemas.openxmlformats.org/officeDocument/2006/relationships/hyperlink" Target="http://www.legislation.act.gov.au/a/2013-45" TargetMode="External"/><Relationship Id="rId1" Type="http://schemas.openxmlformats.org/officeDocument/2006/relationships/customXml" Target="../customXml/item1.xml"/><Relationship Id="rId212" Type="http://schemas.openxmlformats.org/officeDocument/2006/relationships/hyperlink" Target="http://www.legislation.act.gov.au/a/2010-29" TargetMode="External"/><Relationship Id="rId233" Type="http://schemas.openxmlformats.org/officeDocument/2006/relationships/hyperlink" Target="http://www.legislation.act.gov.au/a/1999-91" TargetMode="External"/><Relationship Id="rId254" Type="http://schemas.openxmlformats.org/officeDocument/2006/relationships/hyperlink" Target="http://www.legislation.act.gov.au/a/2013-45/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3-41" TargetMode="External"/><Relationship Id="rId275" Type="http://schemas.openxmlformats.org/officeDocument/2006/relationships/header" Target="header12.xml"/><Relationship Id="rId60" Type="http://schemas.openxmlformats.org/officeDocument/2006/relationships/header" Target="header8.xml"/><Relationship Id="rId81" Type="http://schemas.openxmlformats.org/officeDocument/2006/relationships/hyperlink" Target="http://www.legislation.act.gov.au/a/2015-38" TargetMode="External"/><Relationship Id="rId135" Type="http://schemas.openxmlformats.org/officeDocument/2006/relationships/hyperlink" Target="http://www.legislation.act.gov.au/a/2003-41" TargetMode="External"/><Relationship Id="rId156" Type="http://schemas.openxmlformats.org/officeDocument/2006/relationships/hyperlink" Target="http://www.legislation.act.gov.au/a/2003-41" TargetMode="External"/><Relationship Id="rId177" Type="http://schemas.openxmlformats.org/officeDocument/2006/relationships/hyperlink" Target="http://www.legislation.act.gov.au/a/2010-29" TargetMode="External"/><Relationship Id="rId198" Type="http://schemas.openxmlformats.org/officeDocument/2006/relationships/hyperlink" Target="http://www.legislation.act.gov.au/a/2010-29" TargetMode="External"/><Relationship Id="rId202" Type="http://schemas.openxmlformats.org/officeDocument/2006/relationships/hyperlink" Target="http://www.legislation.act.gov.au/a/2010-29" TargetMode="External"/><Relationship Id="rId223" Type="http://schemas.openxmlformats.org/officeDocument/2006/relationships/hyperlink" Target="http://www.legislation.act.gov.au/a/2003-41" TargetMode="External"/><Relationship Id="rId244" Type="http://schemas.openxmlformats.org/officeDocument/2006/relationships/hyperlink" Target="http://www.legislation.act.gov.au/a/200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5D25-06F6-4073-948B-971A5903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7031</Words>
  <Characters>33583</Characters>
  <Application>Microsoft Office Word</Application>
  <DocSecurity>0</DocSecurity>
  <Lines>1160</Lines>
  <Paragraphs>797</Paragraphs>
  <ScaleCrop>false</ScaleCrop>
  <HeadingPairs>
    <vt:vector size="2" baseType="variant">
      <vt:variant>
        <vt:lpstr>Title</vt:lpstr>
      </vt:variant>
      <vt:variant>
        <vt:i4>1</vt:i4>
      </vt:variant>
    </vt:vector>
  </HeadingPairs>
  <TitlesOfParts>
    <vt:vector size="1" baseType="lpstr">
      <vt:lpstr>Victims of Crime Act 1994</vt:lpstr>
    </vt:vector>
  </TitlesOfParts>
  <Manager>Section</Manager>
  <Company>Section</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 1994</dc:title>
  <dc:creator>ACT Government</dc:creator>
  <cp:keywords>R20</cp:keywords>
  <dc:description/>
  <cp:lastModifiedBy>PCODCS</cp:lastModifiedBy>
  <cp:revision>5</cp:revision>
  <cp:lastPrinted>2019-06-17T05:28:00Z</cp:lastPrinted>
  <dcterms:created xsi:type="dcterms:W3CDTF">2019-11-28T23:22:00Z</dcterms:created>
  <dcterms:modified xsi:type="dcterms:W3CDTF">2019-11-28T23:22:00Z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RepubDt">
    <vt:lpwstr>21/06/19</vt:lpwstr>
  </property>
  <property fmtid="{D5CDD505-2E9C-101B-9397-08002B2CF9AE}" pid="5" name="Eff">
    <vt:lpwstr>Effective:  </vt:lpwstr>
  </property>
  <property fmtid="{D5CDD505-2E9C-101B-9397-08002B2CF9AE}" pid="6" name="StartDt">
    <vt:lpwstr>21/06/19</vt:lpwstr>
  </property>
  <property fmtid="{D5CDD505-2E9C-101B-9397-08002B2CF9AE}" pid="7" name="EndDt">
    <vt:lpwstr>-30/11/19</vt:lpwstr>
  </property>
  <property fmtid="{D5CDD505-2E9C-101B-9397-08002B2CF9AE}" pid="8" name="DMSID">
    <vt:lpwstr>1056871</vt:lpwstr>
  </property>
  <property fmtid="{D5CDD505-2E9C-101B-9397-08002B2CF9AE}" pid="9" name="CHECKEDOUTFROMJMS">
    <vt:lpwstr/>
  </property>
  <property fmtid="{D5CDD505-2E9C-101B-9397-08002B2CF9AE}" pid="10" name="JMSREQUIREDCHECKIN">
    <vt:lpwstr/>
  </property>
</Properties>
</file>